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21" w:rsidRDefault="00287D21" w:rsidP="00287D21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287D21" w:rsidRPr="00500F70" w:rsidTr="00287D21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 w:rsidR="007D60D6">
              <w:rPr>
                <w:rFonts w:ascii="Arial Narrow" w:hAnsi="Arial Narrow" w:cs="Arial"/>
                <w:b/>
                <w:sz w:val="24"/>
                <w:szCs w:val="24"/>
              </w:rPr>
              <w:t>17</w:t>
            </w:r>
          </w:p>
        </w:tc>
      </w:tr>
      <w:tr w:rsidR="00287D21" w:rsidRPr="00500F70" w:rsidTr="00287D21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287D21" w:rsidRPr="00500F70" w:rsidTr="00287D21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287D21" w:rsidRPr="00500F70" w:rsidTr="00287D21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10/10/2012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287D21" w:rsidRPr="00500F70" w:rsidTr="00287D21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7D21" w:rsidRPr="00500F70" w:rsidRDefault="00287D21" w:rsidP="00287D2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287D21" w:rsidRDefault="00287D21" w:rsidP="00287D21"/>
    <w:p w:rsidR="00287D21" w:rsidRPr="00500F70" w:rsidRDefault="00287D21" w:rsidP="00287D21">
      <w:pPr>
        <w:rPr>
          <w:rFonts w:ascii="Arial Narrow" w:hAnsi="Arial Narrow"/>
          <w:vanish/>
        </w:rPr>
      </w:pPr>
    </w:p>
    <w:p w:rsidR="00287D21" w:rsidRPr="00500F70" w:rsidRDefault="00287D21" w:rsidP="00287D21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87D21" w:rsidRPr="00500F70" w:rsidTr="00287D21">
        <w:tc>
          <w:tcPr>
            <w:tcW w:w="9923" w:type="dxa"/>
            <w:shd w:val="clear" w:color="auto" w:fill="D9D9D9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287D21" w:rsidRPr="00500F70" w:rsidTr="00287D21">
        <w:trPr>
          <w:trHeight w:val="845"/>
        </w:trPr>
        <w:tc>
          <w:tcPr>
            <w:tcW w:w="9923" w:type="dxa"/>
            <w:shd w:val="clear" w:color="auto" w:fill="auto"/>
          </w:tcPr>
          <w:p w:rsidR="00287D21" w:rsidRPr="00500F70" w:rsidRDefault="00287D21" w:rsidP="00287D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287D21" w:rsidRPr="00500F70" w:rsidRDefault="00287D21" w:rsidP="00287D2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87D21" w:rsidRPr="00500F70" w:rsidTr="00287D21">
        <w:trPr>
          <w:tblHeader/>
        </w:trPr>
        <w:tc>
          <w:tcPr>
            <w:tcW w:w="9923" w:type="dxa"/>
            <w:shd w:val="clear" w:color="auto" w:fill="D9D9D9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287D21" w:rsidRPr="00500F70" w:rsidTr="00287D21">
        <w:trPr>
          <w:trHeight w:val="654"/>
        </w:trPr>
        <w:tc>
          <w:tcPr>
            <w:tcW w:w="9923" w:type="dxa"/>
          </w:tcPr>
          <w:p w:rsidR="00287D21" w:rsidRPr="00500F70" w:rsidRDefault="00287D21" w:rsidP="00287D21">
            <w:pPr>
              <w:jc w:val="both"/>
              <w:rPr>
                <w:rFonts w:ascii="Arial Narrow" w:hAnsi="Arial Narrow" w:cs="Arial"/>
              </w:rPr>
            </w:pPr>
          </w:p>
          <w:p w:rsidR="00287D21" w:rsidRPr="00500F70" w:rsidRDefault="00287D21" w:rsidP="00287D21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287D21" w:rsidRPr="00500F70" w:rsidRDefault="00287D21" w:rsidP="00287D21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287D21" w:rsidRPr="00500F70" w:rsidRDefault="00287D21" w:rsidP="00287D2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87D21" w:rsidRPr="00500F70" w:rsidTr="00287D21">
        <w:trPr>
          <w:tblHeader/>
        </w:trPr>
        <w:tc>
          <w:tcPr>
            <w:tcW w:w="9923" w:type="dxa"/>
            <w:shd w:val="clear" w:color="auto" w:fill="D9D9D9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287D21" w:rsidRPr="00500F70" w:rsidTr="00287D21">
        <w:trPr>
          <w:trHeight w:val="654"/>
        </w:trPr>
        <w:tc>
          <w:tcPr>
            <w:tcW w:w="9923" w:type="dxa"/>
          </w:tcPr>
          <w:p w:rsidR="00287D21" w:rsidRDefault="007D60D6" w:rsidP="007D60D6">
            <w:pPr>
              <w:jc w:val="both"/>
              <w:rPr>
                <w:rFonts w:ascii="Arial Narrow" w:hAnsi="Arial Narrow" w:cs="Arial"/>
              </w:rPr>
            </w:pPr>
            <w:r w:rsidRPr="007D60D6">
              <w:rPr>
                <w:rFonts w:ascii="Arial Narrow" w:hAnsi="Arial Narrow" w:cs="Arial"/>
              </w:rPr>
              <w:t>Fonoteca:</w:t>
            </w:r>
          </w:p>
          <w:p w:rsidR="007D60D6" w:rsidRDefault="000F27BE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Músicas</w:t>
            </w:r>
            <w:r w:rsidR="007D60D6">
              <w:rPr>
                <w:rFonts w:ascii="Arial Narrow" w:hAnsi="Arial Narrow" w:cs="Arial"/>
              </w:rPr>
              <w:t xml:space="preserve"> prohibidas 23 y 24 oct</w:t>
            </w:r>
          </w:p>
          <w:p w:rsidR="007D60D6" w:rsidRDefault="007D60D6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Casa Arana 12 de octubre</w:t>
            </w:r>
          </w:p>
          <w:p w:rsidR="007D60D6" w:rsidRDefault="007D60D6" w:rsidP="007D60D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Institucional:</w:t>
            </w:r>
          </w:p>
          <w:p w:rsidR="007D60D6" w:rsidRDefault="007D60D6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Ley de reparación de victimas (</w:t>
            </w:r>
            <w:r w:rsidR="008711B1">
              <w:rPr>
                <w:rFonts w:ascii="Arial Narrow" w:hAnsi="Arial Narrow" w:cs="Arial"/>
              </w:rPr>
              <w:t>sábado</w:t>
            </w:r>
            <w:r>
              <w:rPr>
                <w:rFonts w:ascii="Arial Narrow" w:hAnsi="Arial Narrow" w:cs="Arial"/>
              </w:rPr>
              <w:t xml:space="preserve"> y domingo – 13 y 14 oct)</w:t>
            </w:r>
          </w:p>
          <w:p w:rsidR="007D60D6" w:rsidRDefault="007D60D6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Noche folclórica 400 años Neiva 15 octubre</w:t>
            </w:r>
          </w:p>
          <w:p w:rsidR="007D60D6" w:rsidRDefault="007D60D6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Unidad de restitución de tierras (</w:t>
            </w:r>
            <w:r w:rsidR="008711B1">
              <w:rPr>
                <w:rFonts w:ascii="Arial Narrow" w:hAnsi="Arial Narrow" w:cs="Arial"/>
              </w:rPr>
              <w:t>13 de octubre</w:t>
            </w:r>
            <w:r>
              <w:rPr>
                <w:rFonts w:ascii="Arial Narrow" w:hAnsi="Arial Narrow" w:cs="Arial"/>
              </w:rPr>
              <w:t>)</w:t>
            </w:r>
          </w:p>
          <w:p w:rsidR="008711B1" w:rsidRDefault="008711B1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Urna de cristal, reforma tributaria (14 y 15 de octubre) </w:t>
            </w:r>
          </w:p>
          <w:p w:rsidR="008711B1" w:rsidRDefault="008711B1" w:rsidP="007D60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Nuevo cliente – Invias</w:t>
            </w:r>
          </w:p>
          <w:p w:rsidR="008711B1" w:rsidRDefault="008711B1" w:rsidP="008711B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Señalcolombia:</w:t>
            </w:r>
          </w:p>
          <w:p w:rsid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Señal en su salsa (señal a la carta)</w:t>
            </w:r>
          </w:p>
          <w:p w:rsid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Conversaciones 24 de octubre – Leonor </w:t>
            </w:r>
            <w:r w:rsidR="00347516">
              <w:rPr>
                <w:rFonts w:ascii="Arial Narrow" w:hAnsi="Arial Narrow" w:cs="Arial"/>
              </w:rPr>
              <w:t>González</w:t>
            </w:r>
            <w:r>
              <w:rPr>
                <w:rFonts w:ascii="Arial Narrow" w:hAnsi="Arial Narrow" w:cs="Arial"/>
              </w:rPr>
              <w:t xml:space="preserve"> Mina “la negra grande de </w:t>
            </w:r>
            <w:r w:rsidR="00347516">
              <w:rPr>
                <w:rFonts w:ascii="Arial Narrow" w:hAnsi="Arial Narrow" w:cs="Arial"/>
              </w:rPr>
              <w:t>Colombia</w:t>
            </w:r>
            <w:r>
              <w:rPr>
                <w:rFonts w:ascii="Arial Narrow" w:hAnsi="Arial Narrow" w:cs="Arial"/>
              </w:rPr>
              <w:t>”</w:t>
            </w:r>
          </w:p>
          <w:p w:rsidR="008711B1" w:rsidRDefault="008711B1" w:rsidP="008711B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Radio:</w:t>
            </w:r>
          </w:p>
          <w:p w:rsid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Festival gaitas 14, 15 de octubre (Radio Nacional)</w:t>
            </w:r>
          </w:p>
          <w:p w:rsid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Altavoz/Medellín 13, 14 y 15 de octubre (Radiónica)</w:t>
            </w:r>
          </w:p>
          <w:p w:rsid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Músicas prohibidas</w:t>
            </w:r>
          </w:p>
          <w:p w:rsidR="007D60D6" w:rsidRPr="008711B1" w:rsidRDefault="008711B1" w:rsidP="008711B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Conversaciones</w:t>
            </w:r>
          </w:p>
        </w:tc>
      </w:tr>
    </w:tbl>
    <w:p w:rsidR="00287D21" w:rsidRPr="00500F70" w:rsidRDefault="00287D21" w:rsidP="00287D21">
      <w:pPr>
        <w:rPr>
          <w:rFonts w:ascii="Arial Narrow" w:hAnsi="Arial Narrow"/>
        </w:rPr>
      </w:pPr>
    </w:p>
    <w:p w:rsidR="00287D21" w:rsidRPr="00500F70" w:rsidRDefault="00287D21" w:rsidP="00287D2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287D21" w:rsidRPr="00500F70" w:rsidTr="00287D21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287D21" w:rsidRPr="00500F70" w:rsidTr="00287D21">
        <w:trPr>
          <w:trHeight w:val="452"/>
        </w:trPr>
        <w:tc>
          <w:tcPr>
            <w:tcW w:w="2552" w:type="dxa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287D21" w:rsidRPr="00500F70" w:rsidTr="00287D21">
        <w:trPr>
          <w:trHeight w:val="431"/>
        </w:trPr>
        <w:tc>
          <w:tcPr>
            <w:tcW w:w="2552" w:type="dxa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lastRenderedPageBreak/>
              <w:t>Participación en grupo de comunicaciones</w:t>
            </w:r>
          </w:p>
        </w:tc>
        <w:tc>
          <w:tcPr>
            <w:tcW w:w="5103" w:type="dxa"/>
          </w:tcPr>
          <w:p w:rsidR="00287D21" w:rsidRPr="00500F70" w:rsidRDefault="00287D21" w:rsidP="00287D2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287D21" w:rsidRPr="00500F70" w:rsidRDefault="008711B1" w:rsidP="00287D2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  <w:r w:rsidR="00287D21">
              <w:rPr>
                <w:rFonts w:ascii="Arial Narrow" w:hAnsi="Arial Narrow" w:cs="Arial"/>
              </w:rPr>
              <w:t xml:space="preserve"> de octubre</w:t>
            </w:r>
          </w:p>
        </w:tc>
      </w:tr>
    </w:tbl>
    <w:p w:rsidR="00287D21" w:rsidRDefault="00287D21" w:rsidP="00287D21">
      <w:pPr>
        <w:jc w:val="both"/>
        <w:rPr>
          <w:rFonts w:ascii="Arial Narrow" w:hAnsi="Arial Narrow"/>
        </w:rPr>
      </w:pPr>
    </w:p>
    <w:p w:rsidR="00287D21" w:rsidRPr="00500F70" w:rsidRDefault="00287D21" w:rsidP="00287D21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287D21" w:rsidRDefault="00287D21" w:rsidP="00287D21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287D21" w:rsidRDefault="00287D21" w:rsidP="00287D21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287D21" w:rsidRDefault="00287D21" w:rsidP="00287D21">
      <w:pPr>
        <w:ind w:left="-567"/>
        <w:jc w:val="both"/>
        <w:rPr>
          <w:rFonts w:ascii="Arial Narrow" w:hAnsi="Arial Narrow" w:cs="Arial"/>
          <w:b/>
        </w:rPr>
      </w:pPr>
    </w:p>
    <w:p w:rsidR="00287D21" w:rsidRDefault="00287D21" w:rsidP="00287D21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287D21" w:rsidRPr="008A1577" w:rsidTr="00287D21">
        <w:tc>
          <w:tcPr>
            <w:tcW w:w="9923" w:type="dxa"/>
            <w:gridSpan w:val="3"/>
            <w:shd w:val="clear" w:color="auto" w:fill="D9D9D9"/>
          </w:tcPr>
          <w:p w:rsidR="00287D21" w:rsidRPr="008A1577" w:rsidRDefault="00287D21" w:rsidP="00287D21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287D21" w:rsidRPr="008A1577" w:rsidTr="00287D21">
        <w:tc>
          <w:tcPr>
            <w:tcW w:w="3452" w:type="dxa"/>
            <w:shd w:val="clear" w:color="auto" w:fill="D9D9D9"/>
          </w:tcPr>
          <w:p w:rsidR="00287D21" w:rsidRPr="008A1577" w:rsidRDefault="00287D21" w:rsidP="00287D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287D21" w:rsidRPr="008A1577" w:rsidRDefault="00287D21" w:rsidP="00287D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287D21" w:rsidRPr="008A1577" w:rsidRDefault="00287D21" w:rsidP="00287D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287D21" w:rsidRPr="008A1577" w:rsidTr="00287D21">
        <w:tc>
          <w:tcPr>
            <w:tcW w:w="3452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 w:rsidR="008711B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 w:rsidR="008711B1">
              <w:rPr>
                <w:rFonts w:ascii="Arial Narrow" w:hAnsi="Arial Narrow" w:cs="Arial"/>
                <w:sz w:val="24"/>
                <w:szCs w:val="24"/>
              </w:rPr>
              <w:t xml:space="preserve"> (la </w:t>
            </w:r>
            <w:proofErr w:type="spellStart"/>
            <w:r w:rsidR="008711B1">
              <w:rPr>
                <w:rFonts w:ascii="Arial Narrow" w:hAnsi="Arial Narrow" w:cs="Arial"/>
                <w:sz w:val="24"/>
                <w:szCs w:val="24"/>
              </w:rPr>
              <w:t>reemplazo</w:t>
            </w:r>
            <w:proofErr w:type="spellEnd"/>
            <w:r w:rsidR="008711B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F27BE">
              <w:rPr>
                <w:rFonts w:ascii="Arial Narrow" w:hAnsi="Arial Narrow" w:cs="Arial"/>
                <w:sz w:val="24"/>
                <w:szCs w:val="24"/>
              </w:rPr>
              <w:t>José</w:t>
            </w:r>
            <w:r w:rsidR="008711B1">
              <w:rPr>
                <w:rFonts w:ascii="Arial Narrow" w:hAnsi="Arial Narrow" w:cs="Arial"/>
                <w:sz w:val="24"/>
                <w:szCs w:val="24"/>
              </w:rPr>
              <w:t xml:space="preserve"> Carlos </w:t>
            </w:r>
            <w:r w:rsidR="000F27BE">
              <w:rPr>
                <w:rFonts w:ascii="Arial Narrow" w:hAnsi="Arial Narrow" w:cs="Arial"/>
                <w:sz w:val="24"/>
                <w:szCs w:val="24"/>
              </w:rPr>
              <w:t>Mejía</w:t>
            </w:r>
            <w:bookmarkStart w:id="0" w:name="_GoBack"/>
            <w:bookmarkEnd w:id="0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C5172D" w:rsidRDefault="00287D21" w:rsidP="00287D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C5172D" w:rsidRDefault="00287D21" w:rsidP="00287D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C5172D" w:rsidRDefault="00287D21" w:rsidP="00287D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C5172D" w:rsidRDefault="00287D21" w:rsidP="00287D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287D21" w:rsidRPr="008A1577" w:rsidTr="00287D21">
        <w:tc>
          <w:tcPr>
            <w:tcW w:w="3452" w:type="dxa"/>
          </w:tcPr>
          <w:p w:rsidR="00287D21" w:rsidRPr="00C5172D" w:rsidRDefault="00287D21" w:rsidP="00287D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287D21" w:rsidRPr="008A1577" w:rsidRDefault="00287D21" w:rsidP="00287D2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287D21" w:rsidRPr="00500F70" w:rsidRDefault="00287D21" w:rsidP="00287D21">
      <w:pPr>
        <w:ind w:left="-567"/>
        <w:jc w:val="both"/>
        <w:rPr>
          <w:rFonts w:ascii="Arial Narrow" w:hAnsi="Arial Narrow" w:cs="Arial"/>
          <w:b/>
        </w:rPr>
      </w:pPr>
    </w:p>
    <w:p w:rsidR="00287D21" w:rsidRDefault="00287D21" w:rsidP="00287D21"/>
    <w:p w:rsidR="00287D21" w:rsidRDefault="00287D21" w:rsidP="00287D21"/>
    <w:p w:rsidR="00251608" w:rsidRDefault="00251608"/>
    <w:sectPr w:rsidR="00251608" w:rsidSect="00287D21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28" w:rsidRDefault="00B20128">
      <w:r>
        <w:separator/>
      </w:r>
    </w:p>
  </w:endnote>
  <w:endnote w:type="continuationSeparator" w:id="0">
    <w:p w:rsidR="00B20128" w:rsidRDefault="00B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287D21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2681F535" wp14:editId="62A8B251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CCDB2E0" wp14:editId="7A543954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28" w:rsidRDefault="00B20128">
      <w:r>
        <w:separator/>
      </w:r>
    </w:p>
  </w:footnote>
  <w:footnote w:type="continuationSeparator" w:id="0">
    <w:p w:rsidR="00B20128" w:rsidRDefault="00B2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287D21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287D21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8473BE3" wp14:editId="4FD12B96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287D21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287D21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287D21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287D21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287D21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287D21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287D21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287D21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287D21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287D21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287D21">
    <w:pPr>
      <w:pStyle w:val="Encabezado"/>
    </w:pPr>
  </w:p>
  <w:p w:rsidR="00287D21" w:rsidRDefault="00287D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6B"/>
    <w:multiLevelType w:val="hybridMultilevel"/>
    <w:tmpl w:val="C67275A6"/>
    <w:lvl w:ilvl="0" w:tplc="EFB477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7F5E"/>
    <w:multiLevelType w:val="hybridMultilevel"/>
    <w:tmpl w:val="5F9AF726"/>
    <w:lvl w:ilvl="0" w:tplc="C8CE26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21"/>
    <w:rsid w:val="000F27BE"/>
    <w:rsid w:val="00251608"/>
    <w:rsid w:val="00287D21"/>
    <w:rsid w:val="00347516"/>
    <w:rsid w:val="007D60D6"/>
    <w:rsid w:val="008711B1"/>
    <w:rsid w:val="00A85442"/>
    <w:rsid w:val="00B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87D2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87D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87D21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7D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287D2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87D2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87D2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87D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87D21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7D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287D2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87D21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2012-10-22T20:45:00Z</dcterms:created>
  <dcterms:modified xsi:type="dcterms:W3CDTF">2012-10-23T13:23:00Z</dcterms:modified>
</cp:coreProperties>
</file>