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CB" w:rsidRDefault="006512CB">
      <w:pPr>
        <w:rPr>
          <w:rFonts w:ascii="Georgia" w:hAnsi="Georgia"/>
          <w:sz w:val="8"/>
        </w:rPr>
      </w:pPr>
      <w:bookmarkStart w:id="0" w:name="_GoBack"/>
      <w:bookmarkEnd w:id="0"/>
    </w:p>
    <w:p w:rsidR="006512CB" w:rsidRDefault="006512CB">
      <w:pPr>
        <w:jc w:val="center"/>
        <w:rPr>
          <w:rFonts w:ascii="Georgia" w:hAnsi="Georgia"/>
          <w:sz w:val="8"/>
        </w:rPr>
      </w:pPr>
      <w:r>
        <w:rPr>
          <w:b/>
          <w:smallCaps/>
          <w:sz w:val="40"/>
        </w:rPr>
        <w:t>Kaitlin C. Perez</w:t>
      </w:r>
    </w:p>
    <w:p w:rsidR="006512CB" w:rsidRDefault="006512CB">
      <w:pPr>
        <w:rPr>
          <w:rFonts w:ascii="Georgia" w:hAnsi="Georgia"/>
          <w:sz w:val="8"/>
        </w:rPr>
      </w:pPr>
    </w:p>
    <w:p w:rsidR="006512CB" w:rsidRDefault="006512CB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607-427-6368 • KP171@live.delhi.edu</w:t>
      </w:r>
    </w:p>
    <w:p w:rsidR="006512CB" w:rsidRDefault="006512CB">
      <w:pPr>
        <w:rPr>
          <w:rFonts w:ascii="Georgia" w:hAnsi="Georgia"/>
          <w:sz w:val="16"/>
        </w:rPr>
      </w:pPr>
    </w:p>
    <w:p w:rsidR="006512CB" w:rsidRDefault="006512CB">
      <w:pPr>
        <w:rPr>
          <w:rFonts w:ascii="Georgia" w:hAnsi="Georgia"/>
        </w:rPr>
      </w:pP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Clinical Skills &amp; Animal Experience</w:t>
      </w:r>
      <w:r>
        <w:rPr>
          <w:rFonts w:ascii="Georgia" w:hAnsi="Georgia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3024"/>
        <w:gridCol w:w="3125"/>
      </w:tblGrid>
      <w:tr w:rsidR="006512CB" w:rsidRPr="009A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</w:r>
            <w:r w:rsidRPr="009A62E9">
              <w:rPr>
                <w:rFonts w:ascii="Georgia" w:hAnsi="Georgia"/>
                <w:sz w:val="22"/>
              </w:rPr>
              <w:softHyphen/>
              <w:t xml:space="preserve">Large &amp; small animal restraints 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 xml:space="preserve">Grooming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 xml:space="preserve">Aseptic technique </w:t>
            </w:r>
          </w:p>
        </w:tc>
      </w:tr>
      <w:tr w:rsidR="006512CB" w:rsidRPr="009A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</w:r>
            <w:r w:rsidRPr="009A62E9">
              <w:rPr>
                <w:rFonts w:ascii="Georgia" w:hAnsi="Georgia"/>
                <w:sz w:val="22"/>
              </w:rPr>
              <w:softHyphen/>
              <w:t xml:space="preserve">Injections 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 xml:space="preserve">Phlebotomy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 xml:space="preserve">Fecal examination &amp; analysis </w:t>
            </w:r>
          </w:p>
        </w:tc>
      </w:tr>
    </w:tbl>
    <w:p w:rsidR="006512CB" w:rsidRDefault="006512CB">
      <w:pPr>
        <w:rPr>
          <w:rFonts w:ascii="Georgia" w:hAnsi="Georgia"/>
          <w:sz w:val="14"/>
        </w:rPr>
      </w:pPr>
      <w:r>
        <w:rPr>
          <w:rFonts w:ascii="Georgia" w:hAnsi="Georgia"/>
          <w:sz w:val="22"/>
        </w:rPr>
        <w:softHyphen/>
      </w:r>
    </w:p>
    <w:p w:rsidR="006512CB" w:rsidRPr="00513D55" w:rsidRDefault="006512CB">
      <w:pPr>
        <w:rPr>
          <w:rFonts w:ascii="Georgia" w:hAnsi="Georgia"/>
          <w:sz w:val="10"/>
          <w:szCs w:val="10"/>
        </w:rPr>
      </w:pP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Education</w:t>
      </w:r>
      <w:r>
        <w:rPr>
          <w:rFonts w:ascii="Georgia" w:hAnsi="Georgia"/>
          <w:sz w:val="14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>VETERINARY SCIENCE TECHNOLOGY</w:t>
      </w:r>
      <w:r>
        <w:rPr>
          <w:rFonts w:ascii="Georgia" w:hAnsi="Georgia"/>
          <w:sz w:val="22"/>
        </w:rPr>
        <w:t xml:space="preserve">, </w:t>
      </w:r>
      <w:r>
        <w:rPr>
          <w:rFonts w:ascii="Georgia" w:hAnsi="Georgia"/>
          <w:b/>
          <w:sz w:val="22"/>
        </w:rPr>
        <w:t>Associate in Applied Science</w:t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  <w:t>State University of New York at Delhi, Delhi, New York, Expected May 2019</w:t>
      </w:r>
    </w:p>
    <w:p w:rsidR="006512CB" w:rsidRPr="00513D55" w:rsidRDefault="006512CB">
      <w:pPr>
        <w:rPr>
          <w:rFonts w:ascii="Georgia" w:hAnsi="Georgia"/>
          <w:sz w:val="10"/>
          <w:szCs w:val="10"/>
        </w:rPr>
      </w:pPr>
      <w:r>
        <w:rPr>
          <w:rFonts w:ascii="Georgia" w:hAnsi="Georgia"/>
          <w:sz w:val="22"/>
        </w:rPr>
        <w:softHyphen/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</w:r>
      <w:r>
        <w:rPr>
          <w:rFonts w:ascii="Georgia" w:hAnsi="Georgia"/>
          <w:b/>
          <w:sz w:val="22"/>
        </w:rPr>
        <w:t>Asian Studies, Bachelor of Arts</w:t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  <w:t>State University of New York at Binghamton, Binghamton, New York, December 2014</w:t>
      </w:r>
    </w:p>
    <w:p w:rsidR="006512CB" w:rsidRDefault="006512CB">
      <w:pPr>
        <w:rPr>
          <w:rFonts w:ascii="Georgia" w:hAnsi="Georgia"/>
          <w:sz w:val="14"/>
        </w:rPr>
      </w:pP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Relevant Experience</w:t>
      </w:r>
      <w:r>
        <w:rPr>
          <w:rFonts w:ascii="Georgia" w:hAnsi="Georgia"/>
          <w:sz w:val="14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p w:rsidR="006512CB" w:rsidRDefault="006512C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2"/>
        </w:rPr>
        <w:t>Preceptor</w:t>
      </w:r>
      <w:r>
        <w:rPr>
          <w:rFonts w:ascii="Georgia" w:hAnsi="Georgia"/>
          <w:sz w:val="22"/>
        </w:rPr>
        <w:t>, </w:t>
      </w:r>
      <w:r>
        <w:rPr>
          <w:rFonts w:ascii="Georgia" w:hAnsi="Georgia"/>
          <w:i/>
          <w:sz w:val="22"/>
        </w:rPr>
        <w:t>Cornell University Companion Animal Hospital</w:t>
      </w:r>
      <w:r>
        <w:rPr>
          <w:rFonts w:ascii="Georgia" w:hAnsi="Georgia"/>
          <w:sz w:val="22"/>
        </w:rPr>
        <w:t>, Ithaca, NY, June 18 - August 3 2018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Exotic animal restraint &amp; techniques</w:t>
      </w:r>
    </w:p>
    <w:p w:rsidR="006512CB" w:rsidRDefault="00513D55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Large a</w:t>
      </w:r>
      <w:r w:rsidR="006512CB">
        <w:rPr>
          <w:rFonts w:ascii="Georgia" w:hAnsi="Georgia"/>
          <w:sz w:val="22"/>
        </w:rPr>
        <w:t xml:space="preserve">nimal Surgery preparation &amp; </w:t>
      </w:r>
      <w:r>
        <w:rPr>
          <w:rFonts w:ascii="Georgia" w:hAnsi="Georgia"/>
          <w:sz w:val="22"/>
        </w:rPr>
        <w:t>post-operative</w:t>
      </w:r>
      <w:r w:rsidR="006512CB">
        <w:rPr>
          <w:rFonts w:ascii="Georgia" w:hAnsi="Georgia"/>
          <w:sz w:val="22"/>
        </w:rPr>
        <w:t xml:space="preserve"> care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Small animal surgery room prep and cleaning</w:t>
      </w:r>
    </w:p>
    <w:p w:rsidR="006512CB" w:rsidRPr="00513D55" w:rsidRDefault="006512CB" w:rsidP="009A704E">
      <w:pPr>
        <w:numPr>
          <w:ilvl w:val="0"/>
          <w:numId w:val="1"/>
        </w:numPr>
        <w:rPr>
          <w:rFonts w:ascii="Georgia" w:hAnsi="Georgia"/>
          <w:sz w:val="22"/>
        </w:rPr>
      </w:pPr>
      <w:r w:rsidRPr="00513D55">
        <w:rPr>
          <w:rFonts w:ascii="Georgia" w:hAnsi="Georgia"/>
          <w:sz w:val="22"/>
        </w:rPr>
        <w:t>Ultrasound restraint</w:t>
      </w:r>
      <w:r w:rsidR="00513D55" w:rsidRPr="00513D55">
        <w:rPr>
          <w:rFonts w:ascii="Georgia" w:hAnsi="Georgia"/>
          <w:sz w:val="22"/>
        </w:rPr>
        <w:t xml:space="preserve">; </w:t>
      </w:r>
      <w:r w:rsidR="00513D55">
        <w:rPr>
          <w:rFonts w:ascii="Georgia" w:hAnsi="Georgia"/>
          <w:sz w:val="22"/>
        </w:rPr>
        <w:t>s</w:t>
      </w:r>
      <w:r w:rsidRPr="00513D55">
        <w:rPr>
          <w:rFonts w:ascii="Georgia" w:hAnsi="Georgia"/>
          <w:sz w:val="22"/>
        </w:rPr>
        <w:t>urgical pack wrapping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Dental charting and cleaning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CPR certification course</w:t>
      </w:r>
    </w:p>
    <w:p w:rsidR="006512CB" w:rsidRPr="00513D55" w:rsidRDefault="006512CB">
      <w:pPr>
        <w:rPr>
          <w:rFonts w:ascii="Georgia" w:hAnsi="Georgia"/>
          <w:sz w:val="14"/>
          <w:szCs w:val="14"/>
        </w:rPr>
      </w:pPr>
      <w:r>
        <w:rPr>
          <w:rFonts w:ascii="Georgia" w:hAnsi="Georgia"/>
          <w:sz w:val="22"/>
        </w:rPr>
        <w:softHyphen/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>Animal Sitter</w:t>
      </w:r>
      <w:r>
        <w:rPr>
          <w:rFonts w:ascii="Georgia" w:hAnsi="Georgia"/>
          <w:sz w:val="22"/>
        </w:rPr>
        <w:t>, </w:t>
      </w:r>
      <w:r>
        <w:rPr>
          <w:rFonts w:ascii="Georgia" w:hAnsi="Georgia"/>
          <w:i/>
          <w:sz w:val="22"/>
        </w:rPr>
        <w:t>The Jorgenson Family</w:t>
      </w:r>
      <w:r>
        <w:rPr>
          <w:rFonts w:ascii="Georgia" w:hAnsi="Georgia"/>
          <w:sz w:val="22"/>
        </w:rPr>
        <w:t>, Ithaca, New York, 2008 - 2010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  <w:t>Enclosure maintenance for rabbits and fowl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Measured and fed proper diet for llamas, alpacas, sheep, goats, fowl, and rabbits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Trimmed rabbit's nails</w:t>
      </w:r>
    </w:p>
    <w:p w:rsidR="006512CB" w:rsidRPr="00513D55" w:rsidRDefault="006512CB">
      <w:pPr>
        <w:rPr>
          <w:rFonts w:ascii="Georgia" w:hAnsi="Georgia"/>
          <w:sz w:val="14"/>
          <w:szCs w:val="14"/>
        </w:rPr>
      </w:pPr>
      <w:r>
        <w:rPr>
          <w:rFonts w:ascii="Georgia" w:hAnsi="Georgia"/>
          <w:sz w:val="22"/>
        </w:rPr>
        <w:softHyphen/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>Husbandry Assistant</w:t>
      </w:r>
      <w:r>
        <w:rPr>
          <w:rFonts w:ascii="Georgia" w:hAnsi="Georgia"/>
          <w:sz w:val="22"/>
        </w:rPr>
        <w:t>, </w:t>
      </w:r>
      <w:r>
        <w:rPr>
          <w:rFonts w:ascii="Georgia" w:hAnsi="Georgia"/>
          <w:i/>
          <w:sz w:val="22"/>
        </w:rPr>
        <w:t>Cayuga Nature Center</w:t>
      </w:r>
      <w:r>
        <w:rPr>
          <w:rFonts w:ascii="Georgia" w:hAnsi="Georgia"/>
          <w:sz w:val="22"/>
        </w:rPr>
        <w:t>, Ithaca, New York, July-August 2006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  <w:t>Daily preparation and maintenance of enclosures for snakes, turtles, tarantulas, chinchillas, salamanders, and lizards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Measured and fed a proper diet for each animal, including hawks and a fox</w:t>
      </w:r>
    </w:p>
    <w:p w:rsidR="006512CB" w:rsidRDefault="006512CB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Proper handling and presentation of animals for public education</w:t>
      </w:r>
    </w:p>
    <w:p w:rsidR="006512CB" w:rsidRDefault="006512CB">
      <w:pPr>
        <w:rPr>
          <w:rFonts w:ascii="Georgia" w:hAnsi="Georgia"/>
          <w:sz w:val="20"/>
        </w:rPr>
      </w:pPr>
      <w:r>
        <w:rPr>
          <w:rFonts w:ascii="Georgia" w:hAnsi="Georgia"/>
          <w:sz w:val="22"/>
        </w:rPr>
        <w:softHyphen/>
      </w: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Other Experience</w:t>
      </w:r>
      <w:r>
        <w:rPr>
          <w:rFonts w:ascii="Georgia" w:hAnsi="Georgia"/>
          <w:sz w:val="14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>Library Student Assistant</w:t>
      </w:r>
      <w:r>
        <w:rPr>
          <w:rFonts w:ascii="Georgia" w:hAnsi="Georgia"/>
          <w:sz w:val="22"/>
        </w:rPr>
        <w:t>, SUNY Delhi, Delhi, NY, December 2017-Present</w:t>
      </w: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softHyphen/>
      </w:r>
      <w:r>
        <w:rPr>
          <w:rFonts w:ascii="Georgia" w:hAnsi="Georgia"/>
          <w:b/>
          <w:sz w:val="22"/>
        </w:rPr>
        <w:t>Assistant Language Teacher</w:t>
      </w:r>
      <w:r>
        <w:rPr>
          <w:rFonts w:ascii="Georgia" w:hAnsi="Georgia"/>
          <w:sz w:val="22"/>
        </w:rPr>
        <w:t>, Tokyo Board of Education, Tokyo, Japan, July 2015 - July 2017</w:t>
      </w:r>
    </w:p>
    <w:p w:rsidR="006512CB" w:rsidRDefault="006512CB">
      <w:pPr>
        <w:rPr>
          <w:rFonts w:ascii="Georgia" w:hAnsi="Georgia"/>
          <w:sz w:val="14"/>
        </w:rPr>
      </w:pPr>
      <w:r>
        <w:rPr>
          <w:rFonts w:ascii="Georgia" w:hAnsi="Georgia"/>
          <w:sz w:val="22"/>
        </w:rPr>
        <w:softHyphen/>
      </w: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Professional Memberships</w:t>
      </w:r>
      <w:r>
        <w:rPr>
          <w:rFonts w:ascii="Georgia" w:hAnsi="Georgia"/>
          <w:sz w:val="14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p w:rsidR="006512CB" w:rsidRDefault="006512C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New York State Association of Veterinary Technicians, 2017 - Present</w:t>
      </w:r>
    </w:p>
    <w:p w:rsidR="006512CB" w:rsidRDefault="006512CB">
      <w:pPr>
        <w:rPr>
          <w:rFonts w:ascii="Georgia" w:hAnsi="Georgia"/>
          <w:sz w:val="14"/>
        </w:rPr>
      </w:pPr>
    </w:p>
    <w:p w:rsidR="006512CB" w:rsidRDefault="006512CB">
      <w:pPr>
        <w:pBdr>
          <w:bottom w:val="thinThickLargeGap" w:sz="6" w:space="0" w:color="auto"/>
        </w:pBdr>
        <w:jc w:val="center"/>
        <w:rPr>
          <w:rFonts w:ascii="Georgia" w:hAnsi="Georgia"/>
          <w:sz w:val="16"/>
        </w:rPr>
      </w:pPr>
      <w:r>
        <w:rPr>
          <w:b/>
          <w:smallCaps/>
          <w:sz w:val="28"/>
        </w:rPr>
        <w:t>Languages</w:t>
      </w:r>
      <w:r>
        <w:rPr>
          <w:rFonts w:ascii="Georgia" w:hAnsi="Georgia"/>
          <w:sz w:val="14"/>
        </w:rPr>
        <w:t xml:space="preserve">  </w:t>
      </w:r>
    </w:p>
    <w:p w:rsidR="006512CB" w:rsidRDefault="006512CB">
      <w:pPr>
        <w:rPr>
          <w:rFonts w:ascii="Georgia" w:hAnsi="Georgia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4"/>
        <w:gridCol w:w="3326"/>
        <w:gridCol w:w="2419"/>
      </w:tblGrid>
      <w:tr w:rsidR="006512CB" w:rsidRPr="009A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</w:r>
            <w:r w:rsidRPr="009A62E9">
              <w:rPr>
                <w:rFonts w:ascii="Georgia" w:hAnsi="Georgia"/>
                <w:sz w:val="22"/>
              </w:rPr>
              <w:softHyphen/>
              <w:t xml:space="preserve">N4 Level Japanese Certification, 2017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>
            <w:p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 xml:space="preserve">Mandarin Chinese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512CB" w:rsidRPr="009A62E9" w:rsidRDefault="006512CB" w:rsidP="00513D55">
            <w:pPr>
              <w:rPr>
                <w:rFonts w:ascii="Georgia" w:hAnsi="Georgia"/>
                <w:sz w:val="22"/>
              </w:rPr>
            </w:pPr>
            <w:r w:rsidRPr="009A62E9">
              <w:rPr>
                <w:rFonts w:ascii="Georgia" w:hAnsi="Georgia"/>
                <w:sz w:val="22"/>
              </w:rPr>
              <w:softHyphen/>
              <w:t>Spanish</w:t>
            </w:r>
          </w:p>
        </w:tc>
      </w:tr>
    </w:tbl>
    <w:p w:rsidR="006512CB" w:rsidRDefault="00513D55"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</w:p>
    <w:sectPr w:rsidR="006512CB">
      <w:headerReference w:type="even" r:id="rId7"/>
      <w:headerReference w:type="default" r:id="rId8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E9" w:rsidRDefault="009A62E9">
      <w:r>
        <w:separator/>
      </w:r>
    </w:p>
  </w:endnote>
  <w:endnote w:type="continuationSeparator" w:id="0">
    <w:p w:rsidR="009A62E9" w:rsidRDefault="009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E9" w:rsidRDefault="009A62E9">
      <w:r>
        <w:separator/>
      </w:r>
    </w:p>
  </w:footnote>
  <w:footnote w:type="continuationSeparator" w:id="0">
    <w:p w:rsidR="009A62E9" w:rsidRDefault="009A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CB" w:rsidRDefault="006512CB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CB" w:rsidRDefault="006512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▪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▪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▪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▪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▪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▪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▪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▪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▪"/>
      <w:lvlJc w:val="left"/>
      <w:pPr>
        <w:ind w:left="5656" w:hanging="283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D55"/>
    <w:rsid w:val="00453ED4"/>
    <w:rsid w:val="004F2B23"/>
    <w:rsid w:val="00513D55"/>
    <w:rsid w:val="006512CB"/>
    <w:rsid w:val="009A62E9"/>
    <w:rsid w:val="009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14D458-D884-4999-83A2-CA37509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DeForest, Kristin A.</dc:creator>
  <cp:keywords/>
  <dc:description/>
  <cp:lastModifiedBy> </cp:lastModifiedBy>
  <cp:revision>2</cp:revision>
  <dcterms:created xsi:type="dcterms:W3CDTF">2019-02-05T00:38:00Z</dcterms:created>
  <dcterms:modified xsi:type="dcterms:W3CDTF">2019-02-05T00:38:00Z</dcterms:modified>
</cp:coreProperties>
</file>