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83733194"/>
        <w:docPartObj>
          <w:docPartGallery w:val="Cover Pages"/>
          <w:docPartUnique/>
        </w:docPartObj>
      </w:sdtPr>
      <w:sdtEndPr>
        <w:rPr>
          <w:rFonts w:ascii="Times New Roman" w:hAnsi="Times New Roman" w:cs="Times New Roman"/>
        </w:rPr>
      </w:sdtEndPr>
      <w:sdtContent>
        <w:p w14:paraId="7E3E3863" w14:textId="5A4B705B" w:rsidR="005C3C17" w:rsidRPr="006117E8" w:rsidRDefault="005C3C17">
          <w:pPr>
            <w:rPr>
              <w:rFonts w:ascii="Times New Roman" w:hAnsi="Times New Roman" w:cs="Times New Roman"/>
            </w:rPr>
          </w:pPr>
        </w:p>
        <w:p w14:paraId="75DAE2B6" w14:textId="77777777" w:rsidR="00FC4175" w:rsidRPr="006117E8" w:rsidRDefault="00FC4175" w:rsidP="005C3C17">
          <w:pPr>
            <w:rPr>
              <w:rFonts w:ascii="Times New Roman" w:hAnsi="Times New Roman" w:cs="Times New Roman"/>
            </w:rPr>
          </w:pPr>
        </w:p>
        <w:p w14:paraId="69385C1F" w14:textId="77777777" w:rsidR="00FC4175" w:rsidRPr="006117E8" w:rsidRDefault="00FC4175" w:rsidP="005C3C17">
          <w:pPr>
            <w:rPr>
              <w:rFonts w:ascii="Times New Roman" w:hAnsi="Times New Roman" w:cs="Times New Roman"/>
            </w:rPr>
          </w:pPr>
        </w:p>
        <w:p w14:paraId="323302C7" w14:textId="77777777" w:rsidR="00FC4175" w:rsidRPr="006117E8" w:rsidRDefault="00FC4175" w:rsidP="005C3C17">
          <w:pPr>
            <w:rPr>
              <w:rFonts w:ascii="Times New Roman" w:hAnsi="Times New Roman" w:cs="Times New Roman"/>
            </w:rPr>
          </w:pPr>
        </w:p>
        <w:p w14:paraId="69FE6D3F" w14:textId="77777777" w:rsidR="00FC4175" w:rsidRPr="006117E8" w:rsidRDefault="00FC4175" w:rsidP="005C3C17">
          <w:pPr>
            <w:rPr>
              <w:rFonts w:ascii="Times New Roman" w:hAnsi="Times New Roman" w:cs="Times New Roman"/>
            </w:rPr>
          </w:pPr>
        </w:p>
        <w:p w14:paraId="60B20BBC" w14:textId="77777777" w:rsidR="00FC4175" w:rsidRPr="006117E8" w:rsidRDefault="00FC4175" w:rsidP="005C3C17">
          <w:pPr>
            <w:rPr>
              <w:rFonts w:ascii="Times New Roman" w:hAnsi="Times New Roman" w:cs="Times New Roman"/>
            </w:rPr>
          </w:pPr>
        </w:p>
        <w:p w14:paraId="2979232F" w14:textId="77777777" w:rsidR="00FC4175" w:rsidRPr="006117E8" w:rsidRDefault="00FC4175" w:rsidP="005C3C17">
          <w:pPr>
            <w:rPr>
              <w:rFonts w:ascii="Times New Roman" w:hAnsi="Times New Roman" w:cs="Times New Roman"/>
            </w:rPr>
          </w:pPr>
        </w:p>
        <w:p w14:paraId="569FEDBF" w14:textId="77777777" w:rsidR="00FC4175" w:rsidRPr="006117E8" w:rsidRDefault="00FC4175" w:rsidP="005C3C17">
          <w:pPr>
            <w:rPr>
              <w:rFonts w:ascii="Times New Roman" w:hAnsi="Times New Roman" w:cs="Times New Roman"/>
            </w:rPr>
          </w:pPr>
        </w:p>
        <w:p w14:paraId="263DE074" w14:textId="77777777" w:rsidR="00FC4175" w:rsidRPr="006117E8" w:rsidRDefault="00FC4175" w:rsidP="005C3C17">
          <w:pPr>
            <w:rPr>
              <w:rFonts w:ascii="Times New Roman" w:hAnsi="Times New Roman" w:cs="Times New Roman"/>
            </w:rPr>
          </w:pPr>
        </w:p>
        <w:p w14:paraId="00FA497C" w14:textId="77777777" w:rsidR="00B93474" w:rsidRPr="006117E8" w:rsidRDefault="00B93474" w:rsidP="005C3C17">
          <w:pPr>
            <w:rPr>
              <w:rFonts w:ascii="Times New Roman" w:hAnsi="Times New Roman" w:cs="Times New Roman"/>
            </w:rPr>
          </w:pPr>
        </w:p>
        <w:p w14:paraId="2A6FDAC3" w14:textId="77777777" w:rsidR="00B93474" w:rsidRPr="006117E8" w:rsidRDefault="00B93474" w:rsidP="005C3C17">
          <w:pPr>
            <w:rPr>
              <w:rFonts w:ascii="Times New Roman" w:hAnsi="Times New Roman" w:cs="Times New Roman"/>
            </w:rPr>
          </w:pPr>
        </w:p>
        <w:p w14:paraId="6B2717C2" w14:textId="77777777" w:rsidR="00FC4175" w:rsidRPr="006117E8" w:rsidRDefault="00FC4175" w:rsidP="005C3C17">
          <w:pPr>
            <w:rPr>
              <w:rFonts w:ascii="Times New Roman" w:hAnsi="Times New Roman" w:cs="Times New Roman"/>
            </w:rPr>
          </w:pPr>
        </w:p>
        <w:p w14:paraId="08FB9635" w14:textId="77777777" w:rsidR="00FC4175" w:rsidRPr="006117E8" w:rsidRDefault="00FC4175" w:rsidP="005C3C17">
          <w:pPr>
            <w:rPr>
              <w:rFonts w:ascii="Times New Roman" w:hAnsi="Times New Roman" w:cs="Times New Roman"/>
            </w:rPr>
          </w:pPr>
        </w:p>
        <w:p w14:paraId="170B1143" w14:textId="05BF5B73" w:rsidR="00E7188A" w:rsidRPr="006117E8" w:rsidRDefault="003B3BD0" w:rsidP="00E7188A">
          <w:pPr>
            <w:jc w:val="center"/>
            <w:rPr>
              <w:rFonts w:ascii="Times New Roman" w:hAnsi="Times New Roman" w:cs="Times New Roman"/>
            </w:rPr>
          </w:pPr>
          <w:r>
            <w:rPr>
              <w:rFonts w:ascii="Times New Roman" w:hAnsi="Times New Roman" w:cs="Times New Roman"/>
            </w:rPr>
            <w:t>Indications of Status Within the Middle Class Home</w:t>
          </w:r>
          <w:r w:rsidR="008B64DD">
            <w:rPr>
              <w:rFonts w:ascii="Times New Roman" w:hAnsi="Times New Roman" w:cs="Times New Roman"/>
            </w:rPr>
            <w:t xml:space="preserve">: The </w:t>
          </w:r>
          <w:r>
            <w:rPr>
              <w:rFonts w:ascii="Times New Roman" w:hAnsi="Times New Roman" w:cs="Times New Roman"/>
            </w:rPr>
            <w:t>Drawing Room</w:t>
          </w:r>
        </w:p>
        <w:p w14:paraId="22A36817" w14:textId="77777777" w:rsidR="00FC4175" w:rsidRPr="006117E8" w:rsidRDefault="00FC4175" w:rsidP="00FC4175">
          <w:pPr>
            <w:jc w:val="center"/>
            <w:rPr>
              <w:rFonts w:ascii="Times New Roman" w:hAnsi="Times New Roman" w:cs="Times New Roman"/>
            </w:rPr>
          </w:pPr>
        </w:p>
        <w:p w14:paraId="71DCFB2A" w14:textId="77777777" w:rsidR="00FC4175" w:rsidRPr="006117E8" w:rsidRDefault="00FC4175" w:rsidP="00FC4175">
          <w:pPr>
            <w:jc w:val="center"/>
            <w:rPr>
              <w:rFonts w:ascii="Times New Roman" w:hAnsi="Times New Roman" w:cs="Times New Roman"/>
            </w:rPr>
          </w:pPr>
        </w:p>
        <w:p w14:paraId="7618B4C3" w14:textId="77777777" w:rsidR="00FC4175" w:rsidRPr="006117E8" w:rsidRDefault="00FC4175" w:rsidP="00FC4175">
          <w:pPr>
            <w:rPr>
              <w:rFonts w:ascii="Times New Roman" w:hAnsi="Times New Roman" w:cs="Times New Roman"/>
            </w:rPr>
          </w:pPr>
        </w:p>
        <w:p w14:paraId="674A2476" w14:textId="77777777" w:rsidR="00FC4175" w:rsidRPr="006117E8" w:rsidRDefault="00FC4175" w:rsidP="00FC4175">
          <w:pPr>
            <w:rPr>
              <w:rFonts w:ascii="Times New Roman" w:hAnsi="Times New Roman" w:cs="Times New Roman"/>
            </w:rPr>
          </w:pPr>
        </w:p>
        <w:p w14:paraId="320FFA09" w14:textId="77777777" w:rsidR="00FC4175" w:rsidRPr="006117E8" w:rsidRDefault="00FC4175" w:rsidP="00FC4175">
          <w:pPr>
            <w:rPr>
              <w:rFonts w:ascii="Times New Roman" w:hAnsi="Times New Roman" w:cs="Times New Roman"/>
            </w:rPr>
          </w:pPr>
        </w:p>
        <w:p w14:paraId="2ED877F1" w14:textId="77777777" w:rsidR="00FC4175" w:rsidRPr="006117E8" w:rsidRDefault="00FC4175" w:rsidP="00FC4175">
          <w:pPr>
            <w:rPr>
              <w:rFonts w:ascii="Times New Roman" w:hAnsi="Times New Roman" w:cs="Times New Roman"/>
            </w:rPr>
          </w:pPr>
        </w:p>
        <w:p w14:paraId="09202978" w14:textId="77777777" w:rsidR="00FC4175" w:rsidRPr="006117E8" w:rsidRDefault="00FC4175" w:rsidP="00FC4175">
          <w:pPr>
            <w:rPr>
              <w:rFonts w:ascii="Times New Roman" w:hAnsi="Times New Roman" w:cs="Times New Roman"/>
            </w:rPr>
          </w:pPr>
        </w:p>
        <w:p w14:paraId="29F7FA9F" w14:textId="77777777" w:rsidR="00FC4175" w:rsidRPr="006117E8" w:rsidRDefault="00FC4175" w:rsidP="00FC4175">
          <w:pPr>
            <w:rPr>
              <w:rFonts w:ascii="Times New Roman" w:hAnsi="Times New Roman" w:cs="Times New Roman"/>
            </w:rPr>
          </w:pPr>
        </w:p>
        <w:p w14:paraId="0D79BB53" w14:textId="77777777" w:rsidR="00FC4175" w:rsidRPr="006117E8" w:rsidRDefault="00FC4175" w:rsidP="00FC4175">
          <w:pPr>
            <w:rPr>
              <w:rFonts w:ascii="Times New Roman" w:hAnsi="Times New Roman" w:cs="Times New Roman"/>
            </w:rPr>
          </w:pPr>
        </w:p>
        <w:p w14:paraId="459C7F08" w14:textId="76EB0CDA" w:rsidR="00FC4175" w:rsidRPr="006117E8" w:rsidRDefault="00FC4175" w:rsidP="00FC4175">
          <w:pPr>
            <w:jc w:val="center"/>
            <w:rPr>
              <w:rFonts w:ascii="Times New Roman" w:hAnsi="Times New Roman" w:cs="Times New Roman"/>
            </w:rPr>
          </w:pPr>
          <w:r w:rsidRPr="006117E8">
            <w:rPr>
              <w:rFonts w:ascii="Times New Roman" w:hAnsi="Times New Roman" w:cs="Times New Roman"/>
            </w:rPr>
            <w:t xml:space="preserve">By: Megan </w:t>
          </w:r>
          <w:proofErr w:type="spellStart"/>
          <w:r w:rsidRPr="006117E8">
            <w:rPr>
              <w:rFonts w:ascii="Times New Roman" w:hAnsi="Times New Roman" w:cs="Times New Roman"/>
            </w:rPr>
            <w:t>Schoeman</w:t>
          </w:r>
          <w:proofErr w:type="spellEnd"/>
        </w:p>
        <w:p w14:paraId="1FC22AA7" w14:textId="77777777" w:rsidR="00FC4175" w:rsidRPr="006117E8" w:rsidRDefault="00FC4175" w:rsidP="00FC4175">
          <w:pPr>
            <w:jc w:val="center"/>
            <w:rPr>
              <w:rFonts w:ascii="Times New Roman" w:hAnsi="Times New Roman" w:cs="Times New Roman"/>
            </w:rPr>
          </w:pPr>
        </w:p>
        <w:p w14:paraId="3258EC46" w14:textId="77777777" w:rsidR="00FC4175" w:rsidRPr="006117E8" w:rsidRDefault="00FC4175" w:rsidP="00FC4175">
          <w:pPr>
            <w:jc w:val="center"/>
            <w:rPr>
              <w:rFonts w:ascii="Times New Roman" w:hAnsi="Times New Roman" w:cs="Times New Roman"/>
            </w:rPr>
          </w:pPr>
        </w:p>
        <w:p w14:paraId="176B432F" w14:textId="77777777" w:rsidR="00FC4175" w:rsidRPr="006117E8" w:rsidRDefault="00FC4175" w:rsidP="00FC4175">
          <w:pPr>
            <w:jc w:val="center"/>
            <w:rPr>
              <w:rFonts w:ascii="Times New Roman" w:hAnsi="Times New Roman" w:cs="Times New Roman"/>
            </w:rPr>
          </w:pPr>
        </w:p>
        <w:p w14:paraId="1EFE6FDF" w14:textId="77777777" w:rsidR="00FC4175" w:rsidRPr="006117E8" w:rsidRDefault="00FC4175" w:rsidP="00FC4175">
          <w:pPr>
            <w:jc w:val="center"/>
            <w:rPr>
              <w:rFonts w:ascii="Times New Roman" w:hAnsi="Times New Roman" w:cs="Times New Roman"/>
            </w:rPr>
          </w:pPr>
        </w:p>
        <w:p w14:paraId="22168426" w14:textId="77777777" w:rsidR="00FC4175" w:rsidRPr="006117E8" w:rsidRDefault="00FC4175" w:rsidP="00FC4175">
          <w:pPr>
            <w:jc w:val="center"/>
            <w:rPr>
              <w:rFonts w:ascii="Times New Roman" w:hAnsi="Times New Roman" w:cs="Times New Roman"/>
            </w:rPr>
          </w:pPr>
        </w:p>
        <w:p w14:paraId="24881D88" w14:textId="77777777" w:rsidR="00FC4175" w:rsidRPr="006117E8" w:rsidRDefault="00FC4175" w:rsidP="00FC4175">
          <w:pPr>
            <w:rPr>
              <w:rFonts w:ascii="Times New Roman" w:hAnsi="Times New Roman" w:cs="Times New Roman"/>
            </w:rPr>
          </w:pPr>
        </w:p>
        <w:p w14:paraId="64A79E88" w14:textId="77777777" w:rsidR="00FC4175" w:rsidRPr="006117E8" w:rsidRDefault="00FC4175" w:rsidP="00FC4175">
          <w:pPr>
            <w:rPr>
              <w:rFonts w:ascii="Times New Roman" w:hAnsi="Times New Roman" w:cs="Times New Roman"/>
            </w:rPr>
          </w:pPr>
        </w:p>
        <w:p w14:paraId="14E1BBA2" w14:textId="77777777" w:rsidR="00FC4175" w:rsidRPr="006117E8" w:rsidRDefault="00FC4175" w:rsidP="00FC4175">
          <w:pPr>
            <w:jc w:val="center"/>
            <w:rPr>
              <w:rFonts w:ascii="Times New Roman" w:hAnsi="Times New Roman" w:cs="Times New Roman"/>
            </w:rPr>
          </w:pPr>
        </w:p>
        <w:p w14:paraId="32E7E56F" w14:textId="77777777" w:rsidR="00FC4175" w:rsidRPr="006117E8" w:rsidRDefault="00FC4175" w:rsidP="00FC4175">
          <w:pPr>
            <w:jc w:val="center"/>
            <w:rPr>
              <w:rFonts w:ascii="Times New Roman" w:hAnsi="Times New Roman" w:cs="Times New Roman"/>
            </w:rPr>
          </w:pPr>
        </w:p>
        <w:p w14:paraId="30307BB9" w14:textId="77777777" w:rsidR="00FC4175" w:rsidRPr="006117E8" w:rsidRDefault="00FC4175" w:rsidP="00B93474">
          <w:pPr>
            <w:rPr>
              <w:rFonts w:ascii="Times New Roman" w:hAnsi="Times New Roman" w:cs="Times New Roman"/>
            </w:rPr>
          </w:pPr>
        </w:p>
        <w:p w14:paraId="56519F5D" w14:textId="77777777" w:rsidR="00FC4175" w:rsidRPr="006117E8" w:rsidRDefault="00FC4175" w:rsidP="00FC4175">
          <w:pPr>
            <w:jc w:val="center"/>
            <w:rPr>
              <w:rFonts w:ascii="Times New Roman" w:hAnsi="Times New Roman" w:cs="Times New Roman"/>
            </w:rPr>
          </w:pPr>
        </w:p>
        <w:p w14:paraId="145B87D5" w14:textId="77777777" w:rsidR="00FC4175" w:rsidRPr="006117E8" w:rsidRDefault="00FC4175" w:rsidP="00FC4175">
          <w:pPr>
            <w:jc w:val="center"/>
            <w:rPr>
              <w:rFonts w:ascii="Times New Roman" w:hAnsi="Times New Roman" w:cs="Times New Roman"/>
            </w:rPr>
          </w:pPr>
        </w:p>
        <w:p w14:paraId="1676B014" w14:textId="77777777" w:rsidR="00FC4175" w:rsidRPr="006117E8" w:rsidRDefault="00FC4175" w:rsidP="00FC4175">
          <w:pPr>
            <w:jc w:val="center"/>
            <w:rPr>
              <w:rFonts w:ascii="Times New Roman" w:hAnsi="Times New Roman" w:cs="Times New Roman"/>
            </w:rPr>
          </w:pPr>
        </w:p>
        <w:p w14:paraId="624D9D7F" w14:textId="77777777" w:rsidR="00FC4175" w:rsidRPr="006117E8" w:rsidRDefault="00FC4175" w:rsidP="00FC4175">
          <w:pPr>
            <w:jc w:val="center"/>
            <w:rPr>
              <w:rFonts w:ascii="Times New Roman" w:hAnsi="Times New Roman" w:cs="Times New Roman"/>
            </w:rPr>
          </w:pPr>
        </w:p>
        <w:p w14:paraId="2BBCCD69" w14:textId="77777777" w:rsidR="00FC4175" w:rsidRPr="006117E8" w:rsidRDefault="00FC4175" w:rsidP="00FC4175">
          <w:pPr>
            <w:jc w:val="center"/>
            <w:rPr>
              <w:rFonts w:ascii="Times New Roman" w:hAnsi="Times New Roman" w:cs="Times New Roman"/>
            </w:rPr>
          </w:pPr>
        </w:p>
        <w:p w14:paraId="05211116" w14:textId="5C7621BB" w:rsidR="00FC4175" w:rsidRPr="006117E8" w:rsidRDefault="00D91848" w:rsidP="00FC4175">
          <w:pPr>
            <w:jc w:val="center"/>
            <w:rPr>
              <w:rFonts w:ascii="Times New Roman" w:hAnsi="Times New Roman" w:cs="Times New Roman"/>
            </w:rPr>
          </w:pPr>
          <w:r w:rsidRPr="006117E8">
            <w:rPr>
              <w:rFonts w:ascii="Times New Roman" w:hAnsi="Times New Roman" w:cs="Times New Roman"/>
            </w:rPr>
            <w:t>History 381-01</w:t>
          </w:r>
        </w:p>
        <w:p w14:paraId="60992799" w14:textId="54707CC3" w:rsidR="00FC4175" w:rsidRPr="006117E8" w:rsidRDefault="00FC4175" w:rsidP="00FC4175">
          <w:pPr>
            <w:jc w:val="center"/>
            <w:rPr>
              <w:rFonts w:ascii="Times New Roman" w:hAnsi="Times New Roman" w:cs="Times New Roman"/>
            </w:rPr>
          </w:pPr>
          <w:r w:rsidRPr="006117E8">
            <w:rPr>
              <w:rFonts w:ascii="Times New Roman" w:hAnsi="Times New Roman" w:cs="Times New Roman"/>
            </w:rPr>
            <w:t>Dr. Butt</w:t>
          </w:r>
        </w:p>
        <w:p w14:paraId="20DBB8D3" w14:textId="2A670D66" w:rsidR="008B64DD" w:rsidRDefault="00FC4175" w:rsidP="00245B56">
          <w:pPr>
            <w:jc w:val="center"/>
            <w:rPr>
              <w:rFonts w:ascii="Times New Roman" w:hAnsi="Times New Roman" w:cs="Times New Roman"/>
            </w:rPr>
          </w:pPr>
          <w:r w:rsidRPr="006117E8">
            <w:rPr>
              <w:rFonts w:ascii="Times New Roman" w:hAnsi="Times New Roman" w:cs="Times New Roman"/>
            </w:rPr>
            <w:t>October 11, 2017</w:t>
          </w:r>
          <w:r w:rsidR="005C3C17" w:rsidRPr="006117E8">
            <w:rPr>
              <w:rFonts w:ascii="Times New Roman" w:hAnsi="Times New Roman" w:cs="Times New Roman"/>
            </w:rPr>
            <w:br w:type="page"/>
          </w:r>
        </w:p>
      </w:sdtContent>
    </w:sdt>
    <w:p w14:paraId="38A18AF6" w14:textId="538CCC17" w:rsidR="000527D1" w:rsidRPr="006117E8" w:rsidRDefault="009B5FA0" w:rsidP="00070A50">
      <w:pPr>
        <w:spacing w:line="480" w:lineRule="auto"/>
        <w:ind w:firstLine="720"/>
        <w:rPr>
          <w:rFonts w:ascii="Times New Roman" w:hAnsi="Times New Roman" w:cs="Times New Roman"/>
        </w:rPr>
      </w:pPr>
      <w:r>
        <w:rPr>
          <w:rFonts w:ascii="Times New Roman" w:hAnsi="Times New Roman" w:cs="Times New Roman"/>
        </w:rPr>
        <w:lastRenderedPageBreak/>
        <w:t>Daily</w:t>
      </w:r>
      <w:r w:rsidR="00BD2264" w:rsidRPr="006117E8">
        <w:rPr>
          <w:rFonts w:ascii="Times New Roman" w:hAnsi="Times New Roman" w:cs="Times New Roman"/>
        </w:rPr>
        <w:t xml:space="preserve"> life in Victorian England </w:t>
      </w:r>
      <w:r w:rsidR="00ED4CA1">
        <w:rPr>
          <w:rFonts w:ascii="Times New Roman" w:hAnsi="Times New Roman" w:cs="Times New Roman"/>
        </w:rPr>
        <w:t>was</w:t>
      </w:r>
      <w:r w:rsidR="00BD2264" w:rsidRPr="006117E8">
        <w:rPr>
          <w:rFonts w:ascii="Times New Roman" w:hAnsi="Times New Roman" w:cs="Times New Roman"/>
        </w:rPr>
        <w:t xml:space="preserve"> dependent and constrained by</w:t>
      </w:r>
      <w:r w:rsidR="00D64299" w:rsidRPr="006117E8">
        <w:rPr>
          <w:rFonts w:ascii="Times New Roman" w:hAnsi="Times New Roman" w:cs="Times New Roman"/>
        </w:rPr>
        <w:t xml:space="preserve"> social order and </w:t>
      </w:r>
      <w:r w:rsidR="00BD2264" w:rsidRPr="006117E8">
        <w:rPr>
          <w:rFonts w:ascii="Times New Roman" w:hAnsi="Times New Roman" w:cs="Times New Roman"/>
        </w:rPr>
        <w:t xml:space="preserve">one’s class </w:t>
      </w:r>
      <w:r w:rsidR="00D64299" w:rsidRPr="006117E8">
        <w:rPr>
          <w:rFonts w:ascii="Times New Roman" w:hAnsi="Times New Roman" w:cs="Times New Roman"/>
        </w:rPr>
        <w:t>in</w:t>
      </w:r>
      <w:r w:rsidR="00BD2264" w:rsidRPr="006117E8">
        <w:rPr>
          <w:rFonts w:ascii="Times New Roman" w:hAnsi="Times New Roman" w:cs="Times New Roman"/>
        </w:rPr>
        <w:t xml:space="preserve"> society. </w:t>
      </w:r>
      <w:r w:rsidR="00ED4CA1">
        <w:rPr>
          <w:rFonts w:ascii="Times New Roman" w:hAnsi="Times New Roman" w:cs="Times New Roman"/>
        </w:rPr>
        <w:t>One’s position in society depended not only on income, but also on the type of work performed and family name. The</w:t>
      </w:r>
      <w:r w:rsidR="00101EAF" w:rsidRPr="006117E8">
        <w:rPr>
          <w:rFonts w:ascii="Times New Roman" w:hAnsi="Times New Roman" w:cs="Times New Roman"/>
        </w:rPr>
        <w:t xml:space="preserve"> manners, speech, clothing, education, and values </w:t>
      </w:r>
      <w:r w:rsidR="00ED4CA1">
        <w:rPr>
          <w:rFonts w:ascii="Times New Roman" w:hAnsi="Times New Roman" w:cs="Times New Roman"/>
        </w:rPr>
        <w:t>of an individual indicated the class to which they belonged</w:t>
      </w:r>
      <w:r w:rsidR="007F75D8" w:rsidRPr="006117E8">
        <w:rPr>
          <w:rFonts w:ascii="Times New Roman" w:hAnsi="Times New Roman" w:cs="Times New Roman"/>
        </w:rPr>
        <w:t xml:space="preserve">. </w:t>
      </w:r>
      <w:r w:rsidR="00ED4CA1">
        <w:rPr>
          <w:rFonts w:ascii="Times New Roman" w:hAnsi="Times New Roman" w:cs="Times New Roman"/>
        </w:rPr>
        <w:t>During the Victorian period, t</w:t>
      </w:r>
      <w:r w:rsidR="007F75D8" w:rsidRPr="006117E8">
        <w:rPr>
          <w:rFonts w:ascii="Times New Roman" w:hAnsi="Times New Roman" w:cs="Times New Roman"/>
        </w:rPr>
        <w:t xml:space="preserve">he middle class grew in size and importance </w:t>
      </w:r>
      <w:r w:rsidR="00ED4CA1">
        <w:rPr>
          <w:rFonts w:ascii="Times New Roman" w:hAnsi="Times New Roman" w:cs="Times New Roman"/>
        </w:rPr>
        <w:t>due to</w:t>
      </w:r>
      <w:r w:rsidR="007F75D8" w:rsidRPr="006117E8">
        <w:rPr>
          <w:rFonts w:ascii="Times New Roman" w:hAnsi="Times New Roman" w:cs="Times New Roman"/>
        </w:rPr>
        <w:t xml:space="preserve"> the Industrial Revolution, which cr</w:t>
      </w:r>
      <w:r w:rsidR="00ED4CA1">
        <w:rPr>
          <w:rFonts w:ascii="Times New Roman" w:hAnsi="Times New Roman" w:cs="Times New Roman"/>
        </w:rPr>
        <w:t>eated new wealth and opportunities</w:t>
      </w:r>
      <w:r w:rsidR="007F75D8" w:rsidRPr="006117E8">
        <w:rPr>
          <w:rFonts w:ascii="Times New Roman" w:hAnsi="Times New Roman" w:cs="Times New Roman"/>
        </w:rPr>
        <w:t xml:space="preserve"> for the British people. </w:t>
      </w:r>
      <w:r w:rsidR="00BA6CE5" w:rsidRPr="006117E8">
        <w:rPr>
          <w:rFonts w:ascii="Times New Roman" w:hAnsi="Times New Roman" w:cs="Times New Roman"/>
        </w:rPr>
        <w:t xml:space="preserve">Victorian society indicated </w:t>
      </w:r>
      <w:r w:rsidR="0049762F" w:rsidRPr="006117E8">
        <w:rPr>
          <w:rFonts w:ascii="Times New Roman" w:hAnsi="Times New Roman" w:cs="Times New Roman"/>
        </w:rPr>
        <w:t xml:space="preserve">the standards of </w:t>
      </w:r>
      <w:r w:rsidR="00ED4CA1">
        <w:rPr>
          <w:rFonts w:ascii="Times New Roman" w:hAnsi="Times New Roman" w:cs="Times New Roman"/>
        </w:rPr>
        <w:t xml:space="preserve">how someone </w:t>
      </w:r>
      <w:r w:rsidR="00BA6CE5" w:rsidRPr="006117E8">
        <w:rPr>
          <w:rFonts w:ascii="Times New Roman" w:hAnsi="Times New Roman" w:cs="Times New Roman"/>
        </w:rPr>
        <w:t>should work, dress, act, converse, eat, run a household, and take care of children. If</w:t>
      </w:r>
      <w:r w:rsidR="0049762F" w:rsidRPr="006117E8">
        <w:rPr>
          <w:rFonts w:ascii="Times New Roman" w:hAnsi="Times New Roman" w:cs="Times New Roman"/>
        </w:rPr>
        <w:t xml:space="preserve"> any of </w:t>
      </w:r>
      <w:r w:rsidR="00ED4CA1">
        <w:rPr>
          <w:rFonts w:ascii="Times New Roman" w:hAnsi="Times New Roman" w:cs="Times New Roman"/>
        </w:rPr>
        <w:t>these</w:t>
      </w:r>
      <w:r w:rsidR="0049762F" w:rsidRPr="006117E8">
        <w:rPr>
          <w:rFonts w:ascii="Times New Roman" w:hAnsi="Times New Roman" w:cs="Times New Roman"/>
        </w:rPr>
        <w:t xml:space="preserve"> standards were </w:t>
      </w:r>
      <w:r w:rsidR="00ED4CA1">
        <w:rPr>
          <w:rFonts w:ascii="Times New Roman" w:hAnsi="Times New Roman" w:cs="Times New Roman"/>
        </w:rPr>
        <w:t xml:space="preserve">broken, society </w:t>
      </w:r>
      <w:r w:rsidR="009748D7" w:rsidRPr="006117E8">
        <w:rPr>
          <w:rFonts w:ascii="Times New Roman" w:hAnsi="Times New Roman" w:cs="Times New Roman"/>
        </w:rPr>
        <w:t xml:space="preserve">considered </w:t>
      </w:r>
      <w:r w:rsidR="00ED4CA1">
        <w:rPr>
          <w:rFonts w:ascii="Times New Roman" w:hAnsi="Times New Roman" w:cs="Times New Roman"/>
        </w:rPr>
        <w:t xml:space="preserve">it to be </w:t>
      </w:r>
      <w:r w:rsidR="0049762F" w:rsidRPr="006117E8">
        <w:rPr>
          <w:rFonts w:ascii="Times New Roman" w:hAnsi="Times New Roman" w:cs="Times New Roman"/>
        </w:rPr>
        <w:t xml:space="preserve">vulgar and immoral. </w:t>
      </w:r>
      <w:r w:rsidR="006E6B29">
        <w:rPr>
          <w:rFonts w:ascii="Times New Roman" w:hAnsi="Times New Roman" w:cs="Times New Roman"/>
        </w:rPr>
        <w:t xml:space="preserve">Handbooks and manuals </w:t>
      </w:r>
      <w:r w:rsidR="001C34E3" w:rsidRPr="006117E8">
        <w:rPr>
          <w:rFonts w:ascii="Times New Roman" w:hAnsi="Times New Roman" w:cs="Times New Roman"/>
        </w:rPr>
        <w:t>were publi</w:t>
      </w:r>
      <w:r w:rsidR="003163EA" w:rsidRPr="006117E8">
        <w:rPr>
          <w:rFonts w:ascii="Times New Roman" w:hAnsi="Times New Roman" w:cs="Times New Roman"/>
        </w:rPr>
        <w:t xml:space="preserve">shed as a reference </w:t>
      </w:r>
      <w:r w:rsidR="00ED4CA1">
        <w:rPr>
          <w:rFonts w:ascii="Times New Roman" w:hAnsi="Times New Roman" w:cs="Times New Roman"/>
        </w:rPr>
        <w:t>to foster and promote conformity to the</w:t>
      </w:r>
      <w:r w:rsidR="003163EA" w:rsidRPr="006117E8">
        <w:rPr>
          <w:rFonts w:ascii="Times New Roman" w:hAnsi="Times New Roman" w:cs="Times New Roman"/>
        </w:rPr>
        <w:t xml:space="preserve"> </w:t>
      </w:r>
      <w:r w:rsidR="001C34E3" w:rsidRPr="006117E8">
        <w:rPr>
          <w:rFonts w:ascii="Times New Roman" w:hAnsi="Times New Roman" w:cs="Times New Roman"/>
        </w:rPr>
        <w:t xml:space="preserve">standards </w:t>
      </w:r>
      <w:r w:rsidR="00C5158B">
        <w:rPr>
          <w:rFonts w:ascii="Times New Roman" w:hAnsi="Times New Roman" w:cs="Times New Roman"/>
        </w:rPr>
        <w:t xml:space="preserve">of living of the middle </w:t>
      </w:r>
      <w:r w:rsidR="00ED4CA1">
        <w:rPr>
          <w:rFonts w:ascii="Times New Roman" w:hAnsi="Times New Roman" w:cs="Times New Roman"/>
        </w:rPr>
        <w:t xml:space="preserve">class deemed acceptable by societal notions. </w:t>
      </w:r>
      <w:bookmarkStart w:id="0" w:name="_GoBack"/>
      <w:r w:rsidR="00ED4CA1">
        <w:rPr>
          <w:rFonts w:ascii="Times New Roman" w:hAnsi="Times New Roman" w:cs="Times New Roman"/>
        </w:rPr>
        <w:t xml:space="preserve">Due to the importance of social status, the home became an object of displaying a family’s wealth and position in society. Entertainment was an important aspect of life in Victorian England; therefore, middle class </w:t>
      </w:r>
      <w:r w:rsidR="00B10520">
        <w:rPr>
          <w:rFonts w:ascii="Times New Roman" w:hAnsi="Times New Roman" w:cs="Times New Roman"/>
        </w:rPr>
        <w:t>families</w:t>
      </w:r>
      <w:r w:rsidR="00ED4CA1">
        <w:rPr>
          <w:rFonts w:ascii="Times New Roman" w:hAnsi="Times New Roman" w:cs="Times New Roman"/>
        </w:rPr>
        <w:t xml:space="preserve"> invited visitors to their homes for diner, tea, recitals, and other functions. The drawing room was one </w:t>
      </w:r>
      <w:r w:rsidR="00ED4CA1" w:rsidRPr="00070A50">
        <w:rPr>
          <w:rFonts w:ascii="Times New Roman" w:hAnsi="Times New Roman" w:cs="Times New Roman"/>
        </w:rPr>
        <w:t xml:space="preserve">of the most important rooms of the house because it was one of the few rooms that guests would enter. </w:t>
      </w:r>
      <w:r w:rsidR="00070A50" w:rsidRPr="00070A50">
        <w:rPr>
          <w:rFonts w:ascii="Times New Roman" w:hAnsi="Times New Roman" w:cs="Times New Roman"/>
        </w:rPr>
        <w:t>Due to the standards set forth in manuals and handbooks, the furnishings and decorations in the drawing room became a symbol of wealth and social status</w:t>
      </w:r>
      <w:r w:rsidR="00C5158B">
        <w:rPr>
          <w:rFonts w:ascii="Times New Roman" w:hAnsi="Times New Roman" w:cs="Times New Roman"/>
        </w:rPr>
        <w:t xml:space="preserve"> which confirmed a middle </w:t>
      </w:r>
      <w:r w:rsidR="00070A50" w:rsidRPr="00070A50">
        <w:rPr>
          <w:rFonts w:ascii="Times New Roman" w:hAnsi="Times New Roman" w:cs="Times New Roman"/>
        </w:rPr>
        <w:t>class family’s respectability in Victorian England.</w:t>
      </w:r>
      <w:r w:rsidR="00AB17EA" w:rsidRPr="00E37BFC">
        <w:rPr>
          <w:rStyle w:val="FootnoteReference"/>
          <w:rFonts w:ascii="Times New Roman" w:hAnsi="Times New Roman" w:cs="Times New Roman"/>
        </w:rPr>
        <w:footnoteReference w:id="1"/>
      </w:r>
      <w:r w:rsidR="000527D1" w:rsidRPr="006117E8">
        <w:rPr>
          <w:rFonts w:ascii="Times New Roman" w:hAnsi="Times New Roman" w:cs="Times New Roman"/>
        </w:rPr>
        <w:t xml:space="preserve"> </w:t>
      </w:r>
    </w:p>
    <w:bookmarkEnd w:id="0"/>
    <w:p w14:paraId="0BE50DBF" w14:textId="0662CC8E" w:rsidR="000F0400" w:rsidRPr="006117E8" w:rsidRDefault="00924528" w:rsidP="000F0400">
      <w:pPr>
        <w:spacing w:line="480" w:lineRule="auto"/>
        <w:ind w:firstLine="720"/>
        <w:rPr>
          <w:rFonts w:ascii="Times New Roman" w:hAnsi="Times New Roman" w:cs="Times New Roman"/>
        </w:rPr>
      </w:pPr>
      <w:r w:rsidRPr="006117E8">
        <w:rPr>
          <w:rFonts w:ascii="Times New Roman" w:hAnsi="Times New Roman" w:cs="Times New Roman"/>
        </w:rPr>
        <w:lastRenderedPageBreak/>
        <w:t>The</w:t>
      </w:r>
      <w:r w:rsidR="006C088F" w:rsidRPr="006117E8">
        <w:rPr>
          <w:rFonts w:ascii="Times New Roman" w:hAnsi="Times New Roman" w:cs="Times New Roman"/>
        </w:rPr>
        <w:t xml:space="preserve"> drawing room was a way to </w:t>
      </w:r>
      <w:r w:rsidR="00BF3905">
        <w:rPr>
          <w:rFonts w:ascii="Times New Roman" w:hAnsi="Times New Roman" w:cs="Times New Roman"/>
        </w:rPr>
        <w:t>identify</w:t>
      </w:r>
      <w:r w:rsidR="006C088F" w:rsidRPr="006117E8">
        <w:rPr>
          <w:rFonts w:ascii="Times New Roman" w:hAnsi="Times New Roman" w:cs="Times New Roman"/>
        </w:rPr>
        <w:t xml:space="preserve"> </w:t>
      </w:r>
      <w:r w:rsidR="00BF3905">
        <w:rPr>
          <w:rFonts w:ascii="Times New Roman" w:hAnsi="Times New Roman" w:cs="Times New Roman"/>
        </w:rPr>
        <w:t>a</w:t>
      </w:r>
      <w:r w:rsidR="006C088F" w:rsidRPr="006117E8">
        <w:rPr>
          <w:rFonts w:ascii="Times New Roman" w:hAnsi="Times New Roman" w:cs="Times New Roman"/>
        </w:rPr>
        <w:t xml:space="preserve"> family’s status in society, </w:t>
      </w:r>
      <w:r w:rsidRPr="006117E8">
        <w:rPr>
          <w:rFonts w:ascii="Times New Roman" w:hAnsi="Times New Roman" w:cs="Times New Roman"/>
        </w:rPr>
        <w:t xml:space="preserve">as it was </w:t>
      </w:r>
      <w:r w:rsidR="00BF3905">
        <w:rPr>
          <w:rFonts w:ascii="Times New Roman" w:hAnsi="Times New Roman" w:cs="Times New Roman"/>
        </w:rPr>
        <w:t xml:space="preserve">literally and spiritually </w:t>
      </w:r>
      <w:r w:rsidRPr="006117E8">
        <w:rPr>
          <w:rFonts w:ascii="Times New Roman" w:hAnsi="Times New Roman" w:cs="Times New Roman"/>
        </w:rPr>
        <w:t xml:space="preserve">the </w:t>
      </w:r>
      <w:r w:rsidR="00D74658" w:rsidRPr="006117E8">
        <w:rPr>
          <w:rFonts w:ascii="Times New Roman" w:hAnsi="Times New Roman" w:cs="Times New Roman"/>
        </w:rPr>
        <w:t>center of a Victorian house.</w:t>
      </w:r>
      <w:r w:rsidR="00154EFC" w:rsidRPr="006117E8">
        <w:rPr>
          <w:rFonts w:ascii="Times New Roman" w:hAnsi="Times New Roman" w:cs="Times New Roman"/>
        </w:rPr>
        <w:t xml:space="preserve"> </w:t>
      </w:r>
      <w:r w:rsidR="00C5158B">
        <w:rPr>
          <w:rFonts w:ascii="Times New Roman" w:hAnsi="Times New Roman" w:cs="Times New Roman"/>
        </w:rPr>
        <w:t xml:space="preserve">A typical home of a middle </w:t>
      </w:r>
      <w:r w:rsidR="001D1D56" w:rsidRPr="006117E8">
        <w:rPr>
          <w:rFonts w:ascii="Times New Roman" w:hAnsi="Times New Roman" w:cs="Times New Roman"/>
        </w:rPr>
        <w:t>c</w:t>
      </w:r>
      <w:r w:rsidR="0067209F">
        <w:rPr>
          <w:rFonts w:ascii="Times New Roman" w:hAnsi="Times New Roman" w:cs="Times New Roman"/>
        </w:rPr>
        <w:t>lass family had multiple levels. I</w:t>
      </w:r>
      <w:r w:rsidR="001D1D56" w:rsidRPr="006117E8">
        <w:rPr>
          <w:rFonts w:ascii="Times New Roman" w:hAnsi="Times New Roman" w:cs="Times New Roman"/>
        </w:rPr>
        <w:t>t would generally have a bottom story</w:t>
      </w:r>
      <w:r w:rsidR="00BF3905">
        <w:rPr>
          <w:rFonts w:ascii="Times New Roman" w:hAnsi="Times New Roman" w:cs="Times New Roman"/>
        </w:rPr>
        <w:t xml:space="preserve"> that</w:t>
      </w:r>
      <w:r w:rsidR="001D1D56" w:rsidRPr="006117E8">
        <w:rPr>
          <w:rFonts w:ascii="Times New Roman" w:hAnsi="Times New Roman" w:cs="Times New Roman"/>
        </w:rPr>
        <w:t xml:space="preserve"> was partially below ground</w:t>
      </w:r>
      <w:r w:rsidR="00BF3905">
        <w:rPr>
          <w:rFonts w:ascii="Times New Roman" w:hAnsi="Times New Roman" w:cs="Times New Roman"/>
        </w:rPr>
        <w:t>,</w:t>
      </w:r>
      <w:r w:rsidR="001D1D56" w:rsidRPr="006117E8">
        <w:rPr>
          <w:rFonts w:ascii="Times New Roman" w:hAnsi="Times New Roman" w:cs="Times New Roman"/>
        </w:rPr>
        <w:t xml:space="preserve"> similar to a basement, a ground floor, and </w:t>
      </w:r>
      <w:r w:rsidR="00BF3905">
        <w:rPr>
          <w:rFonts w:ascii="Times New Roman" w:hAnsi="Times New Roman" w:cs="Times New Roman"/>
        </w:rPr>
        <w:t>additional floors above the</w:t>
      </w:r>
      <w:r w:rsidR="001D1D56" w:rsidRPr="006117E8">
        <w:rPr>
          <w:rFonts w:ascii="Times New Roman" w:hAnsi="Times New Roman" w:cs="Times New Roman"/>
        </w:rPr>
        <w:t xml:space="preserve"> ground level. </w:t>
      </w:r>
      <w:r w:rsidR="00EA47EE" w:rsidRPr="006117E8">
        <w:rPr>
          <w:rFonts w:ascii="Times New Roman" w:hAnsi="Times New Roman" w:cs="Times New Roman"/>
        </w:rPr>
        <w:t>The ground floor included the house’s entrance hall, the dining room, a library or office for the man of the hous</w:t>
      </w:r>
      <w:r w:rsidR="0012236D" w:rsidRPr="006117E8">
        <w:rPr>
          <w:rFonts w:ascii="Times New Roman" w:hAnsi="Times New Roman" w:cs="Times New Roman"/>
        </w:rPr>
        <w:t xml:space="preserve">e. The first floor </w:t>
      </w:r>
      <w:r w:rsidR="00CE2C46">
        <w:rPr>
          <w:rFonts w:ascii="Times New Roman" w:hAnsi="Times New Roman" w:cs="Times New Roman"/>
        </w:rPr>
        <w:t>contained</w:t>
      </w:r>
      <w:r w:rsidR="0012236D" w:rsidRPr="006117E8">
        <w:rPr>
          <w:rFonts w:ascii="Times New Roman" w:hAnsi="Times New Roman" w:cs="Times New Roman"/>
        </w:rPr>
        <w:t xml:space="preserve"> the most important and elegant room of the house, the drawing room, which</w:t>
      </w:r>
      <w:r w:rsidR="00CE2C46">
        <w:rPr>
          <w:rFonts w:ascii="Times New Roman" w:hAnsi="Times New Roman" w:cs="Times New Roman"/>
        </w:rPr>
        <w:t xml:space="preserve">, in some homes, </w:t>
      </w:r>
      <w:r w:rsidR="00211A7A" w:rsidRPr="006117E8">
        <w:rPr>
          <w:rFonts w:ascii="Times New Roman" w:hAnsi="Times New Roman" w:cs="Times New Roman"/>
        </w:rPr>
        <w:t>occupied the entire</w:t>
      </w:r>
      <w:r w:rsidR="00FC7070">
        <w:rPr>
          <w:rFonts w:ascii="Times New Roman" w:hAnsi="Times New Roman" w:cs="Times New Roman"/>
        </w:rPr>
        <w:t xml:space="preserve"> level. The drawing room, </w:t>
      </w:r>
      <w:r w:rsidR="0012236D" w:rsidRPr="006117E8">
        <w:rPr>
          <w:rFonts w:ascii="Times New Roman" w:hAnsi="Times New Roman" w:cs="Times New Roman"/>
        </w:rPr>
        <w:t>depending on its size, could have been compartmentalized into separate rooms for other specific activities</w:t>
      </w:r>
      <w:r w:rsidR="00FC7070">
        <w:rPr>
          <w:rFonts w:ascii="Times New Roman" w:hAnsi="Times New Roman" w:cs="Times New Roman"/>
        </w:rPr>
        <w:t>, such as recitals and galleries</w:t>
      </w:r>
      <w:r w:rsidR="00221F3E" w:rsidRPr="006117E8">
        <w:rPr>
          <w:rFonts w:ascii="Times New Roman" w:hAnsi="Times New Roman" w:cs="Times New Roman"/>
        </w:rPr>
        <w:t>.</w:t>
      </w:r>
      <w:r w:rsidR="00221F3E" w:rsidRPr="006117E8">
        <w:rPr>
          <w:rStyle w:val="FootnoteReference"/>
          <w:rFonts w:ascii="Times New Roman" w:hAnsi="Times New Roman" w:cs="Times New Roman"/>
        </w:rPr>
        <w:footnoteReference w:id="2"/>
      </w:r>
      <w:r w:rsidR="000F0400" w:rsidRPr="006117E8">
        <w:rPr>
          <w:rFonts w:ascii="Times New Roman" w:hAnsi="Times New Roman" w:cs="Times New Roman"/>
        </w:rPr>
        <w:t xml:space="preserve"> </w:t>
      </w:r>
    </w:p>
    <w:p w14:paraId="41BEDA64" w14:textId="690C7D47" w:rsidR="0039503D" w:rsidRPr="006117E8" w:rsidRDefault="00380F97" w:rsidP="00861D51">
      <w:pPr>
        <w:spacing w:line="480" w:lineRule="auto"/>
        <w:ind w:firstLine="720"/>
        <w:rPr>
          <w:rFonts w:ascii="Times New Roman" w:hAnsi="Times New Roman" w:cs="Times New Roman"/>
        </w:rPr>
      </w:pPr>
      <w:r>
        <w:rPr>
          <w:rFonts w:ascii="Times New Roman" w:hAnsi="Times New Roman" w:cs="Times New Roman"/>
        </w:rPr>
        <w:t xml:space="preserve">The layout </w:t>
      </w:r>
      <w:r w:rsidR="004552B4">
        <w:rPr>
          <w:rFonts w:ascii="Times New Roman" w:hAnsi="Times New Roman" w:cs="Times New Roman"/>
        </w:rPr>
        <w:t>of the Victorian home illustrates the division of Victorian’</w:t>
      </w:r>
      <w:r w:rsidR="00F36862">
        <w:rPr>
          <w:rFonts w:ascii="Times New Roman" w:hAnsi="Times New Roman" w:cs="Times New Roman"/>
        </w:rPr>
        <w:t>s private and public spheres. E</w:t>
      </w:r>
      <w:r w:rsidR="004552B4">
        <w:rPr>
          <w:rFonts w:ascii="Times New Roman" w:hAnsi="Times New Roman" w:cs="Times New Roman"/>
        </w:rPr>
        <w:t>ach room had its own purpose, whether it was for personal use or entertaining. The drawing room belonged to the family’s public sphere, because it served the purpose of entertaining visitors and guest</w:t>
      </w:r>
      <w:r w:rsidR="001F6B1C" w:rsidRPr="006117E8">
        <w:rPr>
          <w:rFonts w:ascii="Times New Roman" w:hAnsi="Times New Roman" w:cs="Times New Roman"/>
        </w:rPr>
        <w:t xml:space="preserve">. </w:t>
      </w:r>
      <w:r w:rsidR="0046324C" w:rsidRPr="006117E8">
        <w:rPr>
          <w:rFonts w:ascii="Times New Roman" w:hAnsi="Times New Roman" w:cs="Times New Roman"/>
        </w:rPr>
        <w:t xml:space="preserve">Children were not allowed to go into the room, only for special occasions </w:t>
      </w:r>
      <w:r w:rsidR="004552B4">
        <w:rPr>
          <w:rFonts w:ascii="Times New Roman" w:hAnsi="Times New Roman" w:cs="Times New Roman"/>
        </w:rPr>
        <w:t>such as Christmas</w:t>
      </w:r>
      <w:r w:rsidR="00DB345A">
        <w:rPr>
          <w:rFonts w:ascii="Times New Roman" w:hAnsi="Times New Roman" w:cs="Times New Roman"/>
        </w:rPr>
        <w:t>.</w:t>
      </w:r>
      <w:r w:rsidR="00DB345A">
        <w:rPr>
          <w:rStyle w:val="FootnoteReference"/>
          <w:rFonts w:ascii="Times New Roman" w:hAnsi="Times New Roman" w:cs="Times New Roman"/>
        </w:rPr>
        <w:footnoteReference w:id="3"/>
      </w:r>
      <w:r w:rsidR="00DB345A">
        <w:rPr>
          <w:rFonts w:ascii="Times New Roman" w:hAnsi="Times New Roman" w:cs="Times New Roman"/>
        </w:rPr>
        <w:t xml:space="preserve"> </w:t>
      </w:r>
      <w:r w:rsidR="00644B8A" w:rsidRPr="006117E8">
        <w:rPr>
          <w:rFonts w:ascii="Times New Roman" w:hAnsi="Times New Roman" w:cs="Times New Roman"/>
        </w:rPr>
        <w:t xml:space="preserve">The </w:t>
      </w:r>
      <w:r w:rsidR="00210318">
        <w:rPr>
          <w:rFonts w:ascii="Times New Roman" w:hAnsi="Times New Roman" w:cs="Times New Roman"/>
        </w:rPr>
        <w:t xml:space="preserve">drawing </w:t>
      </w:r>
      <w:r w:rsidR="00644B8A" w:rsidRPr="006117E8">
        <w:rPr>
          <w:rFonts w:ascii="Times New Roman" w:hAnsi="Times New Roman" w:cs="Times New Roman"/>
        </w:rPr>
        <w:t>room was the place in which</w:t>
      </w:r>
      <w:r w:rsidR="00210318">
        <w:rPr>
          <w:rFonts w:ascii="Times New Roman" w:hAnsi="Times New Roman" w:cs="Times New Roman"/>
        </w:rPr>
        <w:t xml:space="preserve"> women spent most of their time, where</w:t>
      </w:r>
      <w:r w:rsidR="00644B8A" w:rsidRPr="006117E8">
        <w:rPr>
          <w:rFonts w:ascii="Times New Roman" w:hAnsi="Times New Roman" w:cs="Times New Roman"/>
        </w:rPr>
        <w:t xml:space="preserve"> </w:t>
      </w:r>
      <w:r w:rsidR="00210318">
        <w:rPr>
          <w:rFonts w:ascii="Times New Roman" w:hAnsi="Times New Roman" w:cs="Times New Roman"/>
        </w:rPr>
        <w:t>t</w:t>
      </w:r>
      <w:r w:rsidR="007F10B8" w:rsidRPr="006117E8">
        <w:rPr>
          <w:rFonts w:ascii="Times New Roman" w:hAnsi="Times New Roman" w:cs="Times New Roman"/>
        </w:rPr>
        <w:t xml:space="preserve">he mistress of the </w:t>
      </w:r>
      <w:r w:rsidR="00210318">
        <w:rPr>
          <w:rFonts w:ascii="Times New Roman" w:hAnsi="Times New Roman" w:cs="Times New Roman"/>
        </w:rPr>
        <w:t xml:space="preserve">home would </w:t>
      </w:r>
      <w:r w:rsidR="00644B8A" w:rsidRPr="006117E8">
        <w:rPr>
          <w:rFonts w:ascii="Times New Roman" w:hAnsi="Times New Roman" w:cs="Times New Roman"/>
        </w:rPr>
        <w:t>engage herself in letter writing, sewing, reading, visiting, conversation, reviewing household accounts, interviewing domestic servants, or undertaking other</w:t>
      </w:r>
      <w:r w:rsidR="007560C4" w:rsidRPr="006117E8">
        <w:rPr>
          <w:rFonts w:ascii="Times New Roman" w:hAnsi="Times New Roman" w:cs="Times New Roman"/>
        </w:rPr>
        <w:t xml:space="preserve"> activities to occupy her time.</w:t>
      </w:r>
      <w:r w:rsidR="007560C4" w:rsidRPr="006117E8">
        <w:rPr>
          <w:rStyle w:val="FootnoteReference"/>
          <w:rFonts w:ascii="Times New Roman" w:hAnsi="Times New Roman" w:cs="Times New Roman"/>
        </w:rPr>
        <w:footnoteReference w:id="4"/>
      </w:r>
      <w:r w:rsidR="006E2993" w:rsidRPr="006117E8">
        <w:rPr>
          <w:rFonts w:ascii="Times New Roman" w:hAnsi="Times New Roman" w:cs="Times New Roman"/>
        </w:rPr>
        <w:t xml:space="preserve"> </w:t>
      </w:r>
      <w:r w:rsidR="00936AE0" w:rsidRPr="006117E8">
        <w:rPr>
          <w:rFonts w:ascii="Times New Roman" w:hAnsi="Times New Roman" w:cs="Times New Roman"/>
        </w:rPr>
        <w:t xml:space="preserve">When guests were </w:t>
      </w:r>
      <w:r w:rsidR="00CE653F">
        <w:rPr>
          <w:rFonts w:ascii="Times New Roman" w:hAnsi="Times New Roman" w:cs="Times New Roman"/>
        </w:rPr>
        <w:t>visited</w:t>
      </w:r>
      <w:r w:rsidR="00936AE0" w:rsidRPr="006117E8">
        <w:rPr>
          <w:rFonts w:ascii="Times New Roman" w:hAnsi="Times New Roman" w:cs="Times New Roman"/>
        </w:rPr>
        <w:t>, they wou</w:t>
      </w:r>
      <w:r w:rsidR="004C4B20" w:rsidRPr="006117E8">
        <w:rPr>
          <w:rFonts w:ascii="Times New Roman" w:hAnsi="Times New Roman" w:cs="Times New Roman"/>
        </w:rPr>
        <w:t xml:space="preserve">ld gather in the drawing room to drink tea, craft, play cards or games, play music, or </w:t>
      </w:r>
      <w:r w:rsidR="00911D26" w:rsidRPr="006117E8">
        <w:rPr>
          <w:rFonts w:ascii="Times New Roman" w:hAnsi="Times New Roman" w:cs="Times New Roman"/>
        </w:rPr>
        <w:t>perform other</w:t>
      </w:r>
      <w:r w:rsidR="004C4B20" w:rsidRPr="006117E8">
        <w:rPr>
          <w:rFonts w:ascii="Times New Roman" w:hAnsi="Times New Roman" w:cs="Times New Roman"/>
        </w:rPr>
        <w:t xml:space="preserve"> forms of </w:t>
      </w:r>
      <w:r w:rsidR="00911D26" w:rsidRPr="006117E8">
        <w:rPr>
          <w:rFonts w:ascii="Times New Roman" w:hAnsi="Times New Roman" w:cs="Times New Roman"/>
        </w:rPr>
        <w:t xml:space="preserve">appropriate </w:t>
      </w:r>
      <w:r w:rsidR="006C088F" w:rsidRPr="006117E8">
        <w:rPr>
          <w:rFonts w:ascii="Times New Roman" w:hAnsi="Times New Roman" w:cs="Times New Roman"/>
        </w:rPr>
        <w:t xml:space="preserve">entertainment. </w:t>
      </w:r>
      <w:r w:rsidR="003E0DF6" w:rsidRPr="006117E8">
        <w:rPr>
          <w:rFonts w:ascii="Times New Roman" w:hAnsi="Times New Roman" w:cs="Times New Roman"/>
        </w:rPr>
        <w:t>In her domestic han</w:t>
      </w:r>
      <w:r w:rsidR="009D6C18">
        <w:rPr>
          <w:rFonts w:ascii="Times New Roman" w:hAnsi="Times New Roman" w:cs="Times New Roman"/>
        </w:rPr>
        <w:t>dbook, Mrs. Panton states,</w:t>
      </w:r>
      <w:r w:rsidR="003E0DF6" w:rsidRPr="006117E8">
        <w:rPr>
          <w:rFonts w:ascii="Times New Roman" w:hAnsi="Times New Roman" w:cs="Times New Roman"/>
        </w:rPr>
        <w:t xml:space="preserve"> </w:t>
      </w:r>
      <w:r w:rsidR="009D6C18">
        <w:rPr>
          <w:rFonts w:ascii="Times New Roman" w:hAnsi="Times New Roman" w:cs="Times New Roman"/>
        </w:rPr>
        <w:t>“</w:t>
      </w:r>
      <w:r w:rsidR="003E0DF6" w:rsidRPr="006117E8">
        <w:rPr>
          <w:rFonts w:ascii="Times New Roman" w:hAnsi="Times New Roman" w:cs="Times New Roman"/>
        </w:rPr>
        <w:t xml:space="preserve">fine manners are a </w:t>
      </w:r>
      <w:r w:rsidR="003E0DF6" w:rsidRPr="006117E8">
        <w:rPr>
          <w:rFonts w:ascii="Times New Roman" w:hAnsi="Times New Roman" w:cs="Times New Roman"/>
        </w:rPr>
        <w:lastRenderedPageBreak/>
        <w:t>necessity and a certain amount of manners is maintained by the use of a room that holds our dearest treasures and sees little of the seamy side of life.”</w:t>
      </w:r>
      <w:r w:rsidR="003E0DF6" w:rsidRPr="006117E8">
        <w:rPr>
          <w:rStyle w:val="FootnoteReference"/>
          <w:rFonts w:ascii="Times New Roman" w:hAnsi="Times New Roman" w:cs="Times New Roman"/>
        </w:rPr>
        <w:footnoteReference w:id="5"/>
      </w:r>
      <w:r w:rsidR="003E0DF6" w:rsidRPr="006117E8">
        <w:rPr>
          <w:rFonts w:ascii="Times New Roman" w:hAnsi="Times New Roman" w:cs="Times New Roman"/>
        </w:rPr>
        <w:t xml:space="preserve"> The drawing room was the woman’s domain of the house.</w:t>
      </w:r>
      <w:r w:rsidR="002A35E7">
        <w:rPr>
          <w:rFonts w:ascii="Times New Roman" w:hAnsi="Times New Roman" w:cs="Times New Roman"/>
        </w:rPr>
        <w:t xml:space="preserve"> In the drawing room, a</w:t>
      </w:r>
      <w:r w:rsidR="003436D5" w:rsidRPr="006117E8">
        <w:rPr>
          <w:rFonts w:ascii="Times New Roman" w:hAnsi="Times New Roman" w:cs="Times New Roman"/>
        </w:rPr>
        <w:t xml:space="preserve"> certain politeness had to be maintained, proper evening ware always had to </w:t>
      </w:r>
      <w:r w:rsidR="00686D75">
        <w:rPr>
          <w:rFonts w:ascii="Times New Roman" w:hAnsi="Times New Roman" w:cs="Times New Roman"/>
        </w:rPr>
        <w:t>be</w:t>
      </w:r>
      <w:r w:rsidR="003436D5" w:rsidRPr="006117E8">
        <w:rPr>
          <w:rFonts w:ascii="Times New Roman" w:hAnsi="Times New Roman" w:cs="Times New Roman"/>
        </w:rPr>
        <w:t xml:space="preserve"> worn and</w:t>
      </w:r>
      <w:r w:rsidR="00686D75">
        <w:rPr>
          <w:rFonts w:ascii="Times New Roman" w:hAnsi="Times New Roman" w:cs="Times New Roman"/>
        </w:rPr>
        <w:t xml:space="preserve"> any</w:t>
      </w:r>
      <w:r w:rsidR="003436D5" w:rsidRPr="006117E8">
        <w:rPr>
          <w:rFonts w:ascii="Times New Roman" w:hAnsi="Times New Roman" w:cs="Times New Roman"/>
        </w:rPr>
        <w:t xml:space="preserve"> annoyances or cigar smoke were not prohibited. </w:t>
      </w:r>
      <w:r w:rsidR="003E0DF6" w:rsidRPr="006117E8">
        <w:rPr>
          <w:rFonts w:ascii="Times New Roman" w:hAnsi="Times New Roman" w:cs="Times New Roman"/>
        </w:rPr>
        <w:t xml:space="preserve">It was the one room where everything </w:t>
      </w:r>
      <w:r w:rsidR="003436D5" w:rsidRPr="006117E8">
        <w:rPr>
          <w:rFonts w:ascii="Times New Roman" w:hAnsi="Times New Roman" w:cs="Times New Roman"/>
        </w:rPr>
        <w:t xml:space="preserve">had to be perfectly on display. </w:t>
      </w:r>
      <w:r w:rsidR="003E0DF6" w:rsidRPr="006117E8">
        <w:rPr>
          <w:rFonts w:ascii="Times New Roman" w:hAnsi="Times New Roman" w:cs="Times New Roman"/>
        </w:rPr>
        <w:t xml:space="preserve">Everything that happened in the drawing room </w:t>
      </w:r>
      <w:r w:rsidR="00DC470F">
        <w:rPr>
          <w:rFonts w:ascii="Times New Roman" w:hAnsi="Times New Roman" w:cs="Times New Roman"/>
        </w:rPr>
        <w:t xml:space="preserve">showcased </w:t>
      </w:r>
      <w:r w:rsidR="003E0DF6" w:rsidRPr="006117E8">
        <w:rPr>
          <w:rFonts w:ascii="Times New Roman" w:hAnsi="Times New Roman" w:cs="Times New Roman"/>
        </w:rPr>
        <w:t>of the family’s prosperity and station</w:t>
      </w:r>
      <w:r w:rsidR="00945BA6" w:rsidRPr="006117E8">
        <w:rPr>
          <w:rFonts w:ascii="Times New Roman" w:hAnsi="Times New Roman" w:cs="Times New Roman"/>
        </w:rPr>
        <w:t xml:space="preserve">, and </w:t>
      </w:r>
      <w:r w:rsidR="00117610">
        <w:rPr>
          <w:rFonts w:ascii="Times New Roman" w:hAnsi="Times New Roman" w:cs="Times New Roman"/>
        </w:rPr>
        <w:t xml:space="preserve">consequently, maintained </w:t>
      </w:r>
      <w:r w:rsidR="00945BA6" w:rsidRPr="006117E8">
        <w:rPr>
          <w:rFonts w:ascii="Times New Roman" w:hAnsi="Times New Roman" w:cs="Times New Roman"/>
        </w:rPr>
        <w:t>the “mutual respect that a husband a and wife should have for each other, which is a surer mean of happiness.”</w:t>
      </w:r>
      <w:r w:rsidR="00945BA6" w:rsidRPr="006117E8">
        <w:rPr>
          <w:rStyle w:val="FootnoteReference"/>
          <w:rFonts w:ascii="Times New Roman" w:hAnsi="Times New Roman" w:cs="Times New Roman"/>
        </w:rPr>
        <w:footnoteReference w:id="6"/>
      </w:r>
    </w:p>
    <w:p w14:paraId="7B359E74" w14:textId="5E0C49EE" w:rsidR="0062609F" w:rsidRPr="006117E8" w:rsidRDefault="0062609F" w:rsidP="0093443E">
      <w:pPr>
        <w:spacing w:line="480" w:lineRule="auto"/>
        <w:rPr>
          <w:rFonts w:ascii="Times New Roman" w:hAnsi="Times New Roman" w:cs="Times New Roman"/>
        </w:rPr>
      </w:pPr>
      <w:r w:rsidRPr="006117E8">
        <w:rPr>
          <w:rFonts w:ascii="Times New Roman" w:hAnsi="Times New Roman" w:cs="Times New Roman"/>
        </w:rPr>
        <w:tab/>
        <w:t>The wife, children, and the house were the outward indicators of a man’</w:t>
      </w:r>
      <w:r w:rsidR="006F1680" w:rsidRPr="006117E8">
        <w:rPr>
          <w:rFonts w:ascii="Times New Roman" w:hAnsi="Times New Roman" w:cs="Times New Roman"/>
        </w:rPr>
        <w:t xml:space="preserve">s achievements </w:t>
      </w:r>
      <w:r w:rsidRPr="006117E8">
        <w:rPr>
          <w:rFonts w:ascii="Times New Roman" w:hAnsi="Times New Roman" w:cs="Times New Roman"/>
        </w:rPr>
        <w:t xml:space="preserve">in the world. It was not </w:t>
      </w:r>
      <w:r w:rsidR="002B4BD1">
        <w:rPr>
          <w:rFonts w:ascii="Times New Roman" w:hAnsi="Times New Roman" w:cs="Times New Roman"/>
        </w:rPr>
        <w:t xml:space="preserve">simply </w:t>
      </w:r>
      <w:r w:rsidRPr="006117E8">
        <w:rPr>
          <w:rFonts w:ascii="Times New Roman" w:hAnsi="Times New Roman" w:cs="Times New Roman"/>
        </w:rPr>
        <w:t xml:space="preserve">the ownership of property that measured his accomplishments, but the style of living that truly mattered. </w:t>
      </w:r>
      <w:r w:rsidR="000225D5" w:rsidRPr="006117E8">
        <w:rPr>
          <w:rFonts w:ascii="Times New Roman" w:hAnsi="Times New Roman" w:cs="Times New Roman"/>
        </w:rPr>
        <w:t xml:space="preserve">Mrs. Ellis’s instruction manual, </w:t>
      </w:r>
      <w:r w:rsidR="000225D5" w:rsidRPr="006117E8">
        <w:rPr>
          <w:rFonts w:ascii="Times New Roman" w:hAnsi="Times New Roman" w:cs="Times New Roman"/>
          <w:i/>
        </w:rPr>
        <w:t xml:space="preserve">The Wives of England, </w:t>
      </w:r>
      <w:r w:rsidR="000225D5" w:rsidRPr="006117E8">
        <w:rPr>
          <w:rFonts w:ascii="Times New Roman" w:hAnsi="Times New Roman" w:cs="Times New Roman"/>
        </w:rPr>
        <w:t>addresses that it was “scarcely necessary to point out the loss of character and influence occasioned by living below our station.”</w:t>
      </w:r>
      <w:r w:rsidR="004B4F0D">
        <w:rPr>
          <w:rFonts w:ascii="Times New Roman" w:hAnsi="Times New Roman" w:cs="Times New Roman"/>
        </w:rPr>
        <w:t xml:space="preserve"> In this quote, Mrs. Ellis explains that it was shameful for a family </w:t>
      </w:r>
      <w:r w:rsidR="00B15CE8">
        <w:rPr>
          <w:rFonts w:ascii="Times New Roman" w:hAnsi="Times New Roman" w:cs="Times New Roman"/>
        </w:rPr>
        <w:t xml:space="preserve">if they fail </w:t>
      </w:r>
      <w:r w:rsidR="004B4F0D">
        <w:rPr>
          <w:rFonts w:ascii="Times New Roman" w:hAnsi="Times New Roman" w:cs="Times New Roman"/>
        </w:rPr>
        <w:t>to live to the man’</w:t>
      </w:r>
      <w:r w:rsidR="00B15CE8">
        <w:rPr>
          <w:rFonts w:ascii="Times New Roman" w:hAnsi="Times New Roman" w:cs="Times New Roman"/>
        </w:rPr>
        <w:t xml:space="preserve">s successes. She also explains that it was </w:t>
      </w:r>
      <w:r w:rsidR="00FC4175" w:rsidRPr="006117E8">
        <w:rPr>
          <w:rFonts w:ascii="Times New Roman" w:hAnsi="Times New Roman" w:cs="Times New Roman"/>
        </w:rPr>
        <w:t>immoral</w:t>
      </w:r>
      <w:r w:rsidR="00B15CE8">
        <w:rPr>
          <w:rFonts w:ascii="Times New Roman" w:hAnsi="Times New Roman" w:cs="Times New Roman"/>
        </w:rPr>
        <w:t xml:space="preserve"> to not live up to what the man of the house has earned, as it was hard-earned and a blessing to be in a position within a class. If a family did not </w:t>
      </w:r>
      <w:r w:rsidR="00AF67C5">
        <w:rPr>
          <w:rFonts w:ascii="Times New Roman" w:hAnsi="Times New Roman" w:cs="Times New Roman"/>
        </w:rPr>
        <w:t xml:space="preserve">fully </w:t>
      </w:r>
      <w:r w:rsidR="00B15CE8">
        <w:rPr>
          <w:rFonts w:ascii="Times New Roman" w:hAnsi="Times New Roman" w:cs="Times New Roman"/>
        </w:rPr>
        <w:t>enjoy the pleasures that they received</w:t>
      </w:r>
      <w:r w:rsidR="00AF67C5">
        <w:rPr>
          <w:rFonts w:ascii="Times New Roman" w:hAnsi="Times New Roman" w:cs="Times New Roman"/>
        </w:rPr>
        <w:t xml:space="preserve"> and </w:t>
      </w:r>
      <w:r w:rsidR="005147DA">
        <w:rPr>
          <w:rFonts w:ascii="Times New Roman" w:hAnsi="Times New Roman" w:cs="Times New Roman"/>
        </w:rPr>
        <w:t>in any way resembled aspects of the working class</w:t>
      </w:r>
      <w:r w:rsidR="00AF67C5">
        <w:rPr>
          <w:rFonts w:ascii="Times New Roman" w:hAnsi="Times New Roman" w:cs="Times New Roman"/>
        </w:rPr>
        <w:t>, then i</w:t>
      </w:r>
      <w:r w:rsidR="004E0F3D">
        <w:rPr>
          <w:rFonts w:ascii="Times New Roman" w:hAnsi="Times New Roman" w:cs="Times New Roman"/>
        </w:rPr>
        <w:t>t would have also been great</w:t>
      </w:r>
      <w:r w:rsidR="005147DA">
        <w:rPr>
          <w:rFonts w:ascii="Times New Roman" w:hAnsi="Times New Roman" w:cs="Times New Roman"/>
        </w:rPr>
        <w:t xml:space="preserve">ly looked down upon by </w:t>
      </w:r>
      <w:r w:rsidR="00C5158B">
        <w:rPr>
          <w:rFonts w:ascii="Times New Roman" w:hAnsi="Times New Roman" w:cs="Times New Roman"/>
        </w:rPr>
        <w:t>others of the middle class</w:t>
      </w:r>
      <w:r w:rsidR="005147DA">
        <w:rPr>
          <w:rFonts w:ascii="Times New Roman" w:hAnsi="Times New Roman" w:cs="Times New Roman"/>
        </w:rPr>
        <w:t>.</w:t>
      </w:r>
    </w:p>
    <w:p w14:paraId="68FC55C0" w14:textId="6D6FB536" w:rsidR="00573E2C" w:rsidRPr="006117E8" w:rsidRDefault="004E5864" w:rsidP="007A026F">
      <w:pPr>
        <w:spacing w:line="480" w:lineRule="auto"/>
        <w:rPr>
          <w:rFonts w:ascii="Times New Roman" w:hAnsi="Times New Roman" w:cs="Times New Roman"/>
        </w:rPr>
      </w:pPr>
      <w:r w:rsidRPr="006117E8">
        <w:rPr>
          <w:rFonts w:ascii="Times New Roman" w:hAnsi="Times New Roman" w:cs="Times New Roman"/>
        </w:rPr>
        <w:tab/>
      </w:r>
      <w:r w:rsidR="00942078">
        <w:rPr>
          <w:rFonts w:ascii="Times New Roman" w:hAnsi="Times New Roman" w:cs="Times New Roman"/>
        </w:rPr>
        <w:t>The concept of class emphasized and labeled one’s purpose and place in society according to the societal norms and preconceived notions. The divided layout of the Victorian house labeled and designated rooms that accommodated each gender.</w:t>
      </w:r>
      <w:r w:rsidR="00175642" w:rsidRPr="006117E8">
        <w:rPr>
          <w:rFonts w:ascii="Times New Roman" w:hAnsi="Times New Roman" w:cs="Times New Roman"/>
        </w:rPr>
        <w:t xml:space="preserve"> </w:t>
      </w:r>
      <w:r w:rsidR="000506D0" w:rsidRPr="006117E8">
        <w:rPr>
          <w:rFonts w:ascii="Times New Roman" w:hAnsi="Times New Roman" w:cs="Times New Roman"/>
        </w:rPr>
        <w:t>The di</w:t>
      </w:r>
      <w:r w:rsidR="001011DA" w:rsidRPr="006117E8">
        <w:rPr>
          <w:rFonts w:ascii="Times New Roman" w:hAnsi="Times New Roman" w:cs="Times New Roman"/>
        </w:rPr>
        <w:t xml:space="preserve">ning room and the </w:t>
      </w:r>
      <w:r w:rsidR="001011DA" w:rsidRPr="006117E8">
        <w:rPr>
          <w:rFonts w:ascii="Times New Roman" w:hAnsi="Times New Roman" w:cs="Times New Roman"/>
        </w:rPr>
        <w:lastRenderedPageBreak/>
        <w:t xml:space="preserve">drawing room </w:t>
      </w:r>
      <w:r w:rsidR="000506D0" w:rsidRPr="006117E8">
        <w:rPr>
          <w:rFonts w:ascii="Times New Roman" w:hAnsi="Times New Roman" w:cs="Times New Roman"/>
        </w:rPr>
        <w:t>introduced the concept of gendered spaces, as they demonstrated a distinction</w:t>
      </w:r>
      <w:r w:rsidR="009D6C18">
        <w:rPr>
          <w:rFonts w:ascii="Times New Roman" w:hAnsi="Times New Roman" w:cs="Times New Roman"/>
        </w:rPr>
        <w:t xml:space="preserve"> </w:t>
      </w:r>
      <w:r w:rsidR="000506D0" w:rsidRPr="006117E8">
        <w:rPr>
          <w:rFonts w:ascii="Times New Roman" w:hAnsi="Times New Roman" w:cs="Times New Roman"/>
        </w:rPr>
        <w:t>between</w:t>
      </w:r>
      <w:r w:rsidR="004E028A" w:rsidRPr="006117E8">
        <w:rPr>
          <w:rFonts w:ascii="Times New Roman" w:hAnsi="Times New Roman" w:cs="Times New Roman"/>
        </w:rPr>
        <w:t xml:space="preserve"> masculine and feminine domains</w:t>
      </w:r>
      <w:r w:rsidRPr="006117E8">
        <w:rPr>
          <w:rFonts w:ascii="Times New Roman" w:hAnsi="Times New Roman" w:cs="Times New Roman"/>
        </w:rPr>
        <w:t xml:space="preserve">. </w:t>
      </w:r>
      <w:r w:rsidR="00942078">
        <w:rPr>
          <w:rFonts w:ascii="Times New Roman" w:hAnsi="Times New Roman" w:cs="Times New Roman"/>
        </w:rPr>
        <w:t>Homes</w:t>
      </w:r>
      <w:r w:rsidRPr="006117E8">
        <w:rPr>
          <w:rFonts w:ascii="Times New Roman" w:hAnsi="Times New Roman" w:cs="Times New Roman"/>
        </w:rPr>
        <w:t xml:space="preserve"> were </w:t>
      </w:r>
      <w:r w:rsidR="00E464C5" w:rsidRPr="006117E8">
        <w:rPr>
          <w:rFonts w:ascii="Times New Roman" w:hAnsi="Times New Roman" w:cs="Times New Roman"/>
        </w:rPr>
        <w:t>designed to provide</w:t>
      </w:r>
      <w:r w:rsidR="000A2E97">
        <w:rPr>
          <w:rFonts w:ascii="Times New Roman" w:hAnsi="Times New Roman" w:cs="Times New Roman"/>
        </w:rPr>
        <w:t xml:space="preserve"> </w:t>
      </w:r>
      <w:r w:rsidR="00E464C5" w:rsidRPr="006117E8">
        <w:rPr>
          <w:rFonts w:ascii="Times New Roman" w:hAnsi="Times New Roman" w:cs="Times New Roman"/>
        </w:rPr>
        <w:t>designated area</w:t>
      </w:r>
      <w:r w:rsidR="00942078">
        <w:rPr>
          <w:rFonts w:ascii="Times New Roman" w:hAnsi="Times New Roman" w:cs="Times New Roman"/>
        </w:rPr>
        <w:t>s that specifically accentuated</w:t>
      </w:r>
      <w:r w:rsidR="00E464C5" w:rsidRPr="006117E8">
        <w:rPr>
          <w:rFonts w:ascii="Times New Roman" w:hAnsi="Times New Roman" w:cs="Times New Roman"/>
        </w:rPr>
        <w:t xml:space="preserve"> </w:t>
      </w:r>
      <w:r w:rsidRPr="006117E8">
        <w:rPr>
          <w:rFonts w:ascii="Times New Roman" w:hAnsi="Times New Roman" w:cs="Times New Roman"/>
        </w:rPr>
        <w:t>masculine and feminine</w:t>
      </w:r>
      <w:r w:rsidR="00E464C5" w:rsidRPr="006117E8">
        <w:rPr>
          <w:rFonts w:ascii="Times New Roman" w:hAnsi="Times New Roman" w:cs="Times New Roman"/>
        </w:rPr>
        <w:t xml:space="preserve"> themes</w:t>
      </w:r>
      <w:r w:rsidRPr="006117E8">
        <w:rPr>
          <w:rFonts w:ascii="Times New Roman" w:hAnsi="Times New Roman" w:cs="Times New Roman"/>
        </w:rPr>
        <w:t xml:space="preserve">. </w:t>
      </w:r>
      <w:r w:rsidR="000A2E97">
        <w:rPr>
          <w:rFonts w:ascii="Times New Roman" w:hAnsi="Times New Roman" w:cs="Times New Roman"/>
        </w:rPr>
        <w:t>The drawing room was the woman’s room</w:t>
      </w:r>
      <w:r w:rsidRPr="006117E8">
        <w:rPr>
          <w:rFonts w:ascii="Times New Roman" w:hAnsi="Times New Roman" w:cs="Times New Roman"/>
        </w:rPr>
        <w:t>, wh</w:t>
      </w:r>
      <w:r w:rsidR="00C82A72" w:rsidRPr="006117E8">
        <w:rPr>
          <w:rFonts w:ascii="Times New Roman" w:hAnsi="Times New Roman" w:cs="Times New Roman"/>
        </w:rPr>
        <w:t xml:space="preserve">ile the dining room </w:t>
      </w:r>
      <w:r w:rsidR="00E464C5" w:rsidRPr="006117E8">
        <w:rPr>
          <w:rFonts w:ascii="Times New Roman" w:hAnsi="Times New Roman" w:cs="Times New Roman"/>
        </w:rPr>
        <w:t>was the man’s</w:t>
      </w:r>
      <w:r w:rsidRPr="006117E8">
        <w:rPr>
          <w:rFonts w:ascii="Times New Roman" w:hAnsi="Times New Roman" w:cs="Times New Roman"/>
        </w:rPr>
        <w:t xml:space="preserve"> </w:t>
      </w:r>
      <w:r w:rsidR="00E464C5" w:rsidRPr="006117E8">
        <w:rPr>
          <w:rFonts w:ascii="Times New Roman" w:hAnsi="Times New Roman" w:cs="Times New Roman"/>
        </w:rPr>
        <w:t>area</w:t>
      </w:r>
      <w:r w:rsidRPr="006117E8">
        <w:rPr>
          <w:rFonts w:ascii="Times New Roman" w:hAnsi="Times New Roman" w:cs="Times New Roman"/>
        </w:rPr>
        <w:t xml:space="preserve"> of the house</w:t>
      </w:r>
      <w:r w:rsidR="000A2E97">
        <w:rPr>
          <w:rFonts w:ascii="Times New Roman" w:hAnsi="Times New Roman" w:cs="Times New Roman"/>
        </w:rPr>
        <w:t xml:space="preserve">, as it reflected </w:t>
      </w:r>
      <w:r w:rsidR="000A2E97" w:rsidRPr="006117E8">
        <w:rPr>
          <w:rFonts w:ascii="Times New Roman" w:hAnsi="Times New Roman" w:cs="Times New Roman"/>
        </w:rPr>
        <w:t>masculinity and dominance.</w:t>
      </w:r>
      <w:r w:rsidR="000A2E97" w:rsidRPr="006117E8">
        <w:rPr>
          <w:rStyle w:val="FootnoteReference"/>
          <w:rFonts w:ascii="Times New Roman" w:hAnsi="Times New Roman" w:cs="Times New Roman"/>
        </w:rPr>
        <w:footnoteReference w:id="7"/>
      </w:r>
      <w:r w:rsidR="000A2E97" w:rsidRPr="006117E8">
        <w:rPr>
          <w:rFonts w:ascii="Times New Roman" w:hAnsi="Times New Roman" w:cs="Times New Roman"/>
        </w:rPr>
        <w:t xml:space="preserve"> </w:t>
      </w:r>
      <w:r w:rsidRPr="006117E8">
        <w:rPr>
          <w:rFonts w:ascii="Times New Roman" w:hAnsi="Times New Roman" w:cs="Times New Roman"/>
        </w:rPr>
        <w:t xml:space="preserve">The drawing room was understood as a </w:t>
      </w:r>
      <w:r w:rsidR="000A2E97">
        <w:rPr>
          <w:rFonts w:ascii="Times New Roman" w:hAnsi="Times New Roman" w:cs="Times New Roman"/>
        </w:rPr>
        <w:t xml:space="preserve">place where </w:t>
      </w:r>
      <w:r w:rsidRPr="006117E8">
        <w:rPr>
          <w:rFonts w:ascii="Times New Roman" w:hAnsi="Times New Roman" w:cs="Times New Roman"/>
        </w:rPr>
        <w:t xml:space="preserve">the woman of the house </w:t>
      </w:r>
      <w:r w:rsidR="00BB5143" w:rsidRPr="006117E8">
        <w:rPr>
          <w:rFonts w:ascii="Times New Roman" w:hAnsi="Times New Roman" w:cs="Times New Roman"/>
        </w:rPr>
        <w:t>had</w:t>
      </w:r>
      <w:r w:rsidRPr="006117E8">
        <w:rPr>
          <w:rFonts w:ascii="Times New Roman" w:hAnsi="Times New Roman" w:cs="Times New Roman"/>
        </w:rPr>
        <w:t xml:space="preserve"> an active presence within it, and the heights of her </w:t>
      </w:r>
      <w:r w:rsidR="00BB5143" w:rsidRPr="006117E8">
        <w:rPr>
          <w:rFonts w:ascii="Times New Roman" w:hAnsi="Times New Roman" w:cs="Times New Roman"/>
        </w:rPr>
        <w:t>f</w:t>
      </w:r>
      <w:r w:rsidRPr="006117E8">
        <w:rPr>
          <w:rFonts w:ascii="Times New Roman" w:hAnsi="Times New Roman" w:cs="Times New Roman"/>
        </w:rPr>
        <w:t>eminine perfection were defined both through certain actions</w:t>
      </w:r>
      <w:r w:rsidR="00DB77BC">
        <w:rPr>
          <w:rFonts w:ascii="Times New Roman" w:hAnsi="Times New Roman" w:cs="Times New Roman"/>
        </w:rPr>
        <w:t xml:space="preserve">, such as her politeness and </w:t>
      </w:r>
      <w:r w:rsidR="000A2E97">
        <w:rPr>
          <w:rFonts w:ascii="Times New Roman" w:hAnsi="Times New Roman" w:cs="Times New Roman"/>
        </w:rPr>
        <w:t>hospitality,</w:t>
      </w:r>
      <w:r w:rsidRPr="006117E8">
        <w:rPr>
          <w:rFonts w:ascii="Times New Roman" w:hAnsi="Times New Roman" w:cs="Times New Roman"/>
        </w:rPr>
        <w:t xml:space="preserve"> and the </w:t>
      </w:r>
      <w:r w:rsidR="009D6C18">
        <w:rPr>
          <w:rFonts w:ascii="Times New Roman" w:hAnsi="Times New Roman" w:cs="Times New Roman"/>
        </w:rPr>
        <w:t xml:space="preserve">design of the </w:t>
      </w:r>
      <w:r w:rsidRPr="006117E8">
        <w:rPr>
          <w:rFonts w:ascii="Times New Roman" w:hAnsi="Times New Roman" w:cs="Times New Roman"/>
        </w:rPr>
        <w:t>room itself.</w:t>
      </w:r>
      <w:r w:rsidR="004E028A" w:rsidRPr="006117E8">
        <w:rPr>
          <w:rFonts w:ascii="Times New Roman" w:hAnsi="Times New Roman" w:cs="Times New Roman"/>
        </w:rPr>
        <w:t xml:space="preserve"> </w:t>
      </w:r>
      <w:r w:rsidR="004E028A" w:rsidRPr="006117E8">
        <w:rPr>
          <w:rStyle w:val="FootnoteReference"/>
          <w:rFonts w:ascii="Times New Roman" w:hAnsi="Times New Roman" w:cs="Times New Roman"/>
        </w:rPr>
        <w:footnoteReference w:id="8"/>
      </w:r>
      <w:r w:rsidR="00B56D92">
        <w:rPr>
          <w:rFonts w:ascii="Times New Roman" w:hAnsi="Times New Roman" w:cs="Times New Roman"/>
        </w:rPr>
        <w:t xml:space="preserve"> </w:t>
      </w:r>
      <w:r w:rsidR="00DB77BC">
        <w:rPr>
          <w:rFonts w:ascii="Times New Roman" w:hAnsi="Times New Roman" w:cs="Times New Roman"/>
        </w:rPr>
        <w:t>Ideally, the</w:t>
      </w:r>
      <w:r w:rsidRPr="006117E8">
        <w:rPr>
          <w:rFonts w:ascii="Times New Roman" w:hAnsi="Times New Roman" w:cs="Times New Roman"/>
        </w:rPr>
        <w:t xml:space="preserve"> </w:t>
      </w:r>
      <w:r w:rsidR="00BB5143" w:rsidRPr="006117E8">
        <w:rPr>
          <w:rFonts w:ascii="Times New Roman" w:hAnsi="Times New Roman" w:cs="Times New Roman"/>
        </w:rPr>
        <w:t xml:space="preserve">drawing room was </w:t>
      </w:r>
      <w:r w:rsidR="00DB77BC">
        <w:rPr>
          <w:rFonts w:ascii="Times New Roman" w:hAnsi="Times New Roman" w:cs="Times New Roman"/>
        </w:rPr>
        <w:t>designed similarly to the desired qualities of a middle class</w:t>
      </w:r>
      <w:r w:rsidR="007E7E35">
        <w:rPr>
          <w:rFonts w:ascii="Times New Roman" w:hAnsi="Times New Roman" w:cs="Times New Roman"/>
        </w:rPr>
        <w:t xml:space="preserve"> </w:t>
      </w:r>
      <w:r w:rsidR="009D6C18">
        <w:rPr>
          <w:rFonts w:ascii="Times New Roman" w:hAnsi="Times New Roman" w:cs="Times New Roman"/>
        </w:rPr>
        <w:t>-</w:t>
      </w:r>
      <w:r w:rsidR="00BB5143" w:rsidRPr="006117E8">
        <w:rPr>
          <w:rFonts w:ascii="Times New Roman" w:hAnsi="Times New Roman" w:cs="Times New Roman"/>
        </w:rPr>
        <w:t xml:space="preserve"> delicate, tasteful, </w:t>
      </w:r>
      <w:r w:rsidR="00FC4175" w:rsidRPr="006117E8">
        <w:rPr>
          <w:rFonts w:ascii="Times New Roman" w:hAnsi="Times New Roman" w:cs="Times New Roman"/>
        </w:rPr>
        <w:t xml:space="preserve">moral, </w:t>
      </w:r>
      <w:r w:rsidR="00BB5143" w:rsidRPr="006117E8">
        <w:rPr>
          <w:rFonts w:ascii="Times New Roman" w:hAnsi="Times New Roman" w:cs="Times New Roman"/>
        </w:rPr>
        <w:t xml:space="preserve">and orderly. </w:t>
      </w:r>
    </w:p>
    <w:p w14:paraId="4C56C734" w14:textId="278F6EE1" w:rsidR="00600B80" w:rsidRDefault="00DB77BC" w:rsidP="005F7F27">
      <w:pPr>
        <w:spacing w:line="480" w:lineRule="auto"/>
        <w:ind w:firstLine="720"/>
        <w:rPr>
          <w:rFonts w:ascii="Times New Roman" w:hAnsi="Times New Roman" w:cs="Times New Roman"/>
        </w:rPr>
      </w:pPr>
      <w:r>
        <w:rPr>
          <w:rFonts w:ascii="Times New Roman" w:hAnsi="Times New Roman" w:cs="Times New Roman"/>
        </w:rPr>
        <w:t xml:space="preserve">The drawing room required tasteful and balanced furnishings and decorations in order to subtly </w:t>
      </w:r>
      <w:r w:rsidR="00B17138">
        <w:rPr>
          <w:rFonts w:ascii="Times New Roman" w:hAnsi="Times New Roman" w:cs="Times New Roman"/>
        </w:rPr>
        <w:t>display wealth and social status. Balance was the key to properly design a drawing room and manuals often offered contradicting advice</w:t>
      </w:r>
      <w:r w:rsidR="00E75BC0">
        <w:rPr>
          <w:rFonts w:ascii="Times New Roman" w:hAnsi="Times New Roman" w:cs="Times New Roman"/>
        </w:rPr>
        <w:t xml:space="preserve">: </w:t>
      </w:r>
      <w:r w:rsidR="00574BFE">
        <w:rPr>
          <w:rFonts w:ascii="Times New Roman" w:hAnsi="Times New Roman" w:cs="Times New Roman"/>
        </w:rPr>
        <w:t>f</w:t>
      </w:r>
      <w:r w:rsidR="00573E2C" w:rsidRPr="006117E8">
        <w:rPr>
          <w:rFonts w:ascii="Times New Roman" w:hAnsi="Times New Roman" w:cs="Times New Roman"/>
        </w:rPr>
        <w:t>urnishing and d</w:t>
      </w:r>
      <w:r w:rsidR="006D34D8" w:rsidRPr="006117E8">
        <w:rPr>
          <w:rFonts w:ascii="Times New Roman" w:hAnsi="Times New Roman" w:cs="Times New Roman"/>
        </w:rPr>
        <w:t xml:space="preserve">ecorating a drawing room with too little </w:t>
      </w:r>
      <w:r w:rsidR="003D4F0E" w:rsidRPr="006117E8">
        <w:rPr>
          <w:rFonts w:ascii="Times New Roman" w:hAnsi="Times New Roman" w:cs="Times New Roman"/>
        </w:rPr>
        <w:t xml:space="preserve">materials </w:t>
      </w:r>
      <w:r w:rsidR="006A09C0">
        <w:rPr>
          <w:rFonts w:ascii="Times New Roman" w:hAnsi="Times New Roman" w:cs="Times New Roman"/>
        </w:rPr>
        <w:t>was considered a social disgrace, yet</w:t>
      </w:r>
      <w:r w:rsidR="006D34D8" w:rsidRPr="006117E8">
        <w:rPr>
          <w:rFonts w:ascii="Times New Roman" w:hAnsi="Times New Roman" w:cs="Times New Roman"/>
        </w:rPr>
        <w:t xml:space="preserve"> </w:t>
      </w:r>
      <w:r w:rsidR="006A09C0">
        <w:rPr>
          <w:rFonts w:ascii="Times New Roman" w:hAnsi="Times New Roman" w:cs="Times New Roman"/>
        </w:rPr>
        <w:t xml:space="preserve">extensively decorated and adorned room was also inappropriate because </w:t>
      </w:r>
      <w:r w:rsidR="003D4F0E" w:rsidRPr="006117E8">
        <w:rPr>
          <w:rFonts w:ascii="Times New Roman" w:hAnsi="Times New Roman" w:cs="Times New Roman"/>
        </w:rPr>
        <w:t xml:space="preserve">“the greatest sin of all was living above one’s income.” </w:t>
      </w:r>
      <w:r w:rsidR="003D4F0E" w:rsidRPr="006117E8">
        <w:rPr>
          <w:rStyle w:val="FootnoteReference"/>
          <w:rFonts w:ascii="Times New Roman" w:hAnsi="Times New Roman" w:cs="Times New Roman"/>
        </w:rPr>
        <w:footnoteReference w:id="9"/>
      </w:r>
      <w:r w:rsidR="003D4F0E" w:rsidRPr="006117E8">
        <w:rPr>
          <w:rFonts w:ascii="Times New Roman" w:hAnsi="Times New Roman" w:cs="Times New Roman"/>
        </w:rPr>
        <w:t xml:space="preserve"> </w:t>
      </w:r>
      <w:r w:rsidR="00F725E3">
        <w:rPr>
          <w:rFonts w:ascii="Times New Roman" w:hAnsi="Times New Roman" w:cs="Times New Roman"/>
        </w:rPr>
        <w:t>Despite living in an</w:t>
      </w:r>
      <w:r w:rsidR="00B6309E" w:rsidRPr="006117E8">
        <w:rPr>
          <w:rFonts w:ascii="Times New Roman" w:hAnsi="Times New Roman" w:cs="Times New Roman"/>
        </w:rPr>
        <w:t xml:space="preserve"> age of progress</w:t>
      </w:r>
      <w:r w:rsidR="00F725E3">
        <w:rPr>
          <w:rFonts w:ascii="Times New Roman" w:hAnsi="Times New Roman" w:cs="Times New Roman"/>
        </w:rPr>
        <w:t xml:space="preserve"> and industrialization</w:t>
      </w:r>
      <w:r w:rsidR="00B6309E" w:rsidRPr="006117E8">
        <w:rPr>
          <w:rFonts w:ascii="Times New Roman" w:hAnsi="Times New Roman" w:cs="Times New Roman"/>
        </w:rPr>
        <w:t xml:space="preserve">, people </w:t>
      </w:r>
      <w:r w:rsidR="00301535">
        <w:rPr>
          <w:rFonts w:ascii="Times New Roman" w:hAnsi="Times New Roman" w:cs="Times New Roman"/>
        </w:rPr>
        <w:t>believed</w:t>
      </w:r>
      <w:r w:rsidR="00B6309E" w:rsidRPr="006117E8">
        <w:rPr>
          <w:rFonts w:ascii="Times New Roman" w:hAnsi="Times New Roman" w:cs="Times New Roman"/>
        </w:rPr>
        <w:t xml:space="preserve"> that</w:t>
      </w:r>
      <w:r w:rsidR="00301535">
        <w:rPr>
          <w:rFonts w:ascii="Times New Roman" w:hAnsi="Times New Roman" w:cs="Times New Roman"/>
        </w:rPr>
        <w:t xml:space="preserve"> new concepts and designs were intolerable</w:t>
      </w:r>
      <w:r w:rsidR="00B6309E" w:rsidRPr="006117E8">
        <w:rPr>
          <w:rFonts w:ascii="Times New Roman" w:hAnsi="Times New Roman" w:cs="Times New Roman"/>
        </w:rPr>
        <w:t xml:space="preserve">; however, they did not want to be described as old fashioned. </w:t>
      </w:r>
      <w:r w:rsidR="00AE093B">
        <w:rPr>
          <w:rFonts w:ascii="Times New Roman" w:hAnsi="Times New Roman" w:cs="Times New Roman"/>
        </w:rPr>
        <w:t>With this paradoxical attitude, n</w:t>
      </w:r>
      <w:r w:rsidR="00C5158B">
        <w:rPr>
          <w:rFonts w:ascii="Times New Roman" w:hAnsi="Times New Roman" w:cs="Times New Roman"/>
        </w:rPr>
        <w:t xml:space="preserve">ewly married middle </w:t>
      </w:r>
      <w:r w:rsidR="003D4F0E" w:rsidRPr="006117E8">
        <w:rPr>
          <w:rFonts w:ascii="Times New Roman" w:hAnsi="Times New Roman" w:cs="Times New Roman"/>
        </w:rPr>
        <w:t>class couples faced pressure</w:t>
      </w:r>
      <w:r w:rsidR="00A66CEA" w:rsidRPr="006117E8">
        <w:rPr>
          <w:rFonts w:ascii="Times New Roman" w:hAnsi="Times New Roman" w:cs="Times New Roman"/>
        </w:rPr>
        <w:t>s and difficulties</w:t>
      </w:r>
      <w:r w:rsidR="00F90219" w:rsidRPr="006117E8">
        <w:rPr>
          <w:rFonts w:ascii="Times New Roman" w:hAnsi="Times New Roman" w:cs="Times New Roman"/>
        </w:rPr>
        <w:t xml:space="preserve"> in</w:t>
      </w:r>
      <w:r w:rsidR="007E7E35">
        <w:rPr>
          <w:rFonts w:ascii="Times New Roman" w:hAnsi="Times New Roman" w:cs="Times New Roman"/>
        </w:rPr>
        <w:t xml:space="preserve"> designing their homes. I</w:t>
      </w:r>
      <w:r w:rsidR="003D4F0E" w:rsidRPr="006117E8">
        <w:rPr>
          <w:rFonts w:ascii="Times New Roman" w:hAnsi="Times New Roman" w:cs="Times New Roman"/>
        </w:rPr>
        <w:t>nformation written in the domestic/interior design handbooks, manuals, and journals</w:t>
      </w:r>
      <w:r w:rsidR="007E7E35">
        <w:rPr>
          <w:rFonts w:ascii="Times New Roman" w:hAnsi="Times New Roman" w:cs="Times New Roman"/>
        </w:rPr>
        <w:t xml:space="preserve">, such as </w:t>
      </w:r>
      <w:r w:rsidR="007E7E35">
        <w:rPr>
          <w:rFonts w:ascii="Times New Roman" w:hAnsi="Times New Roman" w:cs="Times New Roman"/>
          <w:i/>
        </w:rPr>
        <w:t xml:space="preserve">From Kitchen to Garret </w:t>
      </w:r>
      <w:r w:rsidR="007E7E35" w:rsidRPr="007E7E35">
        <w:rPr>
          <w:rFonts w:ascii="Times New Roman" w:hAnsi="Times New Roman" w:cs="Times New Roman"/>
        </w:rPr>
        <w:t>and</w:t>
      </w:r>
      <w:r w:rsidR="007E7E35">
        <w:rPr>
          <w:rFonts w:ascii="Times New Roman" w:hAnsi="Times New Roman" w:cs="Times New Roman"/>
          <w:i/>
        </w:rPr>
        <w:t xml:space="preserve"> </w:t>
      </w:r>
      <w:r w:rsidR="007E7E35" w:rsidRPr="007E7E35">
        <w:rPr>
          <w:rFonts w:ascii="Times New Roman" w:eastAsia="Times New Roman" w:hAnsi="Times New Roman" w:cs="Times New Roman"/>
          <w:i/>
          <w:iCs/>
          <w:color w:val="333333"/>
          <w:shd w:val="clear" w:color="auto" w:fill="FFFFFF"/>
        </w:rPr>
        <w:t>Suggestions of House Decoration</w:t>
      </w:r>
      <w:r w:rsidR="007E7E35">
        <w:rPr>
          <w:rStyle w:val="FootnoteReference"/>
          <w:rFonts w:ascii="Times New Roman" w:eastAsia="Times New Roman" w:hAnsi="Times New Roman" w:cs="Times New Roman"/>
          <w:i/>
          <w:iCs/>
          <w:color w:val="333333"/>
          <w:shd w:val="clear" w:color="auto" w:fill="FFFFFF"/>
        </w:rPr>
        <w:footnoteReference w:id="10"/>
      </w:r>
      <w:r w:rsidR="007E7E35">
        <w:rPr>
          <w:rFonts w:ascii="Times New Roman" w:eastAsia="Times New Roman" w:hAnsi="Times New Roman" w:cs="Times New Roman"/>
          <w:i/>
          <w:iCs/>
          <w:color w:val="333333"/>
          <w:shd w:val="clear" w:color="auto" w:fill="FFFFFF"/>
        </w:rPr>
        <w:t>,</w:t>
      </w:r>
      <w:r w:rsidR="003D4F0E" w:rsidRPr="006117E8">
        <w:rPr>
          <w:rFonts w:ascii="Times New Roman" w:hAnsi="Times New Roman" w:cs="Times New Roman"/>
        </w:rPr>
        <w:t xml:space="preserve"> provided </w:t>
      </w:r>
      <w:r w:rsidR="003D4F0E" w:rsidRPr="006117E8">
        <w:rPr>
          <w:rFonts w:ascii="Times New Roman" w:hAnsi="Times New Roman" w:cs="Times New Roman"/>
        </w:rPr>
        <w:lastRenderedPageBreak/>
        <w:t xml:space="preserve">unrealistic expectations </w:t>
      </w:r>
      <w:r w:rsidR="009A0312" w:rsidRPr="006117E8">
        <w:rPr>
          <w:rFonts w:ascii="Times New Roman" w:hAnsi="Times New Roman" w:cs="Times New Roman"/>
        </w:rPr>
        <w:t xml:space="preserve">that were </w:t>
      </w:r>
      <w:r w:rsidR="00600B80">
        <w:rPr>
          <w:rFonts w:ascii="Times New Roman" w:hAnsi="Times New Roman" w:cs="Times New Roman"/>
        </w:rPr>
        <w:t>practically</w:t>
      </w:r>
      <w:r w:rsidR="009A0312" w:rsidRPr="006117E8">
        <w:rPr>
          <w:rFonts w:ascii="Times New Roman" w:hAnsi="Times New Roman" w:cs="Times New Roman"/>
        </w:rPr>
        <w:t xml:space="preserve"> impossible to </w:t>
      </w:r>
      <w:r w:rsidR="0067644E" w:rsidRPr="006117E8">
        <w:rPr>
          <w:rFonts w:ascii="Times New Roman" w:hAnsi="Times New Roman" w:cs="Times New Roman"/>
        </w:rPr>
        <w:t>follow</w:t>
      </w:r>
      <w:r w:rsidR="00600B80">
        <w:rPr>
          <w:rFonts w:ascii="Times New Roman" w:hAnsi="Times New Roman" w:cs="Times New Roman"/>
        </w:rPr>
        <w:t>, thus these young individuals struggled in their attempt to establish themselves in their community</w:t>
      </w:r>
      <w:r w:rsidR="009A0312" w:rsidRPr="006117E8">
        <w:rPr>
          <w:rFonts w:ascii="Times New Roman" w:hAnsi="Times New Roman" w:cs="Times New Roman"/>
        </w:rPr>
        <w:t xml:space="preserve">. </w:t>
      </w:r>
    </w:p>
    <w:p w14:paraId="7C35B86E" w14:textId="04A85F9C" w:rsidR="001A451C" w:rsidRDefault="000F0C4E" w:rsidP="00600B80">
      <w:pPr>
        <w:spacing w:line="480" w:lineRule="auto"/>
        <w:ind w:firstLine="720"/>
        <w:rPr>
          <w:rFonts w:ascii="Times New Roman" w:eastAsia="Times New Roman" w:hAnsi="Times New Roman" w:cs="Times New Roman"/>
          <w:bCs/>
          <w:color w:val="222222"/>
          <w:shd w:val="clear" w:color="auto" w:fill="FFFFFF"/>
        </w:rPr>
      </w:pPr>
      <w:r w:rsidRPr="006117E8">
        <w:rPr>
          <w:rFonts w:ascii="Times New Roman" w:hAnsi="Times New Roman" w:cs="Times New Roman"/>
        </w:rPr>
        <w:t xml:space="preserve"> “Show me your furniture and I will tell you what you are.”</w:t>
      </w:r>
      <w:r w:rsidR="00D84F12">
        <w:rPr>
          <w:rStyle w:val="FootnoteReference"/>
          <w:rFonts w:ascii="Times New Roman" w:hAnsi="Times New Roman" w:cs="Times New Roman"/>
        </w:rPr>
        <w:footnoteReference w:id="11"/>
      </w:r>
      <w:r w:rsidRPr="006117E8">
        <w:rPr>
          <w:rFonts w:ascii="Times New Roman" w:hAnsi="Times New Roman" w:cs="Times New Roman"/>
        </w:rPr>
        <w:t xml:space="preserve"> The drawing room was the first room guests would see; therefore, it was essential that a women’s furniture and decorations created excellent first and lasting impressions. </w:t>
      </w:r>
      <w:r w:rsidR="006B5850" w:rsidRPr="006117E8">
        <w:rPr>
          <w:rFonts w:ascii="Times New Roman" w:hAnsi="Times New Roman" w:cs="Times New Roman"/>
        </w:rPr>
        <w:t>At the beginning of the Victorian period, sofas, ottom</w:t>
      </w:r>
      <w:r w:rsidR="00AC1658">
        <w:rPr>
          <w:rFonts w:ascii="Times New Roman" w:hAnsi="Times New Roman" w:cs="Times New Roman"/>
        </w:rPr>
        <w:t xml:space="preserve">ans, upright and </w:t>
      </w:r>
      <w:r w:rsidR="006B5850" w:rsidRPr="006117E8">
        <w:rPr>
          <w:rFonts w:ascii="Times New Roman" w:hAnsi="Times New Roman" w:cs="Times New Roman"/>
        </w:rPr>
        <w:t>easy chairs, stools, writing desks, console tables, work tables, sewing tables, and a large round table for the center of the room were part of an or</w:t>
      </w:r>
      <w:r w:rsidR="0025798E">
        <w:rPr>
          <w:rFonts w:ascii="Times New Roman" w:hAnsi="Times New Roman" w:cs="Times New Roman"/>
        </w:rPr>
        <w:t>dinary drawing room, generally leaving little expense to spare</w:t>
      </w:r>
      <w:r w:rsidR="006B5850" w:rsidRPr="006117E8">
        <w:rPr>
          <w:rFonts w:ascii="Times New Roman" w:hAnsi="Times New Roman" w:cs="Times New Roman"/>
        </w:rPr>
        <w:t>.</w:t>
      </w:r>
      <w:r w:rsidR="006B5850" w:rsidRPr="006117E8">
        <w:rPr>
          <w:rStyle w:val="FootnoteReference"/>
          <w:rFonts w:ascii="Times New Roman" w:hAnsi="Times New Roman" w:cs="Times New Roman"/>
        </w:rPr>
        <w:footnoteReference w:id="12"/>
      </w:r>
      <w:r w:rsidR="003D4F0E" w:rsidRPr="006117E8">
        <w:rPr>
          <w:rFonts w:ascii="Times New Roman" w:hAnsi="Times New Roman" w:cs="Times New Roman"/>
        </w:rPr>
        <w:t xml:space="preserve"> </w:t>
      </w:r>
      <w:r w:rsidR="005D611A" w:rsidRPr="006117E8">
        <w:rPr>
          <w:rFonts w:ascii="Times New Roman" w:hAnsi="Times New Roman" w:cs="Times New Roman"/>
        </w:rPr>
        <w:t xml:space="preserve">In 1857, J.H Walsh wrote the </w:t>
      </w:r>
      <w:r w:rsidR="005D611A" w:rsidRPr="006117E8">
        <w:rPr>
          <w:rFonts w:ascii="Times New Roman" w:hAnsi="Times New Roman" w:cs="Times New Roman"/>
          <w:i/>
        </w:rPr>
        <w:t>Manual of Domestic Economy</w:t>
      </w:r>
      <w:r w:rsidR="005D611A" w:rsidRPr="006117E8">
        <w:rPr>
          <w:rFonts w:ascii="Times New Roman" w:hAnsi="Times New Roman" w:cs="Times New Roman"/>
        </w:rPr>
        <w:t xml:space="preserve"> and </w:t>
      </w:r>
      <w:r w:rsidR="001D1B35">
        <w:rPr>
          <w:rFonts w:ascii="Times New Roman" w:hAnsi="Times New Roman" w:cs="Times New Roman"/>
        </w:rPr>
        <w:t>commented</w:t>
      </w:r>
      <w:r w:rsidR="005D611A" w:rsidRPr="006117E8">
        <w:rPr>
          <w:rFonts w:ascii="Times New Roman" w:hAnsi="Times New Roman" w:cs="Times New Roman"/>
        </w:rPr>
        <w:t xml:space="preserve"> </w:t>
      </w:r>
      <w:r w:rsidR="007A026F" w:rsidRPr="006117E8">
        <w:rPr>
          <w:rFonts w:ascii="Times New Roman" w:hAnsi="Times New Roman" w:cs="Times New Roman"/>
        </w:rPr>
        <w:t xml:space="preserve">on the amount of money that should be spent on furnishing a house. He </w:t>
      </w:r>
      <w:r w:rsidR="00304BAC">
        <w:rPr>
          <w:rFonts w:ascii="Times New Roman" w:hAnsi="Times New Roman" w:cs="Times New Roman"/>
        </w:rPr>
        <w:t>suggests</w:t>
      </w:r>
      <w:r w:rsidR="007A026F" w:rsidRPr="006117E8">
        <w:rPr>
          <w:rFonts w:ascii="Times New Roman" w:hAnsi="Times New Roman" w:cs="Times New Roman"/>
        </w:rPr>
        <w:t xml:space="preserve"> that a prosperous family with three bedrooms and two servants could be fully furnished for </w:t>
      </w:r>
      <w:r w:rsidR="007A026F" w:rsidRPr="006117E8">
        <w:rPr>
          <w:rFonts w:ascii="Times New Roman" w:eastAsia="Times New Roman" w:hAnsi="Times New Roman" w:cs="Times New Roman"/>
          <w:bCs/>
          <w:color w:val="222222"/>
          <w:shd w:val="clear" w:color="auto" w:fill="FFFFFF"/>
        </w:rPr>
        <w:t>£</w:t>
      </w:r>
      <w:r w:rsidR="005F7F27" w:rsidRPr="006117E8">
        <w:rPr>
          <w:rFonts w:ascii="Times New Roman" w:eastAsia="Times New Roman" w:hAnsi="Times New Roman" w:cs="Times New Roman"/>
          <w:bCs/>
          <w:color w:val="222222"/>
          <w:shd w:val="clear" w:color="auto" w:fill="FFFFFF"/>
        </w:rPr>
        <w:t>585.</w:t>
      </w:r>
      <w:r w:rsidR="006B5850" w:rsidRPr="006117E8">
        <w:rPr>
          <w:rFonts w:ascii="Times New Roman" w:eastAsia="Times New Roman" w:hAnsi="Times New Roman" w:cs="Times New Roman"/>
          <w:bCs/>
          <w:color w:val="222222"/>
          <w:shd w:val="clear" w:color="auto" w:fill="FFFFFF"/>
        </w:rPr>
        <w:t xml:space="preserve"> If a family had an income of £100, he thought they should expect to spend </w:t>
      </w:r>
      <w:r w:rsidR="004E2EB8" w:rsidRPr="006117E8">
        <w:rPr>
          <w:rFonts w:ascii="Times New Roman" w:eastAsia="Times New Roman" w:hAnsi="Times New Roman" w:cs="Times New Roman"/>
          <w:bCs/>
          <w:color w:val="222222"/>
          <w:shd w:val="clear" w:color="auto" w:fill="FFFFFF"/>
        </w:rPr>
        <w:t>£</w:t>
      </w:r>
      <w:r w:rsidR="005A0D69" w:rsidRPr="006117E8">
        <w:rPr>
          <w:rFonts w:ascii="Times New Roman" w:eastAsia="Times New Roman" w:hAnsi="Times New Roman" w:cs="Times New Roman"/>
          <w:bCs/>
          <w:color w:val="222222"/>
          <w:shd w:val="clear" w:color="auto" w:fill="FFFFFF"/>
        </w:rPr>
        <w:t>83 on the initial furniture for the home.</w:t>
      </w:r>
      <w:r w:rsidR="005157C6" w:rsidRPr="006117E8">
        <w:rPr>
          <w:rStyle w:val="FootnoteReference"/>
          <w:rFonts w:ascii="Times New Roman" w:eastAsia="Times New Roman" w:hAnsi="Times New Roman" w:cs="Times New Roman"/>
          <w:bCs/>
          <w:color w:val="222222"/>
          <w:shd w:val="clear" w:color="auto" w:fill="FFFFFF"/>
        </w:rPr>
        <w:footnoteReference w:id="13"/>
      </w:r>
      <w:r w:rsidR="007A67CC" w:rsidRPr="006117E8">
        <w:rPr>
          <w:rFonts w:ascii="Times New Roman" w:eastAsia="Times New Roman" w:hAnsi="Times New Roman" w:cs="Times New Roman"/>
          <w:bCs/>
          <w:color w:val="222222"/>
          <w:shd w:val="clear" w:color="auto" w:fill="FFFFFF"/>
        </w:rPr>
        <w:t xml:space="preserve"> </w:t>
      </w:r>
      <w:r w:rsidR="00D33F23">
        <w:rPr>
          <w:rFonts w:ascii="Times New Roman" w:eastAsia="Times New Roman" w:hAnsi="Times New Roman" w:cs="Times New Roman"/>
          <w:bCs/>
          <w:color w:val="222222"/>
          <w:shd w:val="clear" w:color="auto" w:fill="FFFFFF"/>
        </w:rPr>
        <w:t>Expenditures on home furnishings were so great, that a man would put m</w:t>
      </w:r>
      <w:r w:rsidR="00AB1A7C" w:rsidRPr="006117E8">
        <w:rPr>
          <w:rFonts w:ascii="Times New Roman" w:eastAsia="Times New Roman" w:hAnsi="Times New Roman" w:cs="Times New Roman"/>
          <w:bCs/>
          <w:color w:val="222222"/>
          <w:shd w:val="clear" w:color="auto" w:fill="FFFFFF"/>
        </w:rPr>
        <w:t xml:space="preserve">arriage </w:t>
      </w:r>
      <w:r w:rsidR="00D33F23">
        <w:rPr>
          <w:rFonts w:ascii="Times New Roman" w:eastAsia="Times New Roman" w:hAnsi="Times New Roman" w:cs="Times New Roman"/>
          <w:bCs/>
          <w:color w:val="222222"/>
          <w:shd w:val="clear" w:color="auto" w:fill="FFFFFF"/>
        </w:rPr>
        <w:t xml:space="preserve">on hold until he </w:t>
      </w:r>
      <w:r w:rsidR="00DC2377" w:rsidRPr="006117E8">
        <w:rPr>
          <w:rFonts w:ascii="Times New Roman" w:eastAsia="Times New Roman" w:hAnsi="Times New Roman" w:cs="Times New Roman"/>
          <w:bCs/>
          <w:color w:val="222222"/>
          <w:shd w:val="clear" w:color="auto" w:fill="FFFFFF"/>
        </w:rPr>
        <w:t>saved enough of his earnings to support a wife</w:t>
      </w:r>
      <w:r w:rsidR="00D33F23">
        <w:rPr>
          <w:rFonts w:ascii="Times New Roman" w:eastAsia="Times New Roman" w:hAnsi="Times New Roman" w:cs="Times New Roman"/>
          <w:bCs/>
          <w:color w:val="222222"/>
          <w:shd w:val="clear" w:color="auto" w:fill="FFFFFF"/>
        </w:rPr>
        <w:t xml:space="preserve"> and home</w:t>
      </w:r>
      <w:r w:rsidR="00AB1A7C" w:rsidRPr="006117E8">
        <w:rPr>
          <w:rFonts w:ascii="Times New Roman" w:eastAsia="Times New Roman" w:hAnsi="Times New Roman" w:cs="Times New Roman"/>
          <w:bCs/>
          <w:color w:val="222222"/>
          <w:shd w:val="clear" w:color="auto" w:fill="FFFFFF"/>
        </w:rPr>
        <w:t xml:space="preserve">. </w:t>
      </w:r>
      <w:r w:rsidR="00DB5D09">
        <w:rPr>
          <w:rFonts w:ascii="Times New Roman" w:eastAsia="Times New Roman" w:hAnsi="Times New Roman" w:cs="Times New Roman"/>
          <w:bCs/>
          <w:color w:val="222222"/>
          <w:shd w:val="clear" w:color="auto" w:fill="FFFFFF"/>
        </w:rPr>
        <w:t xml:space="preserve">Popular items bought </w:t>
      </w:r>
      <w:r w:rsidR="002D07D1">
        <w:rPr>
          <w:rFonts w:ascii="Times New Roman" w:eastAsia="Times New Roman" w:hAnsi="Times New Roman" w:cs="Times New Roman"/>
          <w:bCs/>
          <w:color w:val="222222"/>
          <w:shd w:val="clear" w:color="auto" w:fill="FFFFFF"/>
        </w:rPr>
        <w:t xml:space="preserve">by the </w:t>
      </w:r>
      <w:r w:rsidR="00DB5D09">
        <w:rPr>
          <w:rFonts w:ascii="Times New Roman" w:eastAsia="Times New Roman" w:hAnsi="Times New Roman" w:cs="Times New Roman"/>
          <w:bCs/>
          <w:color w:val="222222"/>
          <w:shd w:val="clear" w:color="auto" w:fill="FFFFFF"/>
        </w:rPr>
        <w:t xml:space="preserve">upper middle class </w:t>
      </w:r>
      <w:r w:rsidR="002D07D1">
        <w:rPr>
          <w:rFonts w:ascii="Times New Roman" w:eastAsia="Times New Roman" w:hAnsi="Times New Roman" w:cs="Times New Roman"/>
          <w:bCs/>
          <w:color w:val="222222"/>
          <w:shd w:val="clear" w:color="auto" w:fill="FFFFFF"/>
        </w:rPr>
        <w:t>and gentry</w:t>
      </w:r>
      <w:r w:rsidR="00DB5D09">
        <w:rPr>
          <w:rFonts w:ascii="Times New Roman" w:eastAsia="Times New Roman" w:hAnsi="Times New Roman" w:cs="Times New Roman"/>
          <w:bCs/>
          <w:color w:val="222222"/>
          <w:shd w:val="clear" w:color="auto" w:fill="FFFFFF"/>
        </w:rPr>
        <w:t xml:space="preserve"> were more expensive, which led to the creation of imitation </w:t>
      </w:r>
      <w:r w:rsidR="002D07D1">
        <w:rPr>
          <w:rFonts w:ascii="Times New Roman" w:eastAsia="Times New Roman" w:hAnsi="Times New Roman" w:cs="Times New Roman"/>
          <w:bCs/>
          <w:color w:val="222222"/>
          <w:shd w:val="clear" w:color="auto" w:fill="FFFFFF"/>
        </w:rPr>
        <w:t xml:space="preserve">furniture and decorations for the lower classes. </w:t>
      </w:r>
      <w:r w:rsidR="009A519A" w:rsidRPr="006117E8">
        <w:rPr>
          <w:rFonts w:ascii="Times New Roman" w:eastAsia="Times New Roman" w:hAnsi="Times New Roman" w:cs="Times New Roman"/>
          <w:bCs/>
          <w:color w:val="222222"/>
          <w:shd w:val="clear" w:color="auto" w:fill="FFFFFF"/>
        </w:rPr>
        <w:t xml:space="preserve">Handbooks emphasized </w:t>
      </w:r>
      <w:r w:rsidR="002D07D1">
        <w:rPr>
          <w:rFonts w:ascii="Times New Roman" w:eastAsia="Times New Roman" w:hAnsi="Times New Roman" w:cs="Times New Roman"/>
          <w:bCs/>
          <w:color w:val="222222"/>
          <w:shd w:val="clear" w:color="auto" w:fill="FFFFFF"/>
        </w:rPr>
        <w:t>the importance of avoiding the less expensive imitation furniture, as it was considered vulgar</w:t>
      </w:r>
      <w:r w:rsidR="00F4776C">
        <w:rPr>
          <w:rFonts w:ascii="Times New Roman" w:eastAsia="Times New Roman" w:hAnsi="Times New Roman" w:cs="Times New Roman"/>
          <w:bCs/>
          <w:color w:val="222222"/>
          <w:shd w:val="clear" w:color="auto" w:fill="FFFFFF"/>
        </w:rPr>
        <w:t xml:space="preserve"> because it degraded a family’s status and wealth</w:t>
      </w:r>
      <w:r w:rsidR="00B36214" w:rsidRPr="006117E8">
        <w:rPr>
          <w:rFonts w:ascii="Times New Roman" w:eastAsia="Times New Roman" w:hAnsi="Times New Roman" w:cs="Times New Roman"/>
          <w:bCs/>
          <w:color w:val="222222"/>
          <w:shd w:val="clear" w:color="auto" w:fill="FFFFFF"/>
        </w:rPr>
        <w:t xml:space="preserve">. The furniture a man purchased was meant to last a lifetime, so it was essential that the couple purchased </w:t>
      </w:r>
      <w:r w:rsidR="006E5E83" w:rsidRPr="006117E8">
        <w:rPr>
          <w:rFonts w:ascii="Times New Roman" w:eastAsia="Times New Roman" w:hAnsi="Times New Roman" w:cs="Times New Roman"/>
          <w:bCs/>
          <w:color w:val="222222"/>
          <w:shd w:val="clear" w:color="auto" w:fill="FFFFFF"/>
        </w:rPr>
        <w:t>items that would be</w:t>
      </w:r>
      <w:r w:rsidR="00100822">
        <w:rPr>
          <w:rFonts w:ascii="Times New Roman" w:eastAsia="Times New Roman" w:hAnsi="Times New Roman" w:cs="Times New Roman"/>
          <w:bCs/>
          <w:color w:val="222222"/>
          <w:shd w:val="clear" w:color="auto" w:fill="FFFFFF"/>
        </w:rPr>
        <w:t xml:space="preserve"> high in quality, more </w:t>
      </w:r>
      <w:r w:rsidR="006E5E83" w:rsidRPr="006117E8">
        <w:rPr>
          <w:rFonts w:ascii="Times New Roman" w:eastAsia="Times New Roman" w:hAnsi="Times New Roman" w:cs="Times New Roman"/>
          <w:bCs/>
          <w:color w:val="222222"/>
          <w:shd w:val="clear" w:color="auto" w:fill="FFFFFF"/>
        </w:rPr>
        <w:t>durable</w:t>
      </w:r>
      <w:r w:rsidR="00100822">
        <w:rPr>
          <w:rFonts w:ascii="Times New Roman" w:eastAsia="Times New Roman" w:hAnsi="Times New Roman" w:cs="Times New Roman"/>
          <w:bCs/>
          <w:color w:val="222222"/>
          <w:shd w:val="clear" w:color="auto" w:fill="FFFFFF"/>
        </w:rPr>
        <w:t xml:space="preserve">, and have a timeless style. </w:t>
      </w:r>
      <w:r w:rsidR="00F84B56">
        <w:rPr>
          <w:rStyle w:val="FootnoteReference"/>
          <w:rFonts w:ascii="Times New Roman" w:eastAsia="Times New Roman" w:hAnsi="Times New Roman" w:cs="Times New Roman"/>
          <w:bCs/>
          <w:color w:val="222222"/>
          <w:shd w:val="clear" w:color="auto" w:fill="FFFFFF"/>
        </w:rPr>
        <w:footnoteReference w:id="14"/>
      </w:r>
      <w:r w:rsidR="00466899" w:rsidRPr="006117E8">
        <w:rPr>
          <w:rFonts w:ascii="Times New Roman" w:eastAsia="Times New Roman" w:hAnsi="Times New Roman" w:cs="Times New Roman"/>
          <w:bCs/>
          <w:color w:val="222222"/>
          <w:shd w:val="clear" w:color="auto" w:fill="FFFFFF"/>
        </w:rPr>
        <w:t xml:space="preserve">Many couples spent a </w:t>
      </w:r>
      <w:r w:rsidR="00466899" w:rsidRPr="006117E8">
        <w:rPr>
          <w:rFonts w:ascii="Times New Roman" w:eastAsia="Times New Roman" w:hAnsi="Times New Roman" w:cs="Times New Roman"/>
          <w:bCs/>
          <w:color w:val="222222"/>
          <w:shd w:val="clear" w:color="auto" w:fill="FFFFFF"/>
        </w:rPr>
        <w:lastRenderedPageBreak/>
        <w:t xml:space="preserve">significant portion of their </w:t>
      </w:r>
      <w:r w:rsidR="00DC2377" w:rsidRPr="006117E8">
        <w:rPr>
          <w:rFonts w:ascii="Times New Roman" w:eastAsia="Times New Roman" w:hAnsi="Times New Roman" w:cs="Times New Roman"/>
          <w:bCs/>
          <w:color w:val="222222"/>
          <w:shd w:val="clear" w:color="auto" w:fill="FFFFFF"/>
        </w:rPr>
        <w:t>money on the drawing room and other public areas of the house and would spend less money on the bedrooms and other private rooms of the house.</w:t>
      </w:r>
      <w:r w:rsidR="004471A0" w:rsidRPr="006117E8">
        <w:rPr>
          <w:rFonts w:ascii="Times New Roman" w:eastAsia="Times New Roman" w:hAnsi="Times New Roman" w:cs="Times New Roman"/>
          <w:bCs/>
          <w:color w:val="222222"/>
          <w:shd w:val="clear" w:color="auto" w:fill="FFFFFF"/>
        </w:rPr>
        <w:t xml:space="preserve"> </w:t>
      </w:r>
    </w:p>
    <w:p w14:paraId="58609EE0" w14:textId="10242A8F" w:rsidR="000F4A65" w:rsidRDefault="004B2C3A" w:rsidP="004B561C">
      <w:pPr>
        <w:spacing w:line="480" w:lineRule="auto"/>
        <w:ind w:firstLine="720"/>
        <w:rPr>
          <w:rFonts w:ascii="Times New Roman" w:eastAsia="Times New Roman" w:hAnsi="Times New Roman" w:cs="Times New Roman"/>
          <w:bCs/>
          <w:color w:val="222222"/>
          <w:shd w:val="clear" w:color="auto" w:fill="FFFFFF"/>
        </w:rPr>
      </w:pPr>
      <w:r w:rsidRPr="006117E8">
        <w:rPr>
          <w:rFonts w:ascii="Times New Roman" w:eastAsia="Times New Roman" w:hAnsi="Times New Roman" w:cs="Times New Roman"/>
          <w:bCs/>
          <w:color w:val="222222"/>
          <w:shd w:val="clear" w:color="auto" w:fill="FFFFFF"/>
        </w:rPr>
        <w:t xml:space="preserve">In the 1860s and 1870s, men began to write home design articles and manuals, which indicated to their </w:t>
      </w:r>
      <w:r w:rsidR="002137C4">
        <w:rPr>
          <w:rFonts w:ascii="Times New Roman" w:eastAsia="Times New Roman" w:hAnsi="Times New Roman" w:cs="Times New Roman"/>
          <w:bCs/>
          <w:color w:val="222222"/>
          <w:shd w:val="clear" w:color="auto" w:fill="FFFFFF"/>
        </w:rPr>
        <w:t>anxious</w:t>
      </w:r>
      <w:r w:rsidRPr="006117E8">
        <w:rPr>
          <w:rFonts w:ascii="Times New Roman" w:eastAsia="Times New Roman" w:hAnsi="Times New Roman" w:cs="Times New Roman"/>
          <w:bCs/>
          <w:color w:val="222222"/>
          <w:shd w:val="clear" w:color="auto" w:fill="FFFFFF"/>
        </w:rPr>
        <w:t xml:space="preserve"> female readers that decorating their home was a serious matter</w:t>
      </w:r>
      <w:r>
        <w:rPr>
          <w:rFonts w:ascii="Times New Roman" w:eastAsia="Times New Roman" w:hAnsi="Times New Roman" w:cs="Times New Roman"/>
          <w:bCs/>
          <w:color w:val="222222"/>
          <w:shd w:val="clear" w:color="auto" w:fill="FFFFFF"/>
        </w:rPr>
        <w:t xml:space="preserve">. These manuals clearly stated that it was </w:t>
      </w:r>
      <w:r w:rsidR="00D12207" w:rsidRPr="006117E8">
        <w:rPr>
          <w:rFonts w:ascii="Times New Roman" w:eastAsia="Times New Roman" w:hAnsi="Times New Roman" w:cs="Times New Roman"/>
          <w:bCs/>
          <w:color w:val="222222"/>
          <w:shd w:val="clear" w:color="auto" w:fill="FFFFFF"/>
        </w:rPr>
        <w:t xml:space="preserve">necessary </w:t>
      </w:r>
      <w:r>
        <w:rPr>
          <w:rFonts w:ascii="Times New Roman" w:eastAsia="Times New Roman" w:hAnsi="Times New Roman" w:cs="Times New Roman"/>
          <w:bCs/>
          <w:color w:val="222222"/>
          <w:shd w:val="clear" w:color="auto" w:fill="FFFFFF"/>
        </w:rPr>
        <w:t>for</w:t>
      </w:r>
      <w:r w:rsidR="00D12207" w:rsidRPr="006117E8">
        <w:rPr>
          <w:rFonts w:ascii="Times New Roman" w:eastAsia="Times New Roman" w:hAnsi="Times New Roman" w:cs="Times New Roman"/>
          <w:bCs/>
          <w:color w:val="222222"/>
          <w:shd w:val="clear" w:color="auto" w:fill="FFFFFF"/>
        </w:rPr>
        <w:t xml:space="preserve"> the furniture</w:t>
      </w:r>
      <w:r>
        <w:rPr>
          <w:rFonts w:ascii="Times New Roman" w:eastAsia="Times New Roman" w:hAnsi="Times New Roman" w:cs="Times New Roman"/>
          <w:bCs/>
          <w:color w:val="222222"/>
          <w:shd w:val="clear" w:color="auto" w:fill="FFFFFF"/>
        </w:rPr>
        <w:t xml:space="preserve"> of the drawing room to reflect its femininity</w:t>
      </w:r>
      <w:r w:rsidR="00D12207" w:rsidRPr="006117E8">
        <w:rPr>
          <w:rFonts w:ascii="Times New Roman" w:eastAsia="Times New Roman" w:hAnsi="Times New Roman" w:cs="Times New Roman"/>
          <w:bCs/>
          <w:color w:val="222222"/>
          <w:shd w:val="clear" w:color="auto" w:fill="FFFFFF"/>
        </w:rPr>
        <w:t xml:space="preserve">. </w:t>
      </w:r>
      <w:r w:rsidR="00987471" w:rsidRPr="006117E8">
        <w:rPr>
          <w:rFonts w:ascii="Times New Roman" w:eastAsia="Times New Roman" w:hAnsi="Times New Roman" w:cs="Times New Roman"/>
          <w:bCs/>
          <w:color w:val="222222"/>
          <w:shd w:val="clear" w:color="auto" w:fill="FFFFFF"/>
        </w:rPr>
        <w:t xml:space="preserve">A significant decision had to be made when a couple </w:t>
      </w:r>
      <w:r>
        <w:rPr>
          <w:rFonts w:ascii="Times New Roman" w:eastAsia="Times New Roman" w:hAnsi="Times New Roman" w:cs="Times New Roman"/>
          <w:bCs/>
          <w:color w:val="222222"/>
          <w:shd w:val="clear" w:color="auto" w:fill="FFFFFF"/>
        </w:rPr>
        <w:t>when the time came to</w:t>
      </w:r>
      <w:r w:rsidR="00987471" w:rsidRPr="006117E8">
        <w:rPr>
          <w:rFonts w:ascii="Times New Roman" w:eastAsia="Times New Roman" w:hAnsi="Times New Roman" w:cs="Times New Roman"/>
          <w:bCs/>
          <w:color w:val="222222"/>
          <w:shd w:val="clear" w:color="auto" w:fill="FFFFFF"/>
        </w:rPr>
        <w:t xml:space="preserve"> choose </w:t>
      </w:r>
      <w:r>
        <w:rPr>
          <w:rFonts w:ascii="Times New Roman" w:eastAsia="Times New Roman" w:hAnsi="Times New Roman" w:cs="Times New Roman"/>
          <w:bCs/>
          <w:color w:val="222222"/>
          <w:shd w:val="clear" w:color="auto" w:fill="FFFFFF"/>
        </w:rPr>
        <w:t>the wood of the drawing room’s furniture, as wood was</w:t>
      </w:r>
      <w:r w:rsidR="00663F2D" w:rsidRPr="006117E8">
        <w:rPr>
          <w:rFonts w:ascii="Times New Roman" w:eastAsia="Times New Roman" w:hAnsi="Times New Roman" w:cs="Times New Roman"/>
          <w:bCs/>
          <w:color w:val="222222"/>
          <w:shd w:val="clear" w:color="auto" w:fill="FFFFFF"/>
        </w:rPr>
        <w:t xml:space="preserve"> associated with positive personal characteristics or gender categories that the consumer wanted to announce through its display.</w:t>
      </w:r>
      <w:r w:rsidR="00987471" w:rsidRPr="006117E8">
        <w:rPr>
          <w:rFonts w:ascii="Times New Roman" w:eastAsia="Times New Roman" w:hAnsi="Times New Roman" w:cs="Times New Roman"/>
          <w:bCs/>
          <w:color w:val="222222"/>
          <w:shd w:val="clear" w:color="auto" w:fill="FFFFFF"/>
        </w:rPr>
        <w:t xml:space="preserve"> </w:t>
      </w:r>
      <w:r w:rsidR="00663F2D" w:rsidRPr="006117E8">
        <w:rPr>
          <w:rFonts w:ascii="Times New Roman" w:eastAsia="Times New Roman" w:hAnsi="Times New Roman" w:cs="Times New Roman"/>
          <w:bCs/>
          <w:color w:val="222222"/>
          <w:shd w:val="clear" w:color="auto" w:fill="FFFFFF"/>
        </w:rPr>
        <w:t>Oak reflected English tradition; mahogany and rosewood suggested luxury</w:t>
      </w:r>
      <w:r w:rsidR="00CD53AD" w:rsidRPr="006117E8">
        <w:rPr>
          <w:rFonts w:ascii="Times New Roman" w:eastAsia="Times New Roman" w:hAnsi="Times New Roman" w:cs="Times New Roman"/>
          <w:bCs/>
          <w:color w:val="222222"/>
          <w:shd w:val="clear" w:color="auto" w:fill="FFFFFF"/>
        </w:rPr>
        <w:t xml:space="preserve"> and femininity</w:t>
      </w:r>
      <w:r w:rsidR="00663F2D" w:rsidRPr="006117E8">
        <w:rPr>
          <w:rFonts w:ascii="Times New Roman" w:eastAsia="Times New Roman" w:hAnsi="Times New Roman" w:cs="Times New Roman"/>
          <w:bCs/>
          <w:color w:val="222222"/>
          <w:shd w:val="clear" w:color="auto" w:fill="FFFFFF"/>
        </w:rPr>
        <w:t xml:space="preserve">; walnut </w:t>
      </w:r>
      <w:r w:rsidR="00CD53AD" w:rsidRPr="006117E8">
        <w:rPr>
          <w:rFonts w:ascii="Times New Roman" w:eastAsia="Times New Roman" w:hAnsi="Times New Roman" w:cs="Times New Roman"/>
          <w:bCs/>
          <w:color w:val="222222"/>
          <w:shd w:val="clear" w:color="auto" w:fill="FFFFFF"/>
        </w:rPr>
        <w:t xml:space="preserve">was a neutral wood and </w:t>
      </w:r>
      <w:r w:rsidR="00663F2D" w:rsidRPr="006117E8">
        <w:rPr>
          <w:rFonts w:ascii="Times New Roman" w:eastAsia="Times New Roman" w:hAnsi="Times New Roman" w:cs="Times New Roman"/>
          <w:bCs/>
          <w:color w:val="222222"/>
          <w:shd w:val="clear" w:color="auto" w:fill="FFFFFF"/>
        </w:rPr>
        <w:t xml:space="preserve">implied </w:t>
      </w:r>
      <w:r w:rsidR="00CD53AD" w:rsidRPr="006117E8">
        <w:rPr>
          <w:rFonts w:ascii="Times New Roman" w:eastAsia="Times New Roman" w:hAnsi="Times New Roman" w:cs="Times New Roman"/>
          <w:bCs/>
          <w:color w:val="222222"/>
          <w:shd w:val="clear" w:color="auto" w:fill="FFFFFF"/>
        </w:rPr>
        <w:t xml:space="preserve">a </w:t>
      </w:r>
      <w:r w:rsidR="00663F2D" w:rsidRPr="006117E8">
        <w:rPr>
          <w:rFonts w:ascii="Times New Roman" w:eastAsia="Times New Roman" w:hAnsi="Times New Roman" w:cs="Times New Roman"/>
          <w:bCs/>
          <w:color w:val="222222"/>
          <w:shd w:val="clear" w:color="auto" w:fill="FFFFFF"/>
        </w:rPr>
        <w:t>reserved characteristic.</w:t>
      </w:r>
      <w:r w:rsidR="00731481" w:rsidRPr="006117E8">
        <w:rPr>
          <w:rStyle w:val="FootnoteReference"/>
          <w:rFonts w:ascii="Times New Roman" w:eastAsia="Times New Roman" w:hAnsi="Times New Roman" w:cs="Times New Roman"/>
          <w:bCs/>
          <w:color w:val="222222"/>
          <w:shd w:val="clear" w:color="auto" w:fill="FFFFFF"/>
        </w:rPr>
        <w:footnoteReference w:id="15"/>
      </w:r>
      <w:r w:rsidR="0034608D">
        <w:rPr>
          <w:rFonts w:ascii="Times New Roman" w:eastAsia="Times New Roman" w:hAnsi="Times New Roman" w:cs="Times New Roman"/>
          <w:bCs/>
          <w:color w:val="222222"/>
          <w:shd w:val="clear" w:color="auto" w:fill="FFFFFF"/>
        </w:rPr>
        <w:t xml:space="preserve"> The drawing room’s was a personification of the family, thus it was important that the household’s </w:t>
      </w:r>
      <w:r w:rsidR="000C679F">
        <w:rPr>
          <w:rFonts w:ascii="Times New Roman" w:eastAsia="Times New Roman" w:hAnsi="Times New Roman" w:cs="Times New Roman"/>
          <w:bCs/>
          <w:color w:val="222222"/>
          <w:shd w:val="clear" w:color="auto" w:fill="FFFFFF"/>
        </w:rPr>
        <w:t xml:space="preserve">furnishings and </w:t>
      </w:r>
      <w:r w:rsidR="0034608D">
        <w:rPr>
          <w:rFonts w:ascii="Times New Roman" w:eastAsia="Times New Roman" w:hAnsi="Times New Roman" w:cs="Times New Roman"/>
          <w:bCs/>
          <w:color w:val="222222"/>
          <w:shd w:val="clear" w:color="auto" w:fill="FFFFFF"/>
        </w:rPr>
        <w:t xml:space="preserve">decorations were tasteful and well-designed, just like the family. </w:t>
      </w:r>
    </w:p>
    <w:p w14:paraId="17DB8773" w14:textId="0D042E1C" w:rsidR="0093443E" w:rsidRDefault="004471A0" w:rsidP="004B561C">
      <w:pPr>
        <w:spacing w:line="480" w:lineRule="auto"/>
        <w:ind w:firstLine="720"/>
        <w:rPr>
          <w:rFonts w:ascii="Times New Roman" w:eastAsia="Times New Roman" w:hAnsi="Times New Roman" w:cs="Times New Roman"/>
          <w:bCs/>
          <w:color w:val="222222"/>
          <w:shd w:val="clear" w:color="auto" w:fill="FFFFFF"/>
        </w:rPr>
      </w:pPr>
      <w:r w:rsidRPr="006117E8">
        <w:rPr>
          <w:rFonts w:ascii="Times New Roman" w:eastAsia="Times New Roman" w:hAnsi="Times New Roman" w:cs="Times New Roman"/>
          <w:bCs/>
          <w:color w:val="222222"/>
          <w:shd w:val="clear" w:color="auto" w:fill="FFFFFF"/>
        </w:rPr>
        <w:t>These men noted that it was not whether</w:t>
      </w:r>
      <w:r w:rsidR="004B561C">
        <w:rPr>
          <w:rFonts w:ascii="Times New Roman" w:eastAsia="Times New Roman" w:hAnsi="Times New Roman" w:cs="Times New Roman"/>
          <w:bCs/>
          <w:color w:val="222222"/>
          <w:shd w:val="clear" w:color="auto" w:fill="FFFFFF"/>
        </w:rPr>
        <w:t xml:space="preserve"> a household’s</w:t>
      </w:r>
      <w:r w:rsidRPr="006117E8">
        <w:rPr>
          <w:rFonts w:ascii="Times New Roman" w:eastAsia="Times New Roman" w:hAnsi="Times New Roman" w:cs="Times New Roman"/>
          <w:bCs/>
          <w:color w:val="222222"/>
          <w:shd w:val="clear" w:color="auto" w:fill="FFFFFF"/>
        </w:rPr>
        <w:t xml:space="preserve"> </w:t>
      </w:r>
      <w:r w:rsidR="003E755B">
        <w:rPr>
          <w:rFonts w:ascii="Times New Roman" w:eastAsia="Times New Roman" w:hAnsi="Times New Roman" w:cs="Times New Roman"/>
          <w:bCs/>
          <w:color w:val="222222"/>
          <w:shd w:val="clear" w:color="auto" w:fill="FFFFFF"/>
        </w:rPr>
        <w:t xml:space="preserve">had </w:t>
      </w:r>
      <w:r w:rsidRPr="006117E8">
        <w:rPr>
          <w:rFonts w:ascii="Times New Roman" w:eastAsia="Times New Roman" w:hAnsi="Times New Roman" w:cs="Times New Roman"/>
          <w:bCs/>
          <w:color w:val="222222"/>
          <w:shd w:val="clear" w:color="auto" w:fill="FFFFFF"/>
        </w:rPr>
        <w:t xml:space="preserve">good or </w:t>
      </w:r>
      <w:r w:rsidR="003E755B">
        <w:rPr>
          <w:rFonts w:ascii="Times New Roman" w:eastAsia="Times New Roman" w:hAnsi="Times New Roman" w:cs="Times New Roman"/>
          <w:bCs/>
          <w:color w:val="222222"/>
          <w:shd w:val="clear" w:color="auto" w:fill="FFFFFF"/>
        </w:rPr>
        <w:t>poor taste</w:t>
      </w:r>
      <w:r w:rsidRPr="006117E8">
        <w:rPr>
          <w:rFonts w:ascii="Times New Roman" w:eastAsia="Times New Roman" w:hAnsi="Times New Roman" w:cs="Times New Roman"/>
          <w:bCs/>
          <w:color w:val="222222"/>
          <w:shd w:val="clear" w:color="auto" w:fill="FFFFFF"/>
        </w:rPr>
        <w:t xml:space="preserve">, </w:t>
      </w:r>
      <w:r w:rsidR="005C00DC">
        <w:rPr>
          <w:rFonts w:ascii="Times New Roman" w:eastAsia="Times New Roman" w:hAnsi="Times New Roman" w:cs="Times New Roman"/>
          <w:bCs/>
          <w:color w:val="222222"/>
          <w:shd w:val="clear" w:color="auto" w:fill="FFFFFF"/>
        </w:rPr>
        <w:t xml:space="preserve">but whether </w:t>
      </w:r>
      <w:r w:rsidRPr="006117E8">
        <w:rPr>
          <w:rFonts w:ascii="Times New Roman" w:eastAsia="Times New Roman" w:hAnsi="Times New Roman" w:cs="Times New Roman"/>
          <w:bCs/>
          <w:color w:val="222222"/>
          <w:shd w:val="clear" w:color="auto" w:fill="FFFFFF"/>
        </w:rPr>
        <w:t>it</w:t>
      </w:r>
      <w:r w:rsidR="003E755B">
        <w:rPr>
          <w:rFonts w:ascii="Times New Roman" w:eastAsia="Times New Roman" w:hAnsi="Times New Roman" w:cs="Times New Roman"/>
          <w:bCs/>
          <w:color w:val="222222"/>
          <w:shd w:val="clear" w:color="auto" w:fill="FFFFFF"/>
        </w:rPr>
        <w:t>s taste</w:t>
      </w:r>
      <w:r w:rsidRPr="006117E8">
        <w:rPr>
          <w:rFonts w:ascii="Times New Roman" w:eastAsia="Times New Roman" w:hAnsi="Times New Roman" w:cs="Times New Roman"/>
          <w:bCs/>
          <w:color w:val="222222"/>
          <w:shd w:val="clear" w:color="auto" w:fill="FFFFFF"/>
        </w:rPr>
        <w:t xml:space="preserve"> was right or wrong</w:t>
      </w:r>
      <w:r w:rsidR="002137C4">
        <w:rPr>
          <w:rFonts w:ascii="Times New Roman" w:eastAsia="Times New Roman" w:hAnsi="Times New Roman" w:cs="Times New Roman"/>
          <w:bCs/>
          <w:color w:val="222222"/>
          <w:shd w:val="clear" w:color="auto" w:fill="FFFFFF"/>
        </w:rPr>
        <w:t xml:space="preserve"> according to society’s standards</w:t>
      </w:r>
      <w:r w:rsidR="00F914B1" w:rsidRPr="006117E8">
        <w:rPr>
          <w:rFonts w:ascii="Times New Roman" w:eastAsia="Times New Roman" w:hAnsi="Times New Roman" w:cs="Times New Roman"/>
          <w:bCs/>
          <w:color w:val="222222"/>
          <w:shd w:val="clear" w:color="auto" w:fill="FFFFFF"/>
        </w:rPr>
        <w:t xml:space="preserve">. </w:t>
      </w:r>
      <w:r w:rsidR="004B561C">
        <w:rPr>
          <w:rFonts w:ascii="Times New Roman" w:hAnsi="Times New Roman" w:cs="Times New Roman"/>
        </w:rPr>
        <w:t xml:space="preserve">Furnishings in the drawing room had to have a </w:t>
      </w:r>
      <w:r w:rsidR="007645DB" w:rsidRPr="006117E8">
        <w:rPr>
          <w:rFonts w:ascii="Times New Roman" w:hAnsi="Times New Roman" w:cs="Times New Roman"/>
        </w:rPr>
        <w:t>balance between aesthetic, good taste</w:t>
      </w:r>
      <w:r w:rsidR="004B561C">
        <w:rPr>
          <w:rFonts w:ascii="Times New Roman" w:hAnsi="Times New Roman" w:cs="Times New Roman"/>
        </w:rPr>
        <w:t>, and individual expression.</w:t>
      </w:r>
      <w:r w:rsidR="00441598">
        <w:rPr>
          <w:rStyle w:val="FootnoteReference"/>
          <w:rFonts w:ascii="Times New Roman" w:hAnsi="Times New Roman" w:cs="Times New Roman"/>
        </w:rPr>
        <w:footnoteReference w:id="16"/>
      </w:r>
      <w:r w:rsidR="004B561C">
        <w:rPr>
          <w:rFonts w:ascii="Times New Roman" w:hAnsi="Times New Roman" w:cs="Times New Roman"/>
        </w:rPr>
        <w:t xml:space="preserve"> This balance was a </w:t>
      </w:r>
      <w:r w:rsidR="007645DB" w:rsidRPr="006117E8">
        <w:rPr>
          <w:rFonts w:ascii="Times New Roman" w:hAnsi="Times New Roman" w:cs="Times New Roman"/>
        </w:rPr>
        <w:t>major cause of concern for homemakers, whether male or female</w:t>
      </w:r>
      <w:r w:rsidR="004B561C">
        <w:rPr>
          <w:rFonts w:ascii="Times New Roman" w:hAnsi="Times New Roman" w:cs="Times New Roman"/>
        </w:rPr>
        <w:t xml:space="preserve">, as their standing in society depended on it. </w:t>
      </w:r>
      <w:r w:rsidR="007645DB" w:rsidRPr="006117E8">
        <w:rPr>
          <w:rFonts w:ascii="Times New Roman" w:eastAsia="Times New Roman" w:hAnsi="Times New Roman" w:cs="Times New Roman"/>
          <w:bCs/>
          <w:color w:val="222222"/>
          <w:shd w:val="clear" w:color="auto" w:fill="FFFFFF"/>
        </w:rPr>
        <w:t xml:space="preserve">The idea of good taste and </w:t>
      </w:r>
      <w:r w:rsidR="005C405D" w:rsidRPr="006117E8">
        <w:rPr>
          <w:rFonts w:ascii="Times New Roman" w:eastAsia="Times New Roman" w:hAnsi="Times New Roman" w:cs="Times New Roman"/>
          <w:bCs/>
          <w:color w:val="222222"/>
          <w:shd w:val="clear" w:color="auto" w:fill="FFFFFF"/>
        </w:rPr>
        <w:t>style of decorating changed over time</w:t>
      </w:r>
      <w:r w:rsidR="00796228">
        <w:rPr>
          <w:rFonts w:ascii="Times New Roman" w:eastAsia="Times New Roman" w:hAnsi="Times New Roman" w:cs="Times New Roman"/>
          <w:bCs/>
          <w:color w:val="222222"/>
          <w:shd w:val="clear" w:color="auto" w:fill="FFFFFF"/>
        </w:rPr>
        <w:t>, as indicated in the manuals</w:t>
      </w:r>
      <w:r w:rsidR="005C405D" w:rsidRPr="006117E8">
        <w:rPr>
          <w:rFonts w:ascii="Times New Roman" w:eastAsia="Times New Roman" w:hAnsi="Times New Roman" w:cs="Times New Roman"/>
          <w:bCs/>
          <w:color w:val="222222"/>
          <w:shd w:val="clear" w:color="auto" w:fill="FFFFFF"/>
        </w:rPr>
        <w:t xml:space="preserve">; nevertheless, a few </w:t>
      </w:r>
      <w:r w:rsidR="000F0C4E" w:rsidRPr="006117E8">
        <w:rPr>
          <w:rFonts w:ascii="Times New Roman" w:eastAsia="Times New Roman" w:hAnsi="Times New Roman" w:cs="Times New Roman"/>
          <w:bCs/>
          <w:color w:val="222222"/>
          <w:shd w:val="clear" w:color="auto" w:fill="FFFFFF"/>
        </w:rPr>
        <w:t>themes and items</w:t>
      </w:r>
      <w:r w:rsidR="00EC705E" w:rsidRPr="006117E8">
        <w:rPr>
          <w:rFonts w:ascii="Times New Roman" w:eastAsia="Times New Roman" w:hAnsi="Times New Roman" w:cs="Times New Roman"/>
          <w:bCs/>
          <w:color w:val="222222"/>
          <w:shd w:val="clear" w:color="auto" w:fill="FFFFFF"/>
        </w:rPr>
        <w:t xml:space="preserve"> remained</w:t>
      </w:r>
      <w:r w:rsidR="005C405D" w:rsidRPr="006117E8">
        <w:rPr>
          <w:rFonts w:ascii="Times New Roman" w:eastAsia="Times New Roman" w:hAnsi="Times New Roman" w:cs="Times New Roman"/>
          <w:bCs/>
          <w:color w:val="222222"/>
          <w:shd w:val="clear" w:color="auto" w:fill="FFFFFF"/>
        </w:rPr>
        <w:t xml:space="preserve"> desirable throughout the period. </w:t>
      </w:r>
      <w:r w:rsidR="00AC4787">
        <w:rPr>
          <w:rFonts w:ascii="Times New Roman" w:eastAsia="Times New Roman" w:hAnsi="Times New Roman" w:cs="Times New Roman"/>
          <w:bCs/>
          <w:color w:val="222222"/>
          <w:shd w:val="clear" w:color="auto" w:fill="FFFFFF"/>
        </w:rPr>
        <w:t>Desirable decorations and features included: g</w:t>
      </w:r>
      <w:r w:rsidR="004D0D98" w:rsidRPr="006117E8">
        <w:rPr>
          <w:rFonts w:ascii="Times New Roman" w:eastAsia="Times New Roman" w:hAnsi="Times New Roman" w:cs="Times New Roman"/>
          <w:bCs/>
          <w:color w:val="222222"/>
          <w:shd w:val="clear" w:color="auto" w:fill="FFFFFF"/>
        </w:rPr>
        <w:t>enre pictures</w:t>
      </w:r>
      <w:r w:rsidR="00AC4787">
        <w:rPr>
          <w:rFonts w:ascii="Times New Roman" w:eastAsia="Times New Roman" w:hAnsi="Times New Roman" w:cs="Times New Roman"/>
          <w:bCs/>
          <w:color w:val="222222"/>
          <w:shd w:val="clear" w:color="auto" w:fill="FFFFFF"/>
        </w:rPr>
        <w:t xml:space="preserve">, </w:t>
      </w:r>
      <w:r w:rsidR="00774EA4">
        <w:rPr>
          <w:rFonts w:ascii="Times New Roman" w:eastAsia="Times New Roman" w:hAnsi="Times New Roman" w:cs="Times New Roman"/>
          <w:bCs/>
          <w:color w:val="222222"/>
          <w:shd w:val="clear" w:color="auto" w:fill="FFFFFF"/>
        </w:rPr>
        <w:t>elaborate fire</w:t>
      </w:r>
      <w:r w:rsidR="00AC4787">
        <w:rPr>
          <w:rFonts w:ascii="Times New Roman" w:eastAsia="Times New Roman" w:hAnsi="Times New Roman" w:cs="Times New Roman"/>
          <w:bCs/>
          <w:color w:val="222222"/>
          <w:shd w:val="clear" w:color="auto" w:fill="FFFFFF"/>
        </w:rPr>
        <w:t xml:space="preserve"> place mantels</w:t>
      </w:r>
      <w:r w:rsidR="000D7273">
        <w:rPr>
          <w:rFonts w:ascii="Times New Roman" w:eastAsia="Times New Roman" w:hAnsi="Times New Roman" w:cs="Times New Roman"/>
          <w:bCs/>
          <w:color w:val="222222"/>
          <w:shd w:val="clear" w:color="auto" w:fill="FFFFFF"/>
        </w:rPr>
        <w:t>, piano</w:t>
      </w:r>
      <w:r w:rsidR="00774EA4">
        <w:rPr>
          <w:rFonts w:ascii="Times New Roman" w:eastAsia="Times New Roman" w:hAnsi="Times New Roman" w:cs="Times New Roman"/>
          <w:bCs/>
          <w:color w:val="222222"/>
          <w:shd w:val="clear" w:color="auto" w:fill="FFFFFF"/>
        </w:rPr>
        <w:t>s</w:t>
      </w:r>
      <w:r w:rsidR="00964943">
        <w:rPr>
          <w:rFonts w:ascii="Times New Roman" w:eastAsia="Times New Roman" w:hAnsi="Times New Roman" w:cs="Times New Roman"/>
          <w:bCs/>
          <w:color w:val="222222"/>
          <w:shd w:val="clear" w:color="auto" w:fill="FFFFFF"/>
        </w:rPr>
        <w:t>,</w:t>
      </w:r>
      <w:r w:rsidR="000D7273">
        <w:rPr>
          <w:rFonts w:ascii="Times New Roman" w:eastAsia="Times New Roman" w:hAnsi="Times New Roman" w:cs="Times New Roman"/>
          <w:bCs/>
          <w:color w:val="222222"/>
          <w:shd w:val="clear" w:color="auto" w:fill="FFFFFF"/>
        </w:rPr>
        <w:t xml:space="preserve"> </w:t>
      </w:r>
      <w:proofErr w:type="spellStart"/>
      <w:r w:rsidR="00774EA4">
        <w:rPr>
          <w:rFonts w:ascii="Times New Roman" w:eastAsia="Times New Roman" w:hAnsi="Times New Roman" w:cs="Times New Roman"/>
          <w:bCs/>
          <w:color w:val="222222"/>
          <w:shd w:val="clear" w:color="auto" w:fill="FFFFFF"/>
        </w:rPr>
        <w:t>Lincrusta</w:t>
      </w:r>
      <w:proofErr w:type="spellEnd"/>
      <w:r w:rsidR="00C207A7">
        <w:rPr>
          <w:rStyle w:val="FootnoteReference"/>
          <w:rFonts w:ascii="Times New Roman" w:eastAsia="Times New Roman" w:hAnsi="Times New Roman" w:cs="Times New Roman"/>
          <w:bCs/>
          <w:color w:val="222222"/>
          <w:shd w:val="clear" w:color="auto" w:fill="FFFFFF"/>
        </w:rPr>
        <w:footnoteReference w:id="17"/>
      </w:r>
      <w:r w:rsidR="00774EA4">
        <w:rPr>
          <w:rFonts w:ascii="Times New Roman" w:eastAsia="Times New Roman" w:hAnsi="Times New Roman" w:cs="Times New Roman"/>
          <w:bCs/>
          <w:color w:val="222222"/>
          <w:shd w:val="clear" w:color="auto" w:fill="FFFFFF"/>
        </w:rPr>
        <w:t xml:space="preserve"> wallpaper, </w:t>
      </w:r>
      <w:r w:rsidR="000D7273">
        <w:rPr>
          <w:rFonts w:ascii="Times New Roman" w:eastAsia="Times New Roman" w:hAnsi="Times New Roman" w:cs="Times New Roman"/>
          <w:bCs/>
          <w:color w:val="222222"/>
          <w:shd w:val="clear" w:color="auto" w:fill="FFFFFF"/>
        </w:rPr>
        <w:t>drapery, Japanese fans,</w:t>
      </w:r>
      <w:r w:rsidR="00774EA4">
        <w:rPr>
          <w:rFonts w:ascii="Times New Roman" w:eastAsia="Times New Roman" w:hAnsi="Times New Roman" w:cs="Times New Roman"/>
          <w:bCs/>
          <w:color w:val="222222"/>
          <w:shd w:val="clear" w:color="auto" w:fill="FFFFFF"/>
        </w:rPr>
        <w:t xml:space="preserve"> Turkish antimacassar,</w:t>
      </w:r>
      <w:r w:rsidR="000D7273">
        <w:rPr>
          <w:rFonts w:ascii="Times New Roman" w:eastAsia="Times New Roman" w:hAnsi="Times New Roman" w:cs="Times New Roman"/>
          <w:bCs/>
          <w:color w:val="222222"/>
          <w:shd w:val="clear" w:color="auto" w:fill="FFFFFF"/>
        </w:rPr>
        <w:t xml:space="preserve"> and Middle </w:t>
      </w:r>
      <w:r w:rsidR="000D7273">
        <w:rPr>
          <w:rFonts w:ascii="Times New Roman" w:eastAsia="Times New Roman" w:hAnsi="Times New Roman" w:cs="Times New Roman"/>
          <w:bCs/>
          <w:color w:val="222222"/>
          <w:shd w:val="clear" w:color="auto" w:fill="FFFFFF"/>
        </w:rPr>
        <w:lastRenderedPageBreak/>
        <w:t xml:space="preserve">Eastern textiles. </w:t>
      </w:r>
      <w:r w:rsidR="003A3BA2">
        <w:rPr>
          <w:rFonts w:ascii="Times New Roman" w:eastAsia="Times New Roman" w:hAnsi="Times New Roman" w:cs="Times New Roman"/>
          <w:bCs/>
          <w:color w:val="222222"/>
          <w:shd w:val="clear" w:color="auto" w:fill="FFFFFF"/>
        </w:rPr>
        <w:t>Genre paintings on the walls contained</w:t>
      </w:r>
      <w:r w:rsidR="004D0D98" w:rsidRPr="006117E8">
        <w:rPr>
          <w:rFonts w:ascii="Times New Roman" w:eastAsia="Times New Roman" w:hAnsi="Times New Roman" w:cs="Times New Roman"/>
          <w:bCs/>
          <w:color w:val="222222"/>
          <w:shd w:val="clear" w:color="auto" w:fill="FFFFFF"/>
        </w:rPr>
        <w:t xml:space="preserve"> scenes</w:t>
      </w:r>
      <w:r w:rsidR="003A3BA2">
        <w:rPr>
          <w:rFonts w:ascii="Times New Roman" w:eastAsia="Times New Roman" w:hAnsi="Times New Roman" w:cs="Times New Roman"/>
          <w:bCs/>
          <w:color w:val="222222"/>
          <w:shd w:val="clear" w:color="auto" w:fill="FFFFFF"/>
        </w:rPr>
        <w:t>,</w:t>
      </w:r>
      <w:r w:rsidR="004D0D98" w:rsidRPr="006117E8">
        <w:rPr>
          <w:rFonts w:ascii="Times New Roman" w:eastAsia="Times New Roman" w:hAnsi="Times New Roman" w:cs="Times New Roman"/>
          <w:bCs/>
          <w:color w:val="222222"/>
          <w:shd w:val="clear" w:color="auto" w:fill="FFFFFF"/>
        </w:rPr>
        <w:t xml:space="preserve"> </w:t>
      </w:r>
      <w:r w:rsidR="007645DB" w:rsidRPr="006117E8">
        <w:rPr>
          <w:rFonts w:ascii="Times New Roman" w:eastAsia="Times New Roman" w:hAnsi="Times New Roman" w:cs="Times New Roman"/>
          <w:bCs/>
          <w:color w:val="222222"/>
          <w:shd w:val="clear" w:color="auto" w:fill="FFFFFF"/>
        </w:rPr>
        <w:t>which</w:t>
      </w:r>
      <w:r w:rsidR="004D0D98" w:rsidRPr="006117E8">
        <w:rPr>
          <w:rFonts w:ascii="Times New Roman" w:eastAsia="Times New Roman" w:hAnsi="Times New Roman" w:cs="Times New Roman"/>
          <w:bCs/>
          <w:color w:val="222222"/>
          <w:shd w:val="clear" w:color="auto" w:fill="FFFFFF"/>
        </w:rPr>
        <w:t xml:space="preserve"> expressed virtue, morality, and intellect</w:t>
      </w:r>
      <w:r w:rsidR="007D3ABB">
        <w:rPr>
          <w:rFonts w:ascii="Times New Roman" w:eastAsia="Times New Roman" w:hAnsi="Times New Roman" w:cs="Times New Roman"/>
          <w:bCs/>
          <w:color w:val="222222"/>
          <w:shd w:val="clear" w:color="auto" w:fill="FFFFFF"/>
        </w:rPr>
        <w:t xml:space="preserve">. They </w:t>
      </w:r>
      <w:r w:rsidR="009748D7" w:rsidRPr="006117E8">
        <w:rPr>
          <w:rFonts w:ascii="Times New Roman" w:eastAsia="Times New Roman" w:hAnsi="Times New Roman" w:cs="Times New Roman"/>
          <w:bCs/>
          <w:color w:val="222222"/>
          <w:shd w:val="clear" w:color="auto" w:fill="FFFFFF"/>
        </w:rPr>
        <w:t xml:space="preserve">were </w:t>
      </w:r>
      <w:r w:rsidR="004D0D98" w:rsidRPr="006117E8">
        <w:rPr>
          <w:rFonts w:ascii="Times New Roman" w:eastAsia="Times New Roman" w:hAnsi="Times New Roman" w:cs="Times New Roman"/>
          <w:bCs/>
          <w:color w:val="222222"/>
          <w:shd w:val="clear" w:color="auto" w:fill="FFFFFF"/>
        </w:rPr>
        <w:t>popular throughout the nineteenth century</w:t>
      </w:r>
      <w:r w:rsidR="0004288E">
        <w:rPr>
          <w:rFonts w:ascii="Times New Roman" w:eastAsia="Times New Roman" w:hAnsi="Times New Roman" w:cs="Times New Roman"/>
          <w:bCs/>
          <w:color w:val="222222"/>
          <w:shd w:val="clear" w:color="auto" w:fill="FFFFFF"/>
        </w:rPr>
        <w:t>, as it exhibited the family’s goodness and their values</w:t>
      </w:r>
      <w:r w:rsidR="007D3ABB">
        <w:rPr>
          <w:rFonts w:ascii="Times New Roman" w:eastAsia="Times New Roman" w:hAnsi="Times New Roman" w:cs="Times New Roman"/>
          <w:bCs/>
          <w:color w:val="222222"/>
          <w:shd w:val="clear" w:color="auto" w:fill="FFFFFF"/>
        </w:rPr>
        <w:t xml:space="preserve"> for </w:t>
      </w:r>
      <w:r w:rsidR="0004288E">
        <w:rPr>
          <w:rFonts w:ascii="Times New Roman" w:eastAsia="Times New Roman" w:hAnsi="Times New Roman" w:cs="Times New Roman"/>
          <w:bCs/>
          <w:color w:val="222222"/>
          <w:shd w:val="clear" w:color="auto" w:fill="FFFFFF"/>
        </w:rPr>
        <w:t>the</w:t>
      </w:r>
      <w:r w:rsidR="007D3ABB">
        <w:rPr>
          <w:rFonts w:ascii="Times New Roman" w:eastAsia="Times New Roman" w:hAnsi="Times New Roman" w:cs="Times New Roman"/>
          <w:bCs/>
          <w:color w:val="222222"/>
          <w:shd w:val="clear" w:color="auto" w:fill="FFFFFF"/>
        </w:rPr>
        <w:t>ir</w:t>
      </w:r>
      <w:r w:rsidR="0004288E">
        <w:rPr>
          <w:rFonts w:ascii="Times New Roman" w:eastAsia="Times New Roman" w:hAnsi="Times New Roman" w:cs="Times New Roman"/>
          <w:bCs/>
          <w:color w:val="222222"/>
          <w:shd w:val="clear" w:color="auto" w:fill="FFFFFF"/>
        </w:rPr>
        <w:t xml:space="preserve"> visitors</w:t>
      </w:r>
      <w:r w:rsidR="007D3ABB">
        <w:rPr>
          <w:rFonts w:ascii="Times New Roman" w:eastAsia="Times New Roman" w:hAnsi="Times New Roman" w:cs="Times New Roman"/>
          <w:bCs/>
          <w:color w:val="222222"/>
          <w:shd w:val="clear" w:color="auto" w:fill="FFFFFF"/>
        </w:rPr>
        <w:t xml:space="preserve"> to notice</w:t>
      </w:r>
      <w:r w:rsidR="0004288E">
        <w:rPr>
          <w:rFonts w:ascii="Times New Roman" w:eastAsia="Times New Roman" w:hAnsi="Times New Roman" w:cs="Times New Roman"/>
          <w:bCs/>
          <w:color w:val="222222"/>
          <w:shd w:val="clear" w:color="auto" w:fill="FFFFFF"/>
        </w:rPr>
        <w:t xml:space="preserve">. </w:t>
      </w:r>
      <w:r w:rsidR="004473C8">
        <w:rPr>
          <w:rFonts w:ascii="Times New Roman" w:eastAsia="Times New Roman" w:hAnsi="Times New Roman" w:cs="Times New Roman"/>
          <w:bCs/>
          <w:color w:val="222222"/>
          <w:shd w:val="clear" w:color="auto" w:fill="FFFFFF"/>
        </w:rPr>
        <w:t xml:space="preserve">Robert </w:t>
      </w:r>
      <w:proofErr w:type="spellStart"/>
      <w:r w:rsidR="004473C8">
        <w:rPr>
          <w:rFonts w:ascii="Times New Roman" w:eastAsia="Times New Roman" w:hAnsi="Times New Roman" w:cs="Times New Roman"/>
          <w:bCs/>
          <w:color w:val="222222"/>
          <w:shd w:val="clear" w:color="auto" w:fill="FFFFFF"/>
        </w:rPr>
        <w:t>Edis</w:t>
      </w:r>
      <w:proofErr w:type="spellEnd"/>
      <w:r w:rsidR="004473C8">
        <w:rPr>
          <w:rFonts w:ascii="Times New Roman" w:eastAsia="Times New Roman" w:hAnsi="Times New Roman" w:cs="Times New Roman"/>
          <w:bCs/>
          <w:color w:val="222222"/>
          <w:shd w:val="clear" w:color="auto" w:fill="FFFFFF"/>
        </w:rPr>
        <w:t xml:space="preserve">, an arbiter of interior design, recommended that the mantel of the fireplace should be the dominant feature in all drawing rooms and that the best way to decorate the mantel was to set a few ornaments on it; such placing a clock in the center with candlesticks, vases, </w:t>
      </w:r>
      <w:r w:rsidR="0050020C">
        <w:rPr>
          <w:rFonts w:ascii="Times New Roman" w:eastAsia="Times New Roman" w:hAnsi="Times New Roman" w:cs="Times New Roman"/>
          <w:bCs/>
          <w:color w:val="222222"/>
          <w:shd w:val="clear" w:color="auto" w:fill="FFFFFF"/>
        </w:rPr>
        <w:t>and oriental-themed objects.</w:t>
      </w:r>
      <w:r w:rsidR="006654D9" w:rsidRPr="006654D9">
        <w:rPr>
          <w:rStyle w:val="FootnoteReference"/>
          <w:rFonts w:ascii="Times New Roman" w:eastAsia="Times New Roman" w:hAnsi="Times New Roman" w:cs="Times New Roman"/>
          <w:bCs/>
          <w:color w:val="222222"/>
          <w:shd w:val="clear" w:color="auto" w:fill="FFFFFF"/>
        </w:rPr>
        <w:t xml:space="preserve"> </w:t>
      </w:r>
      <w:r w:rsidR="006654D9">
        <w:rPr>
          <w:rStyle w:val="FootnoteReference"/>
          <w:rFonts w:ascii="Times New Roman" w:eastAsia="Times New Roman" w:hAnsi="Times New Roman" w:cs="Times New Roman"/>
          <w:bCs/>
          <w:color w:val="222222"/>
          <w:shd w:val="clear" w:color="auto" w:fill="FFFFFF"/>
        </w:rPr>
        <w:footnoteReference w:id="18"/>
      </w:r>
      <w:r w:rsidR="006654D9">
        <w:rPr>
          <w:rFonts w:ascii="Times New Roman" w:eastAsia="Times New Roman" w:hAnsi="Times New Roman" w:cs="Times New Roman"/>
          <w:bCs/>
          <w:color w:val="222222"/>
          <w:shd w:val="clear" w:color="auto" w:fill="FFFFFF"/>
        </w:rPr>
        <w:t xml:space="preserve"> </w:t>
      </w:r>
      <w:r w:rsidR="0050020C">
        <w:rPr>
          <w:rFonts w:ascii="Times New Roman" w:eastAsia="Times New Roman" w:hAnsi="Times New Roman" w:cs="Times New Roman"/>
          <w:bCs/>
          <w:color w:val="222222"/>
          <w:shd w:val="clear" w:color="auto" w:fill="FFFFFF"/>
        </w:rPr>
        <w:t xml:space="preserve"> </w:t>
      </w:r>
      <w:r w:rsidR="00B733F1">
        <w:rPr>
          <w:rFonts w:ascii="Times New Roman" w:eastAsia="Times New Roman" w:hAnsi="Times New Roman" w:cs="Times New Roman"/>
          <w:bCs/>
          <w:color w:val="222222"/>
          <w:shd w:val="clear" w:color="auto" w:fill="FFFFFF"/>
        </w:rPr>
        <w:t xml:space="preserve">The importance of the mantel was to </w:t>
      </w:r>
      <w:r w:rsidR="000C4CF2">
        <w:rPr>
          <w:rFonts w:ascii="Times New Roman" w:eastAsia="Times New Roman" w:hAnsi="Times New Roman" w:cs="Times New Roman"/>
          <w:bCs/>
          <w:color w:val="222222"/>
          <w:shd w:val="clear" w:color="auto" w:fill="FFFFFF"/>
        </w:rPr>
        <w:t>demonstrate</w:t>
      </w:r>
      <w:r w:rsidR="00B733F1">
        <w:rPr>
          <w:rFonts w:ascii="Times New Roman" w:eastAsia="Times New Roman" w:hAnsi="Times New Roman" w:cs="Times New Roman"/>
          <w:bCs/>
          <w:color w:val="222222"/>
          <w:shd w:val="clear" w:color="auto" w:fill="FFFFFF"/>
        </w:rPr>
        <w:t xml:space="preserve"> the family’s </w:t>
      </w:r>
      <w:r w:rsidR="000C4CF2">
        <w:rPr>
          <w:rFonts w:ascii="Times New Roman" w:eastAsia="Times New Roman" w:hAnsi="Times New Roman" w:cs="Times New Roman"/>
          <w:bCs/>
          <w:color w:val="222222"/>
          <w:shd w:val="clear" w:color="auto" w:fill="FFFFFF"/>
        </w:rPr>
        <w:t xml:space="preserve">decorative simplicity to </w:t>
      </w:r>
      <w:r w:rsidR="00D15F6F">
        <w:rPr>
          <w:rFonts w:ascii="Times New Roman" w:eastAsia="Times New Roman" w:hAnsi="Times New Roman" w:cs="Times New Roman"/>
          <w:bCs/>
          <w:color w:val="222222"/>
          <w:shd w:val="clear" w:color="auto" w:fill="FFFFFF"/>
        </w:rPr>
        <w:t xml:space="preserve">their </w:t>
      </w:r>
      <w:r w:rsidR="000C4CF2">
        <w:rPr>
          <w:rFonts w:ascii="Times New Roman" w:eastAsia="Times New Roman" w:hAnsi="Times New Roman" w:cs="Times New Roman"/>
          <w:bCs/>
          <w:color w:val="222222"/>
          <w:shd w:val="clear" w:color="auto" w:fill="FFFFFF"/>
        </w:rPr>
        <w:t>visitors.</w:t>
      </w:r>
      <w:r w:rsidR="00D15F6F">
        <w:rPr>
          <w:rFonts w:ascii="Times New Roman" w:eastAsia="Times New Roman" w:hAnsi="Times New Roman" w:cs="Times New Roman"/>
          <w:bCs/>
          <w:color w:val="222222"/>
          <w:shd w:val="clear" w:color="auto" w:fill="FFFFFF"/>
        </w:rPr>
        <w:t xml:space="preserve"> Mrs. Panton, advised that the piano was a vital necessity in one’s drawing room to displaying ornaments, as well as to be played for an audience</w:t>
      </w:r>
      <w:r w:rsidR="00297131">
        <w:rPr>
          <w:rFonts w:ascii="Times New Roman" w:eastAsia="Times New Roman" w:hAnsi="Times New Roman" w:cs="Times New Roman"/>
          <w:bCs/>
          <w:color w:val="222222"/>
          <w:shd w:val="clear" w:color="auto" w:fill="FFFFFF"/>
        </w:rPr>
        <w:t xml:space="preserve"> because life music was always an enjoyed form of entertainment.</w:t>
      </w:r>
      <w:r w:rsidR="00D15F6F">
        <w:rPr>
          <w:rStyle w:val="FootnoteReference"/>
          <w:rFonts w:ascii="Times New Roman" w:eastAsia="Times New Roman" w:hAnsi="Times New Roman" w:cs="Times New Roman"/>
          <w:bCs/>
          <w:color w:val="222222"/>
          <w:shd w:val="clear" w:color="auto" w:fill="FFFFFF"/>
        </w:rPr>
        <w:footnoteReference w:id="19"/>
      </w:r>
      <w:r w:rsidR="00297131">
        <w:rPr>
          <w:rFonts w:ascii="Times New Roman" w:eastAsia="Times New Roman" w:hAnsi="Times New Roman" w:cs="Times New Roman"/>
          <w:bCs/>
          <w:color w:val="222222"/>
          <w:shd w:val="clear" w:color="auto" w:fill="FFFFFF"/>
        </w:rPr>
        <w:t xml:space="preserve"> </w:t>
      </w:r>
      <w:r w:rsidR="002B3234">
        <w:rPr>
          <w:rFonts w:ascii="Times New Roman" w:eastAsia="Times New Roman" w:hAnsi="Times New Roman" w:cs="Times New Roman"/>
          <w:bCs/>
          <w:color w:val="222222"/>
          <w:shd w:val="clear" w:color="auto" w:fill="FFFFFF"/>
        </w:rPr>
        <w:t>In the</w:t>
      </w:r>
      <w:r w:rsidR="00D15F6F">
        <w:rPr>
          <w:rFonts w:ascii="Times New Roman" w:eastAsia="Times New Roman" w:hAnsi="Times New Roman" w:cs="Times New Roman"/>
          <w:bCs/>
          <w:color w:val="222222"/>
          <w:shd w:val="clear" w:color="auto" w:fill="FFFFFF"/>
        </w:rPr>
        <w:t xml:space="preserve"> late 1</w:t>
      </w:r>
      <w:r w:rsidR="002B3234">
        <w:rPr>
          <w:rFonts w:ascii="Times New Roman" w:eastAsia="Times New Roman" w:hAnsi="Times New Roman" w:cs="Times New Roman"/>
          <w:bCs/>
          <w:color w:val="222222"/>
          <w:shd w:val="clear" w:color="auto" w:fill="FFFFFF"/>
        </w:rPr>
        <w:t>870s through the 1890s, a taste for Middle Eastern exotica appeared in many drawing rooms. This area of the room was called the “cozy corner” and it was generally in a corner near the fireplace</w:t>
      </w:r>
      <w:r w:rsidR="00EB688C">
        <w:rPr>
          <w:rFonts w:ascii="Times New Roman" w:eastAsia="Times New Roman" w:hAnsi="Times New Roman" w:cs="Times New Roman"/>
          <w:bCs/>
          <w:color w:val="222222"/>
          <w:shd w:val="clear" w:color="auto" w:fill="FFFFFF"/>
        </w:rPr>
        <w:t>. I</w:t>
      </w:r>
      <w:r w:rsidR="002B3234">
        <w:rPr>
          <w:rFonts w:ascii="Times New Roman" w:eastAsia="Times New Roman" w:hAnsi="Times New Roman" w:cs="Times New Roman"/>
          <w:bCs/>
          <w:color w:val="222222"/>
          <w:shd w:val="clear" w:color="auto" w:fill="FFFFFF"/>
        </w:rPr>
        <w:t xml:space="preserve">t was </w:t>
      </w:r>
      <w:r w:rsidR="00EB688C">
        <w:rPr>
          <w:rFonts w:ascii="Times New Roman" w:eastAsia="Times New Roman" w:hAnsi="Times New Roman" w:cs="Times New Roman"/>
          <w:bCs/>
          <w:color w:val="222222"/>
          <w:shd w:val="clear" w:color="auto" w:fill="FFFFFF"/>
        </w:rPr>
        <w:t>typically decorated</w:t>
      </w:r>
      <w:r w:rsidR="002B3234">
        <w:rPr>
          <w:rFonts w:ascii="Times New Roman" w:eastAsia="Times New Roman" w:hAnsi="Times New Roman" w:cs="Times New Roman"/>
          <w:bCs/>
          <w:color w:val="222222"/>
          <w:shd w:val="clear" w:color="auto" w:fill="FFFFFF"/>
        </w:rPr>
        <w:t xml:space="preserve"> with cushions draped in colored Persian scarves and richly patterned textile hangings. </w:t>
      </w:r>
      <w:r w:rsidR="0062674A">
        <w:rPr>
          <w:rStyle w:val="FootnoteReference"/>
          <w:rFonts w:ascii="Times New Roman" w:eastAsia="Times New Roman" w:hAnsi="Times New Roman" w:cs="Times New Roman"/>
          <w:bCs/>
          <w:color w:val="222222"/>
          <w:shd w:val="clear" w:color="auto" w:fill="FFFFFF"/>
        </w:rPr>
        <w:footnoteReference w:id="20"/>
      </w:r>
      <w:r w:rsidR="00364B62">
        <w:rPr>
          <w:rFonts w:ascii="Times New Roman" w:eastAsia="Times New Roman" w:hAnsi="Times New Roman" w:cs="Times New Roman"/>
          <w:bCs/>
          <w:color w:val="222222"/>
          <w:shd w:val="clear" w:color="auto" w:fill="FFFFFF"/>
        </w:rPr>
        <w:t>Foreign items such as Per</w:t>
      </w:r>
      <w:r w:rsidR="008F0F67">
        <w:rPr>
          <w:rFonts w:ascii="Times New Roman" w:eastAsia="Times New Roman" w:hAnsi="Times New Roman" w:cs="Times New Roman"/>
          <w:bCs/>
          <w:color w:val="222222"/>
          <w:shd w:val="clear" w:color="auto" w:fill="FFFFFF"/>
        </w:rPr>
        <w:t xml:space="preserve">sian scarves and oriental fans in the middle class home were used to exhibit </w:t>
      </w:r>
      <w:r w:rsidR="00902BC4">
        <w:rPr>
          <w:rFonts w:ascii="Times New Roman" w:eastAsia="Times New Roman" w:hAnsi="Times New Roman" w:cs="Times New Roman"/>
          <w:bCs/>
          <w:color w:val="222222"/>
          <w:shd w:val="clear" w:color="auto" w:fill="FFFFFF"/>
        </w:rPr>
        <w:t xml:space="preserve">the family’s individuality and </w:t>
      </w:r>
      <w:r w:rsidR="00F35E14">
        <w:rPr>
          <w:rFonts w:ascii="Times New Roman" w:eastAsia="Times New Roman" w:hAnsi="Times New Roman" w:cs="Times New Roman"/>
          <w:bCs/>
          <w:color w:val="222222"/>
          <w:shd w:val="clear" w:color="auto" w:fill="FFFFFF"/>
        </w:rPr>
        <w:t xml:space="preserve">personality, as well as to show the wealth of the man and his access to these items. </w:t>
      </w:r>
    </w:p>
    <w:p w14:paraId="28176788" w14:textId="480A2DA5" w:rsidR="00190BF5" w:rsidRPr="004B561C" w:rsidRDefault="00190BF5" w:rsidP="00190BF5">
      <w:pPr>
        <w:spacing w:line="480" w:lineRule="auto"/>
        <w:rPr>
          <w:rFonts w:ascii="Times New Roman" w:hAnsi="Times New Roman" w:cs="Times New Roman"/>
        </w:rPr>
      </w:pPr>
      <w:r>
        <w:rPr>
          <w:rFonts w:ascii="Times New Roman" w:eastAsia="Times New Roman" w:hAnsi="Times New Roman" w:cs="Times New Roman"/>
          <w:bCs/>
          <w:color w:val="222222"/>
          <w:shd w:val="clear" w:color="auto" w:fill="FFFFFF"/>
        </w:rPr>
        <w:tab/>
      </w:r>
      <w:r w:rsidR="00E74AC5">
        <w:rPr>
          <w:rFonts w:ascii="Times New Roman" w:eastAsia="Times New Roman" w:hAnsi="Times New Roman" w:cs="Times New Roman"/>
          <w:bCs/>
          <w:color w:val="222222"/>
          <w:shd w:val="clear" w:color="auto" w:fill="FFFFFF"/>
        </w:rPr>
        <w:t>The contradictory</w:t>
      </w:r>
      <w:r>
        <w:rPr>
          <w:rFonts w:ascii="Times New Roman" w:eastAsia="Times New Roman" w:hAnsi="Times New Roman" w:cs="Times New Roman"/>
          <w:bCs/>
          <w:color w:val="222222"/>
          <w:shd w:val="clear" w:color="auto" w:fill="FFFFFF"/>
        </w:rPr>
        <w:t xml:space="preserve"> world of the Vic</w:t>
      </w:r>
      <w:r w:rsidR="00E74AC5">
        <w:rPr>
          <w:rFonts w:ascii="Times New Roman" w:eastAsia="Times New Roman" w:hAnsi="Times New Roman" w:cs="Times New Roman"/>
          <w:bCs/>
          <w:color w:val="222222"/>
          <w:shd w:val="clear" w:color="auto" w:fill="FFFFFF"/>
        </w:rPr>
        <w:t>torian period consisted of structured</w:t>
      </w:r>
      <w:r>
        <w:rPr>
          <w:rFonts w:ascii="Times New Roman" w:eastAsia="Times New Roman" w:hAnsi="Times New Roman" w:cs="Times New Roman"/>
          <w:bCs/>
          <w:color w:val="222222"/>
          <w:shd w:val="clear" w:color="auto" w:fill="FFFFFF"/>
        </w:rPr>
        <w:t xml:space="preserve"> of rules for home decoration and furnishings</w:t>
      </w:r>
      <w:r w:rsidR="00E74AC5">
        <w:rPr>
          <w:rFonts w:ascii="Times New Roman" w:eastAsia="Times New Roman" w:hAnsi="Times New Roman" w:cs="Times New Roman"/>
          <w:bCs/>
          <w:color w:val="222222"/>
          <w:shd w:val="clear" w:color="auto" w:fill="FFFFFF"/>
        </w:rPr>
        <w:t xml:space="preserve"> for each class. Even though manuals caused families a great amount of anxiety to conform to the </w:t>
      </w:r>
      <w:r w:rsidR="00885EE1">
        <w:rPr>
          <w:rFonts w:ascii="Times New Roman" w:eastAsia="Times New Roman" w:hAnsi="Times New Roman" w:cs="Times New Roman"/>
          <w:bCs/>
          <w:color w:val="222222"/>
          <w:shd w:val="clear" w:color="auto" w:fill="FFFFFF"/>
        </w:rPr>
        <w:t xml:space="preserve">gender-specific </w:t>
      </w:r>
      <w:r w:rsidR="00253684">
        <w:rPr>
          <w:rFonts w:ascii="Times New Roman" w:eastAsia="Times New Roman" w:hAnsi="Times New Roman" w:cs="Times New Roman"/>
          <w:bCs/>
          <w:color w:val="222222"/>
          <w:shd w:val="clear" w:color="auto" w:fill="FFFFFF"/>
        </w:rPr>
        <w:t>taste of</w:t>
      </w:r>
      <w:r w:rsidR="00F70A0F">
        <w:rPr>
          <w:rFonts w:ascii="Times New Roman" w:eastAsia="Times New Roman" w:hAnsi="Times New Roman" w:cs="Times New Roman"/>
          <w:bCs/>
          <w:color w:val="222222"/>
          <w:shd w:val="clear" w:color="auto" w:fill="FFFFFF"/>
        </w:rPr>
        <w:t xml:space="preserve"> furniture and decoration, </w:t>
      </w:r>
      <w:r w:rsidR="0019798C">
        <w:rPr>
          <w:rFonts w:ascii="Times New Roman" w:eastAsia="Times New Roman" w:hAnsi="Times New Roman" w:cs="Times New Roman"/>
          <w:bCs/>
          <w:color w:val="222222"/>
          <w:shd w:val="clear" w:color="auto" w:fill="FFFFFF"/>
        </w:rPr>
        <w:t xml:space="preserve">and other </w:t>
      </w:r>
      <w:r w:rsidR="00E74AC5">
        <w:rPr>
          <w:rFonts w:ascii="Times New Roman" w:eastAsia="Times New Roman" w:hAnsi="Times New Roman" w:cs="Times New Roman"/>
          <w:bCs/>
          <w:color w:val="222222"/>
          <w:shd w:val="clear" w:color="auto" w:fill="FFFFFF"/>
        </w:rPr>
        <w:t xml:space="preserve">expectations set by society of one’s </w:t>
      </w:r>
      <w:r w:rsidR="00253684">
        <w:rPr>
          <w:rFonts w:ascii="Times New Roman" w:eastAsia="Times New Roman" w:hAnsi="Times New Roman" w:cs="Times New Roman"/>
          <w:bCs/>
          <w:color w:val="222222"/>
          <w:shd w:val="clear" w:color="auto" w:fill="FFFFFF"/>
        </w:rPr>
        <w:t>drawing room</w:t>
      </w:r>
      <w:r w:rsidR="00E74AC5">
        <w:rPr>
          <w:rFonts w:ascii="Times New Roman" w:eastAsia="Times New Roman" w:hAnsi="Times New Roman" w:cs="Times New Roman"/>
          <w:bCs/>
          <w:color w:val="222222"/>
          <w:shd w:val="clear" w:color="auto" w:fill="FFFFFF"/>
        </w:rPr>
        <w:t xml:space="preserve">, it also met with a degree of </w:t>
      </w:r>
      <w:r>
        <w:rPr>
          <w:rFonts w:ascii="Times New Roman" w:eastAsia="Times New Roman" w:hAnsi="Times New Roman" w:cs="Times New Roman"/>
          <w:bCs/>
          <w:color w:val="222222"/>
          <w:shd w:val="clear" w:color="auto" w:fill="FFFFFF"/>
        </w:rPr>
        <w:t>security</w:t>
      </w:r>
      <w:r w:rsidR="00E74AC5">
        <w:rPr>
          <w:rFonts w:ascii="Times New Roman" w:eastAsia="Times New Roman" w:hAnsi="Times New Roman" w:cs="Times New Roman"/>
          <w:bCs/>
          <w:color w:val="222222"/>
          <w:shd w:val="clear" w:color="auto" w:fill="FFFFFF"/>
        </w:rPr>
        <w:t xml:space="preserve">. </w:t>
      </w:r>
      <w:r w:rsidR="00621C58">
        <w:rPr>
          <w:rFonts w:ascii="Times New Roman" w:eastAsia="Times New Roman" w:hAnsi="Times New Roman" w:cs="Times New Roman"/>
          <w:bCs/>
          <w:color w:val="222222"/>
          <w:shd w:val="clear" w:color="auto" w:fill="FFFFFF"/>
        </w:rPr>
        <w:t>When a</w:t>
      </w:r>
      <w:r w:rsidR="00E74AC5">
        <w:rPr>
          <w:rFonts w:ascii="Times New Roman" w:eastAsia="Times New Roman" w:hAnsi="Times New Roman" w:cs="Times New Roman"/>
          <w:bCs/>
          <w:color w:val="222222"/>
          <w:shd w:val="clear" w:color="auto" w:fill="FFFFFF"/>
        </w:rPr>
        <w:t xml:space="preserve"> </w:t>
      </w:r>
      <w:r w:rsidR="00E74AC5">
        <w:rPr>
          <w:rFonts w:ascii="Times New Roman" w:eastAsia="Times New Roman" w:hAnsi="Times New Roman" w:cs="Times New Roman"/>
          <w:bCs/>
          <w:color w:val="222222"/>
          <w:shd w:val="clear" w:color="auto" w:fill="FFFFFF"/>
        </w:rPr>
        <w:lastRenderedPageBreak/>
        <w:t xml:space="preserve">family followed advice books for the furnishings and decorations within their drawing room, they </w:t>
      </w:r>
      <w:r w:rsidR="00621C58">
        <w:rPr>
          <w:rFonts w:ascii="Times New Roman" w:eastAsia="Times New Roman" w:hAnsi="Times New Roman" w:cs="Times New Roman"/>
          <w:bCs/>
          <w:color w:val="222222"/>
          <w:shd w:val="clear" w:color="auto" w:fill="FFFFFF"/>
        </w:rPr>
        <w:t>were</w:t>
      </w:r>
      <w:r w:rsidR="00E74AC5">
        <w:rPr>
          <w:rFonts w:ascii="Times New Roman" w:eastAsia="Times New Roman" w:hAnsi="Times New Roman" w:cs="Times New Roman"/>
          <w:bCs/>
          <w:color w:val="222222"/>
          <w:shd w:val="clear" w:color="auto" w:fill="FFFFFF"/>
        </w:rPr>
        <w:t xml:space="preserve"> settled into a well-respected and socially accepted seat within their community</w:t>
      </w:r>
      <w:r>
        <w:rPr>
          <w:rFonts w:ascii="Times New Roman" w:eastAsia="Times New Roman" w:hAnsi="Times New Roman" w:cs="Times New Roman"/>
          <w:bCs/>
          <w:color w:val="222222"/>
          <w:shd w:val="clear" w:color="auto" w:fill="FFFFFF"/>
        </w:rPr>
        <w:t>.</w:t>
      </w:r>
    </w:p>
    <w:p w14:paraId="7405B16B" w14:textId="77777777" w:rsidR="0093443E" w:rsidRDefault="0093443E" w:rsidP="00441598">
      <w:pPr>
        <w:spacing w:line="480" w:lineRule="auto"/>
        <w:jc w:val="center"/>
        <w:rPr>
          <w:rFonts w:ascii="Times New Roman" w:hAnsi="Times New Roman" w:cs="Times New Roman"/>
        </w:rPr>
      </w:pPr>
    </w:p>
    <w:p w14:paraId="60A2EE3D" w14:textId="77777777" w:rsidR="004C238C" w:rsidRDefault="004C238C" w:rsidP="00441598">
      <w:pPr>
        <w:spacing w:line="480" w:lineRule="auto"/>
        <w:jc w:val="center"/>
        <w:rPr>
          <w:rFonts w:ascii="Times New Roman" w:hAnsi="Times New Roman" w:cs="Times New Roman"/>
        </w:rPr>
      </w:pPr>
    </w:p>
    <w:p w14:paraId="659A74D2" w14:textId="77777777" w:rsidR="004C238C" w:rsidRDefault="004C238C" w:rsidP="00441598">
      <w:pPr>
        <w:spacing w:line="480" w:lineRule="auto"/>
        <w:jc w:val="center"/>
        <w:rPr>
          <w:rFonts w:ascii="Times New Roman" w:hAnsi="Times New Roman" w:cs="Times New Roman"/>
        </w:rPr>
      </w:pPr>
    </w:p>
    <w:p w14:paraId="7180943F" w14:textId="77777777" w:rsidR="004C238C" w:rsidRDefault="004C238C" w:rsidP="00441598">
      <w:pPr>
        <w:spacing w:line="480" w:lineRule="auto"/>
        <w:jc w:val="center"/>
        <w:rPr>
          <w:rFonts w:ascii="Times New Roman" w:hAnsi="Times New Roman" w:cs="Times New Roman"/>
        </w:rPr>
      </w:pPr>
    </w:p>
    <w:p w14:paraId="6CC42DAB" w14:textId="77777777" w:rsidR="004C238C" w:rsidRDefault="004C238C" w:rsidP="00441598">
      <w:pPr>
        <w:spacing w:line="480" w:lineRule="auto"/>
        <w:jc w:val="center"/>
        <w:rPr>
          <w:rFonts w:ascii="Times New Roman" w:hAnsi="Times New Roman" w:cs="Times New Roman"/>
        </w:rPr>
      </w:pPr>
    </w:p>
    <w:p w14:paraId="3D18F1D5" w14:textId="77777777" w:rsidR="004C238C" w:rsidRDefault="004C238C" w:rsidP="00441598">
      <w:pPr>
        <w:spacing w:line="480" w:lineRule="auto"/>
        <w:jc w:val="center"/>
        <w:rPr>
          <w:rFonts w:ascii="Times New Roman" w:hAnsi="Times New Roman" w:cs="Times New Roman"/>
        </w:rPr>
      </w:pPr>
    </w:p>
    <w:p w14:paraId="010243D6" w14:textId="77777777" w:rsidR="004C238C" w:rsidRDefault="004C238C" w:rsidP="00441598">
      <w:pPr>
        <w:spacing w:line="480" w:lineRule="auto"/>
        <w:jc w:val="center"/>
        <w:rPr>
          <w:rFonts w:ascii="Times New Roman" w:hAnsi="Times New Roman" w:cs="Times New Roman"/>
        </w:rPr>
      </w:pPr>
    </w:p>
    <w:p w14:paraId="4EF118D8" w14:textId="77777777" w:rsidR="004C238C" w:rsidRDefault="004C238C" w:rsidP="00441598">
      <w:pPr>
        <w:spacing w:line="480" w:lineRule="auto"/>
        <w:jc w:val="center"/>
        <w:rPr>
          <w:rFonts w:ascii="Times New Roman" w:hAnsi="Times New Roman" w:cs="Times New Roman"/>
        </w:rPr>
      </w:pPr>
    </w:p>
    <w:p w14:paraId="125307D7" w14:textId="77777777" w:rsidR="004C238C" w:rsidRDefault="004C238C" w:rsidP="00441598">
      <w:pPr>
        <w:spacing w:line="480" w:lineRule="auto"/>
        <w:jc w:val="center"/>
        <w:rPr>
          <w:rFonts w:ascii="Times New Roman" w:hAnsi="Times New Roman" w:cs="Times New Roman"/>
        </w:rPr>
      </w:pPr>
    </w:p>
    <w:p w14:paraId="16607B3B" w14:textId="77777777" w:rsidR="004C238C" w:rsidRDefault="004C238C" w:rsidP="00441598">
      <w:pPr>
        <w:spacing w:line="480" w:lineRule="auto"/>
        <w:jc w:val="center"/>
        <w:rPr>
          <w:rFonts w:ascii="Times New Roman" w:hAnsi="Times New Roman" w:cs="Times New Roman"/>
        </w:rPr>
      </w:pPr>
    </w:p>
    <w:p w14:paraId="0E643BC9" w14:textId="77777777" w:rsidR="004C238C" w:rsidRDefault="004C238C" w:rsidP="00441598">
      <w:pPr>
        <w:spacing w:line="480" w:lineRule="auto"/>
        <w:jc w:val="center"/>
        <w:rPr>
          <w:rFonts w:ascii="Times New Roman" w:hAnsi="Times New Roman" w:cs="Times New Roman"/>
        </w:rPr>
      </w:pPr>
    </w:p>
    <w:p w14:paraId="36564E16" w14:textId="77777777" w:rsidR="004C238C" w:rsidRDefault="004C238C" w:rsidP="00441598">
      <w:pPr>
        <w:spacing w:line="480" w:lineRule="auto"/>
        <w:jc w:val="center"/>
        <w:rPr>
          <w:rFonts w:ascii="Times New Roman" w:hAnsi="Times New Roman" w:cs="Times New Roman"/>
        </w:rPr>
      </w:pPr>
    </w:p>
    <w:p w14:paraId="27FE6115" w14:textId="77777777" w:rsidR="004C238C" w:rsidRDefault="004C238C" w:rsidP="00441598">
      <w:pPr>
        <w:spacing w:line="480" w:lineRule="auto"/>
        <w:jc w:val="center"/>
        <w:rPr>
          <w:rFonts w:ascii="Times New Roman" w:hAnsi="Times New Roman" w:cs="Times New Roman"/>
        </w:rPr>
      </w:pPr>
    </w:p>
    <w:p w14:paraId="64DF3A38" w14:textId="77777777" w:rsidR="004C238C" w:rsidRDefault="004C238C" w:rsidP="00441598">
      <w:pPr>
        <w:spacing w:line="480" w:lineRule="auto"/>
        <w:jc w:val="center"/>
        <w:rPr>
          <w:rFonts w:ascii="Times New Roman" w:hAnsi="Times New Roman" w:cs="Times New Roman"/>
        </w:rPr>
      </w:pPr>
    </w:p>
    <w:p w14:paraId="62C95D25" w14:textId="77777777" w:rsidR="004C238C" w:rsidRDefault="004C238C" w:rsidP="00441598">
      <w:pPr>
        <w:spacing w:line="480" w:lineRule="auto"/>
        <w:jc w:val="center"/>
        <w:rPr>
          <w:rFonts w:ascii="Times New Roman" w:hAnsi="Times New Roman" w:cs="Times New Roman"/>
        </w:rPr>
      </w:pPr>
    </w:p>
    <w:p w14:paraId="6207365F" w14:textId="77777777" w:rsidR="004C238C" w:rsidRDefault="004C238C" w:rsidP="00441598">
      <w:pPr>
        <w:spacing w:line="480" w:lineRule="auto"/>
        <w:jc w:val="center"/>
        <w:rPr>
          <w:rFonts w:ascii="Times New Roman" w:hAnsi="Times New Roman" w:cs="Times New Roman"/>
        </w:rPr>
      </w:pPr>
    </w:p>
    <w:p w14:paraId="49BDC3DC" w14:textId="77777777" w:rsidR="004C238C" w:rsidRDefault="004C238C" w:rsidP="00441598">
      <w:pPr>
        <w:spacing w:line="480" w:lineRule="auto"/>
        <w:jc w:val="center"/>
        <w:rPr>
          <w:rFonts w:ascii="Times New Roman" w:hAnsi="Times New Roman" w:cs="Times New Roman"/>
        </w:rPr>
      </w:pPr>
    </w:p>
    <w:p w14:paraId="100FB79A" w14:textId="77777777" w:rsidR="004C238C" w:rsidRDefault="004C238C" w:rsidP="00441598">
      <w:pPr>
        <w:spacing w:line="480" w:lineRule="auto"/>
        <w:jc w:val="center"/>
        <w:rPr>
          <w:rFonts w:ascii="Times New Roman" w:hAnsi="Times New Roman" w:cs="Times New Roman"/>
        </w:rPr>
      </w:pPr>
    </w:p>
    <w:p w14:paraId="460338E8" w14:textId="77777777" w:rsidR="004C238C" w:rsidRDefault="004C238C" w:rsidP="00441598">
      <w:pPr>
        <w:spacing w:line="480" w:lineRule="auto"/>
        <w:jc w:val="center"/>
        <w:rPr>
          <w:rFonts w:ascii="Times New Roman" w:hAnsi="Times New Roman" w:cs="Times New Roman"/>
        </w:rPr>
      </w:pPr>
    </w:p>
    <w:p w14:paraId="2C12E78F" w14:textId="77777777" w:rsidR="004C238C" w:rsidRDefault="004C238C" w:rsidP="00416AAD">
      <w:pPr>
        <w:spacing w:line="480" w:lineRule="auto"/>
        <w:rPr>
          <w:rFonts w:ascii="Times New Roman" w:hAnsi="Times New Roman" w:cs="Times New Roman"/>
        </w:rPr>
      </w:pPr>
    </w:p>
    <w:p w14:paraId="3BEA0154" w14:textId="237392F1" w:rsidR="00173202" w:rsidRPr="00B52E8B" w:rsidRDefault="00441598" w:rsidP="00441598">
      <w:pPr>
        <w:spacing w:line="480" w:lineRule="auto"/>
        <w:jc w:val="center"/>
        <w:rPr>
          <w:rFonts w:ascii="Times New Roman" w:hAnsi="Times New Roman" w:cs="Times New Roman"/>
        </w:rPr>
      </w:pPr>
      <w:r w:rsidRPr="00B52E8B">
        <w:rPr>
          <w:rFonts w:ascii="Times New Roman" w:hAnsi="Times New Roman" w:cs="Times New Roman"/>
        </w:rPr>
        <w:t>Bibliography</w:t>
      </w:r>
    </w:p>
    <w:p w14:paraId="0E05A395" w14:textId="77777777" w:rsidR="00E12E30" w:rsidRPr="00B52E8B" w:rsidRDefault="00E12E30" w:rsidP="00E12E30">
      <w:pPr>
        <w:rPr>
          <w:rFonts w:ascii="Times New Roman" w:eastAsia="Times New Roman" w:hAnsi="Times New Roman" w:cs="Times New Roman"/>
          <w:i/>
          <w:iCs/>
          <w:color w:val="333333"/>
          <w:shd w:val="clear" w:color="auto" w:fill="FFFFFF"/>
        </w:rPr>
      </w:pPr>
      <w:r w:rsidRPr="00B52E8B">
        <w:rPr>
          <w:rFonts w:ascii="Times New Roman" w:eastAsia="Times New Roman" w:hAnsi="Times New Roman" w:cs="Times New Roman"/>
          <w:color w:val="333333"/>
          <w:shd w:val="clear" w:color="auto" w:fill="FFFFFF"/>
        </w:rPr>
        <w:lastRenderedPageBreak/>
        <w:t>Adams, Annmarie. "Domestic Architecture and Victorian Feminism." In </w:t>
      </w:r>
      <w:r w:rsidRPr="00B52E8B">
        <w:rPr>
          <w:rFonts w:ascii="Times New Roman" w:eastAsia="Times New Roman" w:hAnsi="Times New Roman" w:cs="Times New Roman"/>
          <w:i/>
          <w:iCs/>
          <w:color w:val="333333"/>
          <w:shd w:val="clear" w:color="auto" w:fill="FFFFFF"/>
        </w:rPr>
        <w:t>Architecture in the</w:t>
      </w:r>
    </w:p>
    <w:p w14:paraId="37B411A9" w14:textId="6EA53E76" w:rsidR="00B52E8B" w:rsidRDefault="00E12E30" w:rsidP="00066FE2">
      <w:pPr>
        <w:ind w:left="720"/>
        <w:rPr>
          <w:rFonts w:ascii="Times New Roman" w:eastAsia="Times New Roman" w:hAnsi="Times New Roman" w:cs="Times New Roman"/>
          <w:color w:val="333333"/>
          <w:shd w:val="clear" w:color="auto" w:fill="FFFFFF"/>
        </w:rPr>
      </w:pPr>
      <w:r w:rsidRPr="00B52E8B">
        <w:rPr>
          <w:rFonts w:ascii="Times New Roman" w:eastAsia="Times New Roman" w:hAnsi="Times New Roman" w:cs="Times New Roman"/>
          <w:i/>
          <w:iCs/>
          <w:color w:val="333333"/>
          <w:shd w:val="clear" w:color="auto" w:fill="FFFFFF"/>
        </w:rPr>
        <w:t>Family Way: Doctors, Houses, and Women, 1870-1900</w:t>
      </w:r>
      <w:r w:rsidRPr="00B52E8B">
        <w:rPr>
          <w:rFonts w:ascii="Times New Roman" w:eastAsia="Times New Roman" w:hAnsi="Times New Roman" w:cs="Times New Roman"/>
          <w:color w:val="333333"/>
          <w:shd w:val="clear" w:color="auto" w:fill="FFFFFF"/>
        </w:rPr>
        <w:t xml:space="preserve">, 129-62. McGill-Queen's University Press, 1996. </w:t>
      </w:r>
      <w:r w:rsidR="00B52E8B" w:rsidRPr="00B52E8B">
        <w:rPr>
          <w:rFonts w:ascii="Times New Roman" w:eastAsia="Times New Roman" w:hAnsi="Times New Roman" w:cs="Times New Roman"/>
          <w:color w:val="333333"/>
          <w:shd w:val="clear" w:color="auto" w:fill="FFFFFF"/>
        </w:rPr>
        <w:t>http://www.jstor.org/stable/j.ctt814z8.10</w:t>
      </w:r>
    </w:p>
    <w:p w14:paraId="1E6BD74E" w14:textId="752E0E73" w:rsidR="00E856C5" w:rsidRPr="00066FE2" w:rsidRDefault="00066FE2" w:rsidP="00E856C5">
      <w:pPr>
        <w:ind w:left="720"/>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 xml:space="preserve">This book </w:t>
      </w:r>
      <w:r w:rsidR="00E856C5">
        <w:rPr>
          <w:rFonts w:ascii="Times New Roman" w:eastAsia="Times New Roman" w:hAnsi="Times New Roman" w:cs="Times New Roman"/>
          <w:color w:val="333333"/>
          <w:shd w:val="clear" w:color="auto" w:fill="FFFFFF"/>
        </w:rPr>
        <w:t xml:space="preserve">chapter discusses the appearance of female architects in Victorian England and how their influence on the creation and layout of homes had an impact on the feminine and masculine domains of the home’s rooms. </w:t>
      </w:r>
    </w:p>
    <w:p w14:paraId="12165837" w14:textId="77777777" w:rsidR="00B52E8B" w:rsidRPr="00B52E8B" w:rsidRDefault="00B52E8B" w:rsidP="00B52E8B">
      <w:pPr>
        <w:rPr>
          <w:rFonts w:ascii="Times New Roman" w:eastAsia="Times New Roman" w:hAnsi="Times New Roman" w:cs="Times New Roman"/>
        </w:rPr>
      </w:pPr>
    </w:p>
    <w:p w14:paraId="5EAC7A6C" w14:textId="77777777" w:rsidR="00041B0A" w:rsidRDefault="00B52E8B" w:rsidP="00041B0A">
      <w:pPr>
        <w:rPr>
          <w:rFonts w:ascii="Times New Roman" w:eastAsia="Times New Roman" w:hAnsi="Times New Roman" w:cs="Times New Roman"/>
        </w:rPr>
      </w:pPr>
      <w:proofErr w:type="spellStart"/>
      <w:r w:rsidRPr="00B52E8B">
        <w:rPr>
          <w:rFonts w:ascii="Times New Roman" w:eastAsia="Times New Roman" w:hAnsi="Times New Roman" w:cs="Times New Roman"/>
        </w:rPr>
        <w:t>Bornhorst</w:t>
      </w:r>
      <w:proofErr w:type="spellEnd"/>
      <w:r w:rsidRPr="00B52E8B">
        <w:rPr>
          <w:rFonts w:ascii="Times New Roman" w:eastAsia="Times New Roman" w:hAnsi="Times New Roman" w:cs="Times New Roman"/>
        </w:rPr>
        <w:t>-Winslow, C</w:t>
      </w:r>
      <w:r>
        <w:rPr>
          <w:rFonts w:ascii="Times New Roman" w:eastAsia="Times New Roman" w:hAnsi="Times New Roman" w:cs="Times New Roman"/>
        </w:rPr>
        <w:t>. “</w:t>
      </w:r>
      <w:r w:rsidRPr="00B52E8B">
        <w:rPr>
          <w:rFonts w:ascii="Times New Roman" w:eastAsia="Times New Roman" w:hAnsi="Times New Roman" w:cs="Times New Roman"/>
        </w:rPr>
        <w:t>The Important Role Played by Household Crafts in the Lives of</w:t>
      </w:r>
    </w:p>
    <w:p w14:paraId="73DAE96D" w14:textId="19E163D8" w:rsidR="00B52E8B" w:rsidRPr="00B52E8B" w:rsidRDefault="00B52E8B" w:rsidP="00041B0A">
      <w:pPr>
        <w:ind w:left="720"/>
        <w:rPr>
          <w:rFonts w:ascii="Times New Roman" w:eastAsia="Times New Roman" w:hAnsi="Times New Roman" w:cs="Times New Roman"/>
        </w:rPr>
      </w:pPr>
      <w:r w:rsidRPr="00B52E8B">
        <w:rPr>
          <w:rFonts w:ascii="Times New Roman" w:eastAsia="Times New Roman" w:hAnsi="Times New Roman" w:cs="Times New Roman"/>
        </w:rPr>
        <w:t>Nineteenth-Century Women in Britain and America</w:t>
      </w:r>
      <w:r>
        <w:rPr>
          <w:rFonts w:ascii="Times New Roman" w:eastAsia="Times New Roman" w:hAnsi="Times New Roman" w:cs="Times New Roman"/>
        </w:rPr>
        <w:t>”</w:t>
      </w:r>
      <w:r w:rsidRPr="00B52E8B">
        <w:rPr>
          <w:rFonts w:ascii="Times New Roman" w:eastAsia="Times New Roman" w:hAnsi="Times New Roman" w:cs="Times New Roman"/>
        </w:rPr>
        <w:t xml:space="preserve"> (Master’s thesis). </w:t>
      </w:r>
      <w:r>
        <w:rPr>
          <w:rFonts w:ascii="Times New Roman" w:eastAsia="Times New Roman" w:hAnsi="Times New Roman" w:cs="Times New Roman"/>
        </w:rPr>
        <w:t xml:space="preserve">Ohio: Wright State University, 2003. </w:t>
      </w:r>
    </w:p>
    <w:p w14:paraId="7C326016" w14:textId="3D75DE31" w:rsidR="00B52E8B" w:rsidRPr="00B52E8B" w:rsidRDefault="00E856C5" w:rsidP="00E856C5">
      <w:pPr>
        <w:ind w:left="720"/>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 xml:space="preserve">The master’s thesis was helpful with writing the paper because it provided information about how women’s crafts and decorations aided women’s influence in society, as well as how crafts as decorations became inexpensive ways to decorate one’s home. </w:t>
      </w:r>
    </w:p>
    <w:p w14:paraId="1667954D" w14:textId="77777777" w:rsidR="00B52E8B" w:rsidRPr="00B52E8B" w:rsidRDefault="00B52E8B" w:rsidP="00B52E8B">
      <w:pPr>
        <w:rPr>
          <w:rFonts w:ascii="Times New Roman" w:eastAsia="Times New Roman" w:hAnsi="Times New Roman" w:cs="Times New Roman"/>
          <w:iCs/>
          <w:color w:val="333333"/>
          <w:shd w:val="clear" w:color="auto" w:fill="FFFFFF"/>
        </w:rPr>
      </w:pPr>
    </w:p>
    <w:p w14:paraId="2FD12D97" w14:textId="43F30F7F" w:rsidR="00B52E8B" w:rsidRDefault="00B52E8B" w:rsidP="00B52E8B">
      <w:pPr>
        <w:rPr>
          <w:rFonts w:ascii="Times New Roman" w:eastAsia="Times New Roman" w:hAnsi="Times New Roman" w:cs="Times New Roman"/>
          <w:iCs/>
          <w:color w:val="333333"/>
          <w:shd w:val="clear" w:color="auto" w:fill="FFFFFF"/>
        </w:rPr>
      </w:pPr>
      <w:r w:rsidRPr="00B52E8B">
        <w:rPr>
          <w:rFonts w:ascii="Times New Roman" w:eastAsia="Times New Roman" w:hAnsi="Times New Roman" w:cs="Times New Roman"/>
          <w:color w:val="333333"/>
          <w:shd w:val="clear" w:color="auto" w:fill="FFFFFF"/>
        </w:rPr>
        <w:t>Daniels, Lisa. "</w:t>
      </w:r>
      <w:r w:rsidRPr="00B52E8B">
        <w:rPr>
          <w:rFonts w:ascii="Times New Roman" w:eastAsia="Times New Roman" w:hAnsi="Times New Roman" w:cs="Times New Roman"/>
          <w:iCs/>
          <w:color w:val="333333"/>
          <w:shd w:val="clear" w:color="auto" w:fill="FFFFFF"/>
        </w:rPr>
        <w:t xml:space="preserve">Houses as They Might Be: Rediscovering Rhonda and Agnes Garrett and </w:t>
      </w:r>
      <w:proofErr w:type="gramStart"/>
      <w:r>
        <w:rPr>
          <w:rFonts w:ascii="Times New Roman" w:eastAsia="Times New Roman" w:hAnsi="Times New Roman" w:cs="Times New Roman"/>
          <w:iCs/>
          <w:color w:val="333333"/>
          <w:shd w:val="clear" w:color="auto" w:fill="FFFFFF"/>
        </w:rPr>
        <w:t>Their</w:t>
      </w:r>
      <w:proofErr w:type="gramEnd"/>
    </w:p>
    <w:p w14:paraId="1ED77814" w14:textId="4A64142B" w:rsidR="00B52E8B" w:rsidRDefault="00B52E8B" w:rsidP="00B52E8B">
      <w:pPr>
        <w:ind w:left="720"/>
        <w:rPr>
          <w:rFonts w:ascii="Times New Roman" w:eastAsia="Times New Roman" w:hAnsi="Times New Roman" w:cs="Times New Roman"/>
          <w:color w:val="333333"/>
          <w:shd w:val="clear" w:color="auto" w:fill="FFFFFF"/>
        </w:rPr>
      </w:pPr>
      <w:r w:rsidRPr="00B52E8B">
        <w:rPr>
          <w:rFonts w:ascii="Times New Roman" w:eastAsia="Times New Roman" w:hAnsi="Times New Roman" w:cs="Times New Roman"/>
          <w:iCs/>
          <w:color w:val="333333"/>
          <w:shd w:val="clear" w:color="auto" w:fill="FFFFFF"/>
        </w:rPr>
        <w:t>Influence on the Victorian Middle- Class Home</w:t>
      </w:r>
      <w:r w:rsidRPr="00B52E8B">
        <w:rPr>
          <w:rFonts w:ascii="Times New Roman" w:eastAsia="Times New Roman" w:hAnsi="Times New Roman" w:cs="Times New Roman"/>
          <w:color w:val="333333"/>
          <w:shd w:val="clear" w:color="auto" w:fill="FFFFFF"/>
        </w:rPr>
        <w:t>"</w:t>
      </w:r>
      <w:r>
        <w:rPr>
          <w:rFonts w:ascii="Times New Roman" w:eastAsia="Times New Roman" w:hAnsi="Times New Roman" w:cs="Times New Roman"/>
          <w:color w:val="333333"/>
          <w:shd w:val="clear" w:color="auto" w:fill="FFFFFF"/>
        </w:rPr>
        <w:t>.</w:t>
      </w:r>
      <w:r w:rsidRPr="00B52E8B">
        <w:rPr>
          <w:rFonts w:ascii="Times New Roman" w:eastAsia="Times New Roman" w:hAnsi="Times New Roman" w:cs="Times New Roman"/>
          <w:color w:val="333333"/>
          <w:shd w:val="clear" w:color="auto" w:fill="FFFFFF"/>
        </w:rPr>
        <w:t> </w:t>
      </w:r>
      <w:r w:rsidRPr="00B52E8B">
        <w:rPr>
          <w:rFonts w:ascii="Times New Roman" w:eastAsia="Times New Roman" w:hAnsi="Times New Roman" w:cs="Times New Roman"/>
          <w:i/>
          <w:iCs/>
          <w:color w:val="333333"/>
          <w:shd w:val="clear" w:color="auto" w:fill="FFFFFF"/>
        </w:rPr>
        <w:t>The Journal of the Decorative Arts Society 1850 - the Present</w:t>
      </w:r>
      <w:r>
        <w:rPr>
          <w:rFonts w:ascii="Times New Roman" w:eastAsia="Times New Roman" w:hAnsi="Times New Roman" w:cs="Times New Roman"/>
          <w:color w:val="333333"/>
          <w:shd w:val="clear" w:color="auto" w:fill="FFFFFF"/>
        </w:rPr>
        <w:t>, no. 35, 2011</w:t>
      </w:r>
      <w:r w:rsidRPr="00B52E8B">
        <w:rPr>
          <w:rFonts w:ascii="Times New Roman" w:eastAsia="Times New Roman" w:hAnsi="Times New Roman" w:cs="Times New Roman"/>
          <w:color w:val="333333"/>
          <w:shd w:val="clear" w:color="auto" w:fill="FFFFFF"/>
        </w:rPr>
        <w:t>: 82-101. http://www.jstor.org/stable/41809438</w:t>
      </w:r>
      <w:r>
        <w:rPr>
          <w:rFonts w:ascii="Times New Roman" w:eastAsia="Times New Roman" w:hAnsi="Times New Roman" w:cs="Times New Roman"/>
          <w:color w:val="333333"/>
          <w:shd w:val="clear" w:color="auto" w:fill="FFFFFF"/>
        </w:rPr>
        <w:t>.</w:t>
      </w:r>
    </w:p>
    <w:p w14:paraId="7C66A017" w14:textId="08781D4D" w:rsidR="00B52E8B" w:rsidRDefault="00C92228" w:rsidP="00C92228">
      <w:pPr>
        <w:ind w:left="720"/>
        <w:rPr>
          <w:rFonts w:ascii="Times New Roman" w:eastAsia="Times New Roman" w:hAnsi="Times New Roman" w:cs="Times New Roman"/>
          <w:color w:val="333333"/>
          <w:szCs w:val="21"/>
          <w:shd w:val="clear" w:color="auto" w:fill="FFFFFF"/>
        </w:rPr>
      </w:pPr>
      <w:r>
        <w:rPr>
          <w:rFonts w:ascii="Times New Roman" w:eastAsia="Times New Roman" w:hAnsi="Times New Roman" w:cs="Times New Roman"/>
          <w:color w:val="333333"/>
          <w:szCs w:val="21"/>
          <w:shd w:val="clear" w:color="auto" w:fill="FFFFFF"/>
        </w:rPr>
        <w:t xml:space="preserve">An analysis of how the </w:t>
      </w:r>
      <w:proofErr w:type="spellStart"/>
      <w:r>
        <w:rPr>
          <w:rFonts w:ascii="Times New Roman" w:eastAsia="Times New Roman" w:hAnsi="Times New Roman" w:cs="Times New Roman"/>
          <w:color w:val="333333"/>
          <w:szCs w:val="21"/>
          <w:shd w:val="clear" w:color="auto" w:fill="FFFFFF"/>
        </w:rPr>
        <w:t>Garretts</w:t>
      </w:r>
      <w:proofErr w:type="spellEnd"/>
      <w:r>
        <w:rPr>
          <w:rFonts w:ascii="Times New Roman" w:eastAsia="Times New Roman" w:hAnsi="Times New Roman" w:cs="Times New Roman"/>
          <w:color w:val="333333"/>
          <w:szCs w:val="21"/>
          <w:shd w:val="clear" w:color="auto" w:fill="FFFFFF"/>
        </w:rPr>
        <w:t xml:space="preserve"> influenced middle class society and information on how homes were decorated and furnished. Daniels’ article also explains that the </w:t>
      </w:r>
      <w:proofErr w:type="spellStart"/>
      <w:r>
        <w:rPr>
          <w:rFonts w:ascii="Times New Roman" w:eastAsia="Times New Roman" w:hAnsi="Times New Roman" w:cs="Times New Roman"/>
          <w:color w:val="333333"/>
          <w:szCs w:val="21"/>
          <w:shd w:val="clear" w:color="auto" w:fill="FFFFFF"/>
        </w:rPr>
        <w:t>Garretts</w:t>
      </w:r>
      <w:proofErr w:type="spellEnd"/>
      <w:r>
        <w:rPr>
          <w:rFonts w:ascii="Times New Roman" w:eastAsia="Times New Roman" w:hAnsi="Times New Roman" w:cs="Times New Roman"/>
          <w:color w:val="333333"/>
          <w:szCs w:val="21"/>
          <w:shd w:val="clear" w:color="auto" w:fill="FFFFFF"/>
        </w:rPr>
        <w:t xml:space="preserve"> tried to make the interior designs relatively inexpensive so more people could have proper interior designs. </w:t>
      </w:r>
    </w:p>
    <w:p w14:paraId="7FD4E4CC" w14:textId="77777777" w:rsidR="00F4781F" w:rsidRPr="00C92228" w:rsidRDefault="00F4781F" w:rsidP="00C92228">
      <w:pPr>
        <w:ind w:left="720"/>
        <w:rPr>
          <w:rFonts w:ascii="Times New Roman" w:eastAsia="Times New Roman" w:hAnsi="Times New Roman" w:cs="Times New Roman"/>
          <w:color w:val="333333"/>
          <w:szCs w:val="21"/>
          <w:shd w:val="clear" w:color="auto" w:fill="FFFFFF"/>
        </w:rPr>
      </w:pPr>
    </w:p>
    <w:p w14:paraId="325F2240" w14:textId="6D375103" w:rsidR="00B52E8B" w:rsidRDefault="00B52E8B" w:rsidP="00B52E8B">
      <w:pPr>
        <w:rPr>
          <w:rFonts w:ascii="Times New Roman" w:eastAsia="Times New Roman" w:hAnsi="Times New Roman" w:cs="Times New Roman"/>
          <w:color w:val="333333"/>
          <w:shd w:val="clear" w:color="auto" w:fill="FFFFFF"/>
        </w:rPr>
      </w:pPr>
      <w:r w:rsidRPr="00B52E8B">
        <w:rPr>
          <w:rFonts w:ascii="Times New Roman" w:eastAsia="Times New Roman" w:hAnsi="Times New Roman" w:cs="Times New Roman"/>
          <w:color w:val="333333"/>
          <w:shd w:val="clear" w:color="auto" w:fill="FFFFFF"/>
        </w:rPr>
        <w:t>Denney, Matthew. "Quaint Furniture." </w:t>
      </w:r>
      <w:r w:rsidRPr="00B52E8B">
        <w:rPr>
          <w:rFonts w:ascii="Times New Roman" w:eastAsia="Times New Roman" w:hAnsi="Times New Roman" w:cs="Times New Roman"/>
          <w:i/>
          <w:iCs/>
          <w:color w:val="333333"/>
          <w:shd w:val="clear" w:color="auto" w:fill="FFFFFF"/>
        </w:rPr>
        <w:t>Furniture History</w:t>
      </w:r>
      <w:r>
        <w:rPr>
          <w:rFonts w:ascii="Times New Roman" w:eastAsia="Times New Roman" w:hAnsi="Times New Roman" w:cs="Times New Roman"/>
          <w:color w:val="333333"/>
          <w:shd w:val="clear" w:color="auto" w:fill="FFFFFF"/>
        </w:rPr>
        <w:t> 39, 2003: 141-55.</w:t>
      </w:r>
    </w:p>
    <w:p w14:paraId="66B56559" w14:textId="06B1C5EC" w:rsidR="00B52E8B" w:rsidRPr="00B52E8B" w:rsidRDefault="00B52E8B" w:rsidP="00B52E8B">
      <w:pPr>
        <w:ind w:firstLine="720"/>
        <w:rPr>
          <w:rFonts w:ascii="Times New Roman" w:eastAsia="Times New Roman" w:hAnsi="Times New Roman" w:cs="Times New Roman"/>
        </w:rPr>
      </w:pPr>
      <w:r w:rsidRPr="00B52E8B">
        <w:rPr>
          <w:rFonts w:ascii="Times New Roman" w:eastAsia="Times New Roman" w:hAnsi="Times New Roman" w:cs="Times New Roman"/>
          <w:color w:val="333333"/>
          <w:shd w:val="clear" w:color="auto" w:fill="FFFFFF"/>
        </w:rPr>
        <w:t>http://www.jstor.org/stable/23409278.</w:t>
      </w:r>
    </w:p>
    <w:p w14:paraId="2C6E8DE2" w14:textId="71331302" w:rsidR="00B52E8B" w:rsidRPr="00B52E8B" w:rsidRDefault="00641902" w:rsidP="00B52E8B">
      <w:pPr>
        <w:ind w:left="720"/>
        <w:rPr>
          <w:rFonts w:ascii="Times New Roman" w:eastAsia="Times New Roman" w:hAnsi="Times New Roman" w:cs="Times New Roman"/>
          <w:iCs/>
          <w:color w:val="333333"/>
          <w:shd w:val="clear" w:color="auto" w:fill="FFFFFF"/>
        </w:rPr>
      </w:pPr>
      <w:r>
        <w:rPr>
          <w:rFonts w:ascii="Times New Roman" w:eastAsia="Times New Roman" w:hAnsi="Times New Roman" w:cs="Times New Roman"/>
          <w:iCs/>
          <w:color w:val="333333"/>
          <w:shd w:val="clear" w:color="auto" w:fill="FFFFFF"/>
        </w:rPr>
        <w:t>An article that d</w:t>
      </w:r>
      <w:r w:rsidR="00F4781F">
        <w:rPr>
          <w:rFonts w:ascii="Times New Roman" w:eastAsia="Times New Roman" w:hAnsi="Times New Roman" w:cs="Times New Roman"/>
          <w:iCs/>
          <w:color w:val="333333"/>
          <w:shd w:val="clear" w:color="auto" w:fill="FFFFFF"/>
        </w:rPr>
        <w:t xml:space="preserve">escribes the furniture that was popular in Victorian England and in the twentieth century. </w:t>
      </w:r>
      <w:r>
        <w:rPr>
          <w:rFonts w:ascii="Times New Roman" w:eastAsia="Times New Roman" w:hAnsi="Times New Roman" w:cs="Times New Roman"/>
          <w:iCs/>
          <w:color w:val="333333"/>
          <w:shd w:val="clear" w:color="auto" w:fill="FFFFFF"/>
        </w:rPr>
        <w:t xml:space="preserve">It discusses </w:t>
      </w:r>
      <w:r w:rsidR="008D2EB4">
        <w:rPr>
          <w:rFonts w:ascii="Times New Roman" w:eastAsia="Times New Roman" w:hAnsi="Times New Roman" w:cs="Times New Roman"/>
          <w:iCs/>
          <w:color w:val="333333"/>
          <w:shd w:val="clear" w:color="auto" w:fill="FFFFFF"/>
        </w:rPr>
        <w:t xml:space="preserve">the origins of the “quaint” furniture and the influences that lead to the creation and development of the style. </w:t>
      </w:r>
    </w:p>
    <w:p w14:paraId="3545E13D" w14:textId="77777777" w:rsidR="00B52E8B" w:rsidRPr="00B52E8B" w:rsidRDefault="00B52E8B" w:rsidP="00B52E8B">
      <w:pPr>
        <w:ind w:firstLine="720"/>
        <w:rPr>
          <w:rFonts w:ascii="Times New Roman" w:eastAsia="Times New Roman" w:hAnsi="Times New Roman" w:cs="Times New Roman"/>
          <w:iCs/>
          <w:color w:val="333333"/>
          <w:shd w:val="clear" w:color="auto" w:fill="FFFFFF"/>
        </w:rPr>
      </w:pPr>
    </w:p>
    <w:p w14:paraId="1C28D669" w14:textId="77777777" w:rsidR="00B52E8B" w:rsidRDefault="00B52E8B" w:rsidP="00B52E8B">
      <w:pPr>
        <w:rPr>
          <w:rFonts w:ascii="Times New Roman" w:eastAsia="Times New Roman" w:hAnsi="Times New Roman" w:cs="Times New Roman"/>
          <w:color w:val="333333"/>
          <w:shd w:val="clear" w:color="auto" w:fill="FFFFFF"/>
        </w:rPr>
      </w:pPr>
      <w:r w:rsidRPr="00B52E8B">
        <w:rPr>
          <w:rStyle w:val="copied-reader"/>
          <w:rFonts w:ascii="Times New Roman" w:eastAsia="Times New Roman" w:hAnsi="Times New Roman" w:cs="Times New Roman"/>
          <w:color w:val="333333"/>
          <w:bdr w:val="none" w:sz="0" w:space="0" w:color="auto" w:frame="1"/>
          <w:shd w:val="clear" w:color="auto" w:fill="FFFFFF"/>
        </w:rPr>
        <w:t> </w:t>
      </w:r>
      <w:r w:rsidRPr="00B52E8B">
        <w:rPr>
          <w:rFonts w:ascii="Times New Roman" w:eastAsia="Times New Roman" w:hAnsi="Times New Roman" w:cs="Times New Roman"/>
          <w:color w:val="333333"/>
          <w:shd w:val="clear" w:color="auto" w:fill="FFFFFF"/>
        </w:rPr>
        <w:t>Ferry, Emma. "'Decorators May Be Compared to Doctors':</w:t>
      </w:r>
      <w:r>
        <w:rPr>
          <w:rFonts w:ascii="Times New Roman" w:eastAsia="Times New Roman" w:hAnsi="Times New Roman" w:cs="Times New Roman"/>
          <w:color w:val="333333"/>
          <w:shd w:val="clear" w:color="auto" w:fill="FFFFFF"/>
        </w:rPr>
        <w:t xml:space="preserve"> An Analysis of Rhoda and Agnes</w:t>
      </w:r>
    </w:p>
    <w:p w14:paraId="374422BC" w14:textId="137D2330" w:rsidR="00B52E8B" w:rsidRDefault="00B52E8B" w:rsidP="00B52E8B">
      <w:pPr>
        <w:ind w:left="720"/>
        <w:rPr>
          <w:rFonts w:ascii="Times New Roman" w:eastAsia="Times New Roman" w:hAnsi="Times New Roman" w:cs="Times New Roman"/>
          <w:color w:val="333333"/>
          <w:shd w:val="clear" w:color="auto" w:fill="FFFFFF"/>
        </w:rPr>
      </w:pPr>
      <w:r w:rsidRPr="00B52E8B">
        <w:rPr>
          <w:rFonts w:ascii="Times New Roman" w:eastAsia="Times New Roman" w:hAnsi="Times New Roman" w:cs="Times New Roman"/>
          <w:color w:val="333333"/>
          <w:shd w:val="clear" w:color="auto" w:fill="FFFFFF"/>
        </w:rPr>
        <w:t xml:space="preserve">Garrett's "Suggestions for House Decoration in Painting, Woodwork and Furniture </w:t>
      </w:r>
      <w:r>
        <w:rPr>
          <w:rFonts w:ascii="Times New Roman" w:eastAsia="Times New Roman" w:hAnsi="Times New Roman" w:cs="Times New Roman"/>
          <w:color w:val="333333"/>
          <w:shd w:val="clear" w:color="auto" w:fill="FFFFFF"/>
        </w:rPr>
        <w:t>(1876)"</w:t>
      </w:r>
      <w:r w:rsidRPr="00B52E8B">
        <w:rPr>
          <w:rFonts w:ascii="Times New Roman" w:eastAsia="Times New Roman" w:hAnsi="Times New Roman" w:cs="Times New Roman"/>
          <w:color w:val="333333"/>
          <w:shd w:val="clear" w:color="auto" w:fill="FFFFFF"/>
        </w:rPr>
        <w:t>"</w:t>
      </w:r>
      <w:r>
        <w:rPr>
          <w:rFonts w:ascii="Times New Roman" w:eastAsia="Times New Roman" w:hAnsi="Times New Roman" w:cs="Times New Roman"/>
          <w:color w:val="333333"/>
          <w:shd w:val="clear" w:color="auto" w:fill="FFFFFF"/>
        </w:rPr>
        <w:t xml:space="preserve">. </w:t>
      </w:r>
      <w:r w:rsidRPr="00B52E8B">
        <w:rPr>
          <w:rFonts w:ascii="Times New Roman" w:eastAsia="Times New Roman" w:hAnsi="Times New Roman" w:cs="Times New Roman"/>
          <w:color w:val="333333"/>
          <w:shd w:val="clear" w:color="auto" w:fill="FFFFFF"/>
        </w:rPr>
        <w:t> </w:t>
      </w:r>
      <w:r w:rsidRPr="00B52E8B">
        <w:rPr>
          <w:rFonts w:ascii="Times New Roman" w:eastAsia="Times New Roman" w:hAnsi="Times New Roman" w:cs="Times New Roman"/>
          <w:i/>
          <w:iCs/>
          <w:color w:val="333333"/>
          <w:shd w:val="clear" w:color="auto" w:fill="FFFFFF"/>
        </w:rPr>
        <w:t>Journal of Design History</w:t>
      </w:r>
      <w:r w:rsidRPr="00B52E8B">
        <w:rPr>
          <w:rFonts w:ascii="Times New Roman" w:eastAsia="Times New Roman" w:hAnsi="Times New Roman" w:cs="Times New Roman"/>
          <w:color w:val="333333"/>
          <w:shd w:val="clear" w:color="auto" w:fill="FFFFFF"/>
        </w:rPr>
        <w:t> 1</w:t>
      </w:r>
      <w:r>
        <w:rPr>
          <w:rFonts w:ascii="Times New Roman" w:eastAsia="Times New Roman" w:hAnsi="Times New Roman" w:cs="Times New Roman"/>
          <w:color w:val="333333"/>
          <w:shd w:val="clear" w:color="auto" w:fill="FFFFFF"/>
        </w:rPr>
        <w:t xml:space="preserve">6, no. 1, 2003: 15-33. </w:t>
      </w:r>
      <w:r w:rsidRPr="00B52E8B">
        <w:rPr>
          <w:rFonts w:ascii="Times New Roman" w:eastAsia="Times New Roman" w:hAnsi="Times New Roman" w:cs="Times New Roman"/>
          <w:color w:val="333333"/>
          <w:shd w:val="clear" w:color="auto" w:fill="FFFFFF"/>
        </w:rPr>
        <w:t>http://www.jstor.org/stable/1316320.</w:t>
      </w:r>
    </w:p>
    <w:p w14:paraId="7E2BD4E6" w14:textId="5667FB7A" w:rsidR="00B52E8B" w:rsidRPr="00B52E8B" w:rsidRDefault="00643E6A" w:rsidP="009E691D">
      <w:pPr>
        <w:ind w:left="720"/>
        <w:rPr>
          <w:rFonts w:ascii="Times New Roman" w:eastAsia="Times New Roman" w:hAnsi="Times New Roman" w:cs="Times New Roman"/>
        </w:rPr>
      </w:pPr>
      <w:r>
        <w:rPr>
          <w:rFonts w:ascii="Times New Roman" w:eastAsia="Times New Roman" w:hAnsi="Times New Roman" w:cs="Times New Roman"/>
        </w:rPr>
        <w:t xml:space="preserve">Provides background on the development of women’s professional work as interior designers and authors of domestic handbooks and manuals. </w:t>
      </w:r>
      <w:r w:rsidR="009E691D">
        <w:rPr>
          <w:rFonts w:ascii="Times New Roman" w:eastAsia="Times New Roman" w:hAnsi="Times New Roman" w:cs="Times New Roman"/>
        </w:rPr>
        <w:t xml:space="preserve">Describes how Rhonda and Agnes were the trailblazers in interior design in Victorian England. </w:t>
      </w:r>
    </w:p>
    <w:p w14:paraId="54DEA45F" w14:textId="77777777" w:rsidR="00B52E8B" w:rsidRPr="00B52E8B" w:rsidRDefault="00B52E8B" w:rsidP="00B52E8B">
      <w:pPr>
        <w:ind w:firstLine="720"/>
        <w:rPr>
          <w:rFonts w:ascii="Times New Roman" w:eastAsia="Times New Roman" w:hAnsi="Times New Roman" w:cs="Times New Roman"/>
          <w:iCs/>
          <w:color w:val="333333"/>
          <w:shd w:val="clear" w:color="auto" w:fill="FFFFFF"/>
        </w:rPr>
      </w:pPr>
    </w:p>
    <w:p w14:paraId="64386EA3" w14:textId="6D6E3F52" w:rsidR="00B52E8B" w:rsidRPr="00B52E8B" w:rsidRDefault="00B52E8B" w:rsidP="00664A68">
      <w:pPr>
        <w:rPr>
          <w:rFonts w:ascii="Times New Roman" w:eastAsia="Times New Roman" w:hAnsi="Times New Roman" w:cs="Times New Roman"/>
          <w:iCs/>
          <w:color w:val="333333"/>
          <w:shd w:val="clear" w:color="auto" w:fill="FFFFFF"/>
        </w:rPr>
      </w:pPr>
      <w:r w:rsidRPr="00B52E8B">
        <w:rPr>
          <w:rFonts w:ascii="Times New Roman" w:eastAsia="Times New Roman" w:hAnsi="Times New Roman" w:cs="Times New Roman"/>
          <w:iCs/>
          <w:color w:val="333333"/>
          <w:shd w:val="clear" w:color="auto" w:fill="FFFFFF"/>
        </w:rPr>
        <w:t xml:space="preserve">Flanders, Judith. </w:t>
      </w:r>
      <w:r w:rsidRPr="00B52E8B">
        <w:rPr>
          <w:rFonts w:ascii="Times New Roman" w:eastAsia="Times New Roman" w:hAnsi="Times New Roman" w:cs="Times New Roman"/>
          <w:i/>
          <w:iCs/>
          <w:color w:val="333333"/>
          <w:shd w:val="clear" w:color="auto" w:fill="FFFFFF"/>
        </w:rPr>
        <w:t>Inside the Victorian Home: A Portrait of Domestic Life in Victorian England.</w:t>
      </w:r>
      <w:r w:rsidRPr="00B52E8B">
        <w:rPr>
          <w:rFonts w:ascii="Times New Roman" w:eastAsia="Times New Roman" w:hAnsi="Times New Roman" w:cs="Times New Roman"/>
          <w:i/>
          <w:iCs/>
          <w:color w:val="333333"/>
          <w:shd w:val="clear" w:color="auto" w:fill="FFFFFF"/>
        </w:rPr>
        <w:tab/>
      </w:r>
      <w:r w:rsidRPr="00B52E8B">
        <w:rPr>
          <w:rFonts w:ascii="Times New Roman" w:eastAsia="Times New Roman" w:hAnsi="Times New Roman" w:cs="Times New Roman"/>
          <w:iCs/>
          <w:color w:val="333333"/>
          <w:shd w:val="clear" w:color="auto" w:fill="FFFFFF"/>
        </w:rPr>
        <w:t>New York: W.W. Norton &amp; Company, 2003.</w:t>
      </w:r>
    </w:p>
    <w:p w14:paraId="4CAD024E" w14:textId="45844DC6" w:rsidR="00664A68" w:rsidRDefault="00664A68" w:rsidP="00664A68">
      <w:pPr>
        <w:ind w:left="720"/>
        <w:rPr>
          <w:rFonts w:ascii="Times New Roman" w:hAnsi="Times New Roman" w:cs="Times New Roman"/>
        </w:rPr>
      </w:pPr>
      <w:r>
        <w:rPr>
          <w:rFonts w:ascii="Times New Roman" w:hAnsi="Times New Roman" w:cs="Times New Roman"/>
        </w:rPr>
        <w:t xml:space="preserve">This was the most important secondary source that provided a great amount of detailed information about the Victorian house and the purposes of each room. The chapter on the drawing room provided a </w:t>
      </w:r>
      <w:proofErr w:type="gramStart"/>
      <w:r>
        <w:rPr>
          <w:rFonts w:ascii="Times New Roman" w:hAnsi="Times New Roman" w:cs="Times New Roman"/>
        </w:rPr>
        <w:t>thorough  analysis</w:t>
      </w:r>
      <w:proofErr w:type="gramEnd"/>
      <w:r>
        <w:rPr>
          <w:rFonts w:ascii="Times New Roman" w:hAnsi="Times New Roman" w:cs="Times New Roman"/>
        </w:rPr>
        <w:t xml:space="preserve"> and description about every aspect of the drawing room. </w:t>
      </w:r>
    </w:p>
    <w:p w14:paraId="1BB33851" w14:textId="77777777" w:rsidR="00664A68" w:rsidRDefault="00664A68" w:rsidP="00664A68">
      <w:pPr>
        <w:ind w:left="720"/>
        <w:rPr>
          <w:rFonts w:ascii="Times New Roman" w:hAnsi="Times New Roman" w:cs="Times New Roman"/>
        </w:rPr>
      </w:pPr>
    </w:p>
    <w:p w14:paraId="5CC2EA26" w14:textId="77777777" w:rsidR="00664A68" w:rsidRPr="00B52E8B" w:rsidRDefault="00664A68" w:rsidP="00664A68">
      <w:pPr>
        <w:ind w:left="720"/>
        <w:rPr>
          <w:rFonts w:ascii="Times New Roman" w:hAnsi="Times New Roman" w:cs="Times New Roman"/>
        </w:rPr>
      </w:pPr>
    </w:p>
    <w:p w14:paraId="0B55807C" w14:textId="77777777" w:rsidR="00B52E8B" w:rsidRPr="00B52E8B" w:rsidRDefault="00B52E8B" w:rsidP="00B52E8B">
      <w:pPr>
        <w:rPr>
          <w:rFonts w:ascii="Times New Roman" w:eastAsia="Times New Roman" w:hAnsi="Times New Roman" w:cs="Times New Roman"/>
          <w:i/>
          <w:iCs/>
          <w:color w:val="333333"/>
          <w:shd w:val="clear" w:color="auto" w:fill="FFFFFF"/>
        </w:rPr>
      </w:pPr>
      <w:r w:rsidRPr="00B52E8B">
        <w:rPr>
          <w:rFonts w:ascii="Times New Roman" w:eastAsia="Times New Roman" w:hAnsi="Times New Roman" w:cs="Times New Roman"/>
          <w:iCs/>
          <w:color w:val="333333"/>
          <w:shd w:val="clear" w:color="auto" w:fill="FFFFFF"/>
        </w:rPr>
        <w:t xml:space="preserve">McMahon, Deirdre H. and Myers, Janet C. </w:t>
      </w:r>
      <w:r w:rsidRPr="00B52E8B">
        <w:rPr>
          <w:rFonts w:ascii="Times New Roman" w:eastAsia="Times New Roman" w:hAnsi="Times New Roman" w:cs="Times New Roman"/>
          <w:i/>
          <w:iCs/>
          <w:color w:val="333333"/>
          <w:shd w:val="clear" w:color="auto" w:fill="FFFFFF"/>
        </w:rPr>
        <w:t>The Objects and Textures of Everyday Life in</w:t>
      </w:r>
    </w:p>
    <w:p w14:paraId="6A2ED5C8" w14:textId="6CCCD06B" w:rsidR="00B52E8B" w:rsidRDefault="00B52E8B" w:rsidP="00B52E8B">
      <w:pPr>
        <w:ind w:left="720"/>
        <w:rPr>
          <w:rFonts w:ascii="Times New Roman" w:eastAsia="Times New Roman" w:hAnsi="Times New Roman" w:cs="Times New Roman"/>
          <w:iCs/>
          <w:color w:val="333333"/>
          <w:shd w:val="clear" w:color="auto" w:fill="FFFFFF"/>
        </w:rPr>
      </w:pPr>
      <w:r w:rsidRPr="00B52E8B">
        <w:rPr>
          <w:rFonts w:ascii="Times New Roman" w:eastAsia="Times New Roman" w:hAnsi="Times New Roman" w:cs="Times New Roman"/>
          <w:i/>
          <w:iCs/>
          <w:color w:val="333333"/>
          <w:shd w:val="clear" w:color="auto" w:fill="FFFFFF"/>
        </w:rPr>
        <w:t>Imperial Britain.</w:t>
      </w:r>
      <w:r w:rsidRPr="00B52E8B">
        <w:rPr>
          <w:rFonts w:ascii="Times New Roman" w:eastAsia="Times New Roman" w:hAnsi="Times New Roman" w:cs="Times New Roman"/>
          <w:iCs/>
          <w:color w:val="333333"/>
          <w:shd w:val="clear" w:color="auto" w:fill="FFFFFF"/>
        </w:rPr>
        <w:t xml:space="preserve"> England: </w:t>
      </w:r>
      <w:proofErr w:type="spellStart"/>
      <w:r w:rsidRPr="00B52E8B">
        <w:rPr>
          <w:rFonts w:ascii="Times New Roman" w:eastAsia="Times New Roman" w:hAnsi="Times New Roman" w:cs="Times New Roman"/>
          <w:iCs/>
          <w:color w:val="333333"/>
          <w:shd w:val="clear" w:color="auto" w:fill="FFFFFF"/>
        </w:rPr>
        <w:t>Ashgate</w:t>
      </w:r>
      <w:proofErr w:type="spellEnd"/>
      <w:r w:rsidRPr="00B52E8B">
        <w:rPr>
          <w:rFonts w:ascii="Times New Roman" w:eastAsia="Times New Roman" w:hAnsi="Times New Roman" w:cs="Times New Roman"/>
          <w:iCs/>
          <w:color w:val="333333"/>
          <w:shd w:val="clear" w:color="auto" w:fill="FFFFFF"/>
        </w:rPr>
        <w:t xml:space="preserve"> Publishing Limited, 2016</w:t>
      </w:r>
      <w:r>
        <w:rPr>
          <w:rFonts w:ascii="Times New Roman" w:eastAsia="Times New Roman" w:hAnsi="Times New Roman" w:cs="Times New Roman"/>
          <w:iCs/>
          <w:color w:val="333333"/>
          <w:shd w:val="clear" w:color="auto" w:fill="FFFFFF"/>
        </w:rPr>
        <w:t>.</w:t>
      </w:r>
    </w:p>
    <w:p w14:paraId="7FA8704E" w14:textId="79971AAE" w:rsidR="00664A68" w:rsidRPr="00664A68" w:rsidRDefault="00664A68" w:rsidP="00B52E8B">
      <w:pPr>
        <w:ind w:left="720"/>
        <w:rPr>
          <w:rFonts w:ascii="Times New Roman" w:eastAsia="Times New Roman" w:hAnsi="Times New Roman" w:cs="Times New Roman"/>
          <w:iCs/>
          <w:color w:val="333333"/>
          <w:shd w:val="clear" w:color="auto" w:fill="FFFFFF"/>
        </w:rPr>
      </w:pPr>
      <w:r>
        <w:rPr>
          <w:rFonts w:ascii="Times New Roman" w:eastAsia="Times New Roman" w:hAnsi="Times New Roman" w:cs="Times New Roman"/>
          <w:iCs/>
          <w:color w:val="333333"/>
          <w:shd w:val="clear" w:color="auto" w:fill="FFFFFF"/>
        </w:rPr>
        <w:lastRenderedPageBreak/>
        <w:t xml:space="preserve">Lists and describes the materials and ornaments that were found in the drawing room. It also examined the gender-specificity of the materials that went into every room of the house. </w:t>
      </w:r>
    </w:p>
    <w:p w14:paraId="55A6F8CE" w14:textId="77777777" w:rsidR="00B52E8B" w:rsidRPr="00B52E8B" w:rsidRDefault="00B52E8B" w:rsidP="00B52E8B">
      <w:pPr>
        <w:ind w:firstLine="720"/>
        <w:rPr>
          <w:rFonts w:ascii="Times New Roman" w:eastAsia="Times New Roman" w:hAnsi="Times New Roman" w:cs="Times New Roman"/>
          <w:iCs/>
          <w:color w:val="333333"/>
          <w:shd w:val="clear" w:color="auto" w:fill="FFFFFF"/>
        </w:rPr>
      </w:pPr>
    </w:p>
    <w:p w14:paraId="73A680C5" w14:textId="77777777" w:rsidR="00B52E8B" w:rsidRDefault="00B52E8B" w:rsidP="00B52E8B">
      <w:pPr>
        <w:rPr>
          <w:rFonts w:ascii="Times New Roman" w:eastAsia="Times New Roman" w:hAnsi="Times New Roman" w:cs="Times New Roman"/>
          <w:iCs/>
          <w:color w:val="333333"/>
          <w:shd w:val="clear" w:color="auto" w:fill="FFFFFF"/>
        </w:rPr>
      </w:pPr>
      <w:r w:rsidRPr="00B52E8B">
        <w:rPr>
          <w:rFonts w:ascii="Times New Roman" w:eastAsia="Times New Roman" w:hAnsi="Times New Roman" w:cs="Times New Roman"/>
          <w:iCs/>
          <w:color w:val="333333"/>
          <w:shd w:val="clear" w:color="auto" w:fill="FFFFFF"/>
        </w:rPr>
        <w:t xml:space="preserve">Mitchell, Sally. </w:t>
      </w:r>
      <w:r w:rsidRPr="00B52E8B">
        <w:rPr>
          <w:rFonts w:ascii="Times New Roman" w:eastAsia="Times New Roman" w:hAnsi="Times New Roman" w:cs="Times New Roman"/>
          <w:i/>
          <w:iCs/>
          <w:color w:val="333333"/>
          <w:shd w:val="clear" w:color="auto" w:fill="FFFFFF"/>
        </w:rPr>
        <w:t>Daily Life in Victorian England.</w:t>
      </w:r>
      <w:r w:rsidRPr="00B52E8B">
        <w:rPr>
          <w:rFonts w:ascii="Times New Roman" w:eastAsia="Times New Roman" w:hAnsi="Times New Roman" w:cs="Times New Roman"/>
          <w:iCs/>
          <w:color w:val="333333"/>
          <w:shd w:val="clear" w:color="auto" w:fill="FFFFFF"/>
        </w:rPr>
        <w:t xml:space="preserve"> Westport: Greenwood Press, 2009.</w:t>
      </w:r>
    </w:p>
    <w:p w14:paraId="754AEBFC" w14:textId="4059E2E2" w:rsidR="005A2635" w:rsidRPr="00B52E8B" w:rsidRDefault="005A2635" w:rsidP="005A2635">
      <w:pPr>
        <w:ind w:left="720"/>
        <w:rPr>
          <w:rFonts w:ascii="Times New Roman" w:eastAsia="Times New Roman" w:hAnsi="Times New Roman" w:cs="Times New Roman"/>
          <w:iCs/>
          <w:color w:val="333333"/>
          <w:shd w:val="clear" w:color="auto" w:fill="FFFFFF"/>
        </w:rPr>
      </w:pPr>
      <w:r>
        <w:rPr>
          <w:rFonts w:ascii="Times New Roman" w:eastAsia="Times New Roman" w:hAnsi="Times New Roman" w:cs="Times New Roman"/>
          <w:iCs/>
          <w:color w:val="333333"/>
          <w:shd w:val="clear" w:color="auto" w:fill="FFFFFF"/>
        </w:rPr>
        <w:t xml:space="preserve">The textbook offered basic knowledge and a background to bring forth the historical context of the drawing room in the Victorian house. </w:t>
      </w:r>
    </w:p>
    <w:p w14:paraId="2ACF8043" w14:textId="77777777" w:rsidR="00044253" w:rsidRDefault="00044253" w:rsidP="00044253">
      <w:pPr>
        <w:ind w:left="720"/>
        <w:rPr>
          <w:rFonts w:ascii="Times New Roman" w:hAnsi="Times New Roman" w:cs="Times New Roman"/>
        </w:rPr>
      </w:pPr>
    </w:p>
    <w:p w14:paraId="2291B976" w14:textId="77777777" w:rsidR="00044253" w:rsidRDefault="00044253" w:rsidP="00044253">
      <w:pPr>
        <w:rPr>
          <w:rFonts w:ascii="Times New Roman" w:hAnsi="Times New Roman" w:cs="Times New Roman"/>
        </w:rPr>
      </w:pPr>
      <w:r>
        <w:rPr>
          <w:rFonts w:ascii="Times New Roman" w:hAnsi="Times New Roman" w:cs="Times New Roman"/>
        </w:rPr>
        <w:t xml:space="preserve">Panton, Jane E. </w:t>
      </w:r>
      <w:r>
        <w:rPr>
          <w:rFonts w:ascii="Times New Roman" w:hAnsi="Times New Roman" w:cs="Times New Roman"/>
          <w:i/>
        </w:rPr>
        <w:t xml:space="preserve">From Kitchen to Garret: Hints for Young Householders. </w:t>
      </w:r>
      <w:r>
        <w:rPr>
          <w:rFonts w:ascii="Times New Roman" w:hAnsi="Times New Roman" w:cs="Times New Roman"/>
        </w:rPr>
        <w:t>England: Cambridge</w:t>
      </w:r>
    </w:p>
    <w:p w14:paraId="46C3D043" w14:textId="4B849AF0" w:rsidR="00044253" w:rsidRDefault="00044253" w:rsidP="00044253">
      <w:pPr>
        <w:ind w:firstLine="720"/>
        <w:rPr>
          <w:rFonts w:ascii="Times New Roman" w:hAnsi="Times New Roman" w:cs="Times New Roman"/>
        </w:rPr>
      </w:pPr>
      <w:r>
        <w:rPr>
          <w:rFonts w:ascii="Times New Roman" w:hAnsi="Times New Roman" w:cs="Times New Roman"/>
        </w:rPr>
        <w:t xml:space="preserve">University Press; reissue edition, 2012. </w:t>
      </w:r>
    </w:p>
    <w:p w14:paraId="6F81D7C0" w14:textId="5439F48F" w:rsidR="00044253" w:rsidRPr="00E4432D" w:rsidRDefault="00044253" w:rsidP="00E4432D">
      <w:pPr>
        <w:ind w:left="720"/>
        <w:rPr>
          <w:rFonts w:ascii="Times New Roman" w:eastAsia="Times New Roman" w:hAnsi="Times New Roman" w:cs="Times New Roman"/>
        </w:rPr>
      </w:pPr>
      <w:r w:rsidRPr="00044253">
        <w:rPr>
          <w:rFonts w:ascii="Times New Roman" w:eastAsia="Times New Roman" w:hAnsi="Times New Roman" w:cs="Times New Roman"/>
          <w:color w:val="333333"/>
          <w:shd w:val="clear" w:color="auto" w:fill="FFFFFF"/>
        </w:rPr>
        <w:t>Mrs. Panton demonstrated her expertise on domestic issues, which illustrations young married couples how to</w:t>
      </w:r>
      <w:r>
        <w:rPr>
          <w:rFonts w:ascii="Times New Roman" w:eastAsia="Times New Roman" w:hAnsi="Times New Roman" w:cs="Times New Roman"/>
          <w:color w:val="333333"/>
          <w:shd w:val="clear" w:color="auto" w:fill="FFFFFF"/>
        </w:rPr>
        <w:t xml:space="preserve"> set up their first home. In the manual, she advises on every topic </w:t>
      </w:r>
      <w:r w:rsidRPr="00044253">
        <w:rPr>
          <w:rFonts w:ascii="Times New Roman" w:eastAsia="Times New Roman" w:hAnsi="Times New Roman" w:cs="Times New Roman"/>
          <w:color w:val="333333"/>
          <w:shd w:val="clear" w:color="auto" w:fill="FFFFFF"/>
        </w:rPr>
        <w:t>from choosing a house to internal decoration, budgeting effectively and entertaining friends.</w:t>
      </w:r>
    </w:p>
    <w:p w14:paraId="7B7D02A9" w14:textId="77777777" w:rsidR="00044253" w:rsidRPr="00044253" w:rsidRDefault="00044253" w:rsidP="00044253">
      <w:pPr>
        <w:rPr>
          <w:rFonts w:ascii="Times New Roman" w:hAnsi="Times New Roman" w:cs="Times New Roman"/>
          <w:i/>
        </w:rPr>
      </w:pPr>
    </w:p>
    <w:p w14:paraId="41EA3F39" w14:textId="77777777" w:rsidR="00041B0A" w:rsidRDefault="00B52E8B" w:rsidP="00B52E8B">
      <w:pPr>
        <w:rPr>
          <w:rFonts w:ascii="Times New Roman" w:eastAsia="Times New Roman" w:hAnsi="Times New Roman" w:cs="Times New Roman"/>
          <w:color w:val="333333"/>
          <w:shd w:val="clear" w:color="auto" w:fill="FFFFFF"/>
        </w:rPr>
      </w:pPr>
      <w:r w:rsidRPr="0084561E">
        <w:rPr>
          <w:rFonts w:ascii="Times New Roman" w:eastAsia="Times New Roman" w:hAnsi="Times New Roman" w:cs="Times New Roman"/>
          <w:color w:val="333333"/>
          <w:shd w:val="clear" w:color="auto" w:fill="FFFFFF"/>
        </w:rPr>
        <w:t>Spain</w:t>
      </w:r>
      <w:r>
        <w:rPr>
          <w:rFonts w:ascii="Times New Roman" w:eastAsia="Times New Roman" w:hAnsi="Times New Roman" w:cs="Times New Roman"/>
          <w:color w:val="333333"/>
          <w:shd w:val="clear" w:color="auto" w:fill="FFFFFF"/>
        </w:rPr>
        <w:t>,</w:t>
      </w:r>
      <w:r w:rsidRPr="00B52E8B">
        <w:rPr>
          <w:rFonts w:ascii="Times New Roman" w:eastAsia="Times New Roman" w:hAnsi="Times New Roman" w:cs="Times New Roman"/>
          <w:color w:val="333333"/>
          <w:shd w:val="clear" w:color="auto" w:fill="FFFFFF"/>
        </w:rPr>
        <w:t xml:space="preserve"> </w:t>
      </w:r>
      <w:r w:rsidRPr="0084561E">
        <w:rPr>
          <w:rFonts w:ascii="Times New Roman" w:eastAsia="Times New Roman" w:hAnsi="Times New Roman" w:cs="Times New Roman"/>
          <w:color w:val="333333"/>
          <w:shd w:val="clear" w:color="auto" w:fill="FFFFFF"/>
        </w:rPr>
        <w:t xml:space="preserve">Daphne. "The Victorian </w:t>
      </w:r>
      <w:proofErr w:type="spellStart"/>
      <w:r w:rsidRPr="0084561E">
        <w:rPr>
          <w:rFonts w:ascii="Times New Roman" w:eastAsia="Times New Roman" w:hAnsi="Times New Roman" w:cs="Times New Roman"/>
          <w:color w:val="333333"/>
          <w:shd w:val="clear" w:color="auto" w:fill="FFFFFF"/>
        </w:rPr>
        <w:t>Parlour</w:t>
      </w:r>
      <w:proofErr w:type="spellEnd"/>
      <w:r w:rsidRPr="0084561E">
        <w:rPr>
          <w:rFonts w:ascii="Times New Roman" w:eastAsia="Times New Roman" w:hAnsi="Times New Roman" w:cs="Times New Roman"/>
          <w:color w:val="333333"/>
          <w:shd w:val="clear" w:color="auto" w:fill="FFFFFF"/>
        </w:rPr>
        <w:t>: A Cultural Study (review)." </w:t>
      </w:r>
      <w:r w:rsidRPr="0084561E">
        <w:rPr>
          <w:rFonts w:ascii="Times New Roman" w:eastAsia="Times New Roman" w:hAnsi="Times New Roman" w:cs="Times New Roman"/>
          <w:i/>
          <w:iCs/>
          <w:color w:val="333333"/>
          <w:shd w:val="clear" w:color="auto" w:fill="FFFFFF"/>
        </w:rPr>
        <w:t>Victorian Studies</w:t>
      </w:r>
      <w:r w:rsidR="00041B0A">
        <w:rPr>
          <w:rFonts w:ascii="Times New Roman" w:eastAsia="Times New Roman" w:hAnsi="Times New Roman" w:cs="Times New Roman"/>
          <w:color w:val="333333"/>
          <w:shd w:val="clear" w:color="auto" w:fill="FFFFFF"/>
        </w:rPr>
        <w:t xml:space="preserve"> 45, no. </w:t>
      </w:r>
      <w:proofErr w:type="gramStart"/>
      <w:r w:rsidR="00041B0A">
        <w:rPr>
          <w:rFonts w:ascii="Times New Roman" w:eastAsia="Times New Roman" w:hAnsi="Times New Roman" w:cs="Times New Roman"/>
          <w:color w:val="333333"/>
          <w:shd w:val="clear" w:color="auto" w:fill="FFFFFF"/>
        </w:rPr>
        <w:t>3 ,</w:t>
      </w:r>
      <w:proofErr w:type="gramEnd"/>
    </w:p>
    <w:p w14:paraId="07E62573" w14:textId="528842E6" w:rsidR="00B52E8B" w:rsidRPr="0084561E" w:rsidRDefault="00B52E8B" w:rsidP="005A2635">
      <w:pPr>
        <w:ind w:firstLine="720"/>
        <w:rPr>
          <w:rFonts w:ascii="Times New Roman" w:eastAsia="Times New Roman" w:hAnsi="Times New Roman" w:cs="Times New Roman"/>
        </w:rPr>
      </w:pPr>
      <w:r>
        <w:rPr>
          <w:rFonts w:ascii="Times New Roman" w:eastAsia="Times New Roman" w:hAnsi="Times New Roman" w:cs="Times New Roman"/>
          <w:color w:val="333333"/>
          <w:shd w:val="clear" w:color="auto" w:fill="FFFFFF"/>
        </w:rPr>
        <w:t>2003.</w:t>
      </w:r>
      <w:r w:rsidRPr="0084561E">
        <w:rPr>
          <w:rFonts w:ascii="Times New Roman" w:eastAsia="Times New Roman" w:hAnsi="Times New Roman" w:cs="Times New Roman"/>
          <w:color w:val="333333"/>
          <w:shd w:val="clear" w:color="auto" w:fill="FFFFFF"/>
        </w:rPr>
        <w:t>: 568-569. https://m</w:t>
      </w:r>
      <w:r>
        <w:rPr>
          <w:rFonts w:ascii="Times New Roman" w:eastAsia="Times New Roman" w:hAnsi="Times New Roman" w:cs="Times New Roman"/>
          <w:color w:val="333333"/>
          <w:shd w:val="clear" w:color="auto" w:fill="FFFFFF"/>
        </w:rPr>
        <w:t xml:space="preserve">use.jhu.edu/ </w:t>
      </w:r>
    </w:p>
    <w:p w14:paraId="3B673595" w14:textId="2D72651F" w:rsidR="00B52E8B" w:rsidRDefault="005A2635" w:rsidP="005A2635">
      <w:pPr>
        <w:ind w:left="720"/>
        <w:rPr>
          <w:rFonts w:ascii="Times New Roman" w:hAnsi="Times New Roman" w:cs="Times New Roman"/>
        </w:rPr>
      </w:pPr>
      <w:r>
        <w:rPr>
          <w:rFonts w:ascii="Times New Roman" w:hAnsi="Times New Roman" w:cs="Times New Roman"/>
        </w:rPr>
        <w:t>This review provided information about the “Turkish cozy corner” and the exotica that were popular during the late nineteenth century.</w:t>
      </w:r>
    </w:p>
    <w:p w14:paraId="3EAEB1CD" w14:textId="189E197A" w:rsidR="005A2635" w:rsidRPr="00B52E8B" w:rsidRDefault="005A2635" w:rsidP="005A2635">
      <w:pPr>
        <w:rPr>
          <w:rFonts w:ascii="Times New Roman" w:hAnsi="Times New Roman" w:cs="Times New Roman"/>
        </w:rPr>
      </w:pPr>
    </w:p>
    <w:p w14:paraId="216A2CE2" w14:textId="77777777" w:rsidR="00E12E30" w:rsidRPr="00B52E8B" w:rsidRDefault="00E12E30" w:rsidP="005A2635">
      <w:pPr>
        <w:rPr>
          <w:rFonts w:ascii="Times New Roman" w:eastAsia="Times New Roman" w:hAnsi="Times New Roman" w:cs="Times New Roman"/>
          <w:color w:val="333333"/>
          <w:shd w:val="clear" w:color="auto" w:fill="FFFFFF"/>
        </w:rPr>
      </w:pPr>
      <w:proofErr w:type="spellStart"/>
      <w:r w:rsidRPr="00B52E8B">
        <w:rPr>
          <w:rFonts w:ascii="Times New Roman" w:eastAsia="Times New Roman" w:hAnsi="Times New Roman" w:cs="Times New Roman"/>
          <w:color w:val="333333"/>
          <w:shd w:val="clear" w:color="auto" w:fill="FFFFFF"/>
        </w:rPr>
        <w:t>Tange</w:t>
      </w:r>
      <w:proofErr w:type="spellEnd"/>
      <w:r w:rsidRPr="00B52E8B">
        <w:rPr>
          <w:rFonts w:ascii="Times New Roman" w:eastAsia="Times New Roman" w:hAnsi="Times New Roman" w:cs="Times New Roman"/>
          <w:color w:val="333333"/>
          <w:shd w:val="clear" w:color="auto" w:fill="FFFFFF"/>
        </w:rPr>
        <w:t>, Andrea K. "Accommodating Masculinity: Staging Manhood in the Dining Room."</w:t>
      </w:r>
    </w:p>
    <w:p w14:paraId="2E79F17B" w14:textId="0148991F" w:rsidR="00E12E30" w:rsidRPr="00B52E8B" w:rsidRDefault="00E12E30" w:rsidP="005A2635">
      <w:pPr>
        <w:ind w:left="720"/>
        <w:rPr>
          <w:rFonts w:ascii="Times New Roman" w:eastAsia="Times New Roman" w:hAnsi="Times New Roman" w:cs="Times New Roman"/>
          <w:color w:val="333333"/>
          <w:shd w:val="clear" w:color="auto" w:fill="FFFFFF"/>
        </w:rPr>
      </w:pPr>
      <w:r w:rsidRPr="00B52E8B">
        <w:rPr>
          <w:rFonts w:ascii="Times New Roman" w:eastAsia="Times New Roman" w:hAnsi="Times New Roman" w:cs="Times New Roman"/>
          <w:color w:val="333333"/>
          <w:shd w:val="clear" w:color="auto" w:fill="FFFFFF"/>
        </w:rPr>
        <w:t>In </w:t>
      </w:r>
      <w:r w:rsidRPr="00B52E8B">
        <w:rPr>
          <w:rFonts w:ascii="Times New Roman" w:eastAsia="Times New Roman" w:hAnsi="Times New Roman" w:cs="Times New Roman"/>
          <w:i/>
          <w:iCs/>
          <w:color w:val="333333"/>
          <w:shd w:val="clear" w:color="auto" w:fill="FFFFFF"/>
        </w:rPr>
        <w:t>Architectural Identities: Domesticity, Literature and the Victorian Middle Classes</w:t>
      </w:r>
      <w:r w:rsidRPr="00B52E8B">
        <w:rPr>
          <w:rFonts w:ascii="Times New Roman" w:eastAsia="Times New Roman" w:hAnsi="Times New Roman" w:cs="Times New Roman"/>
          <w:color w:val="333333"/>
          <w:shd w:val="clear" w:color="auto" w:fill="FFFFFF"/>
        </w:rPr>
        <w:t>, 135-76. Toronto; Buffalo; London: University of Toronto Press, 2010.</w:t>
      </w:r>
    </w:p>
    <w:p w14:paraId="726C2501" w14:textId="19B4C3AF" w:rsidR="004C238C" w:rsidRPr="00F62ADD" w:rsidRDefault="005A2635" w:rsidP="00044253">
      <w:pPr>
        <w:ind w:left="720"/>
        <w:rPr>
          <w:rFonts w:ascii="Times New Roman" w:hAnsi="Times New Roman" w:cs="Times New Roman"/>
        </w:rPr>
      </w:pPr>
      <w:r>
        <w:rPr>
          <w:rFonts w:ascii="Times New Roman" w:hAnsi="Times New Roman" w:cs="Times New Roman"/>
        </w:rPr>
        <w:t>This book chapter discusses the general overview of the gender-room conformity for the dining room and the woman’s drawing room.</w:t>
      </w:r>
      <w:r w:rsidR="00044253">
        <w:rPr>
          <w:rFonts w:ascii="Times New Roman" w:hAnsi="Times New Roman" w:cs="Times New Roman"/>
        </w:rPr>
        <w:t xml:space="preserve"> </w:t>
      </w:r>
    </w:p>
    <w:p w14:paraId="13AB07AF" w14:textId="77777777" w:rsidR="00044253" w:rsidRDefault="00044253"/>
    <w:sectPr w:rsidR="00044253" w:rsidSect="005C3C17">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C19C1" w14:textId="77777777" w:rsidR="001E5498" w:rsidRDefault="001E5498" w:rsidP="0039503D">
      <w:r>
        <w:separator/>
      </w:r>
    </w:p>
  </w:endnote>
  <w:endnote w:type="continuationSeparator" w:id="0">
    <w:p w14:paraId="676B720E" w14:textId="77777777" w:rsidR="001E5498" w:rsidRDefault="001E5498" w:rsidP="0039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A529" w14:textId="77777777" w:rsidR="00E12E30" w:rsidRDefault="00E12E30" w:rsidP="00E12E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422121" w14:textId="77777777" w:rsidR="00E12E30" w:rsidRDefault="00E12E30" w:rsidP="0039503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466F7" w14:textId="77777777" w:rsidR="00E12E30" w:rsidRDefault="00E12E30" w:rsidP="00E12E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5B56">
      <w:rPr>
        <w:rStyle w:val="PageNumber"/>
        <w:noProof/>
      </w:rPr>
      <w:t>2</w:t>
    </w:r>
    <w:r>
      <w:rPr>
        <w:rStyle w:val="PageNumber"/>
      </w:rPr>
      <w:fldChar w:fldCharType="end"/>
    </w:r>
  </w:p>
  <w:p w14:paraId="469ADB85" w14:textId="77777777" w:rsidR="00E12E30" w:rsidRDefault="00E12E30" w:rsidP="0039503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FFF63" w14:textId="77777777" w:rsidR="001E5498" w:rsidRDefault="001E5498" w:rsidP="0039503D">
      <w:r>
        <w:separator/>
      </w:r>
    </w:p>
  </w:footnote>
  <w:footnote w:type="continuationSeparator" w:id="0">
    <w:p w14:paraId="65DD033E" w14:textId="77777777" w:rsidR="001E5498" w:rsidRDefault="001E5498" w:rsidP="0039503D">
      <w:r>
        <w:continuationSeparator/>
      </w:r>
    </w:p>
  </w:footnote>
  <w:footnote w:id="1">
    <w:p w14:paraId="615EF66E" w14:textId="1E8EE92F" w:rsidR="00E12E30" w:rsidRPr="00CB60CA" w:rsidRDefault="00E12E30">
      <w:pPr>
        <w:pStyle w:val="FootnoteText"/>
        <w:rPr>
          <w:rFonts w:ascii="Times New Roman" w:hAnsi="Times New Roman" w:cs="Times New Roman"/>
        </w:rPr>
      </w:pPr>
      <w:r>
        <w:rPr>
          <w:rStyle w:val="FootnoteReference"/>
        </w:rPr>
        <w:footnoteRef/>
      </w:r>
      <w:r>
        <w:t xml:space="preserve"> </w:t>
      </w:r>
      <w:r w:rsidRPr="0024432A">
        <w:rPr>
          <w:rFonts w:ascii="Times New Roman" w:hAnsi="Times New Roman" w:cs="Times New Roman"/>
        </w:rPr>
        <w:t>The leading secondary sources on Victorian homes and drawing rooms include Andrea</w:t>
      </w:r>
      <w:r>
        <w:rPr>
          <w:rFonts w:ascii="Times New Roman" w:hAnsi="Times New Roman" w:cs="Times New Roman"/>
        </w:rPr>
        <w:t xml:space="preserve"> K. </w:t>
      </w:r>
      <w:proofErr w:type="spellStart"/>
      <w:r w:rsidRPr="0024432A">
        <w:rPr>
          <w:rFonts w:ascii="Times New Roman" w:hAnsi="Times New Roman" w:cs="Times New Roman"/>
        </w:rPr>
        <w:t>Tange</w:t>
      </w:r>
      <w:proofErr w:type="spellEnd"/>
      <w:r w:rsidRPr="0024432A">
        <w:rPr>
          <w:rFonts w:ascii="Times New Roman" w:hAnsi="Times New Roman" w:cs="Times New Roman"/>
        </w:rPr>
        <w:t xml:space="preserve">, </w:t>
      </w:r>
      <w:r w:rsidRPr="0024432A">
        <w:rPr>
          <w:rFonts w:ascii="Times New Roman" w:hAnsi="Times New Roman" w:cs="Times New Roman"/>
          <w:i/>
        </w:rPr>
        <w:t>Architectural Identities</w:t>
      </w:r>
      <w:r>
        <w:rPr>
          <w:rFonts w:ascii="Times New Roman" w:hAnsi="Times New Roman" w:cs="Times New Roman"/>
          <w:i/>
        </w:rPr>
        <w:t>: Domesticity</w:t>
      </w:r>
      <w:r w:rsidRPr="0024432A">
        <w:rPr>
          <w:rFonts w:ascii="Times New Roman" w:eastAsia="Times New Roman" w:hAnsi="Times New Roman" w:cs="Times New Roman"/>
          <w:i/>
          <w:iCs/>
          <w:color w:val="333333"/>
          <w:shd w:val="clear" w:color="auto" w:fill="FFFFFF"/>
        </w:rPr>
        <w:t>, Literature and the Victorian Middle Classes</w:t>
      </w:r>
      <w:r>
        <w:rPr>
          <w:rFonts w:ascii="Times New Roman" w:eastAsia="Times New Roman" w:hAnsi="Times New Roman" w:cs="Times New Roman"/>
          <w:i/>
          <w:iCs/>
          <w:color w:val="333333"/>
          <w:shd w:val="clear" w:color="auto" w:fill="FFFFFF"/>
        </w:rPr>
        <w:t xml:space="preserve"> </w:t>
      </w:r>
      <w:r>
        <w:rPr>
          <w:rFonts w:ascii="Times New Roman" w:eastAsia="Times New Roman" w:hAnsi="Times New Roman" w:cs="Times New Roman"/>
          <w:iCs/>
          <w:color w:val="333333"/>
          <w:shd w:val="clear" w:color="auto" w:fill="FFFFFF"/>
        </w:rPr>
        <w:t xml:space="preserve">(Toronto; Buffalo; London: University of Toronto Press, 2010); Deirdre H. McMahon and Janet C. Myers, </w:t>
      </w:r>
      <w:r>
        <w:rPr>
          <w:rFonts w:ascii="Times New Roman" w:eastAsia="Times New Roman" w:hAnsi="Times New Roman" w:cs="Times New Roman"/>
          <w:i/>
          <w:iCs/>
          <w:color w:val="333333"/>
          <w:shd w:val="clear" w:color="auto" w:fill="FFFFFF"/>
        </w:rPr>
        <w:t xml:space="preserve">The Objects and Textures of Everyday Life in Imperial Britain </w:t>
      </w:r>
      <w:r>
        <w:rPr>
          <w:rFonts w:ascii="Times New Roman" w:eastAsia="Times New Roman" w:hAnsi="Times New Roman" w:cs="Times New Roman"/>
          <w:iCs/>
          <w:color w:val="333333"/>
          <w:shd w:val="clear" w:color="auto" w:fill="FFFFFF"/>
        </w:rPr>
        <w:t xml:space="preserve">(England: </w:t>
      </w:r>
      <w:proofErr w:type="spellStart"/>
      <w:r>
        <w:rPr>
          <w:rFonts w:ascii="Times New Roman" w:eastAsia="Times New Roman" w:hAnsi="Times New Roman" w:cs="Times New Roman"/>
          <w:iCs/>
          <w:color w:val="333333"/>
          <w:shd w:val="clear" w:color="auto" w:fill="FFFFFF"/>
        </w:rPr>
        <w:t>Ashgate</w:t>
      </w:r>
      <w:proofErr w:type="spellEnd"/>
      <w:r>
        <w:rPr>
          <w:rFonts w:ascii="Times New Roman" w:eastAsia="Times New Roman" w:hAnsi="Times New Roman" w:cs="Times New Roman"/>
          <w:iCs/>
          <w:color w:val="333333"/>
          <w:shd w:val="clear" w:color="auto" w:fill="FFFFFF"/>
        </w:rPr>
        <w:t xml:space="preserve"> Publishing Limited, 2016); Sally Mitchell, </w:t>
      </w:r>
      <w:r>
        <w:rPr>
          <w:rFonts w:ascii="Times New Roman" w:eastAsia="Times New Roman" w:hAnsi="Times New Roman" w:cs="Times New Roman"/>
          <w:i/>
          <w:iCs/>
          <w:color w:val="333333"/>
          <w:shd w:val="clear" w:color="auto" w:fill="FFFFFF"/>
        </w:rPr>
        <w:t xml:space="preserve">Daily Life in Victorian England </w:t>
      </w:r>
      <w:r>
        <w:rPr>
          <w:rFonts w:ascii="Times New Roman" w:eastAsia="Times New Roman" w:hAnsi="Times New Roman" w:cs="Times New Roman"/>
          <w:iCs/>
          <w:color w:val="333333"/>
          <w:shd w:val="clear" w:color="auto" w:fill="FFFFFF"/>
        </w:rPr>
        <w:t xml:space="preserve">(Westport: Greenwood Press, 2009); Judith Flanders, </w:t>
      </w:r>
      <w:r>
        <w:rPr>
          <w:rFonts w:ascii="Times New Roman" w:eastAsia="Times New Roman" w:hAnsi="Times New Roman" w:cs="Times New Roman"/>
          <w:i/>
          <w:iCs/>
          <w:color w:val="333333"/>
          <w:shd w:val="clear" w:color="auto" w:fill="FFFFFF"/>
        </w:rPr>
        <w:t xml:space="preserve">Inside the Victorian Home: A Portrait of Domestic Life in Victorian England </w:t>
      </w:r>
      <w:r>
        <w:rPr>
          <w:rFonts w:ascii="Times New Roman" w:eastAsia="Times New Roman" w:hAnsi="Times New Roman" w:cs="Times New Roman"/>
          <w:iCs/>
          <w:color w:val="333333"/>
          <w:shd w:val="clear" w:color="auto" w:fill="FFFFFF"/>
        </w:rPr>
        <w:t xml:space="preserve">(New York: W.W. Norton &amp; Company, 2003); Lisa Daniels, </w:t>
      </w:r>
      <w:r w:rsidRPr="00E11527">
        <w:rPr>
          <w:rFonts w:ascii="Times New Roman" w:eastAsia="Times New Roman" w:hAnsi="Times New Roman" w:cs="Times New Roman"/>
          <w:iCs/>
          <w:color w:val="333333"/>
          <w:shd w:val="clear" w:color="auto" w:fill="FFFFFF"/>
        </w:rPr>
        <w:t xml:space="preserve">“Houses as They Might Be: Rediscovering Rhonda and Agnes Garrett and Their Influence on the Victorian Middle- Class Home” </w:t>
      </w:r>
      <w:r>
        <w:rPr>
          <w:rFonts w:ascii="Times New Roman" w:eastAsia="Times New Roman" w:hAnsi="Times New Roman" w:cs="Times New Roman"/>
          <w:i/>
          <w:iCs/>
          <w:color w:val="333333"/>
          <w:shd w:val="clear" w:color="auto" w:fill="FFFFFF"/>
        </w:rPr>
        <w:t xml:space="preserve">The Journal of the Decorative Art Society 1850 - the Present, </w:t>
      </w:r>
      <w:r>
        <w:rPr>
          <w:rFonts w:ascii="Times New Roman" w:eastAsia="Times New Roman" w:hAnsi="Times New Roman" w:cs="Times New Roman"/>
          <w:iCs/>
          <w:color w:val="333333"/>
          <w:shd w:val="clear" w:color="auto" w:fill="FFFFFF"/>
        </w:rPr>
        <w:t xml:space="preserve">no. 35. (2011) 82-101; Annmarie Adams, </w:t>
      </w:r>
      <w:r w:rsidRPr="00982CED">
        <w:rPr>
          <w:rFonts w:ascii="Times New Roman" w:eastAsia="Times New Roman" w:hAnsi="Times New Roman" w:cs="Times New Roman"/>
          <w:i/>
          <w:iCs/>
          <w:color w:val="333333"/>
          <w:shd w:val="clear" w:color="auto" w:fill="FFFFFF"/>
        </w:rPr>
        <w:t>Domestic Architecture and Victorian Feminism: Doctors, Houses and Women, 1870-1900</w:t>
      </w:r>
      <w:r>
        <w:rPr>
          <w:rFonts w:ascii="Times New Roman" w:eastAsia="Times New Roman" w:hAnsi="Times New Roman" w:cs="Times New Roman"/>
          <w:i/>
          <w:iCs/>
          <w:color w:val="333333"/>
          <w:shd w:val="clear" w:color="auto" w:fill="FFFFFF"/>
        </w:rPr>
        <w:t xml:space="preserve"> </w:t>
      </w:r>
      <w:r>
        <w:rPr>
          <w:rFonts w:ascii="Times New Roman" w:eastAsia="Times New Roman" w:hAnsi="Times New Roman" w:cs="Times New Roman"/>
          <w:iCs/>
          <w:color w:val="333333"/>
          <w:shd w:val="clear" w:color="auto" w:fill="FFFFFF"/>
        </w:rPr>
        <w:t xml:space="preserve">(McGill-Queen’s University Press, 1996); and Emma </w:t>
      </w:r>
      <w:r w:rsidRPr="00CB60CA">
        <w:rPr>
          <w:rFonts w:ascii="Times New Roman" w:eastAsia="Times New Roman" w:hAnsi="Times New Roman" w:cs="Times New Roman"/>
          <w:iCs/>
          <w:color w:val="333333"/>
          <w:shd w:val="clear" w:color="auto" w:fill="FFFFFF"/>
        </w:rPr>
        <w:t xml:space="preserve">Ferry, “‘Decorators May Be Compared to Doctors’: An Analysis of Rhonda and Agnes Garret’s “Suggestions of House Decoration in Painting, Woodwork and Furniture”” </w:t>
      </w:r>
      <w:r w:rsidRPr="00CB60CA">
        <w:rPr>
          <w:rFonts w:ascii="Times New Roman" w:eastAsia="Times New Roman" w:hAnsi="Times New Roman" w:cs="Times New Roman"/>
          <w:i/>
          <w:iCs/>
          <w:color w:val="333333"/>
          <w:shd w:val="clear" w:color="auto" w:fill="FFFFFF"/>
        </w:rPr>
        <w:t xml:space="preserve">Journal of Design History </w:t>
      </w:r>
      <w:r w:rsidRPr="00CB60CA">
        <w:rPr>
          <w:rFonts w:ascii="Times New Roman" w:eastAsia="Times New Roman" w:hAnsi="Times New Roman" w:cs="Times New Roman"/>
          <w:iCs/>
          <w:color w:val="333333"/>
          <w:shd w:val="clear" w:color="auto" w:fill="FFFFFF"/>
        </w:rPr>
        <w:t xml:space="preserve">16, no. 1 (2003) 15-33. </w:t>
      </w:r>
    </w:p>
  </w:footnote>
  <w:footnote w:id="2">
    <w:p w14:paraId="775829E6" w14:textId="64C1ABF0" w:rsidR="00E12E30" w:rsidRPr="00CB60CA" w:rsidRDefault="00E12E30">
      <w:pPr>
        <w:pStyle w:val="FootnoteText"/>
        <w:rPr>
          <w:rFonts w:ascii="Times New Roman" w:eastAsia="Times New Roman" w:hAnsi="Times New Roman" w:cs="Times New Roman"/>
          <w:iCs/>
          <w:color w:val="333333"/>
          <w:shd w:val="clear" w:color="auto" w:fill="FFFFFF"/>
        </w:rPr>
      </w:pPr>
      <w:r w:rsidRPr="00CB60CA">
        <w:rPr>
          <w:rStyle w:val="FootnoteReference"/>
          <w:rFonts w:ascii="Times New Roman" w:hAnsi="Times New Roman" w:cs="Times New Roman"/>
        </w:rPr>
        <w:footnoteRef/>
      </w:r>
      <w:r w:rsidRPr="00CB60CA">
        <w:rPr>
          <w:rFonts w:ascii="Times New Roman" w:hAnsi="Times New Roman" w:cs="Times New Roman"/>
        </w:rPr>
        <w:t xml:space="preserve"> </w:t>
      </w:r>
      <w:r w:rsidRPr="00CB60CA">
        <w:rPr>
          <w:rFonts w:ascii="Times New Roman" w:eastAsia="Times New Roman" w:hAnsi="Times New Roman" w:cs="Times New Roman"/>
          <w:iCs/>
          <w:color w:val="333333"/>
          <w:shd w:val="clear" w:color="auto" w:fill="FFFFFF"/>
        </w:rPr>
        <w:t xml:space="preserve">Mitchell, </w:t>
      </w:r>
      <w:r w:rsidRPr="00CB60CA">
        <w:rPr>
          <w:rFonts w:ascii="Times New Roman" w:eastAsia="Times New Roman" w:hAnsi="Times New Roman" w:cs="Times New Roman"/>
          <w:i/>
          <w:iCs/>
          <w:color w:val="333333"/>
          <w:shd w:val="clear" w:color="auto" w:fill="FFFFFF"/>
        </w:rPr>
        <w:t>Daily Life in Victorian England</w:t>
      </w:r>
      <w:r w:rsidRPr="00CB60CA">
        <w:rPr>
          <w:rFonts w:ascii="Times New Roman" w:eastAsia="Times New Roman" w:hAnsi="Times New Roman" w:cs="Times New Roman"/>
          <w:iCs/>
          <w:color w:val="333333"/>
          <w:shd w:val="clear" w:color="auto" w:fill="FFFFFF"/>
        </w:rPr>
        <w:t>, 112</w:t>
      </w:r>
    </w:p>
  </w:footnote>
  <w:footnote w:id="3">
    <w:p w14:paraId="1F2F02CF" w14:textId="6774B5CD" w:rsidR="00E12E30" w:rsidRPr="00CB60CA" w:rsidRDefault="00E12E30">
      <w:pPr>
        <w:pStyle w:val="FootnoteText"/>
        <w:rPr>
          <w:rFonts w:ascii="Times New Roman" w:hAnsi="Times New Roman" w:cs="Times New Roman"/>
        </w:rPr>
      </w:pPr>
      <w:r w:rsidRPr="00CB60CA">
        <w:rPr>
          <w:rStyle w:val="FootnoteReference"/>
          <w:rFonts w:ascii="Times New Roman" w:hAnsi="Times New Roman" w:cs="Times New Roman"/>
        </w:rPr>
        <w:footnoteRef/>
      </w:r>
      <w:r w:rsidRPr="00CB60CA">
        <w:rPr>
          <w:rFonts w:ascii="Times New Roman" w:hAnsi="Times New Roman" w:cs="Times New Roman"/>
        </w:rPr>
        <w:t xml:space="preserve"> </w:t>
      </w:r>
      <w:r w:rsidRPr="00CB60CA">
        <w:rPr>
          <w:rFonts w:ascii="Times New Roman" w:eastAsia="Times New Roman" w:hAnsi="Times New Roman" w:cs="Times New Roman"/>
          <w:iCs/>
          <w:color w:val="333333"/>
          <w:shd w:val="clear" w:color="auto" w:fill="FFFFFF"/>
        </w:rPr>
        <w:t xml:space="preserve">Adams, </w:t>
      </w:r>
      <w:r w:rsidRPr="00CB60CA">
        <w:rPr>
          <w:rFonts w:ascii="Times New Roman" w:eastAsia="Times New Roman" w:hAnsi="Times New Roman" w:cs="Times New Roman"/>
          <w:i/>
          <w:iCs/>
          <w:color w:val="333333"/>
          <w:shd w:val="clear" w:color="auto" w:fill="FFFFFF"/>
        </w:rPr>
        <w:t>Domestic Architecture and Victorian Feminism in the Family Way: Doctors, Houses and Women, 1870-1900, 138</w:t>
      </w:r>
    </w:p>
  </w:footnote>
  <w:footnote w:id="4">
    <w:p w14:paraId="589F7242" w14:textId="46FE2949" w:rsidR="00E12E30" w:rsidRPr="00DF0FDD" w:rsidRDefault="00E12E30">
      <w:pPr>
        <w:pStyle w:val="FootnoteText"/>
        <w:rPr>
          <w:rFonts w:ascii="Times New Roman" w:hAnsi="Times New Roman" w:cs="Times New Roman"/>
        </w:rPr>
      </w:pPr>
      <w:r w:rsidRPr="00CB60CA">
        <w:rPr>
          <w:rStyle w:val="FootnoteReference"/>
          <w:rFonts w:ascii="Times New Roman" w:hAnsi="Times New Roman" w:cs="Times New Roman"/>
        </w:rPr>
        <w:footnoteRef/>
      </w:r>
      <w:r w:rsidRPr="00CB60CA">
        <w:rPr>
          <w:rFonts w:ascii="Times New Roman" w:hAnsi="Times New Roman" w:cs="Times New Roman"/>
        </w:rPr>
        <w:t xml:space="preserve"> </w:t>
      </w:r>
      <w:r w:rsidRPr="00CB60CA">
        <w:rPr>
          <w:rFonts w:ascii="Times New Roman" w:eastAsia="Times New Roman" w:hAnsi="Times New Roman" w:cs="Times New Roman"/>
          <w:iCs/>
          <w:color w:val="333333"/>
          <w:shd w:val="clear" w:color="auto" w:fill="FFFFFF"/>
        </w:rPr>
        <w:t xml:space="preserve">Mitchell, </w:t>
      </w:r>
      <w:r w:rsidRPr="00CB60CA">
        <w:rPr>
          <w:rFonts w:ascii="Times New Roman" w:eastAsia="Times New Roman" w:hAnsi="Times New Roman" w:cs="Times New Roman"/>
          <w:i/>
          <w:iCs/>
          <w:color w:val="333333"/>
          <w:shd w:val="clear" w:color="auto" w:fill="FFFFFF"/>
        </w:rPr>
        <w:t>Daily Life in Victorian England</w:t>
      </w:r>
      <w:r w:rsidRPr="00CB60CA">
        <w:rPr>
          <w:rFonts w:ascii="Times New Roman" w:eastAsia="Times New Roman" w:hAnsi="Times New Roman" w:cs="Times New Roman"/>
          <w:iCs/>
          <w:color w:val="333333"/>
          <w:shd w:val="clear" w:color="auto" w:fill="FFFFFF"/>
        </w:rPr>
        <w:t xml:space="preserve">, 113 and </w:t>
      </w:r>
      <w:proofErr w:type="spellStart"/>
      <w:r w:rsidRPr="00CB60CA">
        <w:rPr>
          <w:rFonts w:ascii="Times New Roman" w:eastAsia="Times New Roman" w:hAnsi="Times New Roman" w:cs="Times New Roman"/>
          <w:iCs/>
          <w:color w:val="333333"/>
          <w:shd w:val="clear" w:color="auto" w:fill="FFFFFF"/>
        </w:rPr>
        <w:t>Tange</w:t>
      </w:r>
      <w:proofErr w:type="spellEnd"/>
      <w:r w:rsidRPr="00CB60CA">
        <w:rPr>
          <w:rFonts w:ascii="Times New Roman" w:eastAsia="Times New Roman" w:hAnsi="Times New Roman" w:cs="Times New Roman"/>
          <w:iCs/>
          <w:color w:val="333333"/>
          <w:shd w:val="clear" w:color="auto" w:fill="FFFFFF"/>
        </w:rPr>
        <w:t xml:space="preserve">, </w:t>
      </w:r>
      <w:r w:rsidRPr="00CB60CA">
        <w:rPr>
          <w:rFonts w:ascii="Times New Roman" w:eastAsia="Times New Roman" w:hAnsi="Times New Roman" w:cs="Times New Roman"/>
          <w:i/>
          <w:iCs/>
          <w:color w:val="333333"/>
          <w:shd w:val="clear" w:color="auto" w:fill="FFFFFF"/>
        </w:rPr>
        <w:t>Architectural Iden</w:t>
      </w:r>
      <w:r w:rsidRPr="00CB60CA">
        <w:rPr>
          <w:rFonts w:ascii="Times New Roman" w:eastAsia="Times New Roman" w:hAnsi="Times New Roman" w:cs="Times New Roman"/>
          <w:iCs/>
          <w:color w:val="333333"/>
          <w:shd w:val="clear" w:color="auto" w:fill="FFFFFF"/>
        </w:rPr>
        <w:t>tities, 68</w:t>
      </w:r>
    </w:p>
  </w:footnote>
  <w:footnote w:id="5">
    <w:p w14:paraId="12D7D70B" w14:textId="0E36A9B2" w:rsidR="00E12E30" w:rsidRPr="00CB60CA" w:rsidRDefault="00E12E30" w:rsidP="003E0DF6">
      <w:pPr>
        <w:pStyle w:val="FootnoteText"/>
        <w:rPr>
          <w:rFonts w:ascii="Times New Roman" w:hAnsi="Times New Roman" w:cs="Times New Roman"/>
        </w:rPr>
      </w:pPr>
      <w:r w:rsidRPr="00CB60CA">
        <w:rPr>
          <w:rStyle w:val="FootnoteReference"/>
          <w:rFonts w:ascii="Times New Roman" w:hAnsi="Times New Roman" w:cs="Times New Roman"/>
        </w:rPr>
        <w:footnoteRef/>
      </w:r>
      <w:r w:rsidRPr="00CB60CA">
        <w:rPr>
          <w:rFonts w:ascii="Times New Roman" w:hAnsi="Times New Roman" w:cs="Times New Roman"/>
        </w:rPr>
        <w:t xml:space="preserve"> Panton, </w:t>
      </w:r>
      <w:r w:rsidRPr="00CB60CA">
        <w:rPr>
          <w:rFonts w:ascii="Times New Roman" w:hAnsi="Times New Roman" w:cs="Times New Roman"/>
          <w:i/>
        </w:rPr>
        <w:t xml:space="preserve">From Kitchen to Garret: Hints for Young Householders, </w:t>
      </w:r>
      <w:r w:rsidRPr="00CB60CA">
        <w:rPr>
          <w:rFonts w:ascii="Times New Roman" w:hAnsi="Times New Roman" w:cs="Times New Roman"/>
        </w:rPr>
        <w:t>86</w:t>
      </w:r>
    </w:p>
  </w:footnote>
  <w:footnote w:id="6">
    <w:p w14:paraId="22F804D7" w14:textId="54FF7582" w:rsidR="00E12E30" w:rsidRPr="00CB60CA" w:rsidRDefault="00E12E30">
      <w:pPr>
        <w:pStyle w:val="FootnoteText"/>
        <w:rPr>
          <w:rFonts w:ascii="Times New Roman" w:hAnsi="Times New Roman" w:cs="Times New Roman"/>
        </w:rPr>
      </w:pPr>
      <w:r w:rsidRPr="00CB60CA">
        <w:rPr>
          <w:rStyle w:val="FootnoteReference"/>
          <w:rFonts w:ascii="Times New Roman" w:hAnsi="Times New Roman" w:cs="Times New Roman"/>
        </w:rPr>
        <w:footnoteRef/>
      </w:r>
      <w:r w:rsidRPr="00CB60CA">
        <w:rPr>
          <w:rFonts w:ascii="Times New Roman" w:hAnsi="Times New Roman" w:cs="Times New Roman"/>
        </w:rPr>
        <w:t xml:space="preserve"> Quote by Mrs. Panton, </w:t>
      </w:r>
      <w:r w:rsidRPr="00CB60CA">
        <w:rPr>
          <w:rFonts w:ascii="Times New Roman" w:hAnsi="Times New Roman" w:cs="Times New Roman"/>
          <w:i/>
        </w:rPr>
        <w:t>From Kitchen to Garret: Hints for Young Householders</w:t>
      </w:r>
      <w:r w:rsidRPr="00CB60CA">
        <w:rPr>
          <w:rFonts w:ascii="Times New Roman" w:hAnsi="Times New Roman" w:cs="Times New Roman"/>
        </w:rPr>
        <w:t>, 86</w:t>
      </w:r>
    </w:p>
  </w:footnote>
  <w:footnote w:id="7">
    <w:p w14:paraId="7BBC8490" w14:textId="7187B946" w:rsidR="00E12E30" w:rsidRPr="00CB60CA" w:rsidRDefault="00E12E30" w:rsidP="000A2E97">
      <w:pPr>
        <w:pStyle w:val="FootnoteText"/>
        <w:rPr>
          <w:rFonts w:ascii="Times New Roman" w:hAnsi="Times New Roman" w:cs="Times New Roman"/>
        </w:rPr>
      </w:pPr>
      <w:r w:rsidRPr="00CB60CA">
        <w:rPr>
          <w:rStyle w:val="FootnoteReference"/>
          <w:rFonts w:ascii="Times New Roman" w:hAnsi="Times New Roman" w:cs="Times New Roman"/>
        </w:rPr>
        <w:footnoteRef/>
      </w:r>
      <w:r w:rsidRPr="00CB60CA">
        <w:rPr>
          <w:rFonts w:ascii="Times New Roman" w:hAnsi="Times New Roman" w:cs="Times New Roman"/>
        </w:rPr>
        <w:t xml:space="preserve"> </w:t>
      </w:r>
      <w:r w:rsidRPr="00CB60CA">
        <w:rPr>
          <w:rFonts w:ascii="Times New Roman" w:eastAsia="Times New Roman" w:hAnsi="Times New Roman" w:cs="Times New Roman"/>
          <w:iCs/>
          <w:color w:val="333333"/>
          <w:shd w:val="clear" w:color="auto" w:fill="FFFFFF"/>
        </w:rPr>
        <w:t xml:space="preserve">Adams, </w:t>
      </w:r>
      <w:r w:rsidRPr="00CB60CA">
        <w:rPr>
          <w:rFonts w:ascii="Times New Roman" w:eastAsia="Times New Roman" w:hAnsi="Times New Roman" w:cs="Times New Roman"/>
          <w:i/>
          <w:iCs/>
          <w:color w:val="333333"/>
          <w:shd w:val="clear" w:color="auto" w:fill="FFFFFF"/>
        </w:rPr>
        <w:t xml:space="preserve">Domestic Architecture and Victorian Feminism in the Family Way: Doctors, Houses and Women, 1870-1900, </w:t>
      </w:r>
    </w:p>
  </w:footnote>
  <w:footnote w:id="8">
    <w:p w14:paraId="64B406B2" w14:textId="136B047E" w:rsidR="00E12E30" w:rsidRPr="00CB60CA" w:rsidRDefault="00E12E30">
      <w:pPr>
        <w:pStyle w:val="FootnoteText"/>
        <w:rPr>
          <w:rFonts w:ascii="Times New Roman" w:hAnsi="Times New Roman" w:cs="Times New Roman"/>
        </w:rPr>
      </w:pPr>
      <w:r w:rsidRPr="00CB60CA">
        <w:rPr>
          <w:rStyle w:val="FootnoteReference"/>
          <w:rFonts w:ascii="Times New Roman" w:hAnsi="Times New Roman" w:cs="Times New Roman"/>
        </w:rPr>
        <w:footnoteRef/>
      </w:r>
      <w:r w:rsidRPr="00CB60CA">
        <w:rPr>
          <w:rFonts w:ascii="Times New Roman" w:hAnsi="Times New Roman" w:cs="Times New Roman"/>
        </w:rPr>
        <w:t xml:space="preserve"> </w:t>
      </w:r>
      <w:proofErr w:type="spellStart"/>
      <w:r w:rsidRPr="00CB60CA">
        <w:rPr>
          <w:rFonts w:ascii="Times New Roman" w:eastAsia="Times New Roman" w:hAnsi="Times New Roman" w:cs="Times New Roman"/>
          <w:iCs/>
          <w:color w:val="333333"/>
          <w:shd w:val="clear" w:color="auto" w:fill="FFFFFF"/>
        </w:rPr>
        <w:t>Tange</w:t>
      </w:r>
      <w:proofErr w:type="spellEnd"/>
      <w:r w:rsidRPr="00CB60CA">
        <w:rPr>
          <w:rFonts w:ascii="Times New Roman" w:eastAsia="Times New Roman" w:hAnsi="Times New Roman" w:cs="Times New Roman"/>
          <w:iCs/>
          <w:color w:val="333333"/>
          <w:shd w:val="clear" w:color="auto" w:fill="FFFFFF"/>
        </w:rPr>
        <w:t xml:space="preserve">, </w:t>
      </w:r>
      <w:r w:rsidRPr="00CB60CA">
        <w:rPr>
          <w:rFonts w:ascii="Times New Roman" w:eastAsia="Times New Roman" w:hAnsi="Times New Roman" w:cs="Times New Roman"/>
          <w:i/>
          <w:iCs/>
          <w:color w:val="333333"/>
          <w:shd w:val="clear" w:color="auto" w:fill="FFFFFF"/>
        </w:rPr>
        <w:t>Architectural Iden</w:t>
      </w:r>
      <w:r w:rsidRPr="00CB60CA">
        <w:rPr>
          <w:rFonts w:ascii="Times New Roman" w:eastAsia="Times New Roman" w:hAnsi="Times New Roman" w:cs="Times New Roman"/>
          <w:iCs/>
          <w:color w:val="333333"/>
          <w:shd w:val="clear" w:color="auto" w:fill="FFFFFF"/>
        </w:rPr>
        <w:t xml:space="preserve">tities, </w:t>
      </w:r>
      <w:r w:rsidRPr="00CB60CA">
        <w:rPr>
          <w:rFonts w:ascii="Times New Roman" w:hAnsi="Times New Roman" w:cs="Times New Roman"/>
        </w:rPr>
        <w:t xml:space="preserve">138 and </w:t>
      </w:r>
    </w:p>
  </w:footnote>
  <w:footnote w:id="9">
    <w:p w14:paraId="5417A2C2" w14:textId="40A6E140" w:rsidR="00E12E30" w:rsidRPr="00CB60CA" w:rsidRDefault="00E12E30">
      <w:pPr>
        <w:pStyle w:val="FootnoteText"/>
        <w:rPr>
          <w:rFonts w:ascii="Times New Roman" w:hAnsi="Times New Roman" w:cs="Times New Roman"/>
        </w:rPr>
      </w:pPr>
      <w:r w:rsidRPr="00CB60CA">
        <w:rPr>
          <w:rStyle w:val="FootnoteReference"/>
          <w:rFonts w:ascii="Times New Roman" w:hAnsi="Times New Roman" w:cs="Times New Roman"/>
        </w:rPr>
        <w:footnoteRef/>
      </w:r>
      <w:r w:rsidRPr="00CB60CA">
        <w:rPr>
          <w:rFonts w:ascii="Times New Roman" w:hAnsi="Times New Roman" w:cs="Times New Roman"/>
        </w:rPr>
        <w:t xml:space="preserve">  </w:t>
      </w:r>
      <w:r>
        <w:rPr>
          <w:rFonts w:ascii="Times New Roman" w:hAnsi="Times New Roman" w:cs="Times New Roman"/>
        </w:rPr>
        <w:t xml:space="preserve">Flanders, </w:t>
      </w:r>
      <w:r w:rsidRPr="00CB60CA">
        <w:rPr>
          <w:rFonts w:ascii="Times New Roman" w:hAnsi="Times New Roman" w:cs="Times New Roman"/>
          <w:i/>
        </w:rPr>
        <w:t>Inside the Victorian home</w:t>
      </w:r>
      <w:r>
        <w:rPr>
          <w:rFonts w:ascii="Times New Roman" w:hAnsi="Times New Roman" w:cs="Times New Roman"/>
        </w:rPr>
        <w:t>,</w:t>
      </w:r>
      <w:r w:rsidRPr="00CB60CA">
        <w:rPr>
          <w:rFonts w:ascii="Times New Roman" w:hAnsi="Times New Roman" w:cs="Times New Roman"/>
        </w:rPr>
        <w:t xml:space="preserve"> </w:t>
      </w:r>
      <w:r>
        <w:rPr>
          <w:rFonts w:ascii="Times New Roman" w:hAnsi="Times New Roman" w:cs="Times New Roman"/>
        </w:rPr>
        <w:t>169</w:t>
      </w:r>
    </w:p>
  </w:footnote>
  <w:footnote w:id="10">
    <w:p w14:paraId="5277D586" w14:textId="2DE5059F" w:rsidR="00E12E30" w:rsidRPr="0045784F" w:rsidRDefault="00E12E30" w:rsidP="007E7E35">
      <w:pPr>
        <w:pStyle w:val="FootnoteText"/>
        <w:rPr>
          <w:rFonts w:ascii="Times New Roman" w:hAnsi="Times New Roman" w:cs="Times New Roman"/>
        </w:rPr>
      </w:pPr>
      <w:r w:rsidRPr="00CB60CA">
        <w:rPr>
          <w:rStyle w:val="FootnoteReference"/>
          <w:rFonts w:ascii="Times New Roman" w:hAnsi="Times New Roman" w:cs="Times New Roman"/>
        </w:rPr>
        <w:footnoteRef/>
      </w:r>
      <w:r w:rsidR="00044253">
        <w:rPr>
          <w:rFonts w:ascii="Times New Roman" w:hAnsi="Times New Roman" w:cs="Times New Roman"/>
        </w:rPr>
        <w:t xml:space="preserve"> P</w:t>
      </w:r>
      <w:r w:rsidRPr="00CB60CA">
        <w:rPr>
          <w:rFonts w:ascii="Times New Roman" w:hAnsi="Times New Roman" w:cs="Times New Roman"/>
        </w:rPr>
        <w:t xml:space="preserve">anton, </w:t>
      </w:r>
      <w:r w:rsidRPr="00CB60CA">
        <w:rPr>
          <w:rFonts w:ascii="Times New Roman" w:hAnsi="Times New Roman" w:cs="Times New Roman"/>
          <w:i/>
        </w:rPr>
        <w:t xml:space="preserve">From Kitchen to Garret: Hints for Young Householders </w:t>
      </w:r>
      <w:r w:rsidRPr="00CB60CA">
        <w:rPr>
          <w:rFonts w:ascii="Times New Roman" w:hAnsi="Times New Roman" w:cs="Times New Roman"/>
        </w:rPr>
        <w:t xml:space="preserve">and Garrett and Garret, </w:t>
      </w:r>
      <w:r w:rsidRPr="00CB60CA">
        <w:rPr>
          <w:rFonts w:ascii="Times New Roman" w:hAnsi="Times New Roman" w:cs="Times New Roman"/>
          <w:i/>
        </w:rPr>
        <w:t>Suggestions of House Decoration</w:t>
      </w:r>
      <w:r>
        <w:rPr>
          <w:rFonts w:ascii="Times New Roman" w:hAnsi="Times New Roman" w:cs="Times New Roman"/>
          <w:i/>
        </w:rPr>
        <w:t xml:space="preserve"> </w:t>
      </w:r>
      <w:r>
        <w:rPr>
          <w:rFonts w:ascii="Times New Roman" w:hAnsi="Times New Roman" w:cs="Times New Roman"/>
        </w:rPr>
        <w:t>and Ferry, “Decorators May Be Compared to Doctors”, 21</w:t>
      </w:r>
    </w:p>
    <w:p w14:paraId="428FC1EE" w14:textId="7D6EA4F3" w:rsidR="00E12E30" w:rsidRPr="00CB60CA" w:rsidRDefault="00E12E30">
      <w:pPr>
        <w:pStyle w:val="FootnoteText"/>
        <w:rPr>
          <w:rFonts w:ascii="Times New Roman" w:hAnsi="Times New Roman" w:cs="Times New Roman"/>
        </w:rPr>
      </w:pPr>
    </w:p>
  </w:footnote>
  <w:footnote w:id="11">
    <w:p w14:paraId="49BED17A" w14:textId="45D11392" w:rsidR="00E12E30" w:rsidRPr="00F84B56" w:rsidRDefault="00E12E30">
      <w:pPr>
        <w:pStyle w:val="FootnoteText"/>
        <w:rPr>
          <w:rFonts w:ascii="Times New Roman" w:hAnsi="Times New Roman" w:cs="Times New Roman"/>
        </w:rPr>
      </w:pPr>
      <w:r w:rsidRPr="00F84B56">
        <w:rPr>
          <w:rStyle w:val="FootnoteReference"/>
          <w:rFonts w:ascii="Times New Roman" w:hAnsi="Times New Roman" w:cs="Times New Roman"/>
        </w:rPr>
        <w:footnoteRef/>
      </w:r>
      <w:r w:rsidRPr="00F84B56">
        <w:rPr>
          <w:rFonts w:ascii="Times New Roman" w:hAnsi="Times New Roman" w:cs="Times New Roman"/>
        </w:rPr>
        <w:t xml:space="preserve"> “Furniture and its Influence on Civilization,” </w:t>
      </w:r>
      <w:r w:rsidRPr="00F84B56">
        <w:rPr>
          <w:rFonts w:ascii="Times New Roman" w:hAnsi="Times New Roman" w:cs="Times New Roman"/>
          <w:i/>
        </w:rPr>
        <w:t xml:space="preserve">The Furniture Gazette </w:t>
      </w:r>
      <w:r w:rsidRPr="00F84B56">
        <w:rPr>
          <w:rFonts w:ascii="Times New Roman" w:hAnsi="Times New Roman" w:cs="Times New Roman"/>
        </w:rPr>
        <w:t>(August 30, 1879 )143</w:t>
      </w:r>
    </w:p>
  </w:footnote>
  <w:footnote w:id="12">
    <w:p w14:paraId="7AF76D74" w14:textId="3AAC68D7" w:rsidR="00E12E30" w:rsidRPr="00F84B56" w:rsidRDefault="00E12E30">
      <w:pPr>
        <w:pStyle w:val="FootnoteText"/>
        <w:rPr>
          <w:rFonts w:ascii="Times New Roman" w:hAnsi="Times New Roman" w:cs="Times New Roman"/>
        </w:rPr>
      </w:pPr>
      <w:r w:rsidRPr="00F84B56">
        <w:rPr>
          <w:rStyle w:val="FootnoteReference"/>
          <w:rFonts w:ascii="Times New Roman" w:hAnsi="Times New Roman" w:cs="Times New Roman"/>
        </w:rPr>
        <w:footnoteRef/>
      </w:r>
      <w:r w:rsidRPr="00F84B56">
        <w:rPr>
          <w:rFonts w:ascii="Times New Roman" w:hAnsi="Times New Roman" w:cs="Times New Roman"/>
        </w:rPr>
        <w:t xml:space="preserve"> </w:t>
      </w:r>
      <w:r w:rsidRPr="00F84B56">
        <w:rPr>
          <w:rFonts w:ascii="Times New Roman" w:eastAsia="Times New Roman" w:hAnsi="Times New Roman" w:cs="Times New Roman"/>
          <w:iCs/>
          <w:color w:val="333333"/>
          <w:shd w:val="clear" w:color="auto" w:fill="FFFFFF"/>
        </w:rPr>
        <w:t xml:space="preserve">Mitchell, </w:t>
      </w:r>
      <w:r w:rsidRPr="00F84B56">
        <w:rPr>
          <w:rFonts w:ascii="Times New Roman" w:eastAsia="Times New Roman" w:hAnsi="Times New Roman" w:cs="Times New Roman"/>
          <w:i/>
          <w:iCs/>
          <w:color w:val="333333"/>
          <w:shd w:val="clear" w:color="auto" w:fill="FFFFFF"/>
        </w:rPr>
        <w:t>Daily Life in Victorian England</w:t>
      </w:r>
      <w:r w:rsidRPr="00F84B56">
        <w:rPr>
          <w:rFonts w:ascii="Times New Roman" w:eastAsia="Times New Roman" w:hAnsi="Times New Roman" w:cs="Times New Roman"/>
          <w:iCs/>
          <w:color w:val="333333"/>
          <w:shd w:val="clear" w:color="auto" w:fill="FFFFFF"/>
        </w:rPr>
        <w:t xml:space="preserve">, </w:t>
      </w:r>
      <w:r w:rsidRPr="00F84B56">
        <w:rPr>
          <w:rFonts w:ascii="Times New Roman" w:hAnsi="Times New Roman" w:cs="Times New Roman"/>
        </w:rPr>
        <w:t>114</w:t>
      </w:r>
    </w:p>
  </w:footnote>
  <w:footnote w:id="13">
    <w:p w14:paraId="369BEF31" w14:textId="6B08B58D" w:rsidR="00E12E30" w:rsidRPr="00F84B56" w:rsidRDefault="00E12E30">
      <w:pPr>
        <w:pStyle w:val="FootnoteText"/>
        <w:rPr>
          <w:rFonts w:ascii="Times New Roman" w:hAnsi="Times New Roman" w:cs="Times New Roman"/>
        </w:rPr>
      </w:pPr>
      <w:r w:rsidRPr="00F84B56">
        <w:rPr>
          <w:rStyle w:val="FootnoteReference"/>
          <w:rFonts w:ascii="Times New Roman" w:hAnsi="Times New Roman" w:cs="Times New Roman"/>
        </w:rPr>
        <w:footnoteRef/>
      </w:r>
      <w:r w:rsidRPr="00F84B56">
        <w:rPr>
          <w:rFonts w:ascii="Times New Roman" w:hAnsi="Times New Roman" w:cs="Times New Roman"/>
        </w:rPr>
        <w:t xml:space="preserve"> Flanders, </w:t>
      </w:r>
      <w:r w:rsidRPr="00F84B56">
        <w:rPr>
          <w:rFonts w:ascii="Times New Roman" w:hAnsi="Times New Roman" w:cs="Times New Roman"/>
          <w:i/>
        </w:rPr>
        <w:t>Inside the Victorian home</w:t>
      </w:r>
      <w:r w:rsidRPr="00F84B56">
        <w:rPr>
          <w:rFonts w:ascii="Times New Roman" w:hAnsi="Times New Roman" w:cs="Times New Roman"/>
        </w:rPr>
        <w:t>, 170</w:t>
      </w:r>
    </w:p>
  </w:footnote>
  <w:footnote w:id="14">
    <w:p w14:paraId="74155BCC" w14:textId="08F0C300" w:rsidR="00E12E30" w:rsidRDefault="00E12E30">
      <w:pPr>
        <w:pStyle w:val="FootnoteText"/>
      </w:pPr>
      <w:r w:rsidRPr="00F84B56">
        <w:rPr>
          <w:rStyle w:val="FootnoteReference"/>
          <w:rFonts w:ascii="Times New Roman" w:hAnsi="Times New Roman" w:cs="Times New Roman"/>
        </w:rPr>
        <w:footnoteRef/>
      </w:r>
      <w:r w:rsidRPr="00F84B56">
        <w:rPr>
          <w:rFonts w:ascii="Times New Roman" w:hAnsi="Times New Roman" w:cs="Times New Roman"/>
        </w:rPr>
        <w:t xml:space="preserve"> Matthew Denney,</w:t>
      </w:r>
      <w:r w:rsidRPr="00F84B56">
        <w:rPr>
          <w:rFonts w:ascii="Times New Roman" w:eastAsia="Times New Roman" w:hAnsi="Times New Roman" w:cs="Times New Roman"/>
          <w:color w:val="333333"/>
          <w:shd w:val="clear" w:color="auto" w:fill="FFFFFF"/>
        </w:rPr>
        <w:t xml:space="preserve"> "Quaint Furniture." </w:t>
      </w:r>
      <w:r w:rsidRPr="00F84B56">
        <w:rPr>
          <w:rFonts w:ascii="Times New Roman" w:eastAsia="Times New Roman" w:hAnsi="Times New Roman" w:cs="Times New Roman"/>
          <w:i/>
          <w:iCs/>
          <w:color w:val="333333"/>
          <w:shd w:val="clear" w:color="auto" w:fill="FFFFFF"/>
        </w:rPr>
        <w:t>Furniture History</w:t>
      </w:r>
      <w:r w:rsidRPr="00F84B56">
        <w:rPr>
          <w:rFonts w:ascii="Times New Roman" w:eastAsia="Times New Roman" w:hAnsi="Times New Roman" w:cs="Times New Roman"/>
          <w:color w:val="333333"/>
          <w:shd w:val="clear" w:color="auto" w:fill="FFFFFF"/>
        </w:rPr>
        <w:t> 39 (2003): 141-55</w:t>
      </w:r>
    </w:p>
  </w:footnote>
  <w:footnote w:id="15">
    <w:p w14:paraId="186A7133" w14:textId="38FCE244" w:rsidR="00E12E30" w:rsidRPr="00441598" w:rsidRDefault="00E12E30">
      <w:pPr>
        <w:pStyle w:val="FootnoteText"/>
        <w:rPr>
          <w:rFonts w:ascii="Times New Roman" w:hAnsi="Times New Roman" w:cs="Times New Roman"/>
        </w:rPr>
      </w:pPr>
      <w:r w:rsidRPr="00441598">
        <w:rPr>
          <w:rStyle w:val="FootnoteReference"/>
          <w:rFonts w:ascii="Times New Roman" w:hAnsi="Times New Roman" w:cs="Times New Roman"/>
        </w:rPr>
        <w:footnoteRef/>
      </w:r>
      <w:r w:rsidRPr="00441598">
        <w:rPr>
          <w:rFonts w:ascii="Times New Roman" w:hAnsi="Times New Roman" w:cs="Times New Roman"/>
        </w:rPr>
        <w:t xml:space="preserve"> McMahon and </w:t>
      </w:r>
      <w:proofErr w:type="spellStart"/>
      <w:r w:rsidRPr="00441598">
        <w:rPr>
          <w:rFonts w:ascii="Times New Roman" w:hAnsi="Times New Roman" w:cs="Times New Roman"/>
        </w:rPr>
        <w:t>Mayers</w:t>
      </w:r>
      <w:proofErr w:type="spellEnd"/>
      <w:r w:rsidRPr="00441598">
        <w:rPr>
          <w:rFonts w:ascii="Times New Roman" w:hAnsi="Times New Roman" w:cs="Times New Roman"/>
        </w:rPr>
        <w:t xml:space="preserve">, </w:t>
      </w:r>
      <w:r w:rsidRPr="00441598">
        <w:rPr>
          <w:rFonts w:ascii="Times New Roman" w:eastAsia="Times New Roman" w:hAnsi="Times New Roman" w:cs="Times New Roman"/>
          <w:i/>
          <w:iCs/>
          <w:color w:val="333333"/>
          <w:shd w:val="clear" w:color="auto" w:fill="FFFFFF"/>
        </w:rPr>
        <w:t>The Objects and Textures of Everyday Life in Imperial Britain,</w:t>
      </w:r>
      <w:r w:rsidRPr="00441598">
        <w:rPr>
          <w:rFonts w:ascii="Times New Roman" w:hAnsi="Times New Roman" w:cs="Times New Roman"/>
        </w:rPr>
        <w:t xml:space="preserve"> 62</w:t>
      </w:r>
    </w:p>
  </w:footnote>
  <w:footnote w:id="16">
    <w:p w14:paraId="11E276B4" w14:textId="6A2FC6D4" w:rsidR="00E12E30" w:rsidRPr="00441598" w:rsidRDefault="00E12E30">
      <w:pPr>
        <w:pStyle w:val="FootnoteText"/>
        <w:rPr>
          <w:rFonts w:ascii="Times New Roman" w:hAnsi="Times New Roman" w:cs="Times New Roman"/>
        </w:rPr>
      </w:pPr>
      <w:r w:rsidRPr="00441598">
        <w:rPr>
          <w:rStyle w:val="FootnoteReference"/>
          <w:rFonts w:ascii="Times New Roman" w:hAnsi="Times New Roman" w:cs="Times New Roman"/>
        </w:rPr>
        <w:footnoteRef/>
      </w:r>
      <w:r w:rsidRPr="00441598">
        <w:rPr>
          <w:rFonts w:ascii="Times New Roman" w:hAnsi="Times New Roman" w:cs="Times New Roman"/>
        </w:rPr>
        <w:t xml:space="preserve"> C. </w:t>
      </w:r>
      <w:proofErr w:type="spellStart"/>
      <w:r w:rsidRPr="00441598">
        <w:rPr>
          <w:rFonts w:ascii="Times New Roman" w:hAnsi="Times New Roman" w:cs="Times New Roman"/>
        </w:rPr>
        <w:t>Bornhorst</w:t>
      </w:r>
      <w:proofErr w:type="spellEnd"/>
      <w:r w:rsidRPr="00441598">
        <w:rPr>
          <w:rFonts w:ascii="Times New Roman" w:hAnsi="Times New Roman" w:cs="Times New Roman"/>
        </w:rPr>
        <w:t>-Winslow, “T</w:t>
      </w:r>
      <w:r w:rsidRPr="00441598">
        <w:rPr>
          <w:rFonts w:ascii="Times New Roman" w:eastAsia="Times New Roman" w:hAnsi="Times New Roman" w:cs="Times New Roman"/>
        </w:rPr>
        <w:t xml:space="preserve"> The Important Role Played by Household Crafts in the Lives of Nineteenth-Century Women in Britain and America (Master’s thesis) (Ohio: Wright State University, 2009)</w:t>
      </w:r>
    </w:p>
  </w:footnote>
  <w:footnote w:id="17">
    <w:p w14:paraId="36A76A07" w14:textId="2F00B892" w:rsidR="00E12E30" w:rsidRPr="00CB60CA" w:rsidRDefault="00E12E30">
      <w:pPr>
        <w:pStyle w:val="FootnoteText"/>
        <w:rPr>
          <w:rFonts w:ascii="Times New Roman" w:hAnsi="Times New Roman" w:cs="Times New Roman"/>
        </w:rPr>
      </w:pPr>
      <w:r w:rsidRPr="00441598">
        <w:rPr>
          <w:rStyle w:val="FootnoteReference"/>
          <w:rFonts w:ascii="Times New Roman" w:hAnsi="Times New Roman" w:cs="Times New Roman"/>
        </w:rPr>
        <w:footnoteRef/>
      </w:r>
      <w:r w:rsidRPr="00441598">
        <w:rPr>
          <w:rFonts w:ascii="Times New Roman" w:hAnsi="Times New Roman" w:cs="Times New Roman"/>
        </w:rPr>
        <w:t xml:space="preserve"> </w:t>
      </w:r>
      <w:proofErr w:type="spellStart"/>
      <w:r w:rsidRPr="00441598">
        <w:rPr>
          <w:rFonts w:ascii="Times New Roman" w:hAnsi="Times New Roman" w:cs="Times New Roman"/>
        </w:rPr>
        <w:t>Lincrusta</w:t>
      </w:r>
      <w:proofErr w:type="spellEnd"/>
      <w:r w:rsidRPr="00441598">
        <w:rPr>
          <w:rFonts w:ascii="Times New Roman" w:hAnsi="Times New Roman" w:cs="Times New Roman"/>
        </w:rPr>
        <w:t xml:space="preserve"> is a type wallpaper that has a raised</w:t>
      </w:r>
      <w:r>
        <w:rPr>
          <w:rFonts w:ascii="Times New Roman" w:hAnsi="Times New Roman" w:cs="Times New Roman"/>
        </w:rPr>
        <w:t xml:space="preserve"> design. Flanders, </w:t>
      </w:r>
      <w:r w:rsidRPr="00CB60CA">
        <w:rPr>
          <w:rFonts w:ascii="Times New Roman" w:hAnsi="Times New Roman" w:cs="Times New Roman"/>
          <w:i/>
        </w:rPr>
        <w:t>Inside the Victorian home</w:t>
      </w:r>
      <w:r>
        <w:rPr>
          <w:rFonts w:ascii="Times New Roman" w:hAnsi="Times New Roman" w:cs="Times New Roman"/>
        </w:rPr>
        <w:t>, 184</w:t>
      </w:r>
    </w:p>
  </w:footnote>
  <w:footnote w:id="18">
    <w:p w14:paraId="4CF3C74E" w14:textId="53E5B525" w:rsidR="00E12E30" w:rsidRPr="00CB60CA" w:rsidRDefault="00E12E30" w:rsidP="006654D9">
      <w:pPr>
        <w:pStyle w:val="FootnoteText"/>
        <w:rPr>
          <w:rFonts w:ascii="Times New Roman" w:hAnsi="Times New Roman" w:cs="Times New Roman"/>
        </w:rPr>
      </w:pPr>
      <w:r w:rsidRPr="00CB60CA">
        <w:rPr>
          <w:rStyle w:val="FootnoteReference"/>
          <w:rFonts w:ascii="Times New Roman" w:hAnsi="Times New Roman" w:cs="Times New Roman"/>
        </w:rPr>
        <w:footnoteRef/>
      </w:r>
      <w:r w:rsidRPr="00CB60CA">
        <w:rPr>
          <w:rFonts w:ascii="Times New Roman" w:hAnsi="Times New Roman" w:cs="Times New Roman"/>
        </w:rPr>
        <w:t xml:space="preserve"> </w:t>
      </w:r>
      <w:r>
        <w:rPr>
          <w:rFonts w:ascii="Times New Roman" w:hAnsi="Times New Roman" w:cs="Times New Roman"/>
        </w:rPr>
        <w:t xml:space="preserve">Flanders, </w:t>
      </w:r>
      <w:r w:rsidRPr="00CB60CA">
        <w:rPr>
          <w:rFonts w:ascii="Times New Roman" w:hAnsi="Times New Roman" w:cs="Times New Roman"/>
          <w:i/>
        </w:rPr>
        <w:t>Inside the Victorian home</w:t>
      </w:r>
      <w:r>
        <w:rPr>
          <w:rFonts w:ascii="Times New Roman" w:hAnsi="Times New Roman" w:cs="Times New Roman"/>
        </w:rPr>
        <w:t>,</w:t>
      </w:r>
      <w:r w:rsidRPr="00CB60CA">
        <w:rPr>
          <w:rFonts w:ascii="Times New Roman" w:hAnsi="Times New Roman" w:cs="Times New Roman"/>
        </w:rPr>
        <w:t xml:space="preserve"> 195</w:t>
      </w:r>
    </w:p>
  </w:footnote>
  <w:footnote w:id="19">
    <w:p w14:paraId="519DA7DE" w14:textId="3331C486" w:rsidR="00E12E30" w:rsidRPr="00CB60CA" w:rsidRDefault="00E12E30">
      <w:pPr>
        <w:pStyle w:val="FootnoteText"/>
        <w:rPr>
          <w:rFonts w:ascii="Times New Roman" w:hAnsi="Times New Roman" w:cs="Times New Roman"/>
        </w:rPr>
      </w:pPr>
      <w:r w:rsidRPr="00CB60CA">
        <w:rPr>
          <w:rStyle w:val="FootnoteReference"/>
          <w:rFonts w:ascii="Times New Roman" w:hAnsi="Times New Roman" w:cs="Times New Roman"/>
        </w:rPr>
        <w:footnoteRef/>
      </w:r>
      <w:r w:rsidRPr="00CB60CA">
        <w:rPr>
          <w:rFonts w:ascii="Times New Roman" w:hAnsi="Times New Roman" w:cs="Times New Roman"/>
        </w:rPr>
        <w:t xml:space="preserve"> </w:t>
      </w:r>
      <w:r>
        <w:rPr>
          <w:rFonts w:ascii="Times New Roman" w:hAnsi="Times New Roman" w:cs="Times New Roman"/>
        </w:rPr>
        <w:t xml:space="preserve">Flanders, </w:t>
      </w:r>
      <w:r w:rsidRPr="00CB60CA">
        <w:rPr>
          <w:rFonts w:ascii="Times New Roman" w:hAnsi="Times New Roman" w:cs="Times New Roman"/>
          <w:i/>
        </w:rPr>
        <w:t>Inside the Victorian home</w:t>
      </w:r>
      <w:r>
        <w:rPr>
          <w:rFonts w:ascii="Times New Roman" w:hAnsi="Times New Roman" w:cs="Times New Roman"/>
        </w:rPr>
        <w:t>,</w:t>
      </w:r>
      <w:r w:rsidRPr="00CB60CA">
        <w:rPr>
          <w:rFonts w:ascii="Times New Roman" w:hAnsi="Times New Roman" w:cs="Times New Roman"/>
        </w:rPr>
        <w:t xml:space="preserve"> </w:t>
      </w:r>
      <w:r>
        <w:rPr>
          <w:rFonts w:ascii="Times New Roman" w:hAnsi="Times New Roman" w:cs="Times New Roman"/>
        </w:rPr>
        <w:t>174</w:t>
      </w:r>
    </w:p>
  </w:footnote>
  <w:footnote w:id="20">
    <w:p w14:paraId="7ADD322A" w14:textId="63079F59" w:rsidR="00E12E30" w:rsidRPr="0062674A" w:rsidRDefault="00E12E30">
      <w:pPr>
        <w:pStyle w:val="FootnoteText"/>
        <w:rPr>
          <w:rFonts w:ascii="Times New Roman" w:hAnsi="Times New Roman" w:cs="Times New Roman"/>
        </w:rPr>
      </w:pPr>
      <w:r>
        <w:rPr>
          <w:rStyle w:val="FootnoteReference"/>
        </w:rPr>
        <w:footnoteRef/>
      </w:r>
      <w:r>
        <w:t xml:space="preserve"> </w:t>
      </w:r>
      <w:r w:rsidRPr="0084561E">
        <w:rPr>
          <w:rFonts w:ascii="Times New Roman" w:eastAsia="Times New Roman" w:hAnsi="Times New Roman" w:cs="Times New Roman"/>
          <w:color w:val="333333"/>
          <w:shd w:val="clear" w:color="auto" w:fill="FFFFFF"/>
        </w:rPr>
        <w:t xml:space="preserve">Daphne Spain. "The Victorian </w:t>
      </w:r>
      <w:proofErr w:type="spellStart"/>
      <w:r w:rsidRPr="0084561E">
        <w:rPr>
          <w:rFonts w:ascii="Times New Roman" w:eastAsia="Times New Roman" w:hAnsi="Times New Roman" w:cs="Times New Roman"/>
          <w:color w:val="333333"/>
          <w:shd w:val="clear" w:color="auto" w:fill="FFFFFF"/>
        </w:rPr>
        <w:t>Parlour</w:t>
      </w:r>
      <w:proofErr w:type="spellEnd"/>
      <w:r w:rsidRPr="0084561E">
        <w:rPr>
          <w:rFonts w:ascii="Times New Roman" w:eastAsia="Times New Roman" w:hAnsi="Times New Roman" w:cs="Times New Roman"/>
          <w:color w:val="333333"/>
          <w:shd w:val="clear" w:color="auto" w:fill="FFFFFF"/>
        </w:rPr>
        <w:t>: A Cultural Study (review)." </w:t>
      </w:r>
      <w:r w:rsidRPr="0084561E">
        <w:rPr>
          <w:rFonts w:ascii="Times New Roman" w:eastAsia="Times New Roman" w:hAnsi="Times New Roman" w:cs="Times New Roman"/>
          <w:i/>
          <w:iCs/>
          <w:color w:val="333333"/>
          <w:shd w:val="clear" w:color="auto" w:fill="FFFFFF"/>
        </w:rPr>
        <w:t>Victorian Studies</w:t>
      </w:r>
      <w:r w:rsidRPr="0084561E">
        <w:rPr>
          <w:rFonts w:ascii="Times New Roman" w:eastAsia="Times New Roman" w:hAnsi="Times New Roman" w:cs="Times New Roman"/>
          <w:color w:val="333333"/>
          <w:shd w:val="clear" w:color="auto" w:fill="FFFFFF"/>
        </w:rPr>
        <w:t> 45, no. 3 (2003): 568-569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CB4037"/>
    <w:multiLevelType w:val="hybridMultilevel"/>
    <w:tmpl w:val="742A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D1"/>
    <w:rsid w:val="00004165"/>
    <w:rsid w:val="00014F9B"/>
    <w:rsid w:val="00021578"/>
    <w:rsid w:val="000225D5"/>
    <w:rsid w:val="000245F6"/>
    <w:rsid w:val="00031B1B"/>
    <w:rsid w:val="000330AF"/>
    <w:rsid w:val="00041B0A"/>
    <w:rsid w:val="0004288E"/>
    <w:rsid w:val="000435E8"/>
    <w:rsid w:val="00044253"/>
    <w:rsid w:val="000506D0"/>
    <w:rsid w:val="000527D1"/>
    <w:rsid w:val="00066FE2"/>
    <w:rsid w:val="00070A50"/>
    <w:rsid w:val="00096CE0"/>
    <w:rsid w:val="00097227"/>
    <w:rsid w:val="0009731A"/>
    <w:rsid w:val="000A2E97"/>
    <w:rsid w:val="000B72C8"/>
    <w:rsid w:val="000C4CF2"/>
    <w:rsid w:val="000C679F"/>
    <w:rsid w:val="000C7940"/>
    <w:rsid w:val="000D238D"/>
    <w:rsid w:val="000D7273"/>
    <w:rsid w:val="000E0227"/>
    <w:rsid w:val="000E157B"/>
    <w:rsid w:val="000E22F7"/>
    <w:rsid w:val="000F0400"/>
    <w:rsid w:val="000F0C4E"/>
    <w:rsid w:val="000F4A65"/>
    <w:rsid w:val="00100822"/>
    <w:rsid w:val="001011DA"/>
    <w:rsid w:val="00101EAF"/>
    <w:rsid w:val="0010364B"/>
    <w:rsid w:val="00105BB1"/>
    <w:rsid w:val="00116229"/>
    <w:rsid w:val="00117610"/>
    <w:rsid w:val="001222CD"/>
    <w:rsid w:val="0012236D"/>
    <w:rsid w:val="00123BB1"/>
    <w:rsid w:val="0012640D"/>
    <w:rsid w:val="0013241D"/>
    <w:rsid w:val="00146B00"/>
    <w:rsid w:val="0015371D"/>
    <w:rsid w:val="00154EFC"/>
    <w:rsid w:val="00173202"/>
    <w:rsid w:val="00175642"/>
    <w:rsid w:val="00176DD2"/>
    <w:rsid w:val="00180630"/>
    <w:rsid w:val="00190BF5"/>
    <w:rsid w:val="001935BB"/>
    <w:rsid w:val="0019798C"/>
    <w:rsid w:val="001A4188"/>
    <w:rsid w:val="001A451C"/>
    <w:rsid w:val="001B43F4"/>
    <w:rsid w:val="001B701B"/>
    <w:rsid w:val="001C34E3"/>
    <w:rsid w:val="001C4F3B"/>
    <w:rsid w:val="001C7D66"/>
    <w:rsid w:val="001D1B35"/>
    <w:rsid w:val="001D1D56"/>
    <w:rsid w:val="001D5130"/>
    <w:rsid w:val="001E48AE"/>
    <w:rsid w:val="001E5498"/>
    <w:rsid w:val="001E70BC"/>
    <w:rsid w:val="001F4510"/>
    <w:rsid w:val="001F497D"/>
    <w:rsid w:val="001F6B1C"/>
    <w:rsid w:val="001F73FF"/>
    <w:rsid w:val="00210318"/>
    <w:rsid w:val="00211A7A"/>
    <w:rsid w:val="002137C4"/>
    <w:rsid w:val="00213996"/>
    <w:rsid w:val="00221E1F"/>
    <w:rsid w:val="00221F3E"/>
    <w:rsid w:val="00233162"/>
    <w:rsid w:val="00233A01"/>
    <w:rsid w:val="00237951"/>
    <w:rsid w:val="0024040F"/>
    <w:rsid w:val="0024432A"/>
    <w:rsid w:val="00245B56"/>
    <w:rsid w:val="00253684"/>
    <w:rsid w:val="0025798E"/>
    <w:rsid w:val="002658D4"/>
    <w:rsid w:val="00272CA6"/>
    <w:rsid w:val="00280F9F"/>
    <w:rsid w:val="00297131"/>
    <w:rsid w:val="002973B8"/>
    <w:rsid w:val="002A35E7"/>
    <w:rsid w:val="002A3B0F"/>
    <w:rsid w:val="002B3234"/>
    <w:rsid w:val="002B4BD1"/>
    <w:rsid w:val="002C2950"/>
    <w:rsid w:val="002C3CF8"/>
    <w:rsid w:val="002D07D1"/>
    <w:rsid w:val="00301535"/>
    <w:rsid w:val="003027E2"/>
    <w:rsid w:val="00304BAC"/>
    <w:rsid w:val="00305F90"/>
    <w:rsid w:val="003163EA"/>
    <w:rsid w:val="00317A8A"/>
    <w:rsid w:val="0032358B"/>
    <w:rsid w:val="00324B14"/>
    <w:rsid w:val="00330925"/>
    <w:rsid w:val="00335015"/>
    <w:rsid w:val="003436D5"/>
    <w:rsid w:val="0034608D"/>
    <w:rsid w:val="00352E4D"/>
    <w:rsid w:val="00364B62"/>
    <w:rsid w:val="00380F97"/>
    <w:rsid w:val="0038175C"/>
    <w:rsid w:val="003817A1"/>
    <w:rsid w:val="00391BC0"/>
    <w:rsid w:val="0039503D"/>
    <w:rsid w:val="003A37A2"/>
    <w:rsid w:val="003A3BA2"/>
    <w:rsid w:val="003A500E"/>
    <w:rsid w:val="003B2C58"/>
    <w:rsid w:val="003B3BD0"/>
    <w:rsid w:val="003D0454"/>
    <w:rsid w:val="003D4F0E"/>
    <w:rsid w:val="003D625D"/>
    <w:rsid w:val="003E0DF6"/>
    <w:rsid w:val="003E69BC"/>
    <w:rsid w:val="003E755B"/>
    <w:rsid w:val="003F40BF"/>
    <w:rsid w:val="00400D98"/>
    <w:rsid w:val="0040305F"/>
    <w:rsid w:val="00416AAD"/>
    <w:rsid w:val="0041734C"/>
    <w:rsid w:val="0042293C"/>
    <w:rsid w:val="0043038F"/>
    <w:rsid w:val="004350B3"/>
    <w:rsid w:val="00441598"/>
    <w:rsid w:val="004471A0"/>
    <w:rsid w:val="004473C8"/>
    <w:rsid w:val="004552B4"/>
    <w:rsid w:val="0045784F"/>
    <w:rsid w:val="0046324C"/>
    <w:rsid w:val="00465B37"/>
    <w:rsid w:val="00466899"/>
    <w:rsid w:val="004826A2"/>
    <w:rsid w:val="0049762F"/>
    <w:rsid w:val="004A2B08"/>
    <w:rsid w:val="004A719E"/>
    <w:rsid w:val="004B2C3A"/>
    <w:rsid w:val="004B4F0D"/>
    <w:rsid w:val="004B561C"/>
    <w:rsid w:val="004C238C"/>
    <w:rsid w:val="004C4B20"/>
    <w:rsid w:val="004D0D98"/>
    <w:rsid w:val="004D2B17"/>
    <w:rsid w:val="004D5A5B"/>
    <w:rsid w:val="004E028A"/>
    <w:rsid w:val="004E0F3D"/>
    <w:rsid w:val="004E182F"/>
    <w:rsid w:val="004E2EB8"/>
    <w:rsid w:val="004E3D06"/>
    <w:rsid w:val="004E5864"/>
    <w:rsid w:val="0050020C"/>
    <w:rsid w:val="005022E1"/>
    <w:rsid w:val="005147DA"/>
    <w:rsid w:val="005157C6"/>
    <w:rsid w:val="005248C0"/>
    <w:rsid w:val="00551C7E"/>
    <w:rsid w:val="005701E9"/>
    <w:rsid w:val="0057040B"/>
    <w:rsid w:val="00573E2C"/>
    <w:rsid w:val="00574BFE"/>
    <w:rsid w:val="00583340"/>
    <w:rsid w:val="005A0D69"/>
    <w:rsid w:val="005A2635"/>
    <w:rsid w:val="005B1517"/>
    <w:rsid w:val="005C00DC"/>
    <w:rsid w:val="005C3516"/>
    <w:rsid w:val="005C3C17"/>
    <w:rsid w:val="005C405D"/>
    <w:rsid w:val="005C5870"/>
    <w:rsid w:val="005D611A"/>
    <w:rsid w:val="005E028C"/>
    <w:rsid w:val="005E69C5"/>
    <w:rsid w:val="005F2234"/>
    <w:rsid w:val="005F3197"/>
    <w:rsid w:val="005F5225"/>
    <w:rsid w:val="005F7F27"/>
    <w:rsid w:val="00600B80"/>
    <w:rsid w:val="006117E8"/>
    <w:rsid w:val="00616B57"/>
    <w:rsid w:val="00621C58"/>
    <w:rsid w:val="0062609F"/>
    <w:rsid w:val="0062674A"/>
    <w:rsid w:val="00633CDD"/>
    <w:rsid w:val="0064060A"/>
    <w:rsid w:val="00641902"/>
    <w:rsid w:val="00643C80"/>
    <w:rsid w:val="00643E6A"/>
    <w:rsid w:val="00644B8A"/>
    <w:rsid w:val="0064601E"/>
    <w:rsid w:val="00663F2D"/>
    <w:rsid w:val="00664A68"/>
    <w:rsid w:val="006654D9"/>
    <w:rsid w:val="0067209F"/>
    <w:rsid w:val="00675EC8"/>
    <w:rsid w:val="0067644E"/>
    <w:rsid w:val="006821C8"/>
    <w:rsid w:val="006827F3"/>
    <w:rsid w:val="00686D75"/>
    <w:rsid w:val="006A09C0"/>
    <w:rsid w:val="006B28AC"/>
    <w:rsid w:val="006B5850"/>
    <w:rsid w:val="006C0401"/>
    <w:rsid w:val="006C088F"/>
    <w:rsid w:val="006C0E7B"/>
    <w:rsid w:val="006C42F6"/>
    <w:rsid w:val="006D34D8"/>
    <w:rsid w:val="006E2993"/>
    <w:rsid w:val="006E5E83"/>
    <w:rsid w:val="006E6B29"/>
    <w:rsid w:val="006F1680"/>
    <w:rsid w:val="006F770C"/>
    <w:rsid w:val="00711371"/>
    <w:rsid w:val="00713B00"/>
    <w:rsid w:val="007226FF"/>
    <w:rsid w:val="00731481"/>
    <w:rsid w:val="00735F2D"/>
    <w:rsid w:val="00745BF2"/>
    <w:rsid w:val="00747776"/>
    <w:rsid w:val="007560C4"/>
    <w:rsid w:val="007645DB"/>
    <w:rsid w:val="00767CD4"/>
    <w:rsid w:val="007701C4"/>
    <w:rsid w:val="007703FA"/>
    <w:rsid w:val="007710B1"/>
    <w:rsid w:val="00774EA4"/>
    <w:rsid w:val="007912B3"/>
    <w:rsid w:val="007925E5"/>
    <w:rsid w:val="00792995"/>
    <w:rsid w:val="00796228"/>
    <w:rsid w:val="007A026F"/>
    <w:rsid w:val="007A67CC"/>
    <w:rsid w:val="007D3ABB"/>
    <w:rsid w:val="007D565B"/>
    <w:rsid w:val="007D6583"/>
    <w:rsid w:val="007E5BB0"/>
    <w:rsid w:val="007E7E35"/>
    <w:rsid w:val="007F10B8"/>
    <w:rsid w:val="007F44CF"/>
    <w:rsid w:val="007F75D8"/>
    <w:rsid w:val="00805193"/>
    <w:rsid w:val="008114FB"/>
    <w:rsid w:val="00813796"/>
    <w:rsid w:val="00813D19"/>
    <w:rsid w:val="0083618B"/>
    <w:rsid w:val="00840BCF"/>
    <w:rsid w:val="0086002C"/>
    <w:rsid w:val="00861D51"/>
    <w:rsid w:val="008810C0"/>
    <w:rsid w:val="00885EE1"/>
    <w:rsid w:val="008B2504"/>
    <w:rsid w:val="008B35A9"/>
    <w:rsid w:val="008B64DD"/>
    <w:rsid w:val="008C3AEF"/>
    <w:rsid w:val="008D2EB4"/>
    <w:rsid w:val="008D5D89"/>
    <w:rsid w:val="008E101E"/>
    <w:rsid w:val="008E65F2"/>
    <w:rsid w:val="008F0F67"/>
    <w:rsid w:val="008F387F"/>
    <w:rsid w:val="0090065D"/>
    <w:rsid w:val="00902BC4"/>
    <w:rsid w:val="0091055B"/>
    <w:rsid w:val="00911BF7"/>
    <w:rsid w:val="00911D26"/>
    <w:rsid w:val="00912FA7"/>
    <w:rsid w:val="00920499"/>
    <w:rsid w:val="00924528"/>
    <w:rsid w:val="00924AED"/>
    <w:rsid w:val="009316C8"/>
    <w:rsid w:val="00933FCB"/>
    <w:rsid w:val="0093443E"/>
    <w:rsid w:val="00936AE0"/>
    <w:rsid w:val="00942078"/>
    <w:rsid w:val="00945BA6"/>
    <w:rsid w:val="00964943"/>
    <w:rsid w:val="009748D7"/>
    <w:rsid w:val="00975B07"/>
    <w:rsid w:val="00982CED"/>
    <w:rsid w:val="00986497"/>
    <w:rsid w:val="00987471"/>
    <w:rsid w:val="0099024B"/>
    <w:rsid w:val="00992D20"/>
    <w:rsid w:val="009A0312"/>
    <w:rsid w:val="009A519A"/>
    <w:rsid w:val="009B0915"/>
    <w:rsid w:val="009B5FA0"/>
    <w:rsid w:val="009B69B9"/>
    <w:rsid w:val="009D1279"/>
    <w:rsid w:val="009D6C18"/>
    <w:rsid w:val="009E691D"/>
    <w:rsid w:val="00A01D3F"/>
    <w:rsid w:val="00A0668F"/>
    <w:rsid w:val="00A15DD9"/>
    <w:rsid w:val="00A2678A"/>
    <w:rsid w:val="00A30E87"/>
    <w:rsid w:val="00A35FA4"/>
    <w:rsid w:val="00A47F81"/>
    <w:rsid w:val="00A515FD"/>
    <w:rsid w:val="00A55F24"/>
    <w:rsid w:val="00A66CEA"/>
    <w:rsid w:val="00A721F8"/>
    <w:rsid w:val="00AB17EA"/>
    <w:rsid w:val="00AB1A7C"/>
    <w:rsid w:val="00AB2D40"/>
    <w:rsid w:val="00AB5221"/>
    <w:rsid w:val="00AB6D61"/>
    <w:rsid w:val="00AC1658"/>
    <w:rsid w:val="00AC3021"/>
    <w:rsid w:val="00AC4787"/>
    <w:rsid w:val="00AC7FE1"/>
    <w:rsid w:val="00AE093B"/>
    <w:rsid w:val="00AE6345"/>
    <w:rsid w:val="00AF67C5"/>
    <w:rsid w:val="00B03E4D"/>
    <w:rsid w:val="00B10520"/>
    <w:rsid w:val="00B15CE8"/>
    <w:rsid w:val="00B17138"/>
    <w:rsid w:val="00B17141"/>
    <w:rsid w:val="00B3546D"/>
    <w:rsid w:val="00B36214"/>
    <w:rsid w:val="00B52E8B"/>
    <w:rsid w:val="00B55F95"/>
    <w:rsid w:val="00B5675E"/>
    <w:rsid w:val="00B56D92"/>
    <w:rsid w:val="00B61BD6"/>
    <w:rsid w:val="00B623BB"/>
    <w:rsid w:val="00B6309E"/>
    <w:rsid w:val="00B733F1"/>
    <w:rsid w:val="00B7423F"/>
    <w:rsid w:val="00B82273"/>
    <w:rsid w:val="00B84051"/>
    <w:rsid w:val="00B93474"/>
    <w:rsid w:val="00B94D55"/>
    <w:rsid w:val="00BA6CE5"/>
    <w:rsid w:val="00BB3075"/>
    <w:rsid w:val="00BB337B"/>
    <w:rsid w:val="00BB5143"/>
    <w:rsid w:val="00BD2264"/>
    <w:rsid w:val="00BD59C6"/>
    <w:rsid w:val="00BF3905"/>
    <w:rsid w:val="00BF4AA8"/>
    <w:rsid w:val="00BF7377"/>
    <w:rsid w:val="00C02280"/>
    <w:rsid w:val="00C15015"/>
    <w:rsid w:val="00C207A7"/>
    <w:rsid w:val="00C30A41"/>
    <w:rsid w:val="00C46ACB"/>
    <w:rsid w:val="00C5158B"/>
    <w:rsid w:val="00C602A8"/>
    <w:rsid w:val="00C826B6"/>
    <w:rsid w:val="00C82A72"/>
    <w:rsid w:val="00C92228"/>
    <w:rsid w:val="00CB59D0"/>
    <w:rsid w:val="00CB60CA"/>
    <w:rsid w:val="00CC111F"/>
    <w:rsid w:val="00CD53AD"/>
    <w:rsid w:val="00CE0460"/>
    <w:rsid w:val="00CE2C46"/>
    <w:rsid w:val="00CE46B4"/>
    <w:rsid w:val="00CE5ED1"/>
    <w:rsid w:val="00CE653F"/>
    <w:rsid w:val="00CF2B13"/>
    <w:rsid w:val="00D027D8"/>
    <w:rsid w:val="00D12207"/>
    <w:rsid w:val="00D13D02"/>
    <w:rsid w:val="00D15F6F"/>
    <w:rsid w:val="00D167D3"/>
    <w:rsid w:val="00D21B3A"/>
    <w:rsid w:val="00D33F23"/>
    <w:rsid w:val="00D35369"/>
    <w:rsid w:val="00D359EC"/>
    <w:rsid w:val="00D46DB2"/>
    <w:rsid w:val="00D549E7"/>
    <w:rsid w:val="00D562E9"/>
    <w:rsid w:val="00D64299"/>
    <w:rsid w:val="00D64EB3"/>
    <w:rsid w:val="00D74658"/>
    <w:rsid w:val="00D80FDD"/>
    <w:rsid w:val="00D84F12"/>
    <w:rsid w:val="00D91848"/>
    <w:rsid w:val="00DB345A"/>
    <w:rsid w:val="00DB5D09"/>
    <w:rsid w:val="00DB77BC"/>
    <w:rsid w:val="00DC2377"/>
    <w:rsid w:val="00DC470F"/>
    <w:rsid w:val="00DE72F4"/>
    <w:rsid w:val="00DF0FDD"/>
    <w:rsid w:val="00E11527"/>
    <w:rsid w:val="00E12E30"/>
    <w:rsid w:val="00E3466D"/>
    <w:rsid w:val="00E35244"/>
    <w:rsid w:val="00E37BFC"/>
    <w:rsid w:val="00E4432D"/>
    <w:rsid w:val="00E464C5"/>
    <w:rsid w:val="00E7188A"/>
    <w:rsid w:val="00E74AC5"/>
    <w:rsid w:val="00E75BC0"/>
    <w:rsid w:val="00E856C5"/>
    <w:rsid w:val="00EA3723"/>
    <w:rsid w:val="00EA47EE"/>
    <w:rsid w:val="00EA4DE6"/>
    <w:rsid w:val="00EB120B"/>
    <w:rsid w:val="00EB5FC6"/>
    <w:rsid w:val="00EB688C"/>
    <w:rsid w:val="00EC2BD9"/>
    <w:rsid w:val="00EC705E"/>
    <w:rsid w:val="00ED4CA1"/>
    <w:rsid w:val="00EE6B18"/>
    <w:rsid w:val="00EF51A3"/>
    <w:rsid w:val="00EF566B"/>
    <w:rsid w:val="00F10A0E"/>
    <w:rsid w:val="00F215FB"/>
    <w:rsid w:val="00F3409E"/>
    <w:rsid w:val="00F35E14"/>
    <w:rsid w:val="00F36862"/>
    <w:rsid w:val="00F369E7"/>
    <w:rsid w:val="00F407CF"/>
    <w:rsid w:val="00F4776C"/>
    <w:rsid w:val="00F4781F"/>
    <w:rsid w:val="00F543FF"/>
    <w:rsid w:val="00F6086A"/>
    <w:rsid w:val="00F62ADD"/>
    <w:rsid w:val="00F70A0F"/>
    <w:rsid w:val="00F725E3"/>
    <w:rsid w:val="00F83F6E"/>
    <w:rsid w:val="00F84B56"/>
    <w:rsid w:val="00F90219"/>
    <w:rsid w:val="00F914B1"/>
    <w:rsid w:val="00FA655B"/>
    <w:rsid w:val="00FB46A9"/>
    <w:rsid w:val="00FC3C03"/>
    <w:rsid w:val="00FC4175"/>
    <w:rsid w:val="00FC61F5"/>
    <w:rsid w:val="00FC7070"/>
    <w:rsid w:val="00FD0FC2"/>
    <w:rsid w:val="00FE00B0"/>
    <w:rsid w:val="00FE2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9C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915"/>
    <w:pPr>
      <w:ind w:left="720"/>
      <w:contextualSpacing/>
    </w:pPr>
  </w:style>
  <w:style w:type="paragraph" w:styleId="Footer">
    <w:name w:val="footer"/>
    <w:basedOn w:val="Normal"/>
    <w:link w:val="FooterChar"/>
    <w:uiPriority w:val="99"/>
    <w:unhideWhenUsed/>
    <w:rsid w:val="0039503D"/>
    <w:pPr>
      <w:tabs>
        <w:tab w:val="center" w:pos="4680"/>
        <w:tab w:val="right" w:pos="9360"/>
      </w:tabs>
    </w:pPr>
  </w:style>
  <w:style w:type="character" w:customStyle="1" w:styleId="FooterChar">
    <w:name w:val="Footer Char"/>
    <w:basedOn w:val="DefaultParagraphFont"/>
    <w:link w:val="Footer"/>
    <w:uiPriority w:val="99"/>
    <w:rsid w:val="0039503D"/>
  </w:style>
  <w:style w:type="character" w:styleId="PageNumber">
    <w:name w:val="page number"/>
    <w:basedOn w:val="DefaultParagraphFont"/>
    <w:uiPriority w:val="99"/>
    <w:semiHidden/>
    <w:unhideWhenUsed/>
    <w:rsid w:val="0039503D"/>
  </w:style>
  <w:style w:type="paragraph" w:styleId="FootnoteText">
    <w:name w:val="footnote text"/>
    <w:basedOn w:val="Normal"/>
    <w:link w:val="FootnoteTextChar"/>
    <w:uiPriority w:val="99"/>
    <w:unhideWhenUsed/>
    <w:rsid w:val="00AB17EA"/>
  </w:style>
  <w:style w:type="character" w:customStyle="1" w:styleId="FootnoteTextChar">
    <w:name w:val="Footnote Text Char"/>
    <w:basedOn w:val="DefaultParagraphFont"/>
    <w:link w:val="FootnoteText"/>
    <w:uiPriority w:val="99"/>
    <w:rsid w:val="00AB17EA"/>
  </w:style>
  <w:style w:type="character" w:styleId="FootnoteReference">
    <w:name w:val="footnote reference"/>
    <w:basedOn w:val="DefaultParagraphFont"/>
    <w:uiPriority w:val="99"/>
    <w:unhideWhenUsed/>
    <w:rsid w:val="00AB17EA"/>
    <w:rPr>
      <w:vertAlign w:val="superscript"/>
    </w:rPr>
  </w:style>
  <w:style w:type="paragraph" w:styleId="NoSpacing">
    <w:name w:val="No Spacing"/>
    <w:link w:val="NoSpacingChar"/>
    <w:uiPriority w:val="1"/>
    <w:qFormat/>
    <w:rsid w:val="005C3C17"/>
    <w:rPr>
      <w:sz w:val="22"/>
      <w:szCs w:val="22"/>
    </w:rPr>
  </w:style>
  <w:style w:type="character" w:customStyle="1" w:styleId="NoSpacingChar">
    <w:name w:val="No Spacing Char"/>
    <w:basedOn w:val="DefaultParagraphFont"/>
    <w:link w:val="NoSpacing"/>
    <w:uiPriority w:val="1"/>
    <w:rsid w:val="005C3C17"/>
    <w:rPr>
      <w:sz w:val="22"/>
      <w:szCs w:val="22"/>
    </w:rPr>
  </w:style>
  <w:style w:type="paragraph" w:styleId="NormalWeb">
    <w:name w:val="Normal (Web)"/>
    <w:basedOn w:val="Normal"/>
    <w:uiPriority w:val="99"/>
    <w:semiHidden/>
    <w:unhideWhenUsed/>
    <w:rsid w:val="005C3C17"/>
    <w:pPr>
      <w:spacing w:before="100" w:beforeAutospacing="1" w:after="100" w:afterAutospacing="1"/>
    </w:pPr>
    <w:rPr>
      <w:rFonts w:ascii="Times New Roman" w:hAnsi="Times New Roman" w:cs="Times New Roman"/>
    </w:rPr>
  </w:style>
  <w:style w:type="character" w:customStyle="1" w:styleId="copied-reader">
    <w:name w:val="copied-reader"/>
    <w:basedOn w:val="DefaultParagraphFont"/>
    <w:rsid w:val="00B52E8B"/>
  </w:style>
  <w:style w:type="character" w:styleId="Hyperlink">
    <w:name w:val="Hyperlink"/>
    <w:basedOn w:val="DefaultParagraphFont"/>
    <w:uiPriority w:val="99"/>
    <w:unhideWhenUsed/>
    <w:rsid w:val="00B52E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68764">
      <w:bodyDiv w:val="1"/>
      <w:marLeft w:val="0"/>
      <w:marRight w:val="0"/>
      <w:marTop w:val="0"/>
      <w:marBottom w:val="0"/>
      <w:divBdr>
        <w:top w:val="none" w:sz="0" w:space="0" w:color="auto"/>
        <w:left w:val="none" w:sz="0" w:space="0" w:color="auto"/>
        <w:bottom w:val="none" w:sz="0" w:space="0" w:color="auto"/>
        <w:right w:val="none" w:sz="0" w:space="0" w:color="auto"/>
      </w:divBdr>
    </w:div>
    <w:div w:id="403988292">
      <w:bodyDiv w:val="1"/>
      <w:marLeft w:val="0"/>
      <w:marRight w:val="0"/>
      <w:marTop w:val="0"/>
      <w:marBottom w:val="0"/>
      <w:divBdr>
        <w:top w:val="none" w:sz="0" w:space="0" w:color="auto"/>
        <w:left w:val="none" w:sz="0" w:space="0" w:color="auto"/>
        <w:bottom w:val="none" w:sz="0" w:space="0" w:color="auto"/>
        <w:right w:val="none" w:sz="0" w:space="0" w:color="auto"/>
      </w:divBdr>
    </w:div>
    <w:div w:id="899706685">
      <w:bodyDiv w:val="1"/>
      <w:marLeft w:val="0"/>
      <w:marRight w:val="0"/>
      <w:marTop w:val="0"/>
      <w:marBottom w:val="0"/>
      <w:divBdr>
        <w:top w:val="none" w:sz="0" w:space="0" w:color="auto"/>
        <w:left w:val="none" w:sz="0" w:space="0" w:color="auto"/>
        <w:bottom w:val="none" w:sz="0" w:space="0" w:color="auto"/>
        <w:right w:val="none" w:sz="0" w:space="0" w:color="auto"/>
      </w:divBdr>
    </w:div>
    <w:div w:id="2135783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1041</TotalTime>
  <Pages>11</Pages>
  <Words>2514</Words>
  <Characters>14331</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Schoeman, Megan Anne - schoemma</dc:creator>
  <cp:keywords/>
  <dc:description/>
  <cp:lastModifiedBy>Schoeman, Megan Anne - schoemma</cp:lastModifiedBy>
  <cp:revision>340</cp:revision>
  <cp:lastPrinted>2017-10-11T15:58:00Z</cp:lastPrinted>
  <dcterms:created xsi:type="dcterms:W3CDTF">2017-10-09T01:06:00Z</dcterms:created>
  <dcterms:modified xsi:type="dcterms:W3CDTF">2018-03-08T16:34:00Z</dcterms:modified>
</cp:coreProperties>
</file>