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4A38E" w14:textId="57DC3787" w:rsidR="001800E2" w:rsidRPr="00203C8D" w:rsidRDefault="001800E2" w:rsidP="00FF79BA">
      <w:pPr>
        <w:pStyle w:val="Title"/>
        <w:spacing w:line="276" w:lineRule="auto"/>
        <w:rPr>
          <w:color w:val="365F91" w:themeColor="accent1" w:themeShade="BF"/>
          <w:sz w:val="36"/>
        </w:rPr>
      </w:pPr>
      <w:r w:rsidRPr="00203C8D">
        <w:rPr>
          <w:color w:val="365F91" w:themeColor="accent1" w:themeShade="BF"/>
          <w:sz w:val="36"/>
        </w:rPr>
        <w:t>Widener University</w:t>
      </w:r>
    </w:p>
    <w:p w14:paraId="5DA70226" w14:textId="77777777" w:rsidR="001800E2" w:rsidRPr="00203C8D" w:rsidRDefault="001800E2" w:rsidP="00FF79BA">
      <w:pPr>
        <w:spacing w:line="276" w:lineRule="auto"/>
        <w:jc w:val="center"/>
        <w:rPr>
          <w:sz w:val="22"/>
        </w:rPr>
      </w:pPr>
      <w:smartTag w:uri="urn:schemas-microsoft-com:office:smarttags" w:element="place">
        <w:smartTag w:uri="urn:schemas-microsoft-com:office:smarttags" w:element="PlaceType">
          <w:r w:rsidRPr="00203C8D">
            <w:rPr>
              <w:sz w:val="22"/>
            </w:rPr>
            <w:t>School</w:t>
          </w:r>
        </w:smartTag>
        <w:r w:rsidRPr="00203C8D">
          <w:rPr>
            <w:sz w:val="22"/>
          </w:rPr>
          <w:t xml:space="preserve"> of </w:t>
        </w:r>
        <w:smartTag w:uri="urn:schemas-microsoft-com:office:smarttags" w:element="PlaceName">
          <w:r w:rsidRPr="00203C8D">
            <w:rPr>
              <w:sz w:val="22"/>
            </w:rPr>
            <w:t>Engineering</w:t>
          </w:r>
        </w:smartTag>
      </w:smartTag>
    </w:p>
    <w:p w14:paraId="2F48A5C6" w14:textId="46C6C8AF" w:rsidR="001800E2" w:rsidRPr="00320572" w:rsidRDefault="001800E2" w:rsidP="00FF79BA">
      <w:pPr>
        <w:spacing w:line="276" w:lineRule="auto"/>
        <w:jc w:val="center"/>
        <w:rPr>
          <w:sz w:val="22"/>
        </w:rPr>
      </w:pPr>
      <w:r w:rsidRPr="00203C8D">
        <w:rPr>
          <w:sz w:val="22"/>
        </w:rPr>
        <w:t>Department of Mechanical Engineering</w:t>
      </w:r>
    </w:p>
    <w:p w14:paraId="333CA13B" w14:textId="3E9E0252" w:rsidR="00045472" w:rsidRPr="00203C8D" w:rsidRDefault="00907D4B" w:rsidP="00FF79BA">
      <w:pPr>
        <w:pStyle w:val="Heading1"/>
        <w:spacing w:line="276" w:lineRule="auto"/>
        <w:rPr>
          <w:b/>
          <w:sz w:val="24"/>
        </w:rPr>
      </w:pPr>
      <w:r w:rsidRPr="00203C8D">
        <w:rPr>
          <w:b/>
          <w:sz w:val="24"/>
        </w:rPr>
        <w:t>ME</w:t>
      </w:r>
      <w:r w:rsidR="00203C8D">
        <w:rPr>
          <w:b/>
          <w:sz w:val="24"/>
        </w:rPr>
        <w:t>-</w:t>
      </w:r>
      <w:r w:rsidRPr="00203C8D">
        <w:rPr>
          <w:b/>
          <w:sz w:val="24"/>
        </w:rPr>
        <w:t>30</w:t>
      </w:r>
      <w:r w:rsidR="00C36235" w:rsidRPr="00203C8D">
        <w:rPr>
          <w:b/>
          <w:sz w:val="24"/>
        </w:rPr>
        <w:t>3</w:t>
      </w:r>
      <w:r w:rsidR="00203C8D">
        <w:rPr>
          <w:b/>
          <w:sz w:val="24"/>
        </w:rPr>
        <w:t xml:space="preserve"> </w:t>
      </w:r>
      <w:r w:rsidR="001800E2" w:rsidRPr="00203C8D">
        <w:rPr>
          <w:b/>
        </w:rPr>
        <w:t>Mechanical Measurements Laboratory I</w:t>
      </w:r>
    </w:p>
    <w:p w14:paraId="4B64BEB8" w14:textId="40D21E2B" w:rsidR="001800E2" w:rsidRPr="00203C8D" w:rsidRDefault="001800E2" w:rsidP="00FF79BA">
      <w:pPr>
        <w:pStyle w:val="Heading2"/>
        <w:spacing w:line="276" w:lineRule="auto"/>
        <w:jc w:val="right"/>
      </w:pPr>
    </w:p>
    <w:tbl>
      <w:tblPr>
        <w:tblStyle w:val="TableGrid"/>
        <w:tblpPr w:leftFromText="180" w:rightFromText="180" w:vertAnchor="text" w:horzAnchor="margin" w:tblpX="-10" w:tblpY="91"/>
        <w:tblW w:w="4500" w:type="dxa"/>
        <w:tblLook w:val="04A0" w:firstRow="1" w:lastRow="0" w:firstColumn="1" w:lastColumn="0" w:noHBand="0" w:noVBand="1"/>
      </w:tblPr>
      <w:tblGrid>
        <w:gridCol w:w="1795"/>
        <w:gridCol w:w="2705"/>
      </w:tblGrid>
      <w:tr w:rsidR="009C7623" w14:paraId="18C48C95" w14:textId="77777777" w:rsidTr="00320572">
        <w:trPr>
          <w:trHeight w:val="254"/>
        </w:trPr>
        <w:tc>
          <w:tcPr>
            <w:tcW w:w="1795" w:type="dxa"/>
          </w:tcPr>
          <w:p w14:paraId="2CA94D4E" w14:textId="385DCE88" w:rsidR="009C7623" w:rsidRPr="00320572" w:rsidRDefault="009C7623" w:rsidP="00FF79BA">
            <w:pPr>
              <w:pStyle w:val="CM1"/>
              <w:spacing w:line="276" w:lineRule="auto"/>
              <w:rPr>
                <w:rFonts w:ascii="Times New Roman" w:hAnsi="Times New Roman"/>
                <w:b/>
                <w:color w:val="000000"/>
                <w:sz w:val="20"/>
                <w:szCs w:val="20"/>
              </w:rPr>
            </w:pPr>
            <w:r w:rsidRPr="00320572">
              <w:rPr>
                <w:rFonts w:ascii="Times New Roman" w:hAnsi="Times New Roman"/>
                <w:b/>
                <w:color w:val="000000"/>
                <w:sz w:val="20"/>
                <w:szCs w:val="20"/>
              </w:rPr>
              <w:t>Team B</w:t>
            </w:r>
            <w:r w:rsidR="00320572">
              <w:rPr>
                <w:rFonts w:ascii="Times New Roman" w:hAnsi="Times New Roman"/>
                <w:b/>
                <w:color w:val="000000"/>
                <w:sz w:val="20"/>
                <w:szCs w:val="20"/>
              </w:rPr>
              <w:t>:</w:t>
            </w:r>
          </w:p>
        </w:tc>
        <w:tc>
          <w:tcPr>
            <w:tcW w:w="2705" w:type="dxa"/>
          </w:tcPr>
          <w:p w14:paraId="76077FF3" w14:textId="01C903B0" w:rsidR="009C7623" w:rsidRPr="00320572" w:rsidRDefault="009C7623" w:rsidP="00FF79BA">
            <w:pPr>
              <w:pStyle w:val="CM1"/>
              <w:spacing w:line="276" w:lineRule="auto"/>
              <w:rPr>
                <w:rFonts w:ascii="Times New Roman" w:hAnsi="Times New Roman"/>
                <w:b/>
                <w:color w:val="000000"/>
                <w:sz w:val="20"/>
                <w:szCs w:val="20"/>
              </w:rPr>
            </w:pPr>
            <w:r w:rsidRPr="00320572">
              <w:rPr>
                <w:rFonts w:ascii="Times New Roman" w:hAnsi="Times New Roman"/>
                <w:b/>
                <w:color w:val="000000"/>
                <w:sz w:val="20"/>
                <w:szCs w:val="20"/>
              </w:rPr>
              <w:t>Email</w:t>
            </w:r>
            <w:r w:rsidR="00320572">
              <w:rPr>
                <w:rFonts w:ascii="Times New Roman" w:hAnsi="Times New Roman"/>
                <w:b/>
                <w:color w:val="000000"/>
                <w:sz w:val="20"/>
                <w:szCs w:val="20"/>
              </w:rPr>
              <w:t>:</w:t>
            </w:r>
          </w:p>
        </w:tc>
      </w:tr>
      <w:tr w:rsidR="009C7623" w14:paraId="079FBE77" w14:textId="77777777" w:rsidTr="00320572">
        <w:trPr>
          <w:trHeight w:val="254"/>
        </w:trPr>
        <w:tc>
          <w:tcPr>
            <w:tcW w:w="1795" w:type="dxa"/>
          </w:tcPr>
          <w:p w14:paraId="4751FAFB" w14:textId="77777777" w:rsidR="009C7623" w:rsidRPr="00320572" w:rsidRDefault="009C7623" w:rsidP="00FF79BA">
            <w:pPr>
              <w:pStyle w:val="CM1"/>
              <w:spacing w:line="276" w:lineRule="auto"/>
              <w:rPr>
                <w:rFonts w:ascii="Times New Roman" w:hAnsi="Times New Roman"/>
                <w:b/>
                <w:bCs/>
                <w:color w:val="000000"/>
                <w:sz w:val="20"/>
                <w:szCs w:val="20"/>
              </w:rPr>
            </w:pPr>
            <w:r w:rsidRPr="00320572">
              <w:rPr>
                <w:rFonts w:ascii="Times New Roman" w:hAnsi="Times New Roman"/>
                <w:b/>
                <w:bCs/>
                <w:color w:val="000000"/>
                <w:sz w:val="20"/>
                <w:szCs w:val="20"/>
              </w:rPr>
              <w:t>Haley Arici</w:t>
            </w:r>
          </w:p>
        </w:tc>
        <w:tc>
          <w:tcPr>
            <w:tcW w:w="2705" w:type="dxa"/>
          </w:tcPr>
          <w:p w14:paraId="2F165AA2" w14:textId="77777777" w:rsidR="009C7623" w:rsidRPr="00320572" w:rsidRDefault="009C7623" w:rsidP="00FF79BA">
            <w:pPr>
              <w:pStyle w:val="NormalWeb"/>
              <w:spacing w:before="0" w:beforeAutospacing="0" w:after="0" w:afterAutospacing="0" w:line="276" w:lineRule="auto"/>
              <w:rPr>
                <w:sz w:val="20"/>
                <w:szCs w:val="20"/>
              </w:rPr>
            </w:pPr>
            <w:r w:rsidRPr="00320572">
              <w:rPr>
                <w:color w:val="000000"/>
                <w:sz w:val="20"/>
                <w:szCs w:val="20"/>
              </w:rPr>
              <w:t>haleygirl96@gmail.com</w:t>
            </w:r>
          </w:p>
        </w:tc>
      </w:tr>
      <w:tr w:rsidR="009C7623" w14:paraId="524D0A4F" w14:textId="77777777" w:rsidTr="00320572">
        <w:trPr>
          <w:trHeight w:val="254"/>
        </w:trPr>
        <w:tc>
          <w:tcPr>
            <w:tcW w:w="1795" w:type="dxa"/>
          </w:tcPr>
          <w:p w14:paraId="165A84E5" w14:textId="77777777" w:rsidR="009C7623" w:rsidRPr="00320572" w:rsidRDefault="009C7623" w:rsidP="00FF79BA">
            <w:pPr>
              <w:pStyle w:val="CM1"/>
              <w:spacing w:line="276" w:lineRule="auto"/>
              <w:rPr>
                <w:rFonts w:ascii="Times New Roman" w:hAnsi="Times New Roman"/>
                <w:b/>
                <w:bCs/>
                <w:color w:val="000000"/>
                <w:sz w:val="20"/>
                <w:szCs w:val="20"/>
              </w:rPr>
            </w:pPr>
            <w:r w:rsidRPr="00320572">
              <w:rPr>
                <w:rFonts w:ascii="Times New Roman" w:hAnsi="Times New Roman"/>
                <w:b/>
                <w:bCs/>
                <w:color w:val="000000"/>
                <w:sz w:val="20"/>
                <w:szCs w:val="20"/>
              </w:rPr>
              <w:t>Tyler Walker</w:t>
            </w:r>
          </w:p>
        </w:tc>
        <w:tc>
          <w:tcPr>
            <w:tcW w:w="2705" w:type="dxa"/>
          </w:tcPr>
          <w:p w14:paraId="29A8F85E" w14:textId="77777777" w:rsidR="009C7623" w:rsidRPr="00320572" w:rsidRDefault="009C7623" w:rsidP="00FF79BA">
            <w:pPr>
              <w:pStyle w:val="NormalWeb"/>
              <w:spacing w:before="0" w:beforeAutospacing="0" w:after="0" w:afterAutospacing="0" w:line="276" w:lineRule="auto"/>
              <w:rPr>
                <w:sz w:val="20"/>
                <w:szCs w:val="20"/>
              </w:rPr>
            </w:pPr>
            <w:r w:rsidRPr="00320572">
              <w:rPr>
                <w:color w:val="000000"/>
                <w:sz w:val="20"/>
                <w:szCs w:val="20"/>
              </w:rPr>
              <w:t>walker.tyler94@gmail.com</w:t>
            </w:r>
          </w:p>
        </w:tc>
      </w:tr>
      <w:tr w:rsidR="009C7623" w14:paraId="77B0C1D3" w14:textId="77777777" w:rsidTr="00320572">
        <w:trPr>
          <w:trHeight w:val="254"/>
        </w:trPr>
        <w:tc>
          <w:tcPr>
            <w:tcW w:w="1795" w:type="dxa"/>
          </w:tcPr>
          <w:p w14:paraId="70916292" w14:textId="77777777" w:rsidR="009C7623" w:rsidRPr="00320572" w:rsidRDefault="009C7623" w:rsidP="00FF79BA">
            <w:pPr>
              <w:pStyle w:val="CM1"/>
              <w:spacing w:line="276" w:lineRule="auto"/>
              <w:rPr>
                <w:rFonts w:ascii="Times New Roman" w:hAnsi="Times New Roman"/>
                <w:b/>
                <w:bCs/>
                <w:color w:val="000000"/>
                <w:sz w:val="20"/>
                <w:szCs w:val="20"/>
              </w:rPr>
            </w:pPr>
            <w:r w:rsidRPr="00320572">
              <w:rPr>
                <w:rFonts w:ascii="Times New Roman" w:hAnsi="Times New Roman"/>
                <w:b/>
                <w:bCs/>
                <w:color w:val="000000"/>
                <w:sz w:val="20"/>
                <w:szCs w:val="20"/>
              </w:rPr>
              <w:t>Bryan Auxier</w:t>
            </w:r>
          </w:p>
        </w:tc>
        <w:tc>
          <w:tcPr>
            <w:tcW w:w="2705" w:type="dxa"/>
          </w:tcPr>
          <w:p w14:paraId="147F6E22" w14:textId="77777777" w:rsidR="009C7623" w:rsidRPr="00320572" w:rsidRDefault="009C7623" w:rsidP="00FF79BA">
            <w:pPr>
              <w:pStyle w:val="CM1"/>
              <w:spacing w:line="276" w:lineRule="auto"/>
              <w:rPr>
                <w:rFonts w:ascii="Times New Roman" w:hAnsi="Times New Roman"/>
                <w:bCs/>
                <w:color w:val="000000"/>
                <w:sz w:val="20"/>
                <w:szCs w:val="20"/>
              </w:rPr>
            </w:pPr>
            <w:r w:rsidRPr="00320572">
              <w:rPr>
                <w:rFonts w:ascii="Times New Roman" w:hAnsi="Times New Roman"/>
                <w:bCs/>
                <w:color w:val="000000"/>
                <w:sz w:val="20"/>
                <w:szCs w:val="20"/>
              </w:rPr>
              <w:t>auxier102@gmail.com</w:t>
            </w:r>
          </w:p>
        </w:tc>
      </w:tr>
      <w:tr w:rsidR="009C7623" w14:paraId="75D0647B" w14:textId="77777777" w:rsidTr="00320572">
        <w:trPr>
          <w:trHeight w:val="254"/>
        </w:trPr>
        <w:tc>
          <w:tcPr>
            <w:tcW w:w="1795" w:type="dxa"/>
          </w:tcPr>
          <w:p w14:paraId="5308B3B0" w14:textId="77777777" w:rsidR="009C7623" w:rsidRPr="00320572" w:rsidRDefault="009C7623" w:rsidP="00FF79BA">
            <w:pPr>
              <w:pStyle w:val="CM1"/>
              <w:spacing w:line="276" w:lineRule="auto"/>
              <w:rPr>
                <w:rFonts w:ascii="Times New Roman" w:hAnsi="Times New Roman"/>
                <w:b/>
                <w:bCs/>
                <w:color w:val="000000"/>
                <w:sz w:val="20"/>
                <w:szCs w:val="20"/>
              </w:rPr>
            </w:pPr>
            <w:r w:rsidRPr="00320572">
              <w:rPr>
                <w:rFonts w:ascii="Times New Roman" w:hAnsi="Times New Roman"/>
                <w:b/>
                <w:bCs/>
                <w:color w:val="000000"/>
                <w:sz w:val="20"/>
                <w:szCs w:val="20"/>
              </w:rPr>
              <w:t>Andrew Wileczek</w:t>
            </w:r>
          </w:p>
        </w:tc>
        <w:tc>
          <w:tcPr>
            <w:tcW w:w="2705" w:type="dxa"/>
          </w:tcPr>
          <w:p w14:paraId="0FE2407B" w14:textId="77777777" w:rsidR="009C7623" w:rsidRPr="00320572" w:rsidRDefault="009C7623" w:rsidP="00FF79BA">
            <w:pPr>
              <w:pStyle w:val="CM1"/>
              <w:spacing w:line="276" w:lineRule="auto"/>
              <w:ind w:right="-738"/>
              <w:rPr>
                <w:rFonts w:ascii="Times New Roman" w:hAnsi="Times New Roman"/>
                <w:bCs/>
                <w:color w:val="000000"/>
                <w:sz w:val="20"/>
                <w:szCs w:val="20"/>
              </w:rPr>
            </w:pPr>
            <w:r w:rsidRPr="00320572">
              <w:rPr>
                <w:rFonts w:ascii="Times New Roman" w:hAnsi="Times New Roman"/>
                <w:color w:val="000000"/>
                <w:sz w:val="20"/>
                <w:szCs w:val="20"/>
              </w:rPr>
              <w:t>andrewwileczek@gmail.com</w:t>
            </w:r>
          </w:p>
        </w:tc>
      </w:tr>
      <w:tr w:rsidR="009C7623" w14:paraId="29FAC48F" w14:textId="77777777" w:rsidTr="00320572">
        <w:trPr>
          <w:trHeight w:val="254"/>
        </w:trPr>
        <w:tc>
          <w:tcPr>
            <w:tcW w:w="1795" w:type="dxa"/>
          </w:tcPr>
          <w:p w14:paraId="56ABAC8E" w14:textId="77777777" w:rsidR="009C7623" w:rsidRPr="00320572" w:rsidRDefault="009C7623" w:rsidP="00FF79BA">
            <w:pPr>
              <w:pStyle w:val="CM1"/>
              <w:spacing w:line="276" w:lineRule="auto"/>
              <w:rPr>
                <w:rFonts w:ascii="Times New Roman" w:hAnsi="Times New Roman"/>
                <w:b/>
                <w:bCs/>
                <w:color w:val="000000"/>
                <w:sz w:val="20"/>
                <w:szCs w:val="20"/>
              </w:rPr>
            </w:pPr>
            <w:r w:rsidRPr="00320572">
              <w:rPr>
                <w:rFonts w:ascii="Times New Roman" w:hAnsi="Times New Roman"/>
                <w:b/>
                <w:bCs/>
                <w:color w:val="000000"/>
                <w:sz w:val="20"/>
                <w:szCs w:val="20"/>
              </w:rPr>
              <w:t>Cassidy Gardner</w:t>
            </w:r>
          </w:p>
        </w:tc>
        <w:tc>
          <w:tcPr>
            <w:tcW w:w="2705" w:type="dxa"/>
          </w:tcPr>
          <w:p w14:paraId="1307B6C1" w14:textId="77777777" w:rsidR="009C7623" w:rsidRPr="00320572" w:rsidRDefault="009C7623" w:rsidP="00FF79BA">
            <w:pPr>
              <w:pStyle w:val="NormalWeb"/>
              <w:spacing w:before="0" w:beforeAutospacing="0" w:after="0" w:afterAutospacing="0" w:line="276" w:lineRule="auto"/>
              <w:rPr>
                <w:sz w:val="20"/>
                <w:szCs w:val="20"/>
              </w:rPr>
            </w:pPr>
            <w:r w:rsidRPr="00320572">
              <w:rPr>
                <w:color w:val="000000"/>
                <w:sz w:val="20"/>
                <w:szCs w:val="20"/>
              </w:rPr>
              <w:t>cassidysname@gmail.com</w:t>
            </w:r>
          </w:p>
        </w:tc>
      </w:tr>
      <w:tr w:rsidR="009C7623" w14:paraId="165F0A69" w14:textId="77777777" w:rsidTr="00320572">
        <w:trPr>
          <w:trHeight w:val="254"/>
        </w:trPr>
        <w:tc>
          <w:tcPr>
            <w:tcW w:w="1795" w:type="dxa"/>
          </w:tcPr>
          <w:p w14:paraId="14536F81" w14:textId="77777777" w:rsidR="009C7623" w:rsidRPr="00320572" w:rsidRDefault="009C7623" w:rsidP="00FF79BA">
            <w:pPr>
              <w:pStyle w:val="CM1"/>
              <w:spacing w:line="276" w:lineRule="auto"/>
              <w:rPr>
                <w:rFonts w:ascii="Times New Roman" w:hAnsi="Times New Roman"/>
                <w:b/>
                <w:bCs/>
                <w:color w:val="000000"/>
                <w:sz w:val="20"/>
                <w:szCs w:val="20"/>
              </w:rPr>
            </w:pPr>
            <w:r w:rsidRPr="00320572">
              <w:rPr>
                <w:rFonts w:ascii="Times New Roman" w:hAnsi="Times New Roman"/>
                <w:b/>
                <w:bCs/>
                <w:color w:val="000000"/>
                <w:sz w:val="20"/>
                <w:szCs w:val="20"/>
              </w:rPr>
              <w:t>Robert Thigpen</w:t>
            </w:r>
          </w:p>
        </w:tc>
        <w:tc>
          <w:tcPr>
            <w:tcW w:w="2705" w:type="dxa"/>
          </w:tcPr>
          <w:p w14:paraId="5FE95B43" w14:textId="77777777" w:rsidR="009C7623" w:rsidRPr="00320572" w:rsidRDefault="009C7623" w:rsidP="00FF79BA">
            <w:pPr>
              <w:pStyle w:val="NormalWeb"/>
              <w:spacing w:before="0" w:beforeAutospacing="0" w:after="0" w:afterAutospacing="0" w:line="276" w:lineRule="auto"/>
              <w:rPr>
                <w:sz w:val="20"/>
                <w:szCs w:val="20"/>
              </w:rPr>
            </w:pPr>
            <w:r w:rsidRPr="00320572">
              <w:rPr>
                <w:color w:val="000000"/>
                <w:sz w:val="20"/>
                <w:szCs w:val="20"/>
              </w:rPr>
              <w:t>Rthigpen162@gmail.com</w:t>
            </w:r>
          </w:p>
        </w:tc>
      </w:tr>
    </w:tbl>
    <w:tbl>
      <w:tblPr>
        <w:tblpPr w:leftFromText="180" w:rightFromText="180" w:vertAnchor="text" w:horzAnchor="page" w:tblpX="5948" w:tblpY="170"/>
        <w:tblW w:w="5357" w:type="dxa"/>
        <w:tblLook w:val="04A0" w:firstRow="1" w:lastRow="0" w:firstColumn="1" w:lastColumn="0" w:noHBand="0" w:noVBand="1"/>
      </w:tblPr>
      <w:tblGrid>
        <w:gridCol w:w="5357"/>
      </w:tblGrid>
      <w:tr w:rsidR="00320572" w:rsidRPr="00105FB6" w14:paraId="16725FF9" w14:textId="77777777" w:rsidTr="0001237B">
        <w:trPr>
          <w:trHeight w:val="1780"/>
        </w:trPr>
        <w:tc>
          <w:tcPr>
            <w:tcW w:w="535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15E8858" w14:textId="77777777" w:rsidR="00320572" w:rsidRDefault="00320572" w:rsidP="0001237B">
            <w:pPr>
              <w:spacing w:line="276" w:lineRule="auto"/>
              <w:ind w:left="-24"/>
              <w:rPr>
                <w:sz w:val="24"/>
                <w:szCs w:val="24"/>
              </w:rPr>
            </w:pPr>
            <w:r w:rsidRPr="00203C8D">
              <w:rPr>
                <w:sz w:val="24"/>
                <w:szCs w:val="24"/>
              </w:rPr>
              <w:t>Experiments:</w:t>
            </w:r>
            <w:r w:rsidRPr="00203C8D">
              <w:rPr>
                <w:sz w:val="24"/>
                <w:szCs w:val="24"/>
              </w:rPr>
              <w:br/>
              <w:t>1. Simple measurements</w:t>
            </w:r>
          </w:p>
          <w:p w14:paraId="36221234" w14:textId="3DB90552" w:rsidR="00320572" w:rsidRPr="00203C8D" w:rsidRDefault="00320572" w:rsidP="0001237B">
            <w:pPr>
              <w:spacing w:line="276" w:lineRule="auto"/>
              <w:ind w:left="-24"/>
              <w:rPr>
                <w:sz w:val="24"/>
                <w:szCs w:val="24"/>
              </w:rPr>
            </w:pPr>
            <w:r w:rsidRPr="00203C8D">
              <w:rPr>
                <w:sz w:val="24"/>
                <w:szCs w:val="24"/>
              </w:rPr>
              <w:br/>
              <w:t>8. Frequency measurement and sampling rate</w:t>
            </w:r>
          </w:p>
          <w:p w14:paraId="54212417" w14:textId="77777777" w:rsidR="00320572" w:rsidRPr="00105FB6" w:rsidRDefault="00320572" w:rsidP="0001237B">
            <w:pPr>
              <w:spacing w:line="276" w:lineRule="auto"/>
              <w:ind w:left="-24"/>
              <w:rPr>
                <w:rFonts w:ascii="Arial" w:hAnsi="Arial" w:cs="Arial"/>
              </w:rPr>
            </w:pPr>
            <w:r w:rsidRPr="00203C8D">
              <w:rPr>
                <w:sz w:val="24"/>
                <w:szCs w:val="24"/>
              </w:rPr>
              <w:t>9. Buckling of columns</w:t>
            </w:r>
          </w:p>
        </w:tc>
      </w:tr>
    </w:tbl>
    <w:p w14:paraId="093DBAFF" w14:textId="144A6805" w:rsidR="00320572" w:rsidRDefault="00320572" w:rsidP="00FF79BA">
      <w:pPr>
        <w:pStyle w:val="BodyTextIndent3"/>
        <w:spacing w:line="276" w:lineRule="auto"/>
        <w:rPr>
          <w:sz w:val="22"/>
          <w:szCs w:val="22"/>
        </w:rPr>
      </w:pPr>
    </w:p>
    <w:p w14:paraId="6C698227" w14:textId="77777777" w:rsidR="00320572" w:rsidRPr="0001237B" w:rsidRDefault="00320572" w:rsidP="00FF79BA">
      <w:pPr>
        <w:pStyle w:val="BodyTextIndent3"/>
        <w:spacing w:line="276" w:lineRule="auto"/>
      </w:pPr>
      <w:r w:rsidRPr="0001237B">
        <w:t>Program Outcomes</w:t>
      </w:r>
      <w:r w:rsidR="00AE3547" w:rsidRPr="0001237B">
        <w:t xml:space="preserve">: </w:t>
      </w:r>
    </w:p>
    <w:p w14:paraId="78255813" w14:textId="1A027C5C" w:rsidR="009C7623" w:rsidRPr="0001237B" w:rsidRDefault="009C7623" w:rsidP="00FF79BA">
      <w:pPr>
        <w:pStyle w:val="BodyTextIndent3"/>
        <w:numPr>
          <w:ilvl w:val="0"/>
          <w:numId w:val="16"/>
        </w:numPr>
        <w:spacing w:line="276" w:lineRule="auto"/>
      </w:pPr>
      <w:r w:rsidRPr="0001237B">
        <w:t xml:space="preserve">design and conduct experiments, as well as to analyze and interpret data.   </w:t>
      </w:r>
      <w:bookmarkStart w:id="0" w:name="_GoBack"/>
      <w:bookmarkEnd w:id="0"/>
    </w:p>
    <w:p w14:paraId="710EFAF1" w14:textId="155D381E" w:rsidR="00320572" w:rsidRPr="0001237B" w:rsidRDefault="009C7623" w:rsidP="00FF79BA">
      <w:pPr>
        <w:pStyle w:val="ListParagraph"/>
        <w:numPr>
          <w:ilvl w:val="0"/>
          <w:numId w:val="16"/>
        </w:numPr>
        <w:spacing w:after="5" w:line="276" w:lineRule="auto"/>
        <w:ind w:right="391"/>
        <w:rPr>
          <w:sz w:val="24"/>
        </w:rPr>
      </w:pPr>
      <w:r w:rsidRPr="0001237B">
        <w:rPr>
          <w:sz w:val="24"/>
        </w:rPr>
        <w:t>design a process to meet desired needs within realistic constraints.</w:t>
      </w:r>
    </w:p>
    <w:p w14:paraId="343E8DF9" w14:textId="77777777" w:rsidR="00320572" w:rsidRPr="0001237B" w:rsidRDefault="00320572" w:rsidP="00FF79BA">
      <w:pPr>
        <w:spacing w:after="5" w:line="276" w:lineRule="auto"/>
        <w:ind w:right="391"/>
        <w:rPr>
          <w:sz w:val="28"/>
          <w:szCs w:val="22"/>
        </w:rPr>
      </w:pPr>
    </w:p>
    <w:p w14:paraId="64BA000C" w14:textId="01C134B0" w:rsidR="00320572" w:rsidRPr="0001237B" w:rsidRDefault="00320572" w:rsidP="00FF79BA">
      <w:pPr>
        <w:spacing w:after="5" w:line="276" w:lineRule="auto"/>
        <w:ind w:right="391"/>
        <w:rPr>
          <w:sz w:val="24"/>
        </w:rPr>
      </w:pPr>
      <w:r w:rsidRPr="0001237B">
        <w:rPr>
          <w:sz w:val="24"/>
        </w:rPr>
        <w:t>Project Objectives:</w:t>
      </w:r>
      <w:r w:rsidR="009C7623" w:rsidRPr="0001237B">
        <w:rPr>
          <w:sz w:val="24"/>
        </w:rPr>
        <w:t xml:space="preserve"> </w:t>
      </w:r>
    </w:p>
    <w:p w14:paraId="4A43DC82" w14:textId="77777777" w:rsidR="00320572" w:rsidRPr="0001237B" w:rsidRDefault="00320572" w:rsidP="00FF79BA">
      <w:pPr>
        <w:pStyle w:val="ListParagraph"/>
        <w:numPr>
          <w:ilvl w:val="0"/>
          <w:numId w:val="15"/>
        </w:numPr>
        <w:spacing w:after="5" w:line="276" w:lineRule="auto"/>
        <w:ind w:right="391"/>
        <w:rPr>
          <w:color w:val="000000"/>
          <w:sz w:val="24"/>
        </w:rPr>
      </w:pPr>
      <w:r w:rsidRPr="0001237B">
        <w:rPr>
          <w:color w:val="000000"/>
          <w:sz w:val="24"/>
        </w:rPr>
        <w:t xml:space="preserve">The objectives of this experiment will be to use the VCT to show there is linear relationship between the natural frequency of the tested material and its critical load. </w:t>
      </w:r>
    </w:p>
    <w:p w14:paraId="14B40ACC" w14:textId="77777777" w:rsidR="00320572" w:rsidRPr="0001237B" w:rsidRDefault="00320572" w:rsidP="00FF79BA">
      <w:pPr>
        <w:pStyle w:val="ListParagraph"/>
        <w:numPr>
          <w:ilvl w:val="0"/>
          <w:numId w:val="15"/>
        </w:numPr>
        <w:spacing w:after="5" w:line="276" w:lineRule="auto"/>
        <w:ind w:right="391"/>
        <w:rPr>
          <w:color w:val="000000"/>
          <w:sz w:val="24"/>
        </w:rPr>
      </w:pPr>
      <w:r w:rsidRPr="0001237B">
        <w:rPr>
          <w:color w:val="000000"/>
          <w:sz w:val="24"/>
        </w:rPr>
        <w:t xml:space="preserve">Team B will also introduce changes in material, length and cross-sectional area to observe the frequency/critical load linear relationship is unbiased. </w:t>
      </w:r>
    </w:p>
    <w:p w14:paraId="11A5A8F6" w14:textId="1C94D4CA" w:rsidR="009C7623" w:rsidRPr="0001237B" w:rsidRDefault="00320572" w:rsidP="00FF79BA">
      <w:pPr>
        <w:pStyle w:val="ListParagraph"/>
        <w:numPr>
          <w:ilvl w:val="0"/>
          <w:numId w:val="15"/>
        </w:numPr>
        <w:spacing w:after="5" w:line="276" w:lineRule="auto"/>
        <w:ind w:right="391"/>
        <w:rPr>
          <w:sz w:val="24"/>
        </w:rPr>
      </w:pPr>
      <w:r w:rsidRPr="0001237B">
        <w:rPr>
          <w:color w:val="000000"/>
          <w:sz w:val="24"/>
        </w:rPr>
        <w:t>The final objective is to apply a low magnitude static axial load (less than the critical load) to a material measure its frequency at that applied load to have the ability to predict its specific critical load.</w:t>
      </w:r>
    </w:p>
    <w:p w14:paraId="12CA9D28" w14:textId="359102C8" w:rsidR="009C7623" w:rsidRDefault="009C7623" w:rsidP="00FF79BA">
      <w:pPr>
        <w:spacing w:line="276" w:lineRule="auto"/>
        <w:ind w:left="2880" w:hanging="2880"/>
        <w:rPr>
          <w:sz w:val="22"/>
          <w:szCs w:val="22"/>
        </w:rPr>
      </w:pPr>
    </w:p>
    <w:p w14:paraId="17247C04" w14:textId="0067C85A" w:rsidR="00AE3547" w:rsidRDefault="00AE3547" w:rsidP="00FF79BA">
      <w:pPr>
        <w:spacing w:line="276" w:lineRule="auto"/>
        <w:rPr>
          <w:sz w:val="22"/>
          <w:szCs w:val="22"/>
        </w:rPr>
      </w:pPr>
    </w:p>
    <w:p w14:paraId="287DD600" w14:textId="6FE41FC8" w:rsidR="00C376B5" w:rsidRDefault="00C376B5" w:rsidP="00FF79BA">
      <w:pPr>
        <w:spacing w:line="276" w:lineRule="auto"/>
        <w:rPr>
          <w:sz w:val="22"/>
          <w:szCs w:val="22"/>
        </w:rPr>
      </w:pPr>
    </w:p>
    <w:p w14:paraId="1DA429CE" w14:textId="0C839E73" w:rsidR="00C376B5" w:rsidRDefault="00C376B5" w:rsidP="00FF79BA">
      <w:pPr>
        <w:spacing w:line="276" w:lineRule="auto"/>
        <w:rPr>
          <w:sz w:val="22"/>
          <w:szCs w:val="22"/>
        </w:rPr>
      </w:pPr>
    </w:p>
    <w:p w14:paraId="30625A6D" w14:textId="4833C75D" w:rsidR="00C376B5" w:rsidRDefault="00C376B5" w:rsidP="00FF79BA">
      <w:pPr>
        <w:spacing w:line="276" w:lineRule="auto"/>
        <w:rPr>
          <w:sz w:val="22"/>
          <w:szCs w:val="22"/>
        </w:rPr>
      </w:pPr>
    </w:p>
    <w:p w14:paraId="0574045E" w14:textId="6E89AA37" w:rsidR="00C376B5" w:rsidRDefault="00C376B5" w:rsidP="00FF79BA">
      <w:pPr>
        <w:spacing w:line="276" w:lineRule="auto"/>
        <w:rPr>
          <w:sz w:val="22"/>
          <w:szCs w:val="22"/>
        </w:rPr>
      </w:pPr>
    </w:p>
    <w:p w14:paraId="3253F2EC" w14:textId="599B13C9" w:rsidR="00C376B5" w:rsidRDefault="00C376B5" w:rsidP="00FF79BA">
      <w:pPr>
        <w:spacing w:line="276" w:lineRule="auto"/>
        <w:rPr>
          <w:sz w:val="22"/>
          <w:szCs w:val="22"/>
        </w:rPr>
      </w:pPr>
    </w:p>
    <w:p w14:paraId="2D52EDDF" w14:textId="26910F47" w:rsidR="00C376B5" w:rsidRDefault="00C376B5" w:rsidP="00FF79BA">
      <w:pPr>
        <w:spacing w:line="276" w:lineRule="auto"/>
        <w:rPr>
          <w:sz w:val="22"/>
          <w:szCs w:val="22"/>
        </w:rPr>
      </w:pPr>
    </w:p>
    <w:p w14:paraId="2603E159" w14:textId="28A7F3C1" w:rsidR="00C376B5" w:rsidRDefault="00C376B5" w:rsidP="00FF79BA">
      <w:pPr>
        <w:spacing w:line="276" w:lineRule="auto"/>
        <w:rPr>
          <w:sz w:val="22"/>
          <w:szCs w:val="22"/>
        </w:rPr>
      </w:pPr>
    </w:p>
    <w:p w14:paraId="4E3EEE75" w14:textId="63C257CF" w:rsidR="00C376B5" w:rsidRDefault="00C376B5" w:rsidP="00FF79BA">
      <w:pPr>
        <w:spacing w:line="276" w:lineRule="auto"/>
        <w:rPr>
          <w:sz w:val="22"/>
          <w:szCs w:val="22"/>
        </w:rPr>
      </w:pPr>
    </w:p>
    <w:p w14:paraId="31AF99CF" w14:textId="38AC6C79" w:rsidR="00C376B5" w:rsidRDefault="00C376B5" w:rsidP="00FF79BA">
      <w:pPr>
        <w:spacing w:line="276" w:lineRule="auto"/>
        <w:rPr>
          <w:sz w:val="22"/>
          <w:szCs w:val="22"/>
        </w:rPr>
      </w:pPr>
    </w:p>
    <w:p w14:paraId="49CA225E" w14:textId="0BD4258B" w:rsidR="00C376B5" w:rsidRDefault="00C376B5" w:rsidP="00FF79BA">
      <w:pPr>
        <w:spacing w:line="276" w:lineRule="auto"/>
        <w:rPr>
          <w:sz w:val="22"/>
          <w:szCs w:val="22"/>
        </w:rPr>
      </w:pPr>
    </w:p>
    <w:p w14:paraId="64B0F047" w14:textId="1A52CCFE" w:rsidR="00C376B5" w:rsidRDefault="00C376B5" w:rsidP="00FF79BA">
      <w:pPr>
        <w:spacing w:line="276" w:lineRule="auto"/>
        <w:rPr>
          <w:sz w:val="22"/>
          <w:szCs w:val="22"/>
        </w:rPr>
      </w:pPr>
    </w:p>
    <w:p w14:paraId="758EFD45" w14:textId="3BD4EBDC" w:rsidR="00C376B5" w:rsidRDefault="00C376B5" w:rsidP="00FF79BA">
      <w:pPr>
        <w:spacing w:line="276" w:lineRule="auto"/>
        <w:rPr>
          <w:sz w:val="22"/>
          <w:szCs w:val="22"/>
        </w:rPr>
      </w:pPr>
    </w:p>
    <w:p w14:paraId="72692884" w14:textId="0E610CDD" w:rsidR="00C376B5" w:rsidRDefault="00C376B5" w:rsidP="00FF79BA">
      <w:pPr>
        <w:spacing w:line="276" w:lineRule="auto"/>
        <w:rPr>
          <w:sz w:val="22"/>
          <w:szCs w:val="22"/>
        </w:rPr>
      </w:pPr>
    </w:p>
    <w:p w14:paraId="3C37394D" w14:textId="03CA8B74" w:rsidR="00C376B5" w:rsidRDefault="00C376B5" w:rsidP="00FF79BA">
      <w:pPr>
        <w:spacing w:line="276" w:lineRule="auto"/>
        <w:rPr>
          <w:sz w:val="22"/>
          <w:szCs w:val="22"/>
        </w:rPr>
      </w:pPr>
    </w:p>
    <w:p w14:paraId="0C54A122" w14:textId="0AF6EE87" w:rsidR="00C376B5" w:rsidRDefault="00C376B5" w:rsidP="00FF79BA">
      <w:pPr>
        <w:spacing w:line="276" w:lineRule="auto"/>
        <w:rPr>
          <w:sz w:val="22"/>
          <w:szCs w:val="22"/>
        </w:rPr>
      </w:pPr>
    </w:p>
    <w:p w14:paraId="3E297408" w14:textId="6EF7F3C3" w:rsidR="00C376B5" w:rsidRDefault="00C376B5" w:rsidP="00FF79BA">
      <w:pPr>
        <w:spacing w:line="276" w:lineRule="auto"/>
        <w:rPr>
          <w:sz w:val="22"/>
          <w:szCs w:val="22"/>
        </w:rPr>
      </w:pPr>
    </w:p>
    <w:p w14:paraId="394F6B5D" w14:textId="6CA764AF" w:rsidR="00C376B5" w:rsidRDefault="00C376B5" w:rsidP="00FF79BA">
      <w:pPr>
        <w:spacing w:line="276" w:lineRule="auto"/>
        <w:rPr>
          <w:sz w:val="22"/>
          <w:szCs w:val="22"/>
        </w:rPr>
      </w:pPr>
    </w:p>
    <w:p w14:paraId="6CCE8010" w14:textId="6753DDC8" w:rsidR="00C376B5" w:rsidRDefault="00C376B5" w:rsidP="00FF79BA">
      <w:pPr>
        <w:spacing w:line="276" w:lineRule="auto"/>
        <w:rPr>
          <w:sz w:val="22"/>
          <w:szCs w:val="22"/>
        </w:rPr>
      </w:pPr>
    </w:p>
    <w:p w14:paraId="4E5A7285" w14:textId="77777777" w:rsidR="0001237B" w:rsidRDefault="0001237B" w:rsidP="00FF79BA">
      <w:pPr>
        <w:spacing w:line="276" w:lineRule="auto"/>
        <w:jc w:val="center"/>
        <w:rPr>
          <w:sz w:val="22"/>
          <w:szCs w:val="22"/>
        </w:rPr>
      </w:pPr>
    </w:p>
    <w:p w14:paraId="2B00CA0B" w14:textId="45E070F6" w:rsidR="00C376B5" w:rsidRDefault="00C376B5" w:rsidP="00FF79BA">
      <w:pPr>
        <w:spacing w:line="276" w:lineRule="auto"/>
        <w:jc w:val="center"/>
        <w:rPr>
          <w:rFonts w:asciiTheme="majorBidi" w:hAnsiTheme="majorBidi" w:cstheme="majorBidi"/>
          <w:b/>
          <w:bCs/>
          <w:sz w:val="44"/>
          <w:szCs w:val="26"/>
        </w:rPr>
      </w:pPr>
      <w:r w:rsidRPr="00E12CDE">
        <w:rPr>
          <w:rFonts w:asciiTheme="majorBidi" w:hAnsiTheme="majorBidi" w:cstheme="majorBidi"/>
          <w:b/>
          <w:bCs/>
          <w:sz w:val="44"/>
          <w:szCs w:val="26"/>
        </w:rPr>
        <w:lastRenderedPageBreak/>
        <w:t>Widener University</w:t>
      </w:r>
    </w:p>
    <w:p w14:paraId="199A0986" w14:textId="77777777" w:rsidR="00C376B5" w:rsidRPr="00E12CDE" w:rsidRDefault="00C376B5" w:rsidP="00FF79BA">
      <w:pPr>
        <w:spacing w:line="276" w:lineRule="auto"/>
        <w:jc w:val="center"/>
        <w:rPr>
          <w:rFonts w:asciiTheme="majorBidi" w:hAnsiTheme="majorBidi" w:cstheme="majorBidi"/>
          <w:b/>
          <w:bCs/>
          <w:sz w:val="44"/>
          <w:szCs w:val="26"/>
        </w:rPr>
      </w:pPr>
    </w:p>
    <w:p w14:paraId="5853D1A6" w14:textId="77777777" w:rsidR="00C376B5" w:rsidRDefault="00C376B5" w:rsidP="00FF79BA">
      <w:pPr>
        <w:spacing w:line="276" w:lineRule="auto"/>
        <w:contextualSpacing/>
        <w:jc w:val="center"/>
        <w:rPr>
          <w:rFonts w:asciiTheme="majorBidi" w:hAnsiTheme="majorBidi" w:cstheme="majorBidi"/>
          <w:sz w:val="24"/>
          <w:szCs w:val="24"/>
        </w:rPr>
      </w:pPr>
      <w:r>
        <w:rPr>
          <w:rFonts w:asciiTheme="majorBidi" w:hAnsiTheme="majorBidi" w:cstheme="majorBidi"/>
          <w:sz w:val="24"/>
          <w:szCs w:val="24"/>
        </w:rPr>
        <w:t>School of Engineering</w:t>
      </w:r>
    </w:p>
    <w:p w14:paraId="229EBC5A" w14:textId="77777777" w:rsidR="00C376B5" w:rsidRDefault="00C376B5" w:rsidP="00FF79BA">
      <w:pPr>
        <w:spacing w:line="276" w:lineRule="auto"/>
        <w:jc w:val="center"/>
        <w:rPr>
          <w:rFonts w:asciiTheme="majorBidi" w:hAnsiTheme="majorBidi" w:cstheme="majorBidi"/>
          <w:sz w:val="24"/>
          <w:szCs w:val="24"/>
        </w:rPr>
      </w:pPr>
      <w:r>
        <w:rPr>
          <w:rFonts w:asciiTheme="majorBidi" w:hAnsiTheme="majorBidi" w:cstheme="majorBidi"/>
          <w:sz w:val="24"/>
          <w:szCs w:val="24"/>
        </w:rPr>
        <w:t>Department of Mechanical Engineering</w:t>
      </w:r>
    </w:p>
    <w:p w14:paraId="3EAC8384" w14:textId="77777777" w:rsidR="00C376B5" w:rsidRDefault="00C376B5" w:rsidP="00FF79BA">
      <w:pPr>
        <w:spacing w:line="276" w:lineRule="auto"/>
        <w:jc w:val="center"/>
        <w:rPr>
          <w:rFonts w:asciiTheme="majorBidi" w:hAnsiTheme="majorBidi" w:cstheme="majorBidi"/>
          <w:sz w:val="24"/>
          <w:szCs w:val="24"/>
        </w:rPr>
      </w:pPr>
    </w:p>
    <w:p w14:paraId="7B3E28FB" w14:textId="77777777" w:rsidR="00C376B5" w:rsidRDefault="00C376B5" w:rsidP="00FF79BA">
      <w:pPr>
        <w:spacing w:line="276" w:lineRule="auto"/>
        <w:jc w:val="center"/>
        <w:rPr>
          <w:rFonts w:asciiTheme="majorBidi" w:hAnsiTheme="majorBidi" w:cstheme="majorBidi"/>
          <w:sz w:val="24"/>
          <w:szCs w:val="24"/>
        </w:rPr>
      </w:pPr>
    </w:p>
    <w:p w14:paraId="1AB710B5" w14:textId="2BEE0469" w:rsidR="00C376B5" w:rsidRDefault="00C376B5" w:rsidP="00FF79BA">
      <w:pPr>
        <w:spacing w:line="276" w:lineRule="auto"/>
        <w:jc w:val="center"/>
        <w:rPr>
          <w:rFonts w:asciiTheme="majorBidi" w:hAnsiTheme="majorBidi" w:cstheme="majorBidi"/>
          <w:sz w:val="24"/>
          <w:szCs w:val="24"/>
        </w:rPr>
      </w:pPr>
    </w:p>
    <w:p w14:paraId="652BF3CE" w14:textId="4BC2B7DC" w:rsidR="00C376B5" w:rsidRDefault="00C376B5" w:rsidP="00FF79BA">
      <w:pPr>
        <w:spacing w:line="276" w:lineRule="auto"/>
        <w:jc w:val="center"/>
        <w:rPr>
          <w:rFonts w:asciiTheme="majorBidi" w:hAnsiTheme="majorBidi" w:cstheme="majorBidi"/>
          <w:sz w:val="24"/>
          <w:szCs w:val="24"/>
        </w:rPr>
      </w:pPr>
    </w:p>
    <w:p w14:paraId="08146245" w14:textId="70845388" w:rsidR="00C376B5" w:rsidRDefault="00C376B5" w:rsidP="00FF79BA">
      <w:pPr>
        <w:spacing w:line="276" w:lineRule="auto"/>
        <w:jc w:val="center"/>
        <w:rPr>
          <w:rFonts w:asciiTheme="majorBidi" w:hAnsiTheme="majorBidi" w:cstheme="majorBidi"/>
          <w:sz w:val="24"/>
          <w:szCs w:val="24"/>
        </w:rPr>
      </w:pPr>
    </w:p>
    <w:p w14:paraId="1F8584DD" w14:textId="731257A5" w:rsidR="00C376B5" w:rsidRDefault="00C376B5" w:rsidP="00FF79BA">
      <w:pPr>
        <w:spacing w:line="276" w:lineRule="auto"/>
        <w:jc w:val="center"/>
        <w:rPr>
          <w:rFonts w:asciiTheme="majorBidi" w:hAnsiTheme="majorBidi" w:cstheme="majorBidi"/>
          <w:sz w:val="24"/>
          <w:szCs w:val="24"/>
        </w:rPr>
      </w:pPr>
    </w:p>
    <w:p w14:paraId="21B958E5" w14:textId="77777777" w:rsidR="00C376B5" w:rsidRDefault="00C376B5" w:rsidP="00FF79BA">
      <w:pPr>
        <w:spacing w:line="276" w:lineRule="auto"/>
        <w:jc w:val="center"/>
        <w:rPr>
          <w:rFonts w:asciiTheme="majorBidi" w:hAnsiTheme="majorBidi" w:cstheme="majorBidi"/>
          <w:sz w:val="24"/>
          <w:szCs w:val="24"/>
        </w:rPr>
      </w:pPr>
    </w:p>
    <w:p w14:paraId="631DA715" w14:textId="77777777" w:rsidR="00C376B5" w:rsidRDefault="00C376B5" w:rsidP="00FF79BA">
      <w:pPr>
        <w:spacing w:line="276" w:lineRule="auto"/>
        <w:jc w:val="center"/>
        <w:rPr>
          <w:rFonts w:asciiTheme="majorBidi" w:hAnsiTheme="majorBidi" w:cstheme="majorBidi"/>
          <w:sz w:val="24"/>
          <w:szCs w:val="24"/>
        </w:rPr>
      </w:pPr>
    </w:p>
    <w:p w14:paraId="7C08BC67" w14:textId="77777777" w:rsidR="00C376B5" w:rsidRDefault="00C376B5" w:rsidP="00FF79BA">
      <w:pPr>
        <w:spacing w:line="276" w:lineRule="auto"/>
        <w:jc w:val="center"/>
        <w:rPr>
          <w:rFonts w:asciiTheme="majorBidi" w:hAnsiTheme="majorBidi" w:cstheme="majorBidi"/>
          <w:sz w:val="24"/>
          <w:szCs w:val="24"/>
        </w:rPr>
      </w:pPr>
    </w:p>
    <w:p w14:paraId="7630B4A6" w14:textId="77777777" w:rsidR="00C376B5" w:rsidRDefault="00C376B5" w:rsidP="00FF79BA">
      <w:pPr>
        <w:spacing w:line="276" w:lineRule="auto"/>
        <w:jc w:val="center"/>
        <w:rPr>
          <w:rFonts w:asciiTheme="majorBidi" w:hAnsiTheme="majorBidi" w:cstheme="majorBidi"/>
          <w:sz w:val="24"/>
          <w:szCs w:val="24"/>
        </w:rPr>
      </w:pPr>
    </w:p>
    <w:p w14:paraId="458F409C" w14:textId="77777777" w:rsidR="00C376B5" w:rsidRPr="00E12CDE" w:rsidRDefault="00C376B5" w:rsidP="00FF79BA">
      <w:pPr>
        <w:spacing w:line="276" w:lineRule="auto"/>
        <w:jc w:val="center"/>
        <w:rPr>
          <w:rFonts w:asciiTheme="majorBidi" w:hAnsiTheme="majorBidi" w:cstheme="majorBidi"/>
          <w:b/>
          <w:bCs/>
          <w:sz w:val="28"/>
          <w:szCs w:val="24"/>
        </w:rPr>
      </w:pPr>
      <w:r w:rsidRPr="00E12CDE">
        <w:rPr>
          <w:rFonts w:asciiTheme="majorBidi" w:hAnsiTheme="majorBidi" w:cstheme="majorBidi"/>
          <w:b/>
          <w:bCs/>
          <w:sz w:val="28"/>
          <w:szCs w:val="24"/>
        </w:rPr>
        <w:t>ME-303</w:t>
      </w:r>
    </w:p>
    <w:p w14:paraId="23AE87B3" w14:textId="77777777" w:rsidR="00C376B5" w:rsidRDefault="00C376B5" w:rsidP="00FF79BA">
      <w:pPr>
        <w:spacing w:line="276" w:lineRule="auto"/>
        <w:jc w:val="center"/>
        <w:rPr>
          <w:rFonts w:asciiTheme="majorBidi" w:hAnsiTheme="majorBidi" w:cstheme="majorBidi"/>
          <w:sz w:val="24"/>
          <w:szCs w:val="24"/>
        </w:rPr>
      </w:pPr>
      <w:r>
        <w:rPr>
          <w:rFonts w:asciiTheme="majorBidi" w:hAnsiTheme="majorBidi" w:cstheme="majorBidi"/>
          <w:sz w:val="24"/>
          <w:szCs w:val="24"/>
        </w:rPr>
        <w:t xml:space="preserve">Project Proposal </w:t>
      </w:r>
    </w:p>
    <w:p w14:paraId="7998AE7F" w14:textId="35B36AF0" w:rsidR="00C376B5" w:rsidRDefault="00C376B5" w:rsidP="00FF79BA">
      <w:pPr>
        <w:spacing w:line="276" w:lineRule="auto"/>
        <w:rPr>
          <w:rFonts w:asciiTheme="majorBidi" w:hAnsiTheme="majorBidi" w:cstheme="majorBidi"/>
          <w:sz w:val="24"/>
          <w:szCs w:val="24"/>
        </w:rPr>
      </w:pPr>
    </w:p>
    <w:p w14:paraId="3F1A3EA5" w14:textId="1015F93A" w:rsidR="00FF79BA" w:rsidRDefault="00FF79BA" w:rsidP="00FF79BA">
      <w:pPr>
        <w:spacing w:line="276" w:lineRule="auto"/>
        <w:rPr>
          <w:rFonts w:asciiTheme="majorBidi" w:hAnsiTheme="majorBidi" w:cstheme="majorBidi"/>
          <w:sz w:val="24"/>
          <w:szCs w:val="24"/>
        </w:rPr>
      </w:pPr>
    </w:p>
    <w:p w14:paraId="3606CE88" w14:textId="77777777" w:rsidR="00FF79BA" w:rsidRDefault="00FF79BA" w:rsidP="00FF79BA">
      <w:pPr>
        <w:spacing w:line="276" w:lineRule="auto"/>
        <w:rPr>
          <w:rFonts w:asciiTheme="majorBidi" w:hAnsiTheme="majorBidi" w:cstheme="majorBidi"/>
          <w:sz w:val="24"/>
          <w:szCs w:val="24"/>
        </w:rPr>
      </w:pPr>
    </w:p>
    <w:p w14:paraId="5BF4ACCD" w14:textId="77777777" w:rsidR="00FF79BA" w:rsidRDefault="00FF79BA" w:rsidP="00FF79BA">
      <w:pPr>
        <w:spacing w:line="276" w:lineRule="auto"/>
        <w:rPr>
          <w:rFonts w:asciiTheme="majorBidi" w:hAnsiTheme="majorBidi" w:cstheme="majorBidi"/>
          <w:sz w:val="24"/>
          <w:szCs w:val="24"/>
        </w:rPr>
      </w:pPr>
    </w:p>
    <w:p w14:paraId="716B417C" w14:textId="77777777" w:rsidR="00C376B5" w:rsidRPr="002A184E" w:rsidRDefault="00C376B5" w:rsidP="00FF79BA">
      <w:pPr>
        <w:spacing w:line="276" w:lineRule="auto"/>
        <w:ind w:left="720" w:right="720"/>
        <w:jc w:val="center"/>
        <w:rPr>
          <w:rFonts w:asciiTheme="majorBidi" w:hAnsiTheme="majorBidi" w:cstheme="majorBidi"/>
          <w:color w:val="1F497D" w:themeColor="text2"/>
          <w:sz w:val="48"/>
          <w:szCs w:val="24"/>
          <w:u w:val="single"/>
        </w:rPr>
      </w:pPr>
      <w:r w:rsidRPr="002A184E">
        <w:rPr>
          <w:rFonts w:asciiTheme="majorBidi" w:hAnsiTheme="majorBidi" w:cstheme="majorBidi"/>
          <w:color w:val="1F497D" w:themeColor="text2"/>
          <w:sz w:val="48"/>
          <w:szCs w:val="24"/>
          <w:u w:val="single"/>
        </w:rPr>
        <w:t>Vibrating Correlation Technique (VTC) for finding the Critical Load of Columns</w:t>
      </w:r>
      <w:r w:rsidRPr="002A184E">
        <w:rPr>
          <w:rFonts w:asciiTheme="majorBidi" w:hAnsiTheme="majorBidi" w:cstheme="majorBidi"/>
          <w:color w:val="1F497D" w:themeColor="text2"/>
          <w:sz w:val="36"/>
          <w:szCs w:val="24"/>
          <w:u w:val="single"/>
        </w:rPr>
        <w:t xml:space="preserve">  </w:t>
      </w:r>
    </w:p>
    <w:p w14:paraId="086C2FD7" w14:textId="77777777" w:rsidR="00C376B5" w:rsidRDefault="00C376B5" w:rsidP="00FF79BA">
      <w:pPr>
        <w:spacing w:line="276" w:lineRule="auto"/>
        <w:jc w:val="center"/>
        <w:rPr>
          <w:rFonts w:asciiTheme="majorBidi" w:hAnsiTheme="majorBidi" w:cstheme="majorBidi"/>
          <w:sz w:val="24"/>
          <w:szCs w:val="24"/>
        </w:rPr>
      </w:pPr>
    </w:p>
    <w:p w14:paraId="054D4452" w14:textId="6C2A5233" w:rsidR="00C376B5" w:rsidRDefault="00C376B5" w:rsidP="00FF79BA">
      <w:pPr>
        <w:spacing w:line="276" w:lineRule="auto"/>
        <w:jc w:val="center"/>
        <w:rPr>
          <w:rFonts w:asciiTheme="majorBidi" w:hAnsiTheme="majorBidi" w:cstheme="majorBidi"/>
          <w:sz w:val="24"/>
          <w:szCs w:val="24"/>
        </w:rPr>
      </w:pPr>
    </w:p>
    <w:p w14:paraId="2EA05E3F" w14:textId="64AC4E6A" w:rsidR="00FF79BA" w:rsidRDefault="00FF79BA" w:rsidP="00FF79BA">
      <w:pPr>
        <w:spacing w:line="276" w:lineRule="auto"/>
        <w:jc w:val="center"/>
        <w:rPr>
          <w:rFonts w:asciiTheme="majorBidi" w:hAnsiTheme="majorBidi" w:cstheme="majorBidi"/>
          <w:sz w:val="24"/>
          <w:szCs w:val="24"/>
        </w:rPr>
      </w:pPr>
    </w:p>
    <w:p w14:paraId="41491C8A" w14:textId="0D9B6BA3" w:rsidR="00FF79BA" w:rsidRDefault="00FF79BA" w:rsidP="00FF79BA">
      <w:pPr>
        <w:spacing w:line="276" w:lineRule="auto"/>
        <w:jc w:val="center"/>
        <w:rPr>
          <w:rFonts w:asciiTheme="majorBidi" w:hAnsiTheme="majorBidi" w:cstheme="majorBidi"/>
          <w:sz w:val="24"/>
          <w:szCs w:val="24"/>
        </w:rPr>
      </w:pPr>
    </w:p>
    <w:p w14:paraId="1E7D1785" w14:textId="7E610505" w:rsidR="00FF79BA" w:rsidRDefault="00FF79BA" w:rsidP="00FF79BA">
      <w:pPr>
        <w:spacing w:line="276" w:lineRule="auto"/>
        <w:jc w:val="center"/>
        <w:rPr>
          <w:rFonts w:asciiTheme="majorBidi" w:hAnsiTheme="majorBidi" w:cstheme="majorBidi"/>
          <w:sz w:val="24"/>
          <w:szCs w:val="24"/>
        </w:rPr>
      </w:pPr>
    </w:p>
    <w:p w14:paraId="0841F60E" w14:textId="77777777" w:rsidR="00FF79BA" w:rsidRDefault="00FF79BA" w:rsidP="00FF79BA">
      <w:pPr>
        <w:spacing w:line="276" w:lineRule="auto"/>
        <w:jc w:val="center"/>
        <w:rPr>
          <w:rFonts w:asciiTheme="majorBidi" w:hAnsiTheme="majorBidi" w:cstheme="majorBidi"/>
          <w:sz w:val="24"/>
          <w:szCs w:val="24"/>
        </w:rPr>
      </w:pPr>
    </w:p>
    <w:p w14:paraId="0042B132" w14:textId="77777777" w:rsidR="00C376B5" w:rsidRDefault="00C376B5" w:rsidP="00FF79BA">
      <w:pPr>
        <w:spacing w:line="276" w:lineRule="auto"/>
        <w:jc w:val="center"/>
        <w:rPr>
          <w:rFonts w:asciiTheme="majorBidi" w:hAnsiTheme="majorBidi" w:cstheme="majorBidi"/>
          <w:sz w:val="24"/>
          <w:szCs w:val="24"/>
        </w:rPr>
      </w:pPr>
    </w:p>
    <w:p w14:paraId="19946F82" w14:textId="77777777" w:rsidR="00C376B5" w:rsidRDefault="00C376B5" w:rsidP="00FF79BA">
      <w:pPr>
        <w:spacing w:line="276" w:lineRule="auto"/>
        <w:jc w:val="center"/>
        <w:rPr>
          <w:rFonts w:asciiTheme="majorBidi" w:hAnsiTheme="majorBidi" w:cstheme="majorBidi"/>
          <w:sz w:val="24"/>
          <w:szCs w:val="24"/>
        </w:rPr>
      </w:pPr>
      <w:r>
        <w:rPr>
          <w:rFonts w:asciiTheme="majorBidi" w:hAnsiTheme="majorBidi" w:cstheme="majorBidi"/>
          <w:sz w:val="24"/>
          <w:szCs w:val="24"/>
        </w:rPr>
        <w:t>Submitted by</w:t>
      </w:r>
      <w:r w:rsidRPr="00A74321">
        <w:rPr>
          <w:rFonts w:asciiTheme="majorBidi" w:hAnsiTheme="majorBidi" w:cstheme="majorBidi"/>
          <w:sz w:val="24"/>
          <w:szCs w:val="24"/>
        </w:rPr>
        <w:t xml:space="preserve">:  </w:t>
      </w:r>
      <w:r w:rsidRPr="006539D9">
        <w:rPr>
          <w:rFonts w:asciiTheme="majorBidi" w:hAnsiTheme="majorBidi" w:cstheme="majorBidi"/>
          <w:b/>
          <w:sz w:val="24"/>
          <w:szCs w:val="24"/>
        </w:rPr>
        <w:t>Team B</w:t>
      </w:r>
    </w:p>
    <w:p w14:paraId="6E86855F" w14:textId="77777777" w:rsidR="00C376B5" w:rsidRPr="00A74321" w:rsidRDefault="00C376B5" w:rsidP="00FF79BA">
      <w:pPr>
        <w:spacing w:line="276" w:lineRule="auto"/>
        <w:ind w:left="4320" w:firstLine="720"/>
        <w:rPr>
          <w:sz w:val="24"/>
          <w:szCs w:val="24"/>
        </w:rPr>
      </w:pPr>
      <w:r w:rsidRPr="00A74321">
        <w:rPr>
          <w:bCs/>
          <w:color w:val="000000"/>
          <w:sz w:val="24"/>
          <w:szCs w:val="24"/>
        </w:rPr>
        <w:t>Bryan Auxier</w:t>
      </w:r>
    </w:p>
    <w:p w14:paraId="39B79018" w14:textId="77777777" w:rsidR="00C376B5" w:rsidRPr="00A74321" w:rsidRDefault="00C376B5" w:rsidP="00FF79BA">
      <w:pPr>
        <w:spacing w:line="276" w:lineRule="auto"/>
        <w:ind w:left="4320" w:firstLine="720"/>
        <w:rPr>
          <w:sz w:val="24"/>
          <w:szCs w:val="24"/>
        </w:rPr>
      </w:pPr>
      <w:r w:rsidRPr="00A74321">
        <w:rPr>
          <w:bCs/>
          <w:color w:val="000000"/>
          <w:sz w:val="24"/>
          <w:szCs w:val="24"/>
        </w:rPr>
        <w:t>Andrew Wileczek</w:t>
      </w:r>
    </w:p>
    <w:p w14:paraId="521FBB10" w14:textId="77777777" w:rsidR="00C376B5" w:rsidRDefault="00C376B5" w:rsidP="00FF79BA">
      <w:pPr>
        <w:spacing w:line="276" w:lineRule="auto"/>
        <w:ind w:left="5040"/>
        <w:rPr>
          <w:bCs/>
          <w:color w:val="000000"/>
          <w:sz w:val="24"/>
          <w:szCs w:val="24"/>
        </w:rPr>
      </w:pPr>
      <w:r w:rsidRPr="00A74321">
        <w:rPr>
          <w:bCs/>
          <w:color w:val="000000"/>
          <w:sz w:val="24"/>
          <w:szCs w:val="24"/>
        </w:rPr>
        <w:t xml:space="preserve">Tyler Walker </w:t>
      </w:r>
      <w:r>
        <w:rPr>
          <w:bCs/>
          <w:color w:val="000000"/>
          <w:sz w:val="24"/>
          <w:szCs w:val="24"/>
        </w:rPr>
        <w:tab/>
      </w:r>
      <w:r>
        <w:rPr>
          <w:bCs/>
          <w:color w:val="000000"/>
          <w:sz w:val="24"/>
          <w:szCs w:val="24"/>
        </w:rPr>
        <w:tab/>
      </w:r>
      <w:r>
        <w:rPr>
          <w:bCs/>
          <w:color w:val="000000"/>
          <w:sz w:val="24"/>
          <w:szCs w:val="24"/>
        </w:rPr>
        <w:tab/>
      </w:r>
      <w:r>
        <w:rPr>
          <w:bCs/>
          <w:color w:val="000000"/>
          <w:sz w:val="24"/>
          <w:szCs w:val="24"/>
        </w:rPr>
        <w:tab/>
      </w:r>
    </w:p>
    <w:p w14:paraId="2658468E" w14:textId="77777777" w:rsidR="00C376B5" w:rsidRPr="00A74321" w:rsidRDefault="00C376B5" w:rsidP="00FF79BA">
      <w:pPr>
        <w:spacing w:line="276" w:lineRule="auto"/>
        <w:ind w:left="5040"/>
        <w:rPr>
          <w:bCs/>
          <w:color w:val="000000"/>
          <w:sz w:val="24"/>
          <w:szCs w:val="24"/>
        </w:rPr>
      </w:pPr>
      <w:r w:rsidRPr="00A74321">
        <w:rPr>
          <w:bCs/>
          <w:color w:val="000000"/>
          <w:sz w:val="24"/>
          <w:szCs w:val="24"/>
        </w:rPr>
        <w:t>Robert Thigpen</w:t>
      </w:r>
    </w:p>
    <w:p w14:paraId="23978516" w14:textId="77777777" w:rsidR="00C376B5" w:rsidRPr="00A74321" w:rsidRDefault="00C376B5" w:rsidP="00FF79BA">
      <w:pPr>
        <w:tabs>
          <w:tab w:val="left" w:pos="2145"/>
        </w:tabs>
        <w:spacing w:line="276" w:lineRule="auto"/>
        <w:rPr>
          <w:bCs/>
          <w:color w:val="000000"/>
          <w:sz w:val="24"/>
          <w:szCs w:val="24"/>
        </w:rPr>
      </w:pP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sidRPr="00A74321">
        <w:rPr>
          <w:bCs/>
          <w:color w:val="000000"/>
          <w:sz w:val="24"/>
          <w:szCs w:val="24"/>
        </w:rPr>
        <w:t>Cassidy Gardner</w:t>
      </w:r>
    </w:p>
    <w:p w14:paraId="06D96C1F" w14:textId="77777777" w:rsidR="00C376B5" w:rsidRDefault="00C376B5" w:rsidP="00FF79BA">
      <w:pPr>
        <w:spacing w:line="276" w:lineRule="auto"/>
        <w:ind w:left="4320" w:firstLine="720"/>
        <w:rPr>
          <w:bCs/>
          <w:color w:val="000000"/>
          <w:sz w:val="24"/>
          <w:szCs w:val="24"/>
        </w:rPr>
      </w:pPr>
      <w:r w:rsidRPr="00A74321">
        <w:rPr>
          <w:bCs/>
          <w:color w:val="000000"/>
          <w:sz w:val="24"/>
          <w:szCs w:val="24"/>
        </w:rPr>
        <w:t>Haley Arici</w:t>
      </w:r>
    </w:p>
    <w:p w14:paraId="266B390A" w14:textId="39BC7C35" w:rsidR="00B65FB3" w:rsidRDefault="00B65FB3" w:rsidP="00FF79BA">
      <w:pPr>
        <w:spacing w:line="276" w:lineRule="auto"/>
        <w:ind w:left="4320" w:firstLine="720"/>
        <w:rPr>
          <w:rFonts w:asciiTheme="majorBidi" w:hAnsiTheme="majorBidi" w:cstheme="majorBidi"/>
          <w:sz w:val="24"/>
          <w:szCs w:val="24"/>
        </w:rPr>
      </w:pPr>
    </w:p>
    <w:p w14:paraId="3554A831" w14:textId="77777777" w:rsidR="00FF79BA" w:rsidRDefault="00FF79BA" w:rsidP="00FF79BA">
      <w:pPr>
        <w:spacing w:line="276" w:lineRule="auto"/>
        <w:ind w:left="4320" w:firstLine="720"/>
        <w:rPr>
          <w:rFonts w:asciiTheme="majorBidi" w:hAnsiTheme="majorBidi" w:cstheme="majorBidi"/>
          <w:sz w:val="24"/>
          <w:szCs w:val="24"/>
        </w:rPr>
      </w:pPr>
    </w:p>
    <w:p w14:paraId="68B6B6BD" w14:textId="77777777" w:rsidR="00B65FB3" w:rsidRDefault="00B65FB3" w:rsidP="00FF79BA">
      <w:pPr>
        <w:spacing w:line="276" w:lineRule="auto"/>
        <w:ind w:left="4320" w:firstLine="720"/>
        <w:rPr>
          <w:rFonts w:asciiTheme="majorBidi" w:hAnsiTheme="majorBidi" w:cstheme="majorBidi"/>
          <w:sz w:val="24"/>
          <w:szCs w:val="24"/>
        </w:rPr>
      </w:pPr>
    </w:p>
    <w:p w14:paraId="0E6CD9BB" w14:textId="0A5F1EB9" w:rsidR="0001237B" w:rsidRDefault="00FF79BA" w:rsidP="00FF79BA">
      <w:pPr>
        <w:spacing w:line="276" w:lineRule="auto"/>
        <w:rPr>
          <w:rFonts w:asciiTheme="majorBidi" w:hAnsiTheme="majorBidi" w:cstheme="majorBidi"/>
          <w:b/>
          <w:sz w:val="24"/>
          <w:szCs w:val="24"/>
        </w:rPr>
      </w:pPr>
      <w:r>
        <w:rPr>
          <w:rFonts w:asciiTheme="majorBidi" w:hAnsiTheme="majorBidi" w:cstheme="majorBidi"/>
          <w:sz w:val="24"/>
          <w:szCs w:val="24"/>
        </w:rPr>
        <w:t xml:space="preserve">                                                                                     </w:t>
      </w:r>
      <w:r w:rsidR="00C376B5">
        <w:rPr>
          <w:rFonts w:asciiTheme="majorBidi" w:hAnsiTheme="majorBidi" w:cstheme="majorBidi"/>
          <w:sz w:val="24"/>
          <w:szCs w:val="24"/>
        </w:rPr>
        <w:t xml:space="preserve">Date:  </w:t>
      </w:r>
      <w:r w:rsidR="00C376B5" w:rsidRPr="006539D9">
        <w:rPr>
          <w:rFonts w:asciiTheme="majorBidi" w:hAnsiTheme="majorBidi" w:cstheme="majorBidi"/>
          <w:b/>
          <w:sz w:val="24"/>
          <w:szCs w:val="24"/>
        </w:rPr>
        <w:t>11/10/2017</w:t>
      </w:r>
    </w:p>
    <w:p w14:paraId="7E2A6556" w14:textId="22FF04AF" w:rsidR="002C16C7" w:rsidRDefault="002C16C7" w:rsidP="00FF79BA">
      <w:pPr>
        <w:spacing w:line="276" w:lineRule="auto"/>
        <w:rPr>
          <w:rFonts w:asciiTheme="majorBidi" w:hAnsiTheme="majorBidi" w:cstheme="majorBidi"/>
          <w:b/>
          <w:sz w:val="24"/>
          <w:szCs w:val="24"/>
        </w:rPr>
      </w:pPr>
    </w:p>
    <w:p w14:paraId="2C636B9E" w14:textId="33491139" w:rsidR="002C16C7" w:rsidRDefault="002C16C7" w:rsidP="00FF79BA">
      <w:pPr>
        <w:spacing w:line="276" w:lineRule="auto"/>
        <w:rPr>
          <w:rFonts w:asciiTheme="majorBidi" w:hAnsiTheme="majorBidi" w:cstheme="majorBidi"/>
          <w:b/>
          <w:sz w:val="24"/>
          <w:szCs w:val="24"/>
        </w:rPr>
      </w:pPr>
    </w:p>
    <w:p w14:paraId="15267F57" w14:textId="69C2519B" w:rsidR="002C16C7" w:rsidRDefault="002C16C7" w:rsidP="00FF79BA">
      <w:pPr>
        <w:spacing w:line="276" w:lineRule="auto"/>
        <w:rPr>
          <w:rFonts w:asciiTheme="majorBidi" w:hAnsiTheme="majorBidi" w:cstheme="majorBidi"/>
          <w:b/>
          <w:sz w:val="24"/>
          <w:szCs w:val="24"/>
        </w:rPr>
      </w:pPr>
    </w:p>
    <w:p w14:paraId="5EC18B7C" w14:textId="564000ED" w:rsidR="002C16C7" w:rsidRDefault="002C16C7" w:rsidP="00FF79BA">
      <w:pPr>
        <w:spacing w:line="276" w:lineRule="auto"/>
        <w:rPr>
          <w:rFonts w:asciiTheme="majorBidi" w:hAnsiTheme="majorBidi" w:cstheme="majorBidi"/>
          <w:b/>
          <w:sz w:val="24"/>
          <w:szCs w:val="24"/>
        </w:rPr>
      </w:pPr>
    </w:p>
    <w:p w14:paraId="70706CB2" w14:textId="66D793BF" w:rsidR="002C16C7" w:rsidRDefault="002C16C7" w:rsidP="00FF79BA">
      <w:pPr>
        <w:spacing w:line="276" w:lineRule="auto"/>
        <w:rPr>
          <w:rFonts w:asciiTheme="majorBidi" w:hAnsiTheme="majorBidi" w:cstheme="majorBidi"/>
          <w:b/>
          <w:sz w:val="24"/>
          <w:szCs w:val="24"/>
        </w:rPr>
      </w:pPr>
    </w:p>
    <w:p w14:paraId="774BF20E" w14:textId="6AB86224" w:rsidR="002C16C7" w:rsidRDefault="002C16C7" w:rsidP="00FF79BA">
      <w:pPr>
        <w:spacing w:line="276" w:lineRule="auto"/>
        <w:rPr>
          <w:rFonts w:asciiTheme="majorBidi" w:hAnsiTheme="majorBidi" w:cstheme="majorBidi"/>
          <w:b/>
          <w:sz w:val="24"/>
          <w:szCs w:val="24"/>
        </w:rPr>
      </w:pPr>
    </w:p>
    <w:p w14:paraId="3E99FF81" w14:textId="3BB592B5" w:rsidR="002C16C7" w:rsidRDefault="002C16C7" w:rsidP="00FF79BA">
      <w:pPr>
        <w:spacing w:line="276" w:lineRule="auto"/>
        <w:rPr>
          <w:rFonts w:asciiTheme="majorBidi" w:hAnsiTheme="majorBidi" w:cstheme="majorBidi"/>
          <w:b/>
          <w:sz w:val="24"/>
          <w:szCs w:val="24"/>
        </w:rPr>
      </w:pPr>
    </w:p>
    <w:p w14:paraId="3FC9F86E" w14:textId="560E4D59" w:rsidR="002C16C7" w:rsidRDefault="002C16C7" w:rsidP="00FF79BA">
      <w:pPr>
        <w:spacing w:line="276" w:lineRule="auto"/>
        <w:rPr>
          <w:rFonts w:asciiTheme="majorBidi" w:hAnsiTheme="majorBidi" w:cstheme="majorBidi"/>
          <w:b/>
          <w:sz w:val="24"/>
          <w:szCs w:val="24"/>
        </w:rPr>
      </w:pPr>
    </w:p>
    <w:p w14:paraId="7DBA27AB" w14:textId="375F81A3" w:rsidR="002C16C7" w:rsidRDefault="002C16C7" w:rsidP="00FF79BA">
      <w:pPr>
        <w:spacing w:line="276" w:lineRule="auto"/>
        <w:rPr>
          <w:rFonts w:asciiTheme="majorBidi" w:hAnsiTheme="majorBidi" w:cstheme="majorBidi"/>
          <w:b/>
          <w:sz w:val="24"/>
          <w:szCs w:val="24"/>
        </w:rPr>
      </w:pPr>
    </w:p>
    <w:p w14:paraId="65FD2A92" w14:textId="66968F0B" w:rsidR="002C16C7" w:rsidRDefault="002C16C7" w:rsidP="00FF79BA">
      <w:pPr>
        <w:spacing w:line="276" w:lineRule="auto"/>
        <w:rPr>
          <w:rFonts w:asciiTheme="majorBidi" w:hAnsiTheme="majorBidi" w:cstheme="majorBidi"/>
          <w:b/>
          <w:sz w:val="24"/>
          <w:szCs w:val="24"/>
        </w:rPr>
      </w:pPr>
    </w:p>
    <w:p w14:paraId="38FA9767" w14:textId="48460BFA" w:rsidR="002C16C7" w:rsidRDefault="002C16C7" w:rsidP="00FF79BA">
      <w:pPr>
        <w:spacing w:line="276" w:lineRule="auto"/>
        <w:rPr>
          <w:rFonts w:asciiTheme="majorBidi" w:hAnsiTheme="majorBidi" w:cstheme="majorBidi"/>
          <w:b/>
          <w:sz w:val="24"/>
          <w:szCs w:val="24"/>
        </w:rPr>
      </w:pPr>
    </w:p>
    <w:p w14:paraId="42464CF6" w14:textId="0984E902" w:rsidR="002C16C7" w:rsidRDefault="002C16C7" w:rsidP="00FF79BA">
      <w:pPr>
        <w:spacing w:line="276" w:lineRule="auto"/>
        <w:rPr>
          <w:rFonts w:asciiTheme="majorBidi" w:hAnsiTheme="majorBidi" w:cstheme="majorBidi"/>
          <w:b/>
          <w:sz w:val="24"/>
          <w:szCs w:val="24"/>
        </w:rPr>
      </w:pPr>
    </w:p>
    <w:p w14:paraId="4AEBB04B" w14:textId="60B654B6" w:rsidR="002C16C7" w:rsidRDefault="002C16C7" w:rsidP="00FF79BA">
      <w:pPr>
        <w:spacing w:line="276" w:lineRule="auto"/>
        <w:rPr>
          <w:rFonts w:asciiTheme="majorBidi" w:hAnsiTheme="majorBidi" w:cstheme="majorBidi"/>
          <w:b/>
          <w:sz w:val="24"/>
          <w:szCs w:val="24"/>
        </w:rPr>
      </w:pPr>
    </w:p>
    <w:p w14:paraId="4DDCB8DC" w14:textId="4B397C20" w:rsidR="002C16C7" w:rsidRDefault="002C16C7" w:rsidP="00FF79BA">
      <w:pPr>
        <w:spacing w:line="276" w:lineRule="auto"/>
        <w:rPr>
          <w:rFonts w:asciiTheme="majorBidi" w:hAnsiTheme="majorBidi" w:cstheme="majorBidi"/>
          <w:b/>
          <w:sz w:val="24"/>
          <w:szCs w:val="24"/>
        </w:rPr>
      </w:pPr>
    </w:p>
    <w:p w14:paraId="775BA9E5" w14:textId="6C313357" w:rsidR="002C16C7" w:rsidRDefault="002C16C7" w:rsidP="00FF79BA">
      <w:pPr>
        <w:spacing w:line="276" w:lineRule="auto"/>
        <w:rPr>
          <w:rFonts w:asciiTheme="majorBidi" w:hAnsiTheme="majorBidi" w:cstheme="majorBidi"/>
          <w:b/>
          <w:sz w:val="24"/>
          <w:szCs w:val="24"/>
        </w:rPr>
      </w:pPr>
    </w:p>
    <w:p w14:paraId="368B7AEE" w14:textId="254B6CCA" w:rsidR="002C16C7" w:rsidRDefault="002C16C7" w:rsidP="00FF79BA">
      <w:pPr>
        <w:spacing w:line="276" w:lineRule="auto"/>
        <w:rPr>
          <w:rFonts w:asciiTheme="majorBidi" w:hAnsiTheme="majorBidi" w:cstheme="majorBidi"/>
          <w:b/>
          <w:sz w:val="24"/>
          <w:szCs w:val="24"/>
        </w:rPr>
      </w:pPr>
    </w:p>
    <w:p w14:paraId="599949B0" w14:textId="7E180A41" w:rsidR="002C16C7" w:rsidRDefault="002C16C7" w:rsidP="00FF79BA">
      <w:pPr>
        <w:spacing w:line="276" w:lineRule="auto"/>
        <w:rPr>
          <w:rFonts w:asciiTheme="majorBidi" w:hAnsiTheme="majorBidi" w:cstheme="majorBidi"/>
          <w:b/>
          <w:sz w:val="24"/>
          <w:szCs w:val="24"/>
        </w:rPr>
      </w:pPr>
    </w:p>
    <w:p w14:paraId="7B4E6535" w14:textId="6450677E" w:rsidR="002C16C7" w:rsidRDefault="002C16C7" w:rsidP="00FF79BA">
      <w:pPr>
        <w:spacing w:line="276" w:lineRule="auto"/>
        <w:rPr>
          <w:rFonts w:asciiTheme="majorBidi" w:hAnsiTheme="majorBidi" w:cstheme="majorBidi"/>
          <w:b/>
          <w:sz w:val="24"/>
          <w:szCs w:val="24"/>
        </w:rPr>
      </w:pPr>
    </w:p>
    <w:p w14:paraId="7B9F25EF" w14:textId="3341F9E2" w:rsidR="002C16C7" w:rsidRDefault="002C16C7" w:rsidP="00FF79BA">
      <w:pPr>
        <w:spacing w:line="276" w:lineRule="auto"/>
        <w:rPr>
          <w:rFonts w:asciiTheme="majorBidi" w:hAnsiTheme="majorBidi" w:cstheme="majorBidi"/>
          <w:b/>
          <w:sz w:val="24"/>
          <w:szCs w:val="24"/>
        </w:rPr>
      </w:pPr>
    </w:p>
    <w:p w14:paraId="051C3124" w14:textId="4713E9DA" w:rsidR="002C16C7" w:rsidRDefault="002C16C7" w:rsidP="00FF79BA">
      <w:pPr>
        <w:spacing w:line="276" w:lineRule="auto"/>
        <w:rPr>
          <w:rFonts w:asciiTheme="majorBidi" w:hAnsiTheme="majorBidi" w:cstheme="majorBidi"/>
          <w:b/>
          <w:sz w:val="24"/>
          <w:szCs w:val="24"/>
        </w:rPr>
      </w:pPr>
    </w:p>
    <w:p w14:paraId="61FF381E" w14:textId="46906171" w:rsidR="002C16C7" w:rsidRDefault="002C16C7" w:rsidP="00FF79BA">
      <w:pPr>
        <w:spacing w:line="276" w:lineRule="auto"/>
        <w:rPr>
          <w:rFonts w:asciiTheme="majorBidi" w:hAnsiTheme="majorBidi" w:cstheme="majorBidi"/>
          <w:b/>
          <w:sz w:val="24"/>
          <w:szCs w:val="24"/>
        </w:rPr>
      </w:pPr>
    </w:p>
    <w:p w14:paraId="2BF6FCD3" w14:textId="27B4DB41" w:rsidR="002C16C7" w:rsidRDefault="002C16C7" w:rsidP="00FF79BA">
      <w:pPr>
        <w:spacing w:line="276" w:lineRule="auto"/>
        <w:rPr>
          <w:rFonts w:asciiTheme="majorBidi" w:hAnsiTheme="majorBidi" w:cstheme="majorBidi"/>
          <w:b/>
          <w:sz w:val="24"/>
          <w:szCs w:val="24"/>
        </w:rPr>
      </w:pPr>
    </w:p>
    <w:p w14:paraId="604C18AA" w14:textId="71B05FEA" w:rsidR="002C16C7" w:rsidRDefault="002C16C7" w:rsidP="00FF79BA">
      <w:pPr>
        <w:spacing w:line="276" w:lineRule="auto"/>
        <w:rPr>
          <w:rFonts w:asciiTheme="majorBidi" w:hAnsiTheme="majorBidi" w:cstheme="majorBidi"/>
          <w:b/>
          <w:sz w:val="24"/>
          <w:szCs w:val="24"/>
        </w:rPr>
      </w:pPr>
    </w:p>
    <w:p w14:paraId="165C8A19" w14:textId="6DF45653" w:rsidR="002C16C7" w:rsidRDefault="002C16C7" w:rsidP="00FF79BA">
      <w:pPr>
        <w:spacing w:line="276" w:lineRule="auto"/>
        <w:rPr>
          <w:rFonts w:asciiTheme="majorBidi" w:hAnsiTheme="majorBidi" w:cstheme="majorBidi"/>
          <w:b/>
          <w:sz w:val="24"/>
          <w:szCs w:val="24"/>
        </w:rPr>
      </w:pPr>
    </w:p>
    <w:p w14:paraId="51A0AE6E" w14:textId="16F56C73" w:rsidR="002C16C7" w:rsidRDefault="002C16C7" w:rsidP="00FF79BA">
      <w:pPr>
        <w:spacing w:line="276" w:lineRule="auto"/>
        <w:rPr>
          <w:rFonts w:asciiTheme="majorBidi" w:hAnsiTheme="majorBidi" w:cstheme="majorBidi"/>
          <w:b/>
          <w:sz w:val="24"/>
          <w:szCs w:val="24"/>
        </w:rPr>
      </w:pPr>
    </w:p>
    <w:p w14:paraId="604E36DE" w14:textId="4D4335E9" w:rsidR="002C16C7" w:rsidRDefault="002C16C7" w:rsidP="00FF79BA">
      <w:pPr>
        <w:spacing w:line="276" w:lineRule="auto"/>
        <w:rPr>
          <w:rFonts w:asciiTheme="majorBidi" w:hAnsiTheme="majorBidi" w:cstheme="majorBidi"/>
          <w:b/>
          <w:sz w:val="24"/>
          <w:szCs w:val="24"/>
        </w:rPr>
      </w:pPr>
    </w:p>
    <w:p w14:paraId="26781A8A" w14:textId="51DA475E" w:rsidR="002C16C7" w:rsidRDefault="002C16C7" w:rsidP="00FF79BA">
      <w:pPr>
        <w:spacing w:line="276" w:lineRule="auto"/>
        <w:rPr>
          <w:rFonts w:asciiTheme="majorBidi" w:hAnsiTheme="majorBidi" w:cstheme="majorBidi"/>
          <w:b/>
          <w:sz w:val="24"/>
          <w:szCs w:val="24"/>
        </w:rPr>
      </w:pPr>
    </w:p>
    <w:p w14:paraId="3DF0CFE5" w14:textId="7672906C" w:rsidR="002C16C7" w:rsidRDefault="002C16C7" w:rsidP="00FF79BA">
      <w:pPr>
        <w:spacing w:line="276" w:lineRule="auto"/>
        <w:rPr>
          <w:rFonts w:asciiTheme="majorBidi" w:hAnsiTheme="majorBidi" w:cstheme="majorBidi"/>
          <w:b/>
          <w:sz w:val="24"/>
          <w:szCs w:val="24"/>
        </w:rPr>
      </w:pPr>
    </w:p>
    <w:p w14:paraId="241B7D58" w14:textId="64697E53" w:rsidR="002C16C7" w:rsidRDefault="002C16C7" w:rsidP="00FF79BA">
      <w:pPr>
        <w:spacing w:line="276" w:lineRule="auto"/>
        <w:rPr>
          <w:rFonts w:asciiTheme="majorBidi" w:hAnsiTheme="majorBidi" w:cstheme="majorBidi"/>
          <w:b/>
          <w:sz w:val="24"/>
          <w:szCs w:val="24"/>
        </w:rPr>
      </w:pPr>
    </w:p>
    <w:p w14:paraId="3E203083" w14:textId="1168032E" w:rsidR="002C16C7" w:rsidRDefault="002C16C7" w:rsidP="00FF79BA">
      <w:pPr>
        <w:spacing w:line="276" w:lineRule="auto"/>
        <w:rPr>
          <w:rFonts w:asciiTheme="majorBidi" w:hAnsiTheme="majorBidi" w:cstheme="majorBidi"/>
          <w:b/>
          <w:sz w:val="24"/>
          <w:szCs w:val="24"/>
        </w:rPr>
      </w:pPr>
    </w:p>
    <w:p w14:paraId="5E4EC3A4" w14:textId="3CAB0994" w:rsidR="002C16C7" w:rsidRDefault="002C16C7" w:rsidP="00FF79BA">
      <w:pPr>
        <w:spacing w:line="276" w:lineRule="auto"/>
        <w:rPr>
          <w:rFonts w:asciiTheme="majorBidi" w:hAnsiTheme="majorBidi" w:cstheme="majorBidi"/>
          <w:b/>
          <w:sz w:val="24"/>
          <w:szCs w:val="24"/>
        </w:rPr>
      </w:pPr>
    </w:p>
    <w:p w14:paraId="089B4963" w14:textId="291E0783" w:rsidR="002C16C7" w:rsidRDefault="002C16C7" w:rsidP="00FF79BA">
      <w:pPr>
        <w:spacing w:line="276" w:lineRule="auto"/>
        <w:rPr>
          <w:rFonts w:asciiTheme="majorBidi" w:hAnsiTheme="majorBidi" w:cstheme="majorBidi"/>
          <w:b/>
          <w:sz w:val="24"/>
          <w:szCs w:val="24"/>
        </w:rPr>
      </w:pPr>
    </w:p>
    <w:p w14:paraId="001300D0" w14:textId="0870C0D1" w:rsidR="002C16C7" w:rsidRDefault="002C16C7" w:rsidP="00FF79BA">
      <w:pPr>
        <w:spacing w:line="276" w:lineRule="auto"/>
        <w:rPr>
          <w:rFonts w:asciiTheme="majorBidi" w:hAnsiTheme="majorBidi" w:cstheme="majorBidi"/>
          <w:b/>
          <w:sz w:val="24"/>
          <w:szCs w:val="24"/>
        </w:rPr>
      </w:pPr>
    </w:p>
    <w:p w14:paraId="68A1CD0B" w14:textId="1C898DB9" w:rsidR="002C16C7" w:rsidRDefault="002C16C7" w:rsidP="00FF79BA">
      <w:pPr>
        <w:spacing w:line="276" w:lineRule="auto"/>
        <w:rPr>
          <w:rFonts w:asciiTheme="majorBidi" w:hAnsiTheme="majorBidi" w:cstheme="majorBidi"/>
          <w:b/>
          <w:sz w:val="24"/>
          <w:szCs w:val="24"/>
        </w:rPr>
      </w:pPr>
    </w:p>
    <w:p w14:paraId="640EB32B" w14:textId="4AF5E8B3" w:rsidR="002C16C7" w:rsidRDefault="002C16C7" w:rsidP="00FF79BA">
      <w:pPr>
        <w:spacing w:line="276" w:lineRule="auto"/>
        <w:rPr>
          <w:rFonts w:asciiTheme="majorBidi" w:hAnsiTheme="majorBidi" w:cstheme="majorBidi"/>
          <w:b/>
          <w:sz w:val="24"/>
          <w:szCs w:val="24"/>
        </w:rPr>
      </w:pPr>
    </w:p>
    <w:p w14:paraId="56ECF1B8" w14:textId="116E8C8E" w:rsidR="002C16C7" w:rsidRDefault="002C16C7" w:rsidP="00FF79BA">
      <w:pPr>
        <w:spacing w:line="276" w:lineRule="auto"/>
        <w:rPr>
          <w:rFonts w:asciiTheme="majorBidi" w:hAnsiTheme="majorBidi" w:cstheme="majorBidi"/>
          <w:b/>
          <w:sz w:val="24"/>
          <w:szCs w:val="24"/>
        </w:rPr>
      </w:pPr>
    </w:p>
    <w:p w14:paraId="5912E49F" w14:textId="0CFC22FD" w:rsidR="002C16C7" w:rsidRDefault="002C16C7" w:rsidP="00FF79BA">
      <w:pPr>
        <w:spacing w:line="276" w:lineRule="auto"/>
        <w:rPr>
          <w:rFonts w:asciiTheme="majorBidi" w:hAnsiTheme="majorBidi" w:cstheme="majorBidi"/>
          <w:b/>
          <w:sz w:val="24"/>
          <w:szCs w:val="24"/>
        </w:rPr>
      </w:pPr>
    </w:p>
    <w:p w14:paraId="3FD6F92F" w14:textId="4ADF05E3" w:rsidR="002C16C7" w:rsidRDefault="002C16C7" w:rsidP="00FF79BA">
      <w:pPr>
        <w:spacing w:line="276" w:lineRule="auto"/>
        <w:rPr>
          <w:rFonts w:asciiTheme="majorBidi" w:hAnsiTheme="majorBidi" w:cstheme="majorBidi"/>
          <w:b/>
          <w:sz w:val="24"/>
          <w:szCs w:val="24"/>
        </w:rPr>
      </w:pPr>
    </w:p>
    <w:p w14:paraId="68F1B8BE" w14:textId="69A7FDBE" w:rsidR="002C16C7" w:rsidRDefault="002C16C7" w:rsidP="00FF79BA">
      <w:pPr>
        <w:spacing w:line="276" w:lineRule="auto"/>
        <w:rPr>
          <w:rFonts w:asciiTheme="majorBidi" w:hAnsiTheme="majorBidi" w:cstheme="majorBidi"/>
          <w:b/>
          <w:sz w:val="24"/>
          <w:szCs w:val="24"/>
        </w:rPr>
      </w:pPr>
    </w:p>
    <w:p w14:paraId="6CBE576F" w14:textId="640444AA" w:rsidR="002C16C7" w:rsidRDefault="002C16C7" w:rsidP="00FF79BA">
      <w:pPr>
        <w:spacing w:line="276" w:lineRule="auto"/>
        <w:rPr>
          <w:rFonts w:asciiTheme="majorBidi" w:hAnsiTheme="majorBidi" w:cstheme="majorBidi"/>
          <w:b/>
          <w:sz w:val="24"/>
          <w:szCs w:val="24"/>
        </w:rPr>
      </w:pPr>
    </w:p>
    <w:p w14:paraId="12CB275F" w14:textId="0470D716" w:rsidR="002C16C7" w:rsidRDefault="002C16C7" w:rsidP="00FF79BA">
      <w:pPr>
        <w:spacing w:line="276" w:lineRule="auto"/>
        <w:rPr>
          <w:rFonts w:asciiTheme="majorBidi" w:hAnsiTheme="majorBidi" w:cstheme="majorBidi"/>
          <w:b/>
          <w:sz w:val="24"/>
          <w:szCs w:val="24"/>
        </w:rPr>
      </w:pPr>
    </w:p>
    <w:p w14:paraId="77F80A94" w14:textId="1AEF14A8" w:rsidR="002C16C7" w:rsidRDefault="002C16C7" w:rsidP="00FF79BA">
      <w:pPr>
        <w:spacing w:line="276" w:lineRule="auto"/>
        <w:rPr>
          <w:rFonts w:asciiTheme="majorBidi" w:hAnsiTheme="majorBidi" w:cstheme="majorBidi"/>
          <w:b/>
          <w:sz w:val="24"/>
          <w:szCs w:val="24"/>
        </w:rPr>
      </w:pPr>
    </w:p>
    <w:p w14:paraId="60F824A8" w14:textId="06762CAF" w:rsidR="002C16C7" w:rsidRDefault="002C16C7" w:rsidP="00FF79BA">
      <w:pPr>
        <w:spacing w:line="276" w:lineRule="auto"/>
        <w:rPr>
          <w:rFonts w:asciiTheme="majorBidi" w:hAnsiTheme="majorBidi" w:cstheme="majorBidi"/>
          <w:b/>
          <w:sz w:val="24"/>
          <w:szCs w:val="24"/>
        </w:rPr>
      </w:pPr>
    </w:p>
    <w:p w14:paraId="7E9CFA6E" w14:textId="77777777" w:rsidR="002C16C7" w:rsidRDefault="002C16C7" w:rsidP="00FF79BA">
      <w:pPr>
        <w:spacing w:line="276" w:lineRule="auto"/>
        <w:rPr>
          <w:rFonts w:asciiTheme="majorBidi" w:hAnsiTheme="majorBidi" w:cstheme="majorBidi"/>
          <w:b/>
          <w:sz w:val="24"/>
          <w:szCs w:val="24"/>
        </w:rPr>
      </w:pPr>
    </w:p>
    <w:p w14:paraId="3FF5B7E7" w14:textId="699CB2AC" w:rsidR="00C376B5" w:rsidRPr="002A184E" w:rsidRDefault="00C376B5" w:rsidP="00FF79BA">
      <w:pPr>
        <w:spacing w:line="276" w:lineRule="auto"/>
        <w:rPr>
          <w:rFonts w:asciiTheme="majorBidi" w:hAnsiTheme="majorBidi" w:cstheme="majorBidi"/>
          <w:b/>
          <w:color w:val="1F497D" w:themeColor="text2"/>
          <w:sz w:val="24"/>
          <w:szCs w:val="24"/>
        </w:rPr>
      </w:pPr>
      <w:r w:rsidRPr="002A184E">
        <w:rPr>
          <w:rFonts w:asciiTheme="majorBidi" w:hAnsiTheme="majorBidi" w:cstheme="majorBidi"/>
          <w:b/>
          <w:bCs/>
          <w:color w:val="1F497D" w:themeColor="text2"/>
          <w:sz w:val="28"/>
          <w:szCs w:val="24"/>
        </w:rPr>
        <w:lastRenderedPageBreak/>
        <w:t>Abstract:</w:t>
      </w:r>
    </w:p>
    <w:p w14:paraId="509CE485" w14:textId="053F5DF9" w:rsidR="00C376B5" w:rsidRDefault="00C376B5" w:rsidP="00FF79BA">
      <w:pPr>
        <w:spacing w:line="276" w:lineRule="auto"/>
        <w:ind w:firstLine="720"/>
        <w:rPr>
          <w:color w:val="000000"/>
          <w:sz w:val="24"/>
          <w:szCs w:val="24"/>
        </w:rPr>
      </w:pPr>
      <w:r w:rsidRPr="005468FD">
        <w:rPr>
          <w:color w:val="000000"/>
          <w:sz w:val="24"/>
          <w:szCs w:val="24"/>
        </w:rPr>
        <w:t>When analyzing a long column that is subjected to a compressive load, the stability is more important than the compressive yield strength. The stability of a long column is its buckling load also know</w:t>
      </w:r>
      <w:r>
        <w:rPr>
          <w:color w:val="000000"/>
          <w:sz w:val="24"/>
          <w:szCs w:val="24"/>
        </w:rPr>
        <w:t>n</w:t>
      </w:r>
      <w:r w:rsidRPr="005468FD">
        <w:rPr>
          <w:color w:val="000000"/>
          <w:sz w:val="24"/>
          <w:szCs w:val="24"/>
        </w:rPr>
        <w:t xml:space="preserve"> as critical load. In the mechanical measurements lab for course code</w:t>
      </w:r>
      <w:r>
        <w:rPr>
          <w:color w:val="000000"/>
          <w:sz w:val="24"/>
          <w:szCs w:val="24"/>
        </w:rPr>
        <w:t xml:space="preserve"> ME-303</w:t>
      </w:r>
      <w:r w:rsidRPr="005468FD">
        <w:rPr>
          <w:color w:val="000000"/>
          <w:sz w:val="24"/>
          <w:szCs w:val="24"/>
        </w:rPr>
        <w:t xml:space="preserve"> exper</w:t>
      </w:r>
      <w:r>
        <w:rPr>
          <w:color w:val="000000"/>
          <w:sz w:val="24"/>
          <w:szCs w:val="24"/>
        </w:rPr>
        <w:t>iment number nine</w:t>
      </w:r>
      <w:r w:rsidRPr="005468FD">
        <w:rPr>
          <w:color w:val="000000"/>
          <w:sz w:val="24"/>
          <w:szCs w:val="24"/>
        </w:rPr>
        <w:t xml:space="preserve"> analyzed the buckling load of column</w:t>
      </w:r>
      <w:r>
        <w:rPr>
          <w:color w:val="000000"/>
          <w:sz w:val="24"/>
          <w:szCs w:val="24"/>
        </w:rPr>
        <w:t>s</w:t>
      </w:r>
      <w:r w:rsidRPr="005468FD">
        <w:rPr>
          <w:color w:val="000000"/>
          <w:sz w:val="24"/>
          <w:szCs w:val="24"/>
        </w:rPr>
        <w:t xml:space="preserve"> by physical</w:t>
      </w:r>
      <w:r>
        <w:rPr>
          <w:color w:val="000000"/>
          <w:sz w:val="24"/>
          <w:szCs w:val="24"/>
        </w:rPr>
        <w:t>ly buckling each specimen</w:t>
      </w:r>
      <w:r w:rsidRPr="005468FD">
        <w:rPr>
          <w:color w:val="000000"/>
          <w:sz w:val="24"/>
          <w:szCs w:val="24"/>
        </w:rPr>
        <w:t>.</w:t>
      </w:r>
      <w:r>
        <w:rPr>
          <w:color w:val="000000"/>
          <w:sz w:val="24"/>
          <w:szCs w:val="24"/>
        </w:rPr>
        <w:t xml:space="preserve"> However, there is a modern and superior way to conclude the critical load in a nondestructive manor.</w:t>
      </w:r>
      <w:r w:rsidRPr="005468FD">
        <w:rPr>
          <w:color w:val="000000"/>
          <w:sz w:val="24"/>
          <w:szCs w:val="24"/>
        </w:rPr>
        <w:t xml:space="preserve"> </w:t>
      </w:r>
      <w:r>
        <w:rPr>
          <w:color w:val="000000"/>
          <w:sz w:val="24"/>
          <w:szCs w:val="24"/>
        </w:rPr>
        <w:t>The Vibration Correlation Technique (VCT) allows for a linear relationship between natural frequency and critical load to be obtained. In this project Team B will demonstrate this relationship in the lab and document the results. The main goal is to apply an increasing low magnitude</w:t>
      </w:r>
      <w:r w:rsidRPr="009839AE">
        <w:rPr>
          <w:color w:val="000000"/>
          <w:sz w:val="24"/>
          <w:szCs w:val="24"/>
        </w:rPr>
        <w:t xml:space="preserve"> </w:t>
      </w:r>
      <w:r>
        <w:rPr>
          <w:color w:val="000000"/>
          <w:sz w:val="24"/>
          <w:szCs w:val="24"/>
        </w:rPr>
        <w:t>static axial load (less than the critical load) to a material to measure its frequency at that applied load to have the ability to predict its specific critical</w:t>
      </w:r>
      <w:r w:rsidRPr="009839AE">
        <w:rPr>
          <w:color w:val="000000"/>
          <w:sz w:val="24"/>
          <w:szCs w:val="24"/>
        </w:rPr>
        <w:t xml:space="preserve"> load</w:t>
      </w:r>
      <w:r>
        <w:rPr>
          <w:color w:val="000000"/>
          <w:sz w:val="24"/>
          <w:szCs w:val="24"/>
        </w:rPr>
        <w:t xml:space="preserve"> without degrading the specimen tested.</w:t>
      </w:r>
    </w:p>
    <w:p w14:paraId="2DF7A6B9" w14:textId="3E3492C5" w:rsidR="00C376B5" w:rsidRDefault="00C376B5" w:rsidP="00FF79BA">
      <w:pPr>
        <w:spacing w:line="276" w:lineRule="auto"/>
        <w:rPr>
          <w:color w:val="000000"/>
          <w:sz w:val="24"/>
          <w:szCs w:val="24"/>
        </w:rPr>
      </w:pPr>
    </w:p>
    <w:p w14:paraId="01EF5986" w14:textId="5B21CCDE" w:rsidR="00C376B5" w:rsidRDefault="00C376B5" w:rsidP="00FF79BA">
      <w:pPr>
        <w:spacing w:line="276" w:lineRule="auto"/>
        <w:rPr>
          <w:color w:val="000000"/>
          <w:sz w:val="24"/>
          <w:szCs w:val="24"/>
        </w:rPr>
      </w:pPr>
    </w:p>
    <w:p w14:paraId="3ABD353E" w14:textId="58CFD015" w:rsidR="002518BD" w:rsidRDefault="002518BD" w:rsidP="00FF79BA">
      <w:pPr>
        <w:spacing w:line="276" w:lineRule="auto"/>
        <w:rPr>
          <w:color w:val="000000"/>
          <w:sz w:val="24"/>
          <w:szCs w:val="24"/>
        </w:rPr>
      </w:pPr>
    </w:p>
    <w:p w14:paraId="376E8BDF" w14:textId="75165961" w:rsidR="002518BD" w:rsidRDefault="002518BD" w:rsidP="00FF79BA">
      <w:pPr>
        <w:spacing w:line="276" w:lineRule="auto"/>
        <w:rPr>
          <w:color w:val="000000"/>
          <w:sz w:val="24"/>
          <w:szCs w:val="24"/>
        </w:rPr>
      </w:pPr>
    </w:p>
    <w:p w14:paraId="756FD0BA" w14:textId="77777777" w:rsidR="002518BD" w:rsidRDefault="002518BD" w:rsidP="00FF79BA">
      <w:pPr>
        <w:spacing w:line="276" w:lineRule="auto"/>
        <w:rPr>
          <w:color w:val="000000"/>
          <w:sz w:val="24"/>
          <w:szCs w:val="24"/>
        </w:rPr>
      </w:pPr>
    </w:p>
    <w:p w14:paraId="6B0A6AF0" w14:textId="77777777" w:rsidR="00C376B5" w:rsidRDefault="00C376B5" w:rsidP="00FF79BA">
      <w:pPr>
        <w:spacing w:line="276" w:lineRule="auto"/>
        <w:rPr>
          <w:color w:val="000000"/>
          <w:sz w:val="24"/>
          <w:szCs w:val="24"/>
        </w:rPr>
      </w:pPr>
    </w:p>
    <w:p w14:paraId="10C3C9F9" w14:textId="77777777" w:rsidR="00C376B5" w:rsidRPr="002A184E" w:rsidRDefault="00C376B5" w:rsidP="00FF79BA">
      <w:pPr>
        <w:spacing w:line="276" w:lineRule="auto"/>
        <w:rPr>
          <w:color w:val="1F497D" w:themeColor="text2"/>
          <w:sz w:val="24"/>
          <w:szCs w:val="24"/>
        </w:rPr>
      </w:pPr>
      <w:r w:rsidRPr="002A184E">
        <w:rPr>
          <w:b/>
          <w:bCs/>
          <w:color w:val="1F497D" w:themeColor="text2"/>
          <w:sz w:val="28"/>
          <w:szCs w:val="24"/>
        </w:rPr>
        <w:t>Introduction and objectives:</w:t>
      </w:r>
    </w:p>
    <w:p w14:paraId="422802DD" w14:textId="77777777" w:rsidR="00C376B5" w:rsidRPr="00682359" w:rsidRDefault="00C376B5" w:rsidP="00FF79BA">
      <w:pPr>
        <w:spacing w:line="276" w:lineRule="auto"/>
        <w:ind w:firstLine="720"/>
        <w:rPr>
          <w:sz w:val="24"/>
          <w:szCs w:val="24"/>
        </w:rPr>
      </w:pPr>
      <w:r>
        <w:rPr>
          <w:color w:val="000000"/>
          <w:sz w:val="24"/>
          <w:szCs w:val="24"/>
        </w:rPr>
        <w:t xml:space="preserve">The advantage of the VCT is that it is nondestructive. The ability to find a specific buckling load for each new component allows for a greater confidence in the stability of the new part. </w:t>
      </w:r>
      <w:r w:rsidRPr="009839AE">
        <w:rPr>
          <w:color w:val="000000"/>
          <w:sz w:val="24"/>
          <w:szCs w:val="24"/>
        </w:rPr>
        <w:t xml:space="preserve">Experimentally finding the buckling load of a component or member using the conventional method requires taking the material to its actual buckling load. This is common practice because most materials do not leave the elastic region at the buckling load. </w:t>
      </w:r>
      <w:r>
        <w:rPr>
          <w:color w:val="000000"/>
          <w:sz w:val="24"/>
          <w:szCs w:val="24"/>
        </w:rPr>
        <w:t>One might wonder what</w:t>
      </w:r>
      <w:r w:rsidRPr="009839AE">
        <w:rPr>
          <w:color w:val="000000"/>
          <w:sz w:val="24"/>
          <w:szCs w:val="24"/>
        </w:rPr>
        <w:t xml:space="preserve"> can be done for materials that fail at</w:t>
      </w:r>
      <w:r>
        <w:rPr>
          <w:color w:val="000000"/>
          <w:sz w:val="24"/>
          <w:szCs w:val="24"/>
        </w:rPr>
        <w:t xml:space="preserve"> their respective critical load.</w:t>
      </w:r>
      <w:r w:rsidRPr="009839AE">
        <w:rPr>
          <w:color w:val="000000"/>
          <w:sz w:val="24"/>
          <w:szCs w:val="24"/>
        </w:rPr>
        <w:t xml:space="preserve"> The typ</w:t>
      </w:r>
      <w:r>
        <w:rPr>
          <w:color w:val="000000"/>
          <w:sz w:val="24"/>
          <w:szCs w:val="24"/>
        </w:rPr>
        <w:t>ical answer to this question is</w:t>
      </w:r>
      <w:r w:rsidRPr="009839AE">
        <w:rPr>
          <w:color w:val="000000"/>
          <w:sz w:val="24"/>
          <w:szCs w:val="24"/>
        </w:rPr>
        <w:t xml:space="preserve"> to test as many components as possible to gather data for an average standard deviation to produce a best guess. </w:t>
      </w:r>
      <w:r>
        <w:rPr>
          <w:color w:val="000000"/>
          <w:sz w:val="24"/>
          <w:szCs w:val="24"/>
        </w:rPr>
        <w:t>With this method, w</w:t>
      </w:r>
      <w:r w:rsidRPr="009839AE">
        <w:rPr>
          <w:color w:val="000000"/>
          <w:sz w:val="24"/>
          <w:szCs w:val="24"/>
        </w:rPr>
        <w:t>hen a new component</w:t>
      </w:r>
      <w:r>
        <w:rPr>
          <w:color w:val="000000"/>
          <w:sz w:val="24"/>
          <w:szCs w:val="24"/>
        </w:rPr>
        <w:t xml:space="preserve"> is received from a supplier the buckling load is a statistical range for possible buckling loads from previous components. </w:t>
      </w:r>
    </w:p>
    <w:p w14:paraId="1402B4F9" w14:textId="77777777" w:rsidR="00C376B5" w:rsidRDefault="00C376B5" w:rsidP="00FF79BA">
      <w:pPr>
        <w:spacing w:line="276" w:lineRule="auto"/>
        <w:rPr>
          <w:color w:val="000000"/>
          <w:sz w:val="24"/>
          <w:szCs w:val="24"/>
        </w:rPr>
      </w:pPr>
    </w:p>
    <w:p w14:paraId="46E58262" w14:textId="77777777" w:rsidR="00C376B5" w:rsidRPr="000312FF" w:rsidRDefault="00C376B5" w:rsidP="00FF79BA">
      <w:pPr>
        <w:spacing w:line="276" w:lineRule="auto"/>
        <w:ind w:firstLine="720"/>
        <w:rPr>
          <w:color w:val="000000"/>
          <w:sz w:val="24"/>
          <w:szCs w:val="24"/>
        </w:rPr>
      </w:pPr>
      <w:r>
        <w:rPr>
          <w:color w:val="000000"/>
          <w:sz w:val="24"/>
          <w:szCs w:val="24"/>
        </w:rPr>
        <w:t xml:space="preserve">The objectives of this experiment will be to </w:t>
      </w:r>
      <w:r>
        <w:rPr>
          <w:sz w:val="24"/>
          <w:szCs w:val="24"/>
        </w:rPr>
        <w:t xml:space="preserve">use the VCT to show there is linear relationship between the natural frequency of the tested material and its critical load. </w:t>
      </w:r>
      <w:r>
        <w:rPr>
          <w:color w:val="000000"/>
          <w:sz w:val="24"/>
          <w:szCs w:val="24"/>
        </w:rPr>
        <w:t xml:space="preserve">Team B will also </w:t>
      </w:r>
      <w:r>
        <w:rPr>
          <w:sz w:val="24"/>
          <w:szCs w:val="24"/>
        </w:rPr>
        <w:t>introduce changes in material, length and cross-sectional area to observe the frequency/critical load linear relationship is unbiased.</w:t>
      </w:r>
      <w:r>
        <w:rPr>
          <w:color w:val="000000"/>
          <w:sz w:val="24"/>
          <w:szCs w:val="24"/>
        </w:rPr>
        <w:t xml:space="preserve"> The final </w:t>
      </w:r>
      <w:r w:rsidRPr="009839AE">
        <w:rPr>
          <w:color w:val="000000"/>
          <w:sz w:val="24"/>
          <w:szCs w:val="24"/>
        </w:rPr>
        <w:t>objective</w:t>
      </w:r>
      <w:r>
        <w:rPr>
          <w:color w:val="000000"/>
          <w:sz w:val="24"/>
          <w:szCs w:val="24"/>
        </w:rPr>
        <w:t xml:space="preserve"> is to apply a low magnitude</w:t>
      </w:r>
      <w:r w:rsidRPr="009839AE">
        <w:rPr>
          <w:color w:val="000000"/>
          <w:sz w:val="24"/>
          <w:szCs w:val="24"/>
        </w:rPr>
        <w:t xml:space="preserve"> </w:t>
      </w:r>
      <w:r>
        <w:rPr>
          <w:color w:val="000000"/>
          <w:sz w:val="24"/>
          <w:szCs w:val="24"/>
        </w:rPr>
        <w:t>static axial load (less than the critical load) to a material measure its frequency at that applied load to have the ability to predict its specific critical</w:t>
      </w:r>
      <w:r w:rsidRPr="009839AE">
        <w:rPr>
          <w:color w:val="000000"/>
          <w:sz w:val="24"/>
          <w:szCs w:val="24"/>
        </w:rPr>
        <w:t xml:space="preserve"> load</w:t>
      </w:r>
      <w:r>
        <w:rPr>
          <w:color w:val="000000"/>
          <w:sz w:val="24"/>
          <w:szCs w:val="24"/>
        </w:rPr>
        <w:t>.</w:t>
      </w:r>
    </w:p>
    <w:p w14:paraId="6DC7BFD7" w14:textId="6F87A0C0" w:rsidR="00C376B5" w:rsidRDefault="00C376B5" w:rsidP="00FF79BA">
      <w:pPr>
        <w:spacing w:line="276" w:lineRule="auto"/>
        <w:rPr>
          <w:rFonts w:asciiTheme="majorBidi" w:hAnsiTheme="majorBidi" w:cstheme="majorBidi"/>
          <w:sz w:val="24"/>
          <w:szCs w:val="24"/>
        </w:rPr>
      </w:pPr>
    </w:p>
    <w:p w14:paraId="412ED52B" w14:textId="11D1AD02" w:rsidR="00C376B5" w:rsidRDefault="00C376B5" w:rsidP="00FF79BA">
      <w:pPr>
        <w:spacing w:line="276" w:lineRule="auto"/>
        <w:rPr>
          <w:rFonts w:asciiTheme="majorBidi" w:hAnsiTheme="majorBidi" w:cstheme="majorBidi"/>
          <w:sz w:val="24"/>
          <w:szCs w:val="24"/>
        </w:rPr>
      </w:pPr>
    </w:p>
    <w:p w14:paraId="33E6CF2A" w14:textId="25B57184" w:rsidR="00C376B5" w:rsidRDefault="00C376B5" w:rsidP="00FF79BA">
      <w:pPr>
        <w:spacing w:line="276" w:lineRule="auto"/>
        <w:rPr>
          <w:rFonts w:asciiTheme="majorBidi" w:hAnsiTheme="majorBidi" w:cstheme="majorBidi"/>
          <w:sz w:val="24"/>
          <w:szCs w:val="24"/>
        </w:rPr>
      </w:pPr>
    </w:p>
    <w:p w14:paraId="3CD0ABA5" w14:textId="57C4ADBE" w:rsidR="00C376B5" w:rsidRDefault="00C376B5" w:rsidP="00FF79BA">
      <w:pPr>
        <w:spacing w:line="276" w:lineRule="auto"/>
        <w:rPr>
          <w:rFonts w:asciiTheme="majorBidi" w:hAnsiTheme="majorBidi" w:cstheme="majorBidi"/>
          <w:sz w:val="24"/>
          <w:szCs w:val="24"/>
        </w:rPr>
      </w:pPr>
    </w:p>
    <w:p w14:paraId="2F4A2BB7" w14:textId="5DAD7A77" w:rsidR="00C376B5" w:rsidRDefault="00C376B5" w:rsidP="00FF79BA">
      <w:pPr>
        <w:spacing w:line="276" w:lineRule="auto"/>
        <w:rPr>
          <w:rFonts w:asciiTheme="majorBidi" w:hAnsiTheme="majorBidi" w:cstheme="majorBidi"/>
          <w:sz w:val="24"/>
          <w:szCs w:val="24"/>
        </w:rPr>
      </w:pPr>
    </w:p>
    <w:p w14:paraId="63400809" w14:textId="6E36A3BB" w:rsidR="00C376B5" w:rsidRDefault="00C376B5" w:rsidP="00FF79BA">
      <w:pPr>
        <w:spacing w:line="276" w:lineRule="auto"/>
        <w:rPr>
          <w:rFonts w:asciiTheme="majorBidi" w:hAnsiTheme="majorBidi" w:cstheme="majorBidi"/>
          <w:sz w:val="24"/>
          <w:szCs w:val="24"/>
        </w:rPr>
      </w:pPr>
    </w:p>
    <w:p w14:paraId="41341C05" w14:textId="323F07F1" w:rsidR="00C376B5" w:rsidRDefault="00C376B5" w:rsidP="00FF79BA">
      <w:pPr>
        <w:spacing w:line="276" w:lineRule="auto"/>
        <w:rPr>
          <w:rFonts w:asciiTheme="majorBidi" w:hAnsiTheme="majorBidi" w:cstheme="majorBidi"/>
          <w:sz w:val="24"/>
          <w:szCs w:val="24"/>
        </w:rPr>
      </w:pPr>
    </w:p>
    <w:p w14:paraId="372078A6" w14:textId="1A6B3A37" w:rsidR="00C376B5" w:rsidRDefault="00C376B5" w:rsidP="00FF79BA">
      <w:pPr>
        <w:spacing w:line="276" w:lineRule="auto"/>
        <w:rPr>
          <w:rFonts w:asciiTheme="majorBidi" w:hAnsiTheme="majorBidi" w:cstheme="majorBidi"/>
          <w:sz w:val="24"/>
          <w:szCs w:val="24"/>
        </w:rPr>
      </w:pPr>
    </w:p>
    <w:p w14:paraId="1EA513B8" w14:textId="61542551" w:rsidR="00C376B5" w:rsidRDefault="00C376B5" w:rsidP="00FF79BA">
      <w:pPr>
        <w:spacing w:line="276" w:lineRule="auto"/>
        <w:rPr>
          <w:rFonts w:asciiTheme="majorBidi" w:hAnsiTheme="majorBidi" w:cstheme="majorBidi"/>
          <w:sz w:val="24"/>
          <w:szCs w:val="24"/>
        </w:rPr>
      </w:pPr>
    </w:p>
    <w:p w14:paraId="744576DA" w14:textId="77777777" w:rsidR="00FF79BA" w:rsidRDefault="00FF79BA" w:rsidP="00FF79BA">
      <w:pPr>
        <w:spacing w:line="276" w:lineRule="auto"/>
        <w:rPr>
          <w:rFonts w:asciiTheme="majorBidi" w:hAnsiTheme="majorBidi" w:cstheme="majorBidi"/>
          <w:sz w:val="24"/>
          <w:szCs w:val="24"/>
        </w:rPr>
      </w:pPr>
    </w:p>
    <w:p w14:paraId="3C7DE495" w14:textId="7C75A5C6" w:rsidR="00C376B5" w:rsidRPr="002A184E" w:rsidRDefault="00C376B5" w:rsidP="00FF79BA">
      <w:pPr>
        <w:spacing w:line="276" w:lineRule="auto"/>
        <w:rPr>
          <w:rFonts w:asciiTheme="majorBidi" w:hAnsiTheme="majorBidi" w:cstheme="majorBidi"/>
          <w:b/>
          <w:color w:val="1F497D" w:themeColor="text2"/>
          <w:sz w:val="28"/>
          <w:szCs w:val="24"/>
        </w:rPr>
      </w:pPr>
      <w:r w:rsidRPr="002A184E">
        <w:rPr>
          <w:rFonts w:asciiTheme="majorBidi" w:hAnsiTheme="majorBidi" w:cstheme="majorBidi"/>
          <w:b/>
          <w:color w:val="1F497D" w:themeColor="text2"/>
          <w:sz w:val="28"/>
          <w:szCs w:val="24"/>
        </w:rPr>
        <w:lastRenderedPageBreak/>
        <w:t>Experimental setup:</w:t>
      </w:r>
    </w:p>
    <w:p w14:paraId="44B70890" w14:textId="77777777" w:rsidR="00C376B5" w:rsidRPr="00C376B5" w:rsidRDefault="00C376B5" w:rsidP="00FF79BA">
      <w:pPr>
        <w:spacing w:line="276" w:lineRule="auto"/>
        <w:rPr>
          <w:rFonts w:asciiTheme="majorBidi" w:hAnsiTheme="majorBidi" w:cstheme="majorBidi"/>
          <w:sz w:val="24"/>
          <w:szCs w:val="24"/>
        </w:rPr>
      </w:pPr>
      <w:r w:rsidRPr="00C376B5">
        <w:rPr>
          <w:rFonts w:asciiTheme="majorBidi" w:hAnsiTheme="majorBidi" w:cstheme="majorBidi"/>
          <w:sz w:val="24"/>
          <w:szCs w:val="24"/>
        </w:rPr>
        <w:tab/>
        <w:t xml:space="preserve">This project is heavily based on several of the experiments that were performed over the course of the Fall 2017 semester, the most influential being experiments eight and nine however elements of others were used too such as experiment one. </w:t>
      </w:r>
    </w:p>
    <w:p w14:paraId="3CD04D63" w14:textId="77777777" w:rsidR="00C376B5" w:rsidRPr="00C376B5" w:rsidRDefault="00C376B5" w:rsidP="00FF79BA">
      <w:pPr>
        <w:spacing w:line="276" w:lineRule="auto"/>
        <w:rPr>
          <w:rFonts w:asciiTheme="majorBidi" w:hAnsiTheme="majorBidi" w:cstheme="majorBidi"/>
          <w:sz w:val="24"/>
          <w:szCs w:val="24"/>
        </w:rPr>
      </w:pPr>
    </w:p>
    <w:p w14:paraId="1E3596F9" w14:textId="77777777" w:rsidR="00C376B5" w:rsidRPr="00C376B5" w:rsidRDefault="00C376B5" w:rsidP="00FF79BA">
      <w:pPr>
        <w:spacing w:line="276" w:lineRule="auto"/>
        <w:rPr>
          <w:rFonts w:asciiTheme="majorBidi" w:hAnsiTheme="majorBidi" w:cstheme="majorBidi"/>
          <w:sz w:val="24"/>
          <w:szCs w:val="24"/>
        </w:rPr>
      </w:pPr>
      <w:r w:rsidRPr="00C376B5">
        <w:rPr>
          <w:rFonts w:asciiTheme="majorBidi" w:hAnsiTheme="majorBidi" w:cstheme="majorBidi"/>
          <w:sz w:val="24"/>
          <w:szCs w:val="24"/>
        </w:rPr>
        <w:tab/>
        <w:t xml:space="preserve">Laboratory eight studied the natural frequency of a cantilever beam and how the sampling of the test affected the ability to detect the vibrations and properly determine the natural frequency. In this test a piezoelectric sensor was connected to a cantilever beam, the beam was struck causing it to vibrate at its natural frequency. The vibrations in the beam were detected by the sensor and the information was sent to a computer that was recording data using LabVIEW (Laboratory Virtual Instrument Engineering Workbench) at various sampling rates. After performing the lab, the experimental data was graphed in excel to determine the natural frequency and compared to values that were obtained using formulas. Laboratory nine examined Column buckling and critical loading. In this test several different size steel columns with different end conditions were tested using a Loading and Buckling of Struts (SM1005). In this machine, the buckling load of each specimen was found experimentally and compared to values determined using Euler’s Critical loading theorem. </w:t>
      </w:r>
    </w:p>
    <w:p w14:paraId="08ED974B" w14:textId="77777777" w:rsidR="00C376B5" w:rsidRPr="00C376B5" w:rsidRDefault="00C376B5" w:rsidP="00FF79BA">
      <w:pPr>
        <w:spacing w:line="276" w:lineRule="auto"/>
        <w:rPr>
          <w:rFonts w:asciiTheme="majorBidi" w:hAnsiTheme="majorBidi" w:cstheme="majorBidi"/>
          <w:sz w:val="24"/>
          <w:szCs w:val="24"/>
        </w:rPr>
      </w:pPr>
    </w:p>
    <w:p w14:paraId="5C1292FE" w14:textId="1DD1BAA4" w:rsidR="00C376B5" w:rsidRDefault="00C376B5" w:rsidP="00FF79BA">
      <w:pPr>
        <w:spacing w:line="276" w:lineRule="auto"/>
        <w:rPr>
          <w:rFonts w:asciiTheme="majorBidi" w:hAnsiTheme="majorBidi" w:cstheme="majorBidi"/>
          <w:sz w:val="24"/>
          <w:szCs w:val="24"/>
        </w:rPr>
      </w:pPr>
      <w:r w:rsidRPr="00C376B5">
        <w:rPr>
          <w:rFonts w:asciiTheme="majorBidi" w:hAnsiTheme="majorBidi" w:cstheme="majorBidi"/>
          <w:sz w:val="24"/>
          <w:szCs w:val="24"/>
        </w:rPr>
        <w:tab/>
        <w:t xml:space="preserve">This experiment represents the culmination of these laboratories because it uses many of the same apparatuses and theories that were tested in them. One primary difference though is the materials that will be tested, in this project the buckling loads of Brass, Aluminum, Plywood, and Fiberglass will be found using VCT. To perform this experiment, the SM1005 will be used in combination with a piezoelectric sensor and LabVIEW, to determine the natural frequency of a partially loaded column and by performing a series of data analysis and calculations the buckling load will be determined without buckling the columns in question.  </w:t>
      </w:r>
    </w:p>
    <w:p w14:paraId="4F9E0AD1" w14:textId="77777777" w:rsidR="00C376B5" w:rsidRDefault="00C376B5" w:rsidP="00FF79BA">
      <w:pPr>
        <w:spacing w:line="276" w:lineRule="auto"/>
        <w:rPr>
          <w:rFonts w:asciiTheme="majorBidi" w:hAnsiTheme="majorBidi" w:cstheme="majorBidi"/>
          <w:sz w:val="24"/>
          <w:szCs w:val="24"/>
        </w:rPr>
      </w:pPr>
    </w:p>
    <w:p w14:paraId="7D11C705" w14:textId="77777777" w:rsidR="00C376B5" w:rsidRDefault="00C376B5" w:rsidP="00C376B5">
      <w:pPr>
        <w:rPr>
          <w:rFonts w:asciiTheme="majorBidi" w:hAnsiTheme="majorBidi" w:cstheme="majorBidi"/>
          <w:sz w:val="24"/>
          <w:szCs w:val="24"/>
        </w:rPr>
      </w:pPr>
    </w:p>
    <w:p w14:paraId="2E0CF584" w14:textId="77777777" w:rsidR="00C376B5" w:rsidRDefault="00C376B5" w:rsidP="00C376B5">
      <w:pPr>
        <w:rPr>
          <w:rFonts w:asciiTheme="majorBidi" w:hAnsiTheme="majorBidi" w:cstheme="majorBidi"/>
          <w:sz w:val="24"/>
          <w:szCs w:val="24"/>
        </w:rPr>
      </w:pPr>
    </w:p>
    <w:p w14:paraId="4233959B" w14:textId="19379BFC" w:rsidR="00C376B5" w:rsidRDefault="00C376B5" w:rsidP="00C376B5">
      <w:pPr>
        <w:rPr>
          <w:rFonts w:asciiTheme="majorBidi" w:hAnsiTheme="majorBidi" w:cstheme="majorBidi"/>
          <w:sz w:val="24"/>
          <w:szCs w:val="24"/>
        </w:rPr>
      </w:pPr>
    </w:p>
    <w:p w14:paraId="0567C19B" w14:textId="456700AA" w:rsidR="00C376B5" w:rsidRDefault="00C376B5" w:rsidP="00C376B5">
      <w:pPr>
        <w:rPr>
          <w:rFonts w:asciiTheme="majorBidi" w:hAnsiTheme="majorBidi" w:cstheme="majorBidi"/>
          <w:sz w:val="24"/>
          <w:szCs w:val="24"/>
        </w:rPr>
      </w:pPr>
    </w:p>
    <w:p w14:paraId="1B914823" w14:textId="21E7BD5F" w:rsidR="00C376B5" w:rsidRDefault="00C376B5" w:rsidP="00C376B5">
      <w:pPr>
        <w:rPr>
          <w:rFonts w:asciiTheme="majorBidi" w:hAnsiTheme="majorBidi" w:cstheme="majorBidi"/>
          <w:sz w:val="24"/>
          <w:szCs w:val="24"/>
        </w:rPr>
      </w:pPr>
    </w:p>
    <w:p w14:paraId="5258AC18" w14:textId="1217190B" w:rsidR="00C376B5" w:rsidRDefault="00C376B5" w:rsidP="00C376B5">
      <w:pPr>
        <w:rPr>
          <w:rFonts w:asciiTheme="majorBidi" w:hAnsiTheme="majorBidi" w:cstheme="majorBidi"/>
          <w:sz w:val="24"/>
          <w:szCs w:val="24"/>
        </w:rPr>
      </w:pPr>
    </w:p>
    <w:p w14:paraId="1B286389" w14:textId="60641E0E" w:rsidR="00C376B5" w:rsidRDefault="00C376B5" w:rsidP="00C376B5">
      <w:pPr>
        <w:rPr>
          <w:rFonts w:asciiTheme="majorBidi" w:hAnsiTheme="majorBidi" w:cstheme="majorBidi"/>
          <w:sz w:val="24"/>
          <w:szCs w:val="24"/>
        </w:rPr>
      </w:pPr>
    </w:p>
    <w:p w14:paraId="7BE1FA6A" w14:textId="43EE8A7C" w:rsidR="00C376B5" w:rsidRDefault="00C376B5" w:rsidP="00C376B5">
      <w:pPr>
        <w:rPr>
          <w:rFonts w:asciiTheme="majorBidi" w:hAnsiTheme="majorBidi" w:cstheme="majorBidi"/>
          <w:sz w:val="24"/>
          <w:szCs w:val="24"/>
        </w:rPr>
      </w:pPr>
    </w:p>
    <w:p w14:paraId="31439203" w14:textId="269F4D22" w:rsidR="00C376B5" w:rsidRDefault="00C376B5" w:rsidP="00C376B5">
      <w:pPr>
        <w:rPr>
          <w:rFonts w:asciiTheme="majorBidi" w:hAnsiTheme="majorBidi" w:cstheme="majorBidi"/>
          <w:sz w:val="24"/>
          <w:szCs w:val="24"/>
        </w:rPr>
      </w:pPr>
    </w:p>
    <w:p w14:paraId="485ED1DD" w14:textId="0E7207C8" w:rsidR="00C376B5" w:rsidRDefault="00C376B5" w:rsidP="00C376B5">
      <w:pPr>
        <w:rPr>
          <w:rFonts w:asciiTheme="majorBidi" w:hAnsiTheme="majorBidi" w:cstheme="majorBidi"/>
          <w:sz w:val="24"/>
          <w:szCs w:val="24"/>
        </w:rPr>
      </w:pPr>
    </w:p>
    <w:p w14:paraId="47A13855" w14:textId="22A2F175" w:rsidR="00C376B5" w:rsidRDefault="00C376B5" w:rsidP="00C376B5">
      <w:pPr>
        <w:rPr>
          <w:rFonts w:asciiTheme="majorBidi" w:hAnsiTheme="majorBidi" w:cstheme="majorBidi"/>
          <w:sz w:val="24"/>
          <w:szCs w:val="24"/>
        </w:rPr>
      </w:pPr>
    </w:p>
    <w:p w14:paraId="6015D976" w14:textId="729C7C4B" w:rsidR="00C376B5" w:rsidRDefault="00C376B5" w:rsidP="00C376B5">
      <w:pPr>
        <w:rPr>
          <w:rFonts w:asciiTheme="majorBidi" w:hAnsiTheme="majorBidi" w:cstheme="majorBidi"/>
          <w:sz w:val="24"/>
          <w:szCs w:val="24"/>
        </w:rPr>
      </w:pPr>
    </w:p>
    <w:p w14:paraId="78592BC6" w14:textId="54638B1A" w:rsidR="00C376B5" w:rsidRDefault="00C376B5" w:rsidP="00C376B5">
      <w:pPr>
        <w:rPr>
          <w:rFonts w:asciiTheme="majorBidi" w:hAnsiTheme="majorBidi" w:cstheme="majorBidi"/>
          <w:sz w:val="24"/>
          <w:szCs w:val="24"/>
        </w:rPr>
      </w:pPr>
    </w:p>
    <w:p w14:paraId="09DC3C91" w14:textId="305C326D" w:rsidR="00C376B5" w:rsidRDefault="00C376B5" w:rsidP="00C376B5">
      <w:pPr>
        <w:rPr>
          <w:rFonts w:asciiTheme="majorBidi" w:hAnsiTheme="majorBidi" w:cstheme="majorBidi"/>
          <w:sz w:val="24"/>
          <w:szCs w:val="24"/>
        </w:rPr>
      </w:pPr>
    </w:p>
    <w:p w14:paraId="5C0759E3" w14:textId="6752F2FC" w:rsidR="00C376B5" w:rsidRDefault="00C376B5" w:rsidP="00C376B5">
      <w:pPr>
        <w:rPr>
          <w:rFonts w:asciiTheme="majorBidi" w:hAnsiTheme="majorBidi" w:cstheme="majorBidi"/>
          <w:sz w:val="24"/>
          <w:szCs w:val="24"/>
        </w:rPr>
      </w:pPr>
    </w:p>
    <w:p w14:paraId="744096D1" w14:textId="3CD3AFB7" w:rsidR="00C376B5" w:rsidRDefault="00C376B5" w:rsidP="00C376B5">
      <w:pPr>
        <w:rPr>
          <w:rFonts w:asciiTheme="majorBidi" w:hAnsiTheme="majorBidi" w:cstheme="majorBidi"/>
          <w:sz w:val="24"/>
          <w:szCs w:val="24"/>
        </w:rPr>
      </w:pPr>
    </w:p>
    <w:p w14:paraId="2008CDB5" w14:textId="578D1E01" w:rsidR="00C376B5" w:rsidRDefault="00C376B5" w:rsidP="00C376B5">
      <w:pPr>
        <w:rPr>
          <w:rFonts w:asciiTheme="majorBidi" w:hAnsiTheme="majorBidi" w:cstheme="majorBidi"/>
          <w:sz w:val="24"/>
          <w:szCs w:val="24"/>
        </w:rPr>
      </w:pPr>
    </w:p>
    <w:p w14:paraId="5BC4E0BB" w14:textId="6C4E521B" w:rsidR="00C376B5" w:rsidRDefault="00C376B5" w:rsidP="00C376B5">
      <w:pPr>
        <w:rPr>
          <w:rFonts w:asciiTheme="majorBidi" w:hAnsiTheme="majorBidi" w:cstheme="majorBidi"/>
          <w:sz w:val="24"/>
          <w:szCs w:val="24"/>
        </w:rPr>
      </w:pPr>
    </w:p>
    <w:p w14:paraId="7DC65AC2" w14:textId="42B8B77F" w:rsidR="002518BD" w:rsidRDefault="002518BD" w:rsidP="00C376B5">
      <w:pPr>
        <w:rPr>
          <w:rFonts w:asciiTheme="majorBidi" w:hAnsiTheme="majorBidi" w:cstheme="majorBidi"/>
          <w:sz w:val="24"/>
          <w:szCs w:val="24"/>
        </w:rPr>
      </w:pPr>
    </w:p>
    <w:p w14:paraId="43644BF8" w14:textId="60CF9217" w:rsidR="00B65FB3" w:rsidRDefault="00B65FB3" w:rsidP="00C376B5">
      <w:pPr>
        <w:rPr>
          <w:rFonts w:asciiTheme="majorBidi" w:hAnsiTheme="majorBidi" w:cstheme="majorBidi"/>
          <w:sz w:val="24"/>
          <w:szCs w:val="24"/>
        </w:rPr>
      </w:pPr>
    </w:p>
    <w:p w14:paraId="6628954E" w14:textId="7F6585F2" w:rsidR="00FF79BA" w:rsidRDefault="00FF79BA" w:rsidP="00FF79BA">
      <w:pPr>
        <w:spacing w:line="276" w:lineRule="auto"/>
        <w:rPr>
          <w:rFonts w:asciiTheme="majorBidi" w:hAnsiTheme="majorBidi" w:cstheme="majorBidi"/>
          <w:sz w:val="24"/>
          <w:szCs w:val="24"/>
        </w:rPr>
      </w:pPr>
    </w:p>
    <w:p w14:paraId="74D0830E" w14:textId="77777777" w:rsidR="002A184E" w:rsidRDefault="002A184E" w:rsidP="00FF79BA">
      <w:pPr>
        <w:spacing w:line="276" w:lineRule="auto"/>
        <w:rPr>
          <w:rFonts w:asciiTheme="majorBidi" w:hAnsiTheme="majorBidi" w:cstheme="majorBidi"/>
          <w:sz w:val="24"/>
          <w:szCs w:val="24"/>
        </w:rPr>
      </w:pPr>
    </w:p>
    <w:p w14:paraId="0B9B7082" w14:textId="3CC4D4E8" w:rsidR="00C376B5" w:rsidRPr="002A184E" w:rsidRDefault="00C376B5" w:rsidP="00FF79BA">
      <w:pPr>
        <w:spacing w:line="276" w:lineRule="auto"/>
        <w:rPr>
          <w:rFonts w:asciiTheme="majorBidi" w:hAnsiTheme="majorBidi" w:cstheme="majorBidi"/>
          <w:color w:val="1F497D" w:themeColor="text2"/>
          <w:sz w:val="24"/>
          <w:szCs w:val="24"/>
        </w:rPr>
      </w:pPr>
      <w:r w:rsidRPr="002A184E">
        <w:rPr>
          <w:rFonts w:asciiTheme="majorBidi" w:hAnsiTheme="majorBidi" w:cstheme="majorBidi"/>
          <w:b/>
          <w:bCs/>
          <w:color w:val="1F497D" w:themeColor="text2"/>
          <w:sz w:val="28"/>
          <w:szCs w:val="24"/>
        </w:rPr>
        <w:lastRenderedPageBreak/>
        <w:t>Methods and resources:</w:t>
      </w:r>
    </w:p>
    <w:p w14:paraId="6537DDE0" w14:textId="4FEB17D1" w:rsidR="00C376B5" w:rsidRDefault="00C376B5" w:rsidP="00FF79BA">
      <w:pPr>
        <w:spacing w:line="276" w:lineRule="auto"/>
        <w:ind w:firstLine="720"/>
        <w:rPr>
          <w:rFonts w:asciiTheme="majorBidi" w:hAnsiTheme="majorBidi" w:cstheme="majorBidi"/>
          <w:sz w:val="24"/>
          <w:szCs w:val="24"/>
        </w:rPr>
      </w:pPr>
      <w:r>
        <w:rPr>
          <w:color w:val="000000"/>
          <w:sz w:val="24"/>
          <w:szCs w:val="24"/>
        </w:rPr>
        <w:t>When a component</w:t>
      </w:r>
      <w:r w:rsidRPr="005468FD">
        <w:rPr>
          <w:color w:val="000000"/>
          <w:sz w:val="24"/>
          <w:szCs w:val="24"/>
        </w:rPr>
        <w:t xml:space="preserve"> can no longer support an increased load due to instability caused by bending this is the members buckling load. Depending on the material the buckling load can be experimentally found by simply applying an increasing load while measuring maximum deflection. When there is a</w:t>
      </w:r>
      <w:r>
        <w:rPr>
          <w:color w:val="000000"/>
          <w:sz w:val="24"/>
          <w:szCs w:val="24"/>
        </w:rPr>
        <w:t>n</w:t>
      </w:r>
      <w:r w:rsidRPr="005468FD">
        <w:rPr>
          <w:color w:val="000000"/>
          <w:sz w:val="24"/>
          <w:szCs w:val="24"/>
        </w:rPr>
        <w:t xml:space="preserve"> increase in the load but no increase in the defle</w:t>
      </w:r>
      <w:r>
        <w:rPr>
          <w:color w:val="000000"/>
          <w:sz w:val="24"/>
          <w:szCs w:val="24"/>
        </w:rPr>
        <w:t>ction the</w:t>
      </w:r>
      <w:r w:rsidRPr="005468FD">
        <w:rPr>
          <w:color w:val="000000"/>
          <w:sz w:val="24"/>
          <w:szCs w:val="24"/>
        </w:rPr>
        <w:t xml:space="preserve"> buckling load</w:t>
      </w:r>
      <w:r>
        <w:rPr>
          <w:color w:val="000000"/>
          <w:sz w:val="24"/>
          <w:szCs w:val="24"/>
        </w:rPr>
        <w:t xml:space="preserve"> of the component has been reached</w:t>
      </w:r>
      <w:r w:rsidRPr="005468FD">
        <w:rPr>
          <w:color w:val="000000"/>
          <w:sz w:val="24"/>
          <w:szCs w:val="24"/>
        </w:rPr>
        <w:t>. In most metals this method works well because at th</w:t>
      </w:r>
      <w:r>
        <w:rPr>
          <w:color w:val="000000"/>
          <w:sz w:val="24"/>
          <w:szCs w:val="24"/>
        </w:rPr>
        <w:t>e buckling load the material does not leave</w:t>
      </w:r>
      <w:r w:rsidRPr="005468FD">
        <w:rPr>
          <w:color w:val="000000"/>
          <w:sz w:val="24"/>
          <w:szCs w:val="24"/>
        </w:rPr>
        <w:t xml:space="preserve"> the elastic region and no failure has occurred. This method is also assuming the member can be tested as an individual specimen. In the aerospace industry composite materials are often used for their strength versus weight ratio. The issue with finding the buckling load of a composite such as carbon fiber is the laminated layers inherently associated with manufacturing the composite. When subjecting a composit</w:t>
      </w:r>
      <w:r>
        <w:rPr>
          <w:color w:val="000000"/>
          <w:sz w:val="24"/>
          <w:szCs w:val="24"/>
        </w:rPr>
        <w:t>e to its buckling load it will be compromised</w:t>
      </w:r>
      <w:r w:rsidRPr="005468FD">
        <w:rPr>
          <w:color w:val="000000"/>
          <w:sz w:val="24"/>
          <w:szCs w:val="24"/>
        </w:rPr>
        <w:t xml:space="preserve"> due to delamination between the layers. This substantially weakens the specimen tested potentially destroying</w:t>
      </w:r>
      <w:r>
        <w:rPr>
          <w:color w:val="000000"/>
          <w:sz w:val="24"/>
          <w:szCs w:val="24"/>
        </w:rPr>
        <w:t xml:space="preserve"> it. A</w:t>
      </w:r>
      <w:r w:rsidRPr="005468FD">
        <w:rPr>
          <w:color w:val="000000"/>
          <w:sz w:val="24"/>
          <w:szCs w:val="24"/>
        </w:rPr>
        <w:t xml:space="preserve"> test </w:t>
      </w:r>
      <w:r>
        <w:rPr>
          <w:color w:val="000000"/>
          <w:sz w:val="24"/>
          <w:szCs w:val="24"/>
        </w:rPr>
        <w:t xml:space="preserve">of 100 carbon fiber specimens can be performed to </w:t>
      </w:r>
      <w:r w:rsidRPr="005468FD">
        <w:rPr>
          <w:color w:val="000000"/>
          <w:sz w:val="24"/>
          <w:szCs w:val="24"/>
        </w:rPr>
        <w:t>find the standard</w:t>
      </w:r>
      <w:r>
        <w:rPr>
          <w:color w:val="000000"/>
          <w:sz w:val="24"/>
          <w:szCs w:val="24"/>
        </w:rPr>
        <w:t xml:space="preserve"> deviation and or average of the buckling load. There are </w:t>
      </w:r>
      <w:r w:rsidRPr="005468FD">
        <w:rPr>
          <w:color w:val="000000"/>
          <w:sz w:val="24"/>
          <w:szCs w:val="24"/>
        </w:rPr>
        <w:t>two main reasons</w:t>
      </w:r>
      <w:r>
        <w:rPr>
          <w:color w:val="000000"/>
          <w:sz w:val="24"/>
          <w:szCs w:val="24"/>
        </w:rPr>
        <w:t xml:space="preserve"> why this method is substandard. F</w:t>
      </w:r>
      <w:r w:rsidRPr="005468FD">
        <w:rPr>
          <w:color w:val="000000"/>
          <w:sz w:val="24"/>
          <w:szCs w:val="24"/>
        </w:rPr>
        <w:t>irst</w:t>
      </w:r>
      <w:r>
        <w:rPr>
          <w:color w:val="000000"/>
          <w:sz w:val="24"/>
          <w:szCs w:val="24"/>
        </w:rPr>
        <w:t>, composite parts are expensive to manufacture, a</w:t>
      </w:r>
      <w:r w:rsidRPr="005468FD">
        <w:rPr>
          <w:color w:val="000000"/>
          <w:sz w:val="24"/>
          <w:szCs w:val="24"/>
        </w:rPr>
        <w:t xml:space="preserve"> </w:t>
      </w:r>
      <w:r>
        <w:rPr>
          <w:color w:val="000000"/>
          <w:sz w:val="24"/>
          <w:szCs w:val="24"/>
        </w:rPr>
        <w:t xml:space="preserve">single </w:t>
      </w:r>
      <w:r w:rsidRPr="005468FD">
        <w:rPr>
          <w:color w:val="000000"/>
          <w:sz w:val="24"/>
          <w:szCs w:val="24"/>
        </w:rPr>
        <w:t>carbon fiber shell can cost as muc</w:t>
      </w:r>
      <w:r>
        <w:rPr>
          <w:color w:val="000000"/>
          <w:sz w:val="24"/>
          <w:szCs w:val="24"/>
        </w:rPr>
        <w:t>h as $100,000. Second, the average</w:t>
      </w:r>
      <w:r w:rsidRPr="005468FD">
        <w:rPr>
          <w:color w:val="000000"/>
          <w:sz w:val="24"/>
          <w:szCs w:val="24"/>
        </w:rPr>
        <w:t xml:space="preserve"> </w:t>
      </w:r>
      <w:r>
        <w:rPr>
          <w:color w:val="000000"/>
          <w:sz w:val="24"/>
          <w:szCs w:val="24"/>
        </w:rPr>
        <w:t>standard deviation is not</w:t>
      </w:r>
      <w:r w:rsidRPr="005468FD">
        <w:rPr>
          <w:color w:val="000000"/>
          <w:sz w:val="24"/>
          <w:szCs w:val="24"/>
        </w:rPr>
        <w:t xml:space="preserve"> specific </w:t>
      </w:r>
      <w:r>
        <w:rPr>
          <w:color w:val="000000"/>
          <w:sz w:val="24"/>
          <w:szCs w:val="24"/>
        </w:rPr>
        <w:t>to some individual specimens</w:t>
      </w:r>
      <w:r w:rsidRPr="005468FD">
        <w:rPr>
          <w:color w:val="000000"/>
          <w:sz w:val="24"/>
          <w:szCs w:val="24"/>
        </w:rPr>
        <w:t xml:space="preserve"> buckling load, it is just the best guess. </w:t>
      </w:r>
      <w:r>
        <w:rPr>
          <w:color w:val="000000"/>
          <w:sz w:val="24"/>
          <w:szCs w:val="24"/>
        </w:rPr>
        <w:t xml:space="preserve">At such a high cost for one sample the </w:t>
      </w:r>
      <w:r w:rsidRPr="005468FD">
        <w:rPr>
          <w:color w:val="000000"/>
          <w:sz w:val="24"/>
          <w:szCs w:val="24"/>
        </w:rPr>
        <w:t xml:space="preserve">100-specimen </w:t>
      </w:r>
      <w:r>
        <w:rPr>
          <w:color w:val="000000"/>
          <w:sz w:val="24"/>
          <w:szCs w:val="24"/>
        </w:rPr>
        <w:t>test</w:t>
      </w:r>
      <w:r w:rsidRPr="005468FD">
        <w:rPr>
          <w:color w:val="000000"/>
          <w:sz w:val="24"/>
          <w:szCs w:val="24"/>
        </w:rPr>
        <w:t xml:space="preserve"> using th</w:t>
      </w:r>
      <w:r>
        <w:rPr>
          <w:color w:val="000000"/>
          <w:sz w:val="24"/>
          <w:szCs w:val="24"/>
        </w:rPr>
        <w:t xml:space="preserve">e conventional method for finding the buckling load </w:t>
      </w:r>
      <w:r w:rsidRPr="005468FD">
        <w:rPr>
          <w:color w:val="000000"/>
          <w:sz w:val="24"/>
          <w:szCs w:val="24"/>
        </w:rPr>
        <w:t>would be a 10-million-dollar</w:t>
      </w:r>
      <w:r>
        <w:rPr>
          <w:color w:val="000000"/>
          <w:sz w:val="24"/>
          <w:szCs w:val="24"/>
        </w:rPr>
        <w:t xml:space="preserve"> experiment to conclude a statistic for the new components</w:t>
      </w:r>
      <w:r w:rsidRPr="005468FD">
        <w:rPr>
          <w:color w:val="000000"/>
          <w:sz w:val="24"/>
          <w:szCs w:val="24"/>
        </w:rPr>
        <w:t xml:space="preserve"> buckling load. </w:t>
      </w:r>
      <w:r>
        <w:rPr>
          <w:color w:val="000000"/>
          <w:sz w:val="24"/>
          <w:szCs w:val="24"/>
        </w:rPr>
        <w:t>For most companies this is not a practical solution because</w:t>
      </w:r>
      <w:r w:rsidRPr="005468FD">
        <w:rPr>
          <w:color w:val="000000"/>
          <w:sz w:val="24"/>
          <w:szCs w:val="24"/>
        </w:rPr>
        <w:t xml:space="preserve"> it's too expensive for</w:t>
      </w:r>
      <w:r>
        <w:rPr>
          <w:color w:val="000000"/>
          <w:sz w:val="24"/>
          <w:szCs w:val="24"/>
        </w:rPr>
        <w:t xml:space="preserve"> the concluded statistical results</w:t>
      </w:r>
      <w:r w:rsidRPr="005468FD">
        <w:rPr>
          <w:color w:val="000000"/>
          <w:sz w:val="24"/>
          <w:szCs w:val="24"/>
        </w:rPr>
        <w:t>. What is needed is a way to find the buckling load without damaging or destroying the specimen. The Vibratio</w:t>
      </w:r>
      <w:r>
        <w:rPr>
          <w:color w:val="000000"/>
          <w:sz w:val="24"/>
          <w:szCs w:val="24"/>
        </w:rPr>
        <w:t>n Correlation Technique [7]</w:t>
      </w:r>
      <w:r w:rsidRPr="005468FD">
        <w:rPr>
          <w:color w:val="000000"/>
          <w:sz w:val="24"/>
          <w:szCs w:val="24"/>
        </w:rPr>
        <w:t xml:space="preserve"> is a new technique in nondestructive testing. </w:t>
      </w:r>
      <w:r>
        <w:rPr>
          <w:color w:val="000000"/>
          <w:sz w:val="24"/>
          <w:szCs w:val="24"/>
        </w:rPr>
        <w:t>Multiple increasing low magnitude static axial loads are placed on the tested specimen and the frequency of the material is measured. The buckling load will be obtained when the measured frequency reaches zero. The measured data will be plotted with (1-p)</w:t>
      </w:r>
      <w:r>
        <w:rPr>
          <w:color w:val="000000"/>
          <w:sz w:val="24"/>
          <w:szCs w:val="24"/>
          <w:vertAlign w:val="superscript"/>
        </w:rPr>
        <w:t>2</w:t>
      </w:r>
      <w:r>
        <w:rPr>
          <w:color w:val="000000"/>
          <w:sz w:val="24"/>
          <w:szCs w:val="24"/>
        </w:rPr>
        <w:t xml:space="preserve"> on the y-axis and (1-f </w:t>
      </w:r>
      <w:r>
        <w:rPr>
          <w:color w:val="000000"/>
          <w:sz w:val="24"/>
          <w:szCs w:val="24"/>
          <w:vertAlign w:val="superscript"/>
        </w:rPr>
        <w:t>4</w:t>
      </w:r>
      <w:r>
        <w:rPr>
          <w:color w:val="000000"/>
          <w:sz w:val="24"/>
          <w:szCs w:val="24"/>
        </w:rPr>
        <w:t>) [7] on the x-axis where p=P/P</w:t>
      </w:r>
      <w:r>
        <w:rPr>
          <w:color w:val="000000"/>
          <w:sz w:val="24"/>
          <w:szCs w:val="24"/>
          <w:vertAlign w:val="subscript"/>
        </w:rPr>
        <w:t xml:space="preserve">cr </w:t>
      </w:r>
      <w:r>
        <w:rPr>
          <w:color w:val="000000"/>
          <w:sz w:val="24"/>
          <w:szCs w:val="24"/>
        </w:rPr>
        <w:t>and f=f</w:t>
      </w:r>
      <w:r>
        <w:rPr>
          <w:color w:val="000000"/>
          <w:sz w:val="24"/>
          <w:szCs w:val="24"/>
          <w:vertAlign w:val="subscript"/>
        </w:rPr>
        <w:t>m</w:t>
      </w:r>
      <w:r>
        <w:rPr>
          <w:color w:val="000000"/>
          <w:sz w:val="24"/>
          <w:szCs w:val="24"/>
        </w:rPr>
        <w:t>/f</w:t>
      </w:r>
      <w:r>
        <w:rPr>
          <w:color w:val="000000"/>
          <w:sz w:val="24"/>
          <w:szCs w:val="24"/>
          <w:vertAlign w:val="subscript"/>
        </w:rPr>
        <w:t>ω</w:t>
      </w:r>
      <w:r>
        <w:rPr>
          <w:color w:val="000000"/>
          <w:sz w:val="24"/>
          <w:szCs w:val="24"/>
        </w:rPr>
        <w:t xml:space="preserve"> where P is the static load applied, P</w:t>
      </w:r>
      <w:r>
        <w:rPr>
          <w:color w:val="000000"/>
          <w:sz w:val="24"/>
          <w:szCs w:val="24"/>
          <w:vertAlign w:val="subscript"/>
        </w:rPr>
        <w:t>cr</w:t>
      </w:r>
      <w:r>
        <w:rPr>
          <w:color w:val="000000"/>
          <w:sz w:val="24"/>
          <w:szCs w:val="24"/>
        </w:rPr>
        <w:t xml:space="preserve"> is the desired critical load, f</w:t>
      </w:r>
      <w:r>
        <w:rPr>
          <w:color w:val="000000"/>
          <w:sz w:val="24"/>
          <w:szCs w:val="24"/>
          <w:vertAlign w:val="subscript"/>
        </w:rPr>
        <w:t xml:space="preserve">m </w:t>
      </w:r>
      <w:r>
        <w:rPr>
          <w:color w:val="000000"/>
          <w:sz w:val="24"/>
          <w:szCs w:val="24"/>
        </w:rPr>
        <w:t>is the measured frequency at load P and f</w:t>
      </w:r>
      <w:r>
        <w:rPr>
          <w:color w:val="000000"/>
          <w:sz w:val="24"/>
          <w:szCs w:val="24"/>
          <w:vertAlign w:val="subscript"/>
        </w:rPr>
        <w:t>ω</w:t>
      </w:r>
      <w:r>
        <w:rPr>
          <w:color w:val="000000"/>
          <w:sz w:val="24"/>
          <w:szCs w:val="24"/>
        </w:rPr>
        <w:t xml:space="preserve"> is the natural frequency or measured frequency and P = 0. When the relationship of the plotted data between (1-p)</w:t>
      </w:r>
      <w:r>
        <w:rPr>
          <w:color w:val="000000"/>
          <w:sz w:val="24"/>
          <w:szCs w:val="24"/>
          <w:vertAlign w:val="superscript"/>
        </w:rPr>
        <w:t>2</w:t>
      </w:r>
      <w:r>
        <w:rPr>
          <w:color w:val="000000"/>
          <w:sz w:val="24"/>
          <w:szCs w:val="24"/>
        </w:rPr>
        <w:t xml:space="preserve"> and (1-f </w:t>
      </w:r>
      <w:r>
        <w:rPr>
          <w:color w:val="000000"/>
          <w:sz w:val="24"/>
          <w:szCs w:val="24"/>
          <w:vertAlign w:val="superscript"/>
        </w:rPr>
        <w:t>4</w:t>
      </w:r>
      <w:r>
        <w:rPr>
          <w:color w:val="000000"/>
          <w:sz w:val="24"/>
          <w:szCs w:val="24"/>
        </w:rPr>
        <w:t>) show a linear line, the team will be able to solve for P</w:t>
      </w:r>
      <w:r>
        <w:rPr>
          <w:color w:val="000000"/>
          <w:sz w:val="24"/>
          <w:szCs w:val="24"/>
          <w:vertAlign w:val="subscript"/>
        </w:rPr>
        <w:t>cr</w:t>
      </w:r>
      <w:r>
        <w:rPr>
          <w:color w:val="000000"/>
          <w:sz w:val="24"/>
          <w:szCs w:val="24"/>
        </w:rPr>
        <w:t xml:space="preserve">. </w:t>
      </w:r>
      <w:r>
        <w:rPr>
          <w:color w:val="000000"/>
          <w:sz w:val="24"/>
          <w:szCs w:val="24"/>
          <w:vertAlign w:val="subscript"/>
        </w:rPr>
        <w:t xml:space="preserve"> </w:t>
      </w:r>
      <w:r>
        <w:rPr>
          <w:rFonts w:asciiTheme="majorBidi" w:hAnsiTheme="majorBidi" w:cstheme="majorBidi"/>
          <w:sz w:val="24"/>
          <w:szCs w:val="24"/>
        </w:rPr>
        <w:t xml:space="preserve">The project budget per team is $50.00 however the team plans to spend no money to complete this project. A list of all the required references to complete this project is listed in the reference section of this document [1] [2] [3] [4] [5] [6] [7] [8]. </w:t>
      </w:r>
    </w:p>
    <w:p w14:paraId="2B47D27D" w14:textId="77777777" w:rsidR="00C376B5" w:rsidRPr="00146D62" w:rsidRDefault="00C376B5" w:rsidP="00FF79BA">
      <w:pPr>
        <w:spacing w:line="276" w:lineRule="auto"/>
        <w:rPr>
          <w:color w:val="000000"/>
          <w:sz w:val="24"/>
          <w:szCs w:val="24"/>
        </w:rPr>
      </w:pPr>
      <w:r>
        <w:rPr>
          <w:color w:val="000000"/>
          <w:sz w:val="24"/>
          <w:szCs w:val="24"/>
        </w:rPr>
        <w:t xml:space="preserve">  </w:t>
      </w:r>
      <w:r w:rsidRPr="005468FD">
        <w:rPr>
          <w:color w:val="000000"/>
          <w:sz w:val="24"/>
          <w:szCs w:val="24"/>
        </w:rPr>
        <w:t> </w:t>
      </w:r>
    </w:p>
    <w:p w14:paraId="7D62BF67" w14:textId="77777777" w:rsidR="00C376B5" w:rsidRDefault="00C376B5" w:rsidP="00C376B5">
      <w:pPr>
        <w:rPr>
          <w:rFonts w:asciiTheme="majorBidi" w:hAnsiTheme="majorBidi" w:cstheme="majorBidi"/>
          <w:sz w:val="24"/>
          <w:szCs w:val="24"/>
        </w:rPr>
      </w:pPr>
    </w:p>
    <w:p w14:paraId="5055C2E2" w14:textId="77777777" w:rsidR="00C376B5" w:rsidRDefault="00C376B5" w:rsidP="00C376B5">
      <w:pPr>
        <w:rPr>
          <w:rFonts w:asciiTheme="majorBidi" w:hAnsiTheme="majorBidi" w:cstheme="majorBidi"/>
          <w:sz w:val="24"/>
          <w:szCs w:val="24"/>
        </w:rPr>
      </w:pPr>
    </w:p>
    <w:p w14:paraId="05224AAC" w14:textId="4A04BCCC" w:rsidR="00C376B5" w:rsidRDefault="00C376B5" w:rsidP="00C376B5">
      <w:pPr>
        <w:rPr>
          <w:rFonts w:asciiTheme="majorBidi" w:hAnsiTheme="majorBidi" w:cstheme="majorBidi"/>
          <w:sz w:val="24"/>
          <w:szCs w:val="24"/>
        </w:rPr>
      </w:pPr>
    </w:p>
    <w:p w14:paraId="32CBB554" w14:textId="3DD3FD12" w:rsidR="00C376B5" w:rsidRDefault="00C376B5" w:rsidP="00C376B5">
      <w:pPr>
        <w:rPr>
          <w:rFonts w:asciiTheme="majorBidi" w:hAnsiTheme="majorBidi" w:cstheme="majorBidi"/>
          <w:sz w:val="24"/>
          <w:szCs w:val="24"/>
        </w:rPr>
      </w:pPr>
    </w:p>
    <w:p w14:paraId="08A07635" w14:textId="64D25678" w:rsidR="00C376B5" w:rsidRDefault="00C376B5" w:rsidP="00C376B5">
      <w:pPr>
        <w:rPr>
          <w:rFonts w:asciiTheme="majorBidi" w:hAnsiTheme="majorBidi" w:cstheme="majorBidi"/>
          <w:sz w:val="24"/>
          <w:szCs w:val="24"/>
        </w:rPr>
      </w:pPr>
    </w:p>
    <w:p w14:paraId="744C2D0E" w14:textId="50A9F8EF" w:rsidR="00C376B5" w:rsidRDefault="00C376B5" w:rsidP="00C376B5">
      <w:pPr>
        <w:rPr>
          <w:rFonts w:asciiTheme="majorBidi" w:hAnsiTheme="majorBidi" w:cstheme="majorBidi"/>
          <w:sz w:val="24"/>
          <w:szCs w:val="24"/>
        </w:rPr>
      </w:pPr>
    </w:p>
    <w:p w14:paraId="23BFC297" w14:textId="1FFCE3F8" w:rsidR="00C376B5" w:rsidRDefault="00C376B5" w:rsidP="00C376B5">
      <w:pPr>
        <w:rPr>
          <w:rFonts w:asciiTheme="majorBidi" w:hAnsiTheme="majorBidi" w:cstheme="majorBidi"/>
          <w:sz w:val="24"/>
          <w:szCs w:val="24"/>
        </w:rPr>
      </w:pPr>
    </w:p>
    <w:p w14:paraId="43C25F82" w14:textId="2B58ED60" w:rsidR="00C376B5" w:rsidRDefault="00C376B5" w:rsidP="00C376B5">
      <w:pPr>
        <w:rPr>
          <w:rFonts w:asciiTheme="majorBidi" w:hAnsiTheme="majorBidi" w:cstheme="majorBidi"/>
          <w:sz w:val="24"/>
          <w:szCs w:val="24"/>
        </w:rPr>
      </w:pPr>
    </w:p>
    <w:p w14:paraId="0D97539F" w14:textId="6BEF4A9E" w:rsidR="00C376B5" w:rsidRDefault="00C376B5" w:rsidP="00C376B5">
      <w:pPr>
        <w:rPr>
          <w:rFonts w:asciiTheme="majorBidi" w:hAnsiTheme="majorBidi" w:cstheme="majorBidi"/>
          <w:sz w:val="24"/>
          <w:szCs w:val="24"/>
        </w:rPr>
      </w:pPr>
    </w:p>
    <w:p w14:paraId="560E81E3" w14:textId="3840892A" w:rsidR="00BC07A8" w:rsidRDefault="00BC07A8" w:rsidP="00C376B5">
      <w:pPr>
        <w:rPr>
          <w:rFonts w:asciiTheme="majorBidi" w:hAnsiTheme="majorBidi" w:cstheme="majorBidi"/>
          <w:sz w:val="24"/>
          <w:szCs w:val="24"/>
        </w:rPr>
      </w:pPr>
    </w:p>
    <w:p w14:paraId="1EDADD96" w14:textId="5988E570" w:rsidR="00BC07A8" w:rsidRDefault="00BC07A8" w:rsidP="00C376B5">
      <w:pPr>
        <w:rPr>
          <w:rFonts w:asciiTheme="majorBidi" w:hAnsiTheme="majorBidi" w:cstheme="majorBidi"/>
          <w:sz w:val="24"/>
          <w:szCs w:val="24"/>
        </w:rPr>
      </w:pPr>
    </w:p>
    <w:p w14:paraId="73D6E9DA" w14:textId="351CFB17" w:rsidR="00BC07A8" w:rsidRDefault="00BC07A8" w:rsidP="00C376B5">
      <w:pPr>
        <w:rPr>
          <w:rFonts w:asciiTheme="majorBidi" w:hAnsiTheme="majorBidi" w:cstheme="majorBidi"/>
          <w:sz w:val="24"/>
          <w:szCs w:val="24"/>
        </w:rPr>
      </w:pPr>
    </w:p>
    <w:p w14:paraId="33D95FB2" w14:textId="2AB97F0D" w:rsidR="00BC07A8" w:rsidRDefault="00BC07A8" w:rsidP="00C376B5">
      <w:pPr>
        <w:rPr>
          <w:rFonts w:asciiTheme="majorBidi" w:hAnsiTheme="majorBidi" w:cstheme="majorBidi"/>
          <w:sz w:val="24"/>
          <w:szCs w:val="24"/>
        </w:rPr>
      </w:pPr>
    </w:p>
    <w:p w14:paraId="294BD663" w14:textId="736D89E1" w:rsidR="00BC07A8" w:rsidRDefault="00BC07A8" w:rsidP="00C376B5">
      <w:pPr>
        <w:rPr>
          <w:rFonts w:asciiTheme="majorBidi" w:hAnsiTheme="majorBidi" w:cstheme="majorBidi"/>
          <w:sz w:val="24"/>
          <w:szCs w:val="24"/>
        </w:rPr>
      </w:pPr>
    </w:p>
    <w:p w14:paraId="4C4F620B" w14:textId="2814B2A8" w:rsidR="00BC07A8" w:rsidRDefault="00BC07A8" w:rsidP="00C376B5">
      <w:pPr>
        <w:rPr>
          <w:rFonts w:asciiTheme="majorBidi" w:hAnsiTheme="majorBidi" w:cstheme="majorBidi"/>
          <w:sz w:val="24"/>
          <w:szCs w:val="24"/>
        </w:rPr>
      </w:pPr>
    </w:p>
    <w:p w14:paraId="4224B70B" w14:textId="24BDA2CC" w:rsidR="00820EC3" w:rsidRPr="00820EC3" w:rsidRDefault="00820EC3" w:rsidP="00FF79BA">
      <w:pPr>
        <w:spacing w:line="276" w:lineRule="auto"/>
        <w:rPr>
          <w:rFonts w:asciiTheme="majorBidi" w:hAnsiTheme="majorBidi" w:cstheme="majorBidi"/>
          <w:sz w:val="32"/>
          <w:szCs w:val="24"/>
        </w:rPr>
      </w:pPr>
    </w:p>
    <w:p w14:paraId="1A1B420E" w14:textId="658C89A7" w:rsidR="00820EC3" w:rsidRPr="00820EC3" w:rsidRDefault="00820EC3" w:rsidP="00FF79BA">
      <w:pPr>
        <w:spacing w:line="276" w:lineRule="auto"/>
        <w:rPr>
          <w:rFonts w:asciiTheme="majorBidi" w:hAnsiTheme="majorBidi" w:cstheme="majorBidi"/>
          <w:sz w:val="32"/>
          <w:szCs w:val="24"/>
        </w:rPr>
      </w:pPr>
      <w:r w:rsidRPr="00820EC3">
        <w:rPr>
          <w:sz w:val="24"/>
        </w:rPr>
        <w:t>A column is typically a support use to hold a force applied from a structure. In past experiments the team looked at compressive loads and how they affect materials. It is more common for a beam or column to fail from bending or buckling then compression when subjected to a force. Buckling is when the material has reached its maximum bend just before complete failure. Euler’s maximum axial buckling load or critical load equation was used as the theoretical control for this experiment. The Euler formula was given by the equation</w:t>
      </w:r>
    </w:p>
    <w:p w14:paraId="581F97D7" w14:textId="214CE95C" w:rsidR="00820EC3" w:rsidRDefault="00820EC3" w:rsidP="00FF79BA">
      <w:pPr>
        <w:spacing w:line="276" w:lineRule="auto"/>
        <w:rPr>
          <w:rFonts w:asciiTheme="majorBidi" w:hAnsiTheme="majorBidi" w:cstheme="majorBidi"/>
          <w:sz w:val="24"/>
          <w:szCs w:val="24"/>
        </w:rPr>
      </w:pPr>
    </w:p>
    <w:p w14:paraId="25F279EF" w14:textId="63D39A29" w:rsidR="00820EC3" w:rsidRDefault="00820EC3" w:rsidP="00FF79BA">
      <w:pPr>
        <w:spacing w:line="276" w:lineRule="auto"/>
        <w:rPr>
          <w:rFonts w:asciiTheme="majorBidi" w:hAnsiTheme="majorBidi" w:cstheme="majorBidi"/>
          <w:sz w:val="24"/>
          <w:szCs w:val="24"/>
        </w:rPr>
      </w:pPr>
    </w:p>
    <w:p w14:paraId="47CE06EA" w14:textId="00918436" w:rsidR="00820EC3" w:rsidRPr="00820EC3" w:rsidRDefault="005C105E" w:rsidP="00FF79BA">
      <w:pPr>
        <w:spacing w:line="276" w:lineRule="auto"/>
        <w:rPr>
          <w:rFonts w:asciiTheme="majorBidi" w:hAnsiTheme="majorBidi" w:cstheme="majorBidi"/>
          <w:sz w:val="24"/>
          <w:szCs w:val="24"/>
        </w:rPr>
      </w:pPr>
      <m:oMathPara>
        <m:oMathParaPr>
          <m:jc m:val="left"/>
        </m:oMathParaPr>
        <m:oMath>
          <m:sSub>
            <m:sSubPr>
              <m:ctrlPr>
                <w:rPr>
                  <w:rFonts w:ascii="Cambria Math" w:hAnsi="Cambria Math"/>
                  <w:i/>
                  <w:sz w:val="28"/>
                </w:rPr>
              </m:ctrlPr>
            </m:sSubPr>
            <m:e>
              <m:r>
                <w:rPr>
                  <w:rFonts w:ascii="Cambria Math" w:hAnsi="Cambria Math"/>
                  <w:sz w:val="28"/>
                </w:rPr>
                <m:t>P</m:t>
              </m:r>
            </m:e>
            <m:sub>
              <m:r>
                <w:rPr>
                  <w:rFonts w:ascii="Cambria Math" w:hAnsi="Cambria Math"/>
                  <w:sz w:val="28"/>
                </w:rPr>
                <m:t>cr</m:t>
              </m:r>
            </m:sub>
          </m:sSub>
          <m:r>
            <w:rPr>
              <w:rFonts w:ascii="Cambria Math" w:hAnsi="Cambria Math"/>
              <w:sz w:val="28"/>
            </w:rPr>
            <m:t xml:space="preserve">= </m:t>
          </m:r>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π</m:t>
                  </m:r>
                </m:e>
                <m:sup>
                  <m:r>
                    <w:rPr>
                      <w:rFonts w:ascii="Cambria Math" w:hAnsi="Cambria Math"/>
                      <w:sz w:val="28"/>
                    </w:rPr>
                    <m:t>2</m:t>
                  </m:r>
                </m:sup>
              </m:sSup>
              <m:r>
                <w:rPr>
                  <w:rFonts w:ascii="Cambria Math" w:hAnsi="Cambria Math"/>
                  <w:sz w:val="28"/>
                </w:rPr>
                <m:t>EI</m:t>
              </m:r>
            </m:num>
            <m:den>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KL</m:t>
                      </m:r>
                    </m:e>
                  </m:d>
                </m:e>
                <m:sup>
                  <m:r>
                    <w:rPr>
                      <w:rFonts w:ascii="Cambria Math" w:hAnsi="Cambria Math"/>
                      <w:sz w:val="28"/>
                    </w:rPr>
                    <m:t>2</m:t>
                  </m:r>
                </m:sup>
              </m:sSup>
            </m:den>
          </m:f>
        </m:oMath>
      </m:oMathPara>
    </w:p>
    <w:p w14:paraId="62FEC96C" w14:textId="3B095D09" w:rsidR="00820EC3" w:rsidRDefault="00820EC3" w:rsidP="00FF79BA">
      <w:pPr>
        <w:spacing w:line="276" w:lineRule="auto"/>
        <w:rPr>
          <w:rFonts w:asciiTheme="majorBidi" w:hAnsiTheme="majorBidi" w:cstheme="majorBidi"/>
          <w:sz w:val="24"/>
          <w:szCs w:val="24"/>
        </w:rPr>
      </w:pPr>
    </w:p>
    <w:p w14:paraId="7142EBD9" w14:textId="09BF69F6" w:rsidR="00820EC3" w:rsidRDefault="00820EC3" w:rsidP="00FF79BA">
      <w:pPr>
        <w:spacing w:line="276" w:lineRule="auto"/>
        <w:rPr>
          <w:rFonts w:asciiTheme="majorBidi" w:hAnsiTheme="majorBidi" w:cstheme="majorBidi"/>
          <w:sz w:val="24"/>
          <w:szCs w:val="24"/>
        </w:rPr>
      </w:pPr>
    </w:p>
    <w:p w14:paraId="0F50AC1B" w14:textId="675DD226" w:rsidR="00820EC3" w:rsidRPr="00820EC3" w:rsidRDefault="00820EC3" w:rsidP="00FF79BA">
      <w:pPr>
        <w:spacing w:line="276" w:lineRule="auto"/>
        <w:rPr>
          <w:rFonts w:asciiTheme="majorBidi" w:hAnsiTheme="majorBidi" w:cstheme="majorBidi"/>
          <w:sz w:val="32"/>
          <w:szCs w:val="24"/>
        </w:rPr>
      </w:pPr>
      <w:r w:rsidRPr="00820EC3">
        <w:rPr>
          <w:sz w:val="24"/>
        </w:rPr>
        <w:t>where (E) is the modulus of elasticity, (I) is the moment of inertia, (L) is the length of the specimen and (K) is the effective length factor. The (K) in this equation is a multiplier to the length of the specimen to reduce its size due to an end mounting condition. In part I a 600mm steal specimen was placed on the testing stand with both end mounting conditions as pinned and a load of ~90N was applied until the defection was ~6mm. Measurements were taken every 25mm from end to end and the data was plotted with the theoretical shape of deflection in Figure 3</w:t>
      </w:r>
    </w:p>
    <w:p w14:paraId="4C563FC7" w14:textId="6AF1204F" w:rsidR="00FF79BA" w:rsidRDefault="00FF79BA" w:rsidP="00FF79BA">
      <w:pPr>
        <w:spacing w:line="276" w:lineRule="auto"/>
        <w:rPr>
          <w:rFonts w:asciiTheme="majorBidi" w:hAnsiTheme="majorBidi" w:cstheme="majorBidi"/>
          <w:sz w:val="24"/>
          <w:szCs w:val="24"/>
        </w:rPr>
      </w:pPr>
    </w:p>
    <w:p w14:paraId="3F7156AF" w14:textId="409A298F" w:rsidR="00FF79BA" w:rsidRPr="00FE51A5" w:rsidRDefault="00FE51A5" w:rsidP="00FF79BA">
      <w:pPr>
        <w:spacing w:line="276" w:lineRule="auto"/>
        <w:rPr>
          <w:rFonts w:asciiTheme="majorBidi" w:hAnsiTheme="majorBidi" w:cstheme="majorBidi"/>
          <w:sz w:val="36"/>
          <w:szCs w:val="24"/>
        </w:rPr>
      </w:pPr>
      <w:r w:rsidRPr="00FE51A5">
        <w:rPr>
          <w:sz w:val="28"/>
        </w:rPr>
        <w:t xml:space="preserve">I = </w:t>
      </w:r>
      <m:oMath>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bt</m:t>
                </m:r>
              </m:e>
              <m:sup>
                <m:r>
                  <w:rPr>
                    <w:rFonts w:ascii="Cambria Math" w:hAnsi="Cambria Math"/>
                    <w:sz w:val="28"/>
                  </w:rPr>
                  <m:t>3</m:t>
                </m:r>
              </m:sup>
            </m:sSup>
          </m:num>
          <m:den>
            <m:r>
              <w:rPr>
                <w:rFonts w:ascii="Cambria Math" w:hAnsi="Cambria Math"/>
                <w:sz w:val="28"/>
              </w:rPr>
              <m:t>12</m:t>
            </m:r>
          </m:den>
        </m:f>
      </m:oMath>
    </w:p>
    <w:p w14:paraId="132A41F7" w14:textId="6F5DC322" w:rsidR="00FF79BA" w:rsidRDefault="00FF79BA" w:rsidP="00FF79BA">
      <w:pPr>
        <w:spacing w:line="276" w:lineRule="auto"/>
        <w:rPr>
          <w:rFonts w:asciiTheme="majorBidi" w:hAnsiTheme="majorBidi" w:cstheme="majorBidi"/>
          <w:sz w:val="24"/>
          <w:szCs w:val="24"/>
        </w:rPr>
      </w:pPr>
    </w:p>
    <w:p w14:paraId="1EB06E02" w14:textId="73862DF7" w:rsidR="00FF79BA" w:rsidRPr="00FE51A5" w:rsidRDefault="00FE51A5" w:rsidP="00FF79BA">
      <w:pPr>
        <w:spacing w:line="276" w:lineRule="auto"/>
        <w:rPr>
          <w:rFonts w:asciiTheme="majorBidi" w:hAnsiTheme="majorBidi" w:cstheme="majorBidi"/>
          <w:sz w:val="36"/>
          <w:szCs w:val="24"/>
        </w:rPr>
      </w:pPr>
      <w:r w:rsidRPr="00FE51A5">
        <w:rPr>
          <w:sz w:val="28"/>
        </w:rPr>
        <w:t xml:space="preserve">A = </w:t>
      </w:r>
      <m:oMath>
        <m:r>
          <w:rPr>
            <w:rFonts w:ascii="Cambria Math" w:hAnsi="Cambria Math"/>
            <w:sz w:val="28"/>
          </w:rPr>
          <m:t>bt</m:t>
        </m:r>
      </m:oMath>
    </w:p>
    <w:p w14:paraId="024AD3D3" w14:textId="77777777" w:rsidR="00FF79BA" w:rsidRDefault="00FF79BA" w:rsidP="00FF79BA">
      <w:pPr>
        <w:spacing w:line="276" w:lineRule="auto"/>
        <w:rPr>
          <w:rFonts w:asciiTheme="majorBidi" w:hAnsiTheme="majorBidi" w:cstheme="majorBidi"/>
          <w:sz w:val="24"/>
          <w:szCs w:val="24"/>
        </w:rPr>
      </w:pPr>
    </w:p>
    <w:p w14:paraId="4E2CFDCE" w14:textId="5B08201A" w:rsidR="00820EC3" w:rsidRPr="00FE51A5" w:rsidRDefault="00FE51A5" w:rsidP="00FF79BA">
      <w:pPr>
        <w:spacing w:line="276" w:lineRule="auto"/>
        <w:rPr>
          <w:rFonts w:asciiTheme="majorBidi" w:hAnsiTheme="majorBidi" w:cstheme="majorBidi"/>
          <w:sz w:val="36"/>
          <w:szCs w:val="24"/>
        </w:rPr>
      </w:pPr>
      <w:r w:rsidRPr="00FE51A5">
        <w:rPr>
          <w:sz w:val="28"/>
        </w:rPr>
        <w:t xml:space="preserve">f = </w:t>
      </w:r>
      <m:oMath>
        <m:f>
          <m:fPr>
            <m:ctrlPr>
              <w:rPr>
                <w:rFonts w:ascii="Cambria Math" w:hAnsi="Cambria Math"/>
                <w:i/>
                <w:sz w:val="28"/>
              </w:rPr>
            </m:ctrlPr>
          </m:fPr>
          <m:num>
            <m:r>
              <w:rPr>
                <w:rFonts w:ascii="Cambria Math" w:hAnsi="Cambria Math"/>
                <w:sz w:val="28"/>
              </w:rPr>
              <m:t>1</m:t>
            </m:r>
          </m:num>
          <m:den>
            <m:r>
              <w:rPr>
                <w:rFonts w:ascii="Cambria Math" w:hAnsi="Cambria Math"/>
                <w:sz w:val="28"/>
              </w:rPr>
              <m:t>period</m:t>
            </m:r>
          </m:den>
        </m:f>
      </m:oMath>
    </w:p>
    <w:p w14:paraId="237E5DAB" w14:textId="380FC0EE" w:rsidR="00820EC3" w:rsidRDefault="00820EC3" w:rsidP="00FF79BA">
      <w:pPr>
        <w:spacing w:line="276" w:lineRule="auto"/>
        <w:rPr>
          <w:rFonts w:asciiTheme="majorBidi" w:hAnsiTheme="majorBidi" w:cstheme="majorBidi"/>
          <w:sz w:val="24"/>
          <w:szCs w:val="24"/>
        </w:rPr>
      </w:pPr>
    </w:p>
    <w:p w14:paraId="4F694067" w14:textId="5663022D" w:rsidR="00FE51A5" w:rsidRDefault="00FE51A5" w:rsidP="00FF79BA">
      <w:pPr>
        <w:spacing w:line="276" w:lineRule="auto"/>
        <w:rPr>
          <w:rFonts w:asciiTheme="majorBidi" w:hAnsiTheme="majorBidi" w:cstheme="majorBidi"/>
          <w:sz w:val="24"/>
          <w:szCs w:val="24"/>
        </w:rPr>
      </w:pPr>
    </w:p>
    <w:p w14:paraId="2F575FE6" w14:textId="01276D3D" w:rsidR="00FE51A5" w:rsidRPr="00FE51A5" w:rsidRDefault="00FE51A5" w:rsidP="00FF79BA">
      <w:pPr>
        <w:spacing w:line="276" w:lineRule="auto"/>
        <w:rPr>
          <w:rFonts w:asciiTheme="majorBidi" w:hAnsiTheme="majorBidi" w:cstheme="majorBidi"/>
          <w:sz w:val="32"/>
          <w:szCs w:val="24"/>
        </w:rPr>
      </w:pPr>
      <w:r w:rsidRPr="00FE51A5">
        <w:rPr>
          <w:sz w:val="24"/>
        </w:rPr>
        <w:t xml:space="preserve">A </w:t>
      </w:r>
      <w:r>
        <w:rPr>
          <w:sz w:val="24"/>
        </w:rPr>
        <w:t xml:space="preserve">simply </w:t>
      </w:r>
      <w:r w:rsidR="001B6790">
        <w:rPr>
          <w:sz w:val="24"/>
        </w:rPr>
        <w:t>supported</w:t>
      </w:r>
      <w:r w:rsidRPr="00FE51A5">
        <w:rPr>
          <w:sz w:val="24"/>
        </w:rPr>
        <w:t xml:space="preserve"> beam that undergoes a vibration can be measured for the frequency of </w:t>
      </w:r>
      <w:r w:rsidR="001B6790">
        <w:rPr>
          <w:sz w:val="24"/>
        </w:rPr>
        <w:t>that</w:t>
      </w:r>
      <w:r w:rsidRPr="00FE51A5">
        <w:rPr>
          <w:sz w:val="24"/>
        </w:rPr>
        <w:t xml:space="preserve"> vibration. The natural frequency of a vibration </w:t>
      </w:r>
      <w:r w:rsidR="001B6790">
        <w:rPr>
          <w:sz w:val="24"/>
        </w:rPr>
        <w:t xml:space="preserve">in a </w:t>
      </w:r>
      <w:r w:rsidRPr="00FE51A5">
        <w:rPr>
          <w:sz w:val="24"/>
        </w:rPr>
        <w:t>continuous beam of a fixed length is given by the equation</w:t>
      </w:r>
    </w:p>
    <w:p w14:paraId="25D484A7" w14:textId="77777777" w:rsidR="00FE51A5" w:rsidRDefault="00FE51A5" w:rsidP="00FF79BA">
      <w:pPr>
        <w:spacing w:line="276" w:lineRule="auto"/>
        <w:rPr>
          <w:rFonts w:asciiTheme="majorBidi" w:hAnsiTheme="majorBidi" w:cstheme="majorBidi"/>
          <w:sz w:val="24"/>
          <w:szCs w:val="24"/>
        </w:rPr>
      </w:pPr>
    </w:p>
    <w:p w14:paraId="1D93E335" w14:textId="5605748B" w:rsidR="00820EC3" w:rsidRPr="00FF79BA" w:rsidRDefault="005C105E" w:rsidP="00FF79BA">
      <w:pPr>
        <w:spacing w:line="276" w:lineRule="auto"/>
        <w:rPr>
          <w:rFonts w:asciiTheme="majorBidi" w:hAnsiTheme="majorBidi" w:cstheme="majorBidi"/>
          <w:sz w:val="28"/>
          <w:szCs w:val="24"/>
        </w:rPr>
      </w:pPr>
      <m:oMathPara>
        <m:oMathParaPr>
          <m:jc m:val="left"/>
        </m:oMathParaPr>
        <m:oMath>
          <m:sSub>
            <m:sSubPr>
              <m:ctrlPr>
                <w:rPr>
                  <w:rFonts w:ascii="Cambria Math" w:hAnsi="Cambria Math"/>
                  <w:i/>
                  <w:sz w:val="28"/>
                </w:rPr>
              </m:ctrlPr>
            </m:sSubPr>
            <m:e>
              <m:r>
                <w:rPr>
                  <w:rFonts w:ascii="Cambria Math" w:hAnsi="Cambria Math"/>
                  <w:sz w:val="28"/>
                </w:rPr>
                <m:t>ω</m:t>
              </m:r>
            </m:e>
            <m:sub>
              <m:r>
                <w:rPr>
                  <w:rFonts w:ascii="Cambria Math" w:hAnsi="Cambria Math"/>
                  <w:sz w:val="28"/>
                </w:rPr>
                <m:t>n</m:t>
              </m:r>
            </m:sub>
          </m:sSub>
          <m:r>
            <w:rPr>
              <w:rFonts w:ascii="Cambria Math" w:hAnsi="Cambria Math"/>
              <w:sz w:val="28"/>
            </w:rPr>
            <m:t>=</m:t>
          </m:r>
          <m:f>
            <m:fPr>
              <m:ctrlPr>
                <w:rPr>
                  <w:rFonts w:ascii="Cambria Math" w:hAnsi="Cambria Math"/>
                  <w:i/>
                  <w:sz w:val="28"/>
                </w:rPr>
              </m:ctrlPr>
            </m:fPr>
            <m:num>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3.142</m:t>
                      </m:r>
                    </m:e>
                  </m:d>
                </m:e>
                <m:sup>
                  <m:r>
                    <w:rPr>
                      <w:rFonts w:ascii="Cambria Math" w:hAnsi="Cambria Math"/>
                      <w:sz w:val="28"/>
                    </w:rPr>
                    <m:t>2</m:t>
                  </m:r>
                </m:sup>
              </m:sSup>
            </m:num>
            <m:den>
              <m:sSup>
                <m:sSupPr>
                  <m:ctrlPr>
                    <w:rPr>
                      <w:rFonts w:ascii="Cambria Math" w:hAnsi="Cambria Math"/>
                      <w:i/>
                      <w:sz w:val="28"/>
                    </w:rPr>
                  </m:ctrlPr>
                </m:sSupPr>
                <m:e>
                  <m:r>
                    <w:rPr>
                      <w:rFonts w:ascii="Cambria Math" w:hAnsi="Cambria Math"/>
                      <w:sz w:val="28"/>
                    </w:rPr>
                    <m:t>L</m:t>
                  </m:r>
                </m:e>
                <m:sup>
                  <m:r>
                    <w:rPr>
                      <w:rFonts w:ascii="Cambria Math" w:hAnsi="Cambria Math"/>
                      <w:sz w:val="28"/>
                    </w:rPr>
                    <m:t>2</m:t>
                  </m:r>
                </m:sup>
              </m:sSup>
            </m:den>
          </m:f>
          <m:r>
            <w:rPr>
              <w:rFonts w:ascii="Cambria Math" w:hAnsi="Cambria Math"/>
              <w:sz w:val="28"/>
            </w:rPr>
            <m:t>*</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E*I</m:t>
                  </m:r>
                </m:num>
                <m:den>
                  <m:r>
                    <w:rPr>
                      <w:rFonts w:ascii="Cambria Math" w:hAnsi="Cambria Math"/>
                      <w:sz w:val="28"/>
                    </w:rPr>
                    <m:t>ρ*A</m:t>
                  </m:r>
                </m:den>
              </m:f>
            </m:e>
          </m:rad>
        </m:oMath>
      </m:oMathPara>
    </w:p>
    <w:p w14:paraId="5B257A19" w14:textId="45773515" w:rsidR="00820EC3" w:rsidRDefault="00820EC3" w:rsidP="00FF79BA">
      <w:pPr>
        <w:spacing w:line="276" w:lineRule="auto"/>
        <w:rPr>
          <w:rFonts w:asciiTheme="majorBidi" w:hAnsiTheme="majorBidi" w:cstheme="majorBidi"/>
          <w:sz w:val="24"/>
          <w:szCs w:val="24"/>
        </w:rPr>
      </w:pPr>
    </w:p>
    <w:p w14:paraId="093C4531" w14:textId="54D0A6E1" w:rsidR="00820EC3" w:rsidRDefault="00820EC3" w:rsidP="00FF79BA">
      <w:pPr>
        <w:spacing w:line="276" w:lineRule="auto"/>
        <w:rPr>
          <w:rFonts w:asciiTheme="majorBidi" w:hAnsiTheme="majorBidi" w:cstheme="majorBidi"/>
          <w:sz w:val="24"/>
          <w:szCs w:val="24"/>
        </w:rPr>
      </w:pPr>
    </w:p>
    <w:p w14:paraId="639EDAEE" w14:textId="18D397EA" w:rsidR="00820EC3" w:rsidRPr="00FF79BA" w:rsidRDefault="00FF79BA" w:rsidP="00FF79BA">
      <w:pPr>
        <w:spacing w:line="276" w:lineRule="auto"/>
        <w:rPr>
          <w:rFonts w:asciiTheme="majorBidi" w:hAnsiTheme="majorBidi" w:cstheme="majorBidi"/>
          <w:sz w:val="32"/>
          <w:szCs w:val="24"/>
        </w:rPr>
      </w:pPr>
      <w:r w:rsidRPr="00FF79BA">
        <w:rPr>
          <w:sz w:val="24"/>
        </w:rPr>
        <w:t>where L = Length of the beam, E = modulus of elasticity of the beam material, I = moment of inertia, ρ = the density of the beam material and A = the cross-sectional area of the beam. The moment of inertia was calculated using the equation</w:t>
      </w:r>
    </w:p>
    <w:p w14:paraId="43692621" w14:textId="611DB4AE" w:rsidR="00820EC3" w:rsidRDefault="00820EC3" w:rsidP="00FF79BA">
      <w:pPr>
        <w:spacing w:line="276" w:lineRule="auto"/>
        <w:rPr>
          <w:rFonts w:asciiTheme="majorBidi" w:hAnsiTheme="majorBidi" w:cstheme="majorBidi"/>
          <w:sz w:val="24"/>
          <w:szCs w:val="24"/>
        </w:rPr>
      </w:pPr>
    </w:p>
    <w:p w14:paraId="4BA96415" w14:textId="1E5B8BA9" w:rsidR="00820EC3" w:rsidRDefault="00FE51A5" w:rsidP="00FF79BA">
      <w:pPr>
        <w:spacing w:line="276" w:lineRule="auto"/>
        <w:rPr>
          <w:sz w:val="24"/>
        </w:rPr>
      </w:pPr>
      <w:r w:rsidRPr="00FE51A5">
        <w:rPr>
          <w:sz w:val="24"/>
        </w:rPr>
        <w:t>The beam was fixed to a testing stand and a piezo-electric sensor</w:t>
      </w:r>
    </w:p>
    <w:p w14:paraId="39098366" w14:textId="77777777" w:rsidR="002A184E" w:rsidRPr="00FE51A5" w:rsidRDefault="002A184E" w:rsidP="00FF79BA">
      <w:pPr>
        <w:spacing w:line="276" w:lineRule="auto"/>
        <w:rPr>
          <w:rFonts w:asciiTheme="majorBidi" w:hAnsiTheme="majorBidi" w:cstheme="majorBidi"/>
          <w:sz w:val="32"/>
          <w:szCs w:val="24"/>
        </w:rPr>
      </w:pPr>
    </w:p>
    <w:p w14:paraId="052B63C2" w14:textId="6CCE3713" w:rsidR="005E71B8" w:rsidRPr="002A184E" w:rsidRDefault="005E71B8" w:rsidP="00FF79BA">
      <w:pPr>
        <w:spacing w:line="276" w:lineRule="auto"/>
        <w:rPr>
          <w:rFonts w:asciiTheme="majorBidi" w:hAnsiTheme="majorBidi" w:cstheme="majorBidi"/>
          <w:b/>
          <w:color w:val="1F497D" w:themeColor="text2"/>
          <w:sz w:val="28"/>
          <w:szCs w:val="24"/>
        </w:rPr>
      </w:pPr>
      <w:r w:rsidRPr="002A184E">
        <w:rPr>
          <w:rFonts w:asciiTheme="majorBidi" w:hAnsiTheme="majorBidi" w:cstheme="majorBidi"/>
          <w:b/>
          <w:color w:val="1F497D" w:themeColor="text2"/>
          <w:sz w:val="28"/>
          <w:szCs w:val="24"/>
        </w:rPr>
        <w:lastRenderedPageBreak/>
        <w:t>Results:</w:t>
      </w:r>
    </w:p>
    <w:p w14:paraId="45B89671" w14:textId="51E9D8A9" w:rsidR="002518BD" w:rsidRDefault="002518BD" w:rsidP="00FF79BA">
      <w:pPr>
        <w:spacing w:line="276" w:lineRule="auto"/>
        <w:rPr>
          <w:rFonts w:asciiTheme="majorBidi" w:hAnsiTheme="majorBidi" w:cstheme="majorBidi"/>
          <w:b/>
          <w:color w:val="1F497D" w:themeColor="text2"/>
          <w:sz w:val="28"/>
          <w:szCs w:val="24"/>
        </w:rPr>
      </w:pPr>
    </w:p>
    <w:p w14:paraId="1329B6FF" w14:textId="5F69E0C6" w:rsidR="002518BD" w:rsidRPr="007C6444" w:rsidRDefault="001B6790" w:rsidP="001B6790">
      <w:pPr>
        <w:spacing w:line="276" w:lineRule="auto"/>
        <w:rPr>
          <w:rFonts w:asciiTheme="majorBidi" w:hAnsiTheme="majorBidi" w:cstheme="majorBidi"/>
          <w:sz w:val="24"/>
          <w:szCs w:val="24"/>
        </w:rPr>
      </w:pPr>
      <w:r w:rsidRPr="001B6790">
        <w:rPr>
          <w:rFonts w:asciiTheme="majorBidi" w:hAnsiTheme="majorBidi" w:cstheme="majorBidi"/>
          <w:sz w:val="24"/>
          <w:szCs w:val="24"/>
        </w:rPr>
        <w:t xml:space="preserve">Table 1: </w:t>
      </w:r>
      <w:r w:rsidR="007C6444">
        <w:rPr>
          <w:rFonts w:asciiTheme="majorBidi" w:hAnsiTheme="majorBidi" w:cstheme="majorBidi"/>
          <w:sz w:val="24"/>
          <w:szCs w:val="24"/>
        </w:rPr>
        <w:t xml:space="preserve">Cross-Sectional </w:t>
      </w:r>
      <w:r w:rsidRPr="001B6790">
        <w:rPr>
          <w:rFonts w:asciiTheme="majorBidi" w:hAnsiTheme="majorBidi" w:cstheme="majorBidi"/>
          <w:sz w:val="24"/>
          <w:szCs w:val="24"/>
        </w:rPr>
        <w:t>Measurement</w:t>
      </w:r>
      <w:r w:rsidR="002A184E">
        <w:rPr>
          <w:rFonts w:asciiTheme="majorBidi" w:hAnsiTheme="majorBidi" w:cstheme="majorBidi"/>
          <w:sz w:val="24"/>
          <w:szCs w:val="24"/>
        </w:rPr>
        <w:t xml:space="preserve">s </w:t>
      </w:r>
      <w:r w:rsidRPr="001B6790">
        <w:rPr>
          <w:rFonts w:asciiTheme="majorBidi" w:hAnsiTheme="majorBidi" w:cstheme="majorBidi"/>
          <w:sz w:val="24"/>
          <w:szCs w:val="24"/>
        </w:rPr>
        <w:t xml:space="preserve"> </w:t>
      </w:r>
    </w:p>
    <w:p w14:paraId="3C24B3F6" w14:textId="3ED9B3CB" w:rsidR="002518BD" w:rsidRDefault="00D6136E" w:rsidP="007C6444">
      <w:pPr>
        <w:spacing w:line="276" w:lineRule="auto"/>
        <w:rPr>
          <w:rFonts w:asciiTheme="majorBidi" w:hAnsiTheme="majorBidi" w:cstheme="majorBidi"/>
          <w:b/>
          <w:color w:val="1F497D" w:themeColor="text2"/>
          <w:sz w:val="28"/>
          <w:szCs w:val="24"/>
        </w:rPr>
      </w:pPr>
      <w:r>
        <w:rPr>
          <w:rFonts w:asciiTheme="majorBidi" w:hAnsiTheme="majorBidi" w:cstheme="majorBidi"/>
          <w:b/>
          <w:noProof/>
          <w:color w:val="1F497D" w:themeColor="text2"/>
          <w:sz w:val="28"/>
          <w:szCs w:val="24"/>
        </w:rPr>
        <w:drawing>
          <wp:inline distT="0" distB="0" distL="0" distR="0" wp14:anchorId="4955E814" wp14:editId="2657F975">
            <wp:extent cx="2005965" cy="24384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5965" cy="2438400"/>
                    </a:xfrm>
                    <a:prstGeom prst="rect">
                      <a:avLst/>
                    </a:prstGeom>
                    <a:noFill/>
                  </pic:spPr>
                </pic:pic>
              </a:graphicData>
            </a:graphic>
          </wp:inline>
        </w:drawing>
      </w:r>
    </w:p>
    <w:p w14:paraId="6AFC0D20" w14:textId="14FF1FB7" w:rsidR="00BC07A8" w:rsidRDefault="00BC07A8" w:rsidP="00FF79BA">
      <w:pPr>
        <w:spacing w:line="276" w:lineRule="auto"/>
        <w:rPr>
          <w:rFonts w:asciiTheme="majorBidi" w:hAnsiTheme="majorBidi" w:cstheme="majorBidi"/>
          <w:b/>
          <w:color w:val="1F497D" w:themeColor="text2"/>
          <w:sz w:val="28"/>
          <w:szCs w:val="24"/>
        </w:rPr>
      </w:pPr>
    </w:p>
    <w:p w14:paraId="44C0438F" w14:textId="77777777" w:rsidR="001B6790" w:rsidRDefault="001B6790" w:rsidP="001B6790">
      <w:pPr>
        <w:spacing w:line="276" w:lineRule="auto"/>
        <w:rPr>
          <w:rFonts w:asciiTheme="majorBidi" w:hAnsiTheme="majorBidi" w:cstheme="majorBidi"/>
          <w:b/>
          <w:color w:val="1F497D" w:themeColor="text2"/>
          <w:sz w:val="28"/>
          <w:szCs w:val="24"/>
        </w:rPr>
      </w:pPr>
    </w:p>
    <w:p w14:paraId="300C13F4" w14:textId="1F763A11" w:rsidR="00D6136E" w:rsidRPr="001B6790" w:rsidRDefault="001B6790" w:rsidP="001B6790">
      <w:pPr>
        <w:spacing w:line="276" w:lineRule="auto"/>
        <w:rPr>
          <w:rFonts w:asciiTheme="majorBidi" w:hAnsiTheme="majorBidi" w:cstheme="majorBidi"/>
          <w:color w:val="1F497D" w:themeColor="text2"/>
          <w:sz w:val="28"/>
          <w:szCs w:val="24"/>
        </w:rPr>
      </w:pPr>
      <w:r w:rsidRPr="001B6790">
        <w:rPr>
          <w:rFonts w:asciiTheme="majorBidi" w:hAnsiTheme="majorBidi" w:cstheme="majorBidi"/>
          <w:sz w:val="24"/>
          <w:szCs w:val="24"/>
        </w:rPr>
        <w:t xml:space="preserve">Table 2: Specimen Material Properties and Structural Geometry  </w:t>
      </w:r>
    </w:p>
    <w:p w14:paraId="4BD066CC" w14:textId="36CA1C4D" w:rsidR="00D6136E" w:rsidRDefault="002518BD" w:rsidP="007C6444">
      <w:pPr>
        <w:spacing w:line="276" w:lineRule="auto"/>
        <w:rPr>
          <w:rFonts w:asciiTheme="majorBidi" w:hAnsiTheme="majorBidi" w:cstheme="majorBidi"/>
          <w:b/>
          <w:color w:val="1F497D" w:themeColor="text2"/>
          <w:sz w:val="28"/>
          <w:szCs w:val="24"/>
        </w:rPr>
      </w:pPr>
      <w:r>
        <w:rPr>
          <w:rFonts w:asciiTheme="majorBidi" w:hAnsiTheme="majorBidi" w:cstheme="majorBidi"/>
          <w:b/>
          <w:noProof/>
          <w:color w:val="1F497D" w:themeColor="text2"/>
          <w:sz w:val="28"/>
          <w:szCs w:val="24"/>
        </w:rPr>
        <w:drawing>
          <wp:inline distT="0" distB="0" distL="0" distR="0" wp14:anchorId="50D0D9AF" wp14:editId="23B17D21">
            <wp:extent cx="5905500" cy="1973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1973580"/>
                    </a:xfrm>
                    <a:prstGeom prst="rect">
                      <a:avLst/>
                    </a:prstGeom>
                    <a:noFill/>
                  </pic:spPr>
                </pic:pic>
              </a:graphicData>
            </a:graphic>
          </wp:inline>
        </w:drawing>
      </w:r>
    </w:p>
    <w:p w14:paraId="02AC99A2" w14:textId="6188EAA3" w:rsidR="00D6136E" w:rsidRDefault="00D6136E" w:rsidP="00FF79BA">
      <w:pPr>
        <w:spacing w:line="276" w:lineRule="auto"/>
        <w:rPr>
          <w:rFonts w:asciiTheme="majorBidi" w:hAnsiTheme="majorBidi" w:cstheme="majorBidi"/>
          <w:b/>
          <w:color w:val="1F497D" w:themeColor="text2"/>
          <w:sz w:val="28"/>
          <w:szCs w:val="24"/>
        </w:rPr>
      </w:pPr>
    </w:p>
    <w:p w14:paraId="5BD2D175" w14:textId="77777777" w:rsidR="007C6444" w:rsidRDefault="007C6444" w:rsidP="00FF79BA">
      <w:pPr>
        <w:spacing w:line="276" w:lineRule="auto"/>
        <w:rPr>
          <w:rFonts w:asciiTheme="majorBidi" w:hAnsiTheme="majorBidi" w:cstheme="majorBidi"/>
          <w:b/>
          <w:color w:val="1F497D" w:themeColor="text2"/>
          <w:sz w:val="28"/>
          <w:szCs w:val="24"/>
        </w:rPr>
      </w:pPr>
    </w:p>
    <w:p w14:paraId="6583FCBC" w14:textId="63184F4B" w:rsidR="002518BD" w:rsidRPr="001B6790" w:rsidRDefault="001B6790" w:rsidP="00FF79BA">
      <w:pPr>
        <w:spacing w:line="276" w:lineRule="auto"/>
        <w:rPr>
          <w:rFonts w:asciiTheme="majorBidi" w:hAnsiTheme="majorBidi" w:cstheme="majorBidi"/>
          <w:sz w:val="24"/>
          <w:szCs w:val="24"/>
        </w:rPr>
      </w:pPr>
      <w:r w:rsidRPr="001B6790">
        <w:rPr>
          <w:rFonts w:asciiTheme="majorBidi" w:hAnsiTheme="majorBidi" w:cstheme="majorBidi"/>
          <w:sz w:val="24"/>
          <w:szCs w:val="24"/>
        </w:rPr>
        <w:t xml:space="preserve">Table 3: Measured Buckling Load </w:t>
      </w:r>
      <w:r w:rsidR="007C6444">
        <w:rPr>
          <w:rFonts w:asciiTheme="majorBidi" w:hAnsiTheme="majorBidi" w:cstheme="majorBidi"/>
          <w:sz w:val="24"/>
          <w:szCs w:val="24"/>
        </w:rPr>
        <w:t xml:space="preserve">Compared to Calculated Theoretical </w:t>
      </w:r>
    </w:p>
    <w:p w14:paraId="023089E3" w14:textId="6704D021" w:rsidR="002518BD" w:rsidRDefault="002518BD" w:rsidP="007C6444">
      <w:pPr>
        <w:spacing w:line="276" w:lineRule="auto"/>
        <w:jc w:val="both"/>
        <w:rPr>
          <w:rFonts w:asciiTheme="majorBidi" w:hAnsiTheme="majorBidi" w:cstheme="majorBidi"/>
          <w:b/>
          <w:color w:val="1F497D" w:themeColor="text2"/>
          <w:sz w:val="28"/>
          <w:szCs w:val="24"/>
        </w:rPr>
      </w:pPr>
      <w:r>
        <w:rPr>
          <w:rFonts w:asciiTheme="majorBidi" w:hAnsiTheme="majorBidi" w:cstheme="majorBidi"/>
          <w:b/>
          <w:noProof/>
          <w:color w:val="1F497D" w:themeColor="text2"/>
          <w:sz w:val="28"/>
          <w:szCs w:val="24"/>
        </w:rPr>
        <w:drawing>
          <wp:inline distT="0" distB="0" distL="0" distR="0" wp14:anchorId="01B7639F" wp14:editId="485965FF">
            <wp:extent cx="4562475" cy="20345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2034540"/>
                    </a:xfrm>
                    <a:prstGeom prst="rect">
                      <a:avLst/>
                    </a:prstGeom>
                    <a:noFill/>
                  </pic:spPr>
                </pic:pic>
              </a:graphicData>
            </a:graphic>
          </wp:inline>
        </w:drawing>
      </w:r>
    </w:p>
    <w:p w14:paraId="5BF2B155" w14:textId="5C47AC95" w:rsidR="00BC07A8" w:rsidRDefault="00BC07A8" w:rsidP="00FF79BA">
      <w:pPr>
        <w:spacing w:line="276" w:lineRule="auto"/>
        <w:rPr>
          <w:rFonts w:asciiTheme="majorBidi" w:hAnsiTheme="majorBidi" w:cstheme="majorBidi"/>
          <w:b/>
          <w:color w:val="1F497D" w:themeColor="text2"/>
          <w:sz w:val="28"/>
          <w:szCs w:val="24"/>
        </w:rPr>
      </w:pPr>
    </w:p>
    <w:p w14:paraId="44B4C132" w14:textId="77777777" w:rsidR="00BC07A8" w:rsidRDefault="00BC07A8" w:rsidP="00FF79BA">
      <w:pPr>
        <w:spacing w:line="276" w:lineRule="auto"/>
        <w:rPr>
          <w:rFonts w:asciiTheme="majorBidi" w:hAnsiTheme="majorBidi" w:cstheme="majorBidi"/>
          <w:b/>
          <w:color w:val="1F497D" w:themeColor="text2"/>
          <w:sz w:val="28"/>
          <w:szCs w:val="24"/>
        </w:rPr>
      </w:pPr>
    </w:p>
    <w:p w14:paraId="2CBB5B21" w14:textId="44BA0133" w:rsidR="002518BD" w:rsidRDefault="00474770" w:rsidP="00FF79BA">
      <w:pPr>
        <w:spacing w:line="276" w:lineRule="auto"/>
        <w:jc w:val="center"/>
        <w:rPr>
          <w:rFonts w:asciiTheme="majorBidi" w:hAnsiTheme="majorBidi" w:cstheme="majorBidi"/>
          <w:b/>
          <w:color w:val="1F497D" w:themeColor="text2"/>
          <w:sz w:val="28"/>
          <w:szCs w:val="24"/>
        </w:rPr>
      </w:pPr>
      <w:r>
        <w:rPr>
          <w:noProof/>
        </w:rPr>
        <w:drawing>
          <wp:inline distT="0" distB="0" distL="0" distR="0" wp14:anchorId="2ECCCA6F" wp14:editId="3AABA4C5">
            <wp:extent cx="5671457" cy="2928257"/>
            <wp:effectExtent l="0" t="0" r="5715" b="5715"/>
            <wp:docPr id="28" name="Chart 28">
              <a:extLst xmlns:a="http://schemas.openxmlformats.org/drawingml/2006/main">
                <a:ext uri="{FF2B5EF4-FFF2-40B4-BE49-F238E27FC236}">
                  <a16:creationId xmlns:a16="http://schemas.microsoft.com/office/drawing/2014/main" id="{D7308F1F-93DC-4799-899E-DBC47A7B1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02EC0A" w14:textId="3CBCB9FD" w:rsidR="00BC07A8" w:rsidRPr="001B6790" w:rsidRDefault="001B6790" w:rsidP="001B6790">
      <w:pPr>
        <w:spacing w:line="276" w:lineRule="auto"/>
        <w:jc w:val="center"/>
        <w:rPr>
          <w:rFonts w:asciiTheme="majorBidi" w:hAnsiTheme="majorBidi" w:cstheme="majorBidi"/>
          <w:sz w:val="24"/>
          <w:szCs w:val="24"/>
        </w:rPr>
      </w:pPr>
      <w:r w:rsidRPr="001B6790">
        <w:rPr>
          <w:rFonts w:asciiTheme="majorBidi" w:hAnsiTheme="majorBidi" w:cstheme="majorBidi"/>
          <w:sz w:val="24"/>
          <w:szCs w:val="24"/>
        </w:rPr>
        <w:t>Figure 1: Fiber Glass Cross-section Graph</w:t>
      </w:r>
    </w:p>
    <w:p w14:paraId="2FB02A37" w14:textId="77777777" w:rsidR="00474770" w:rsidRDefault="00474770" w:rsidP="00FF79BA">
      <w:pPr>
        <w:spacing w:line="276" w:lineRule="auto"/>
        <w:rPr>
          <w:rFonts w:asciiTheme="majorBidi" w:hAnsiTheme="majorBidi" w:cstheme="majorBidi"/>
          <w:b/>
          <w:color w:val="1F497D" w:themeColor="text2"/>
          <w:sz w:val="28"/>
          <w:szCs w:val="24"/>
        </w:rPr>
      </w:pPr>
    </w:p>
    <w:p w14:paraId="1774B035" w14:textId="7A3B97EA" w:rsidR="00BE19E9" w:rsidRPr="00F91AA8" w:rsidRDefault="00D6136E" w:rsidP="00FF79BA">
      <w:pPr>
        <w:spacing w:line="276" w:lineRule="auto"/>
        <w:rPr>
          <w:rFonts w:asciiTheme="majorBidi" w:hAnsiTheme="majorBidi" w:cstheme="majorBidi"/>
          <w:color w:val="C00000"/>
          <w:sz w:val="28"/>
          <w:szCs w:val="24"/>
        </w:rPr>
      </w:pPr>
      <w:r w:rsidRPr="00F91AA8">
        <w:rPr>
          <w:rFonts w:asciiTheme="majorBidi" w:hAnsiTheme="majorBidi" w:cstheme="majorBidi"/>
          <w:color w:val="C00000"/>
          <w:sz w:val="28"/>
          <w:szCs w:val="24"/>
        </w:rPr>
        <w:t xml:space="preserve">Talk about slope percent </w:t>
      </w:r>
      <w:r w:rsidR="00D07993" w:rsidRPr="00F91AA8">
        <w:rPr>
          <w:rFonts w:asciiTheme="majorBidi" w:hAnsiTheme="majorBidi" w:cstheme="majorBidi"/>
          <w:color w:val="C00000"/>
          <w:sz w:val="28"/>
          <w:szCs w:val="24"/>
        </w:rPr>
        <w:t>difference</w:t>
      </w:r>
    </w:p>
    <w:p w14:paraId="08C8EC6C" w14:textId="77777777" w:rsidR="002518BD" w:rsidRDefault="002518BD" w:rsidP="00FF79BA">
      <w:pPr>
        <w:spacing w:line="276" w:lineRule="auto"/>
        <w:rPr>
          <w:rFonts w:asciiTheme="majorBidi" w:hAnsiTheme="majorBidi" w:cstheme="majorBidi"/>
          <w:b/>
          <w:color w:val="1F497D" w:themeColor="text2"/>
          <w:sz w:val="28"/>
          <w:szCs w:val="24"/>
        </w:rPr>
      </w:pPr>
    </w:p>
    <w:p w14:paraId="4E436E2C" w14:textId="2AFCE350" w:rsidR="00757E0B" w:rsidRDefault="00454476" w:rsidP="00FF79BA">
      <w:pPr>
        <w:spacing w:line="276" w:lineRule="auto"/>
        <w:jc w:val="center"/>
        <w:rPr>
          <w:rFonts w:asciiTheme="majorBidi" w:hAnsiTheme="majorBidi" w:cstheme="majorBidi"/>
          <w:b/>
          <w:color w:val="1F497D" w:themeColor="text2"/>
          <w:sz w:val="28"/>
          <w:szCs w:val="24"/>
        </w:rPr>
      </w:pPr>
      <w:r>
        <w:rPr>
          <w:noProof/>
        </w:rPr>
        <w:drawing>
          <wp:inline distT="0" distB="0" distL="0" distR="0" wp14:anchorId="2E93B2E1" wp14:editId="0BC13BD4">
            <wp:extent cx="5140036" cy="2694709"/>
            <wp:effectExtent l="0" t="0" r="3810" b="10795"/>
            <wp:docPr id="11" name="Chart 11">
              <a:extLst xmlns:a="http://schemas.openxmlformats.org/drawingml/2006/main">
                <a:ext uri="{FF2B5EF4-FFF2-40B4-BE49-F238E27FC236}">
                  <a16:creationId xmlns:a16="http://schemas.microsoft.com/office/drawing/2014/main" id="{1E0316D6-5CDC-4611-9D63-B43EF3F16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5C8D3A" w14:textId="5ADB7DD7" w:rsidR="00454476" w:rsidRPr="007C6444" w:rsidRDefault="001B6790" w:rsidP="001B6790">
      <w:pPr>
        <w:spacing w:line="276" w:lineRule="auto"/>
        <w:jc w:val="center"/>
        <w:rPr>
          <w:rFonts w:asciiTheme="majorBidi" w:hAnsiTheme="majorBidi" w:cstheme="majorBidi"/>
          <w:sz w:val="24"/>
          <w:szCs w:val="24"/>
        </w:rPr>
      </w:pPr>
      <w:bookmarkStart w:id="1" w:name="_Hlk500003155"/>
      <w:r w:rsidRPr="007C6444">
        <w:rPr>
          <w:rFonts w:asciiTheme="majorBidi" w:hAnsiTheme="majorBidi" w:cstheme="majorBidi"/>
          <w:sz w:val="24"/>
          <w:szCs w:val="24"/>
        </w:rPr>
        <w:t xml:space="preserve">Figure 2: </w:t>
      </w:r>
      <w:r w:rsidR="007C6444" w:rsidRPr="007C6444">
        <w:rPr>
          <w:rFonts w:asciiTheme="majorBidi" w:hAnsiTheme="majorBidi" w:cstheme="majorBidi"/>
          <w:sz w:val="24"/>
          <w:szCs w:val="24"/>
        </w:rPr>
        <w:t xml:space="preserve">Dimensionless </w:t>
      </w:r>
      <w:r w:rsidRPr="007C6444">
        <w:rPr>
          <w:rFonts w:asciiTheme="majorBidi" w:hAnsiTheme="majorBidi" w:cstheme="majorBidi"/>
          <w:sz w:val="24"/>
          <w:szCs w:val="24"/>
        </w:rPr>
        <w:t>Steel</w:t>
      </w:r>
      <w:r w:rsidR="007C6444">
        <w:rPr>
          <w:rFonts w:asciiTheme="majorBidi" w:hAnsiTheme="majorBidi" w:cstheme="majorBidi"/>
          <w:sz w:val="24"/>
          <w:szCs w:val="24"/>
        </w:rPr>
        <w:t xml:space="preserve"> Length 0.75m</w:t>
      </w:r>
      <w:r w:rsidRPr="007C6444">
        <w:rPr>
          <w:rFonts w:asciiTheme="majorBidi" w:hAnsiTheme="majorBidi" w:cstheme="majorBidi"/>
          <w:sz w:val="24"/>
          <w:szCs w:val="24"/>
        </w:rPr>
        <w:t xml:space="preserve"> f</w:t>
      </w:r>
      <w:r w:rsidRPr="007C6444">
        <w:rPr>
          <w:rFonts w:asciiTheme="majorBidi" w:hAnsiTheme="majorBidi" w:cstheme="majorBidi"/>
          <w:sz w:val="24"/>
          <w:szCs w:val="24"/>
          <w:vertAlign w:val="subscript"/>
        </w:rPr>
        <w:t>n</w:t>
      </w:r>
      <w:r w:rsidRPr="007C6444">
        <w:rPr>
          <w:rFonts w:asciiTheme="majorBidi" w:hAnsiTheme="majorBidi" w:cstheme="majorBidi"/>
          <w:sz w:val="24"/>
          <w:szCs w:val="24"/>
        </w:rPr>
        <w:t xml:space="preserve"> and P</w:t>
      </w:r>
      <w:r w:rsidRPr="007C6444">
        <w:rPr>
          <w:rFonts w:asciiTheme="majorBidi" w:hAnsiTheme="majorBidi" w:cstheme="majorBidi"/>
          <w:sz w:val="24"/>
          <w:szCs w:val="24"/>
          <w:vertAlign w:val="subscript"/>
        </w:rPr>
        <w:t>cr</w:t>
      </w:r>
      <w:r w:rsidRPr="007C6444">
        <w:rPr>
          <w:rFonts w:asciiTheme="majorBidi" w:hAnsiTheme="majorBidi" w:cstheme="majorBidi"/>
          <w:sz w:val="24"/>
          <w:szCs w:val="24"/>
        </w:rPr>
        <w:t xml:space="preserve"> Linear Relationship </w:t>
      </w:r>
    </w:p>
    <w:bookmarkEnd w:id="1"/>
    <w:p w14:paraId="5DCF9E97" w14:textId="7AD4904A" w:rsidR="00D6136E" w:rsidRDefault="00D6136E" w:rsidP="00FF79BA">
      <w:pPr>
        <w:spacing w:line="276" w:lineRule="auto"/>
        <w:rPr>
          <w:rFonts w:asciiTheme="majorBidi" w:hAnsiTheme="majorBidi" w:cstheme="majorBidi"/>
          <w:b/>
          <w:color w:val="1F497D" w:themeColor="text2"/>
          <w:sz w:val="28"/>
          <w:szCs w:val="24"/>
        </w:rPr>
      </w:pPr>
    </w:p>
    <w:p w14:paraId="1AF3C427" w14:textId="414B4E2D" w:rsidR="00454476" w:rsidRDefault="00454476" w:rsidP="00FF79BA">
      <w:pPr>
        <w:spacing w:line="276" w:lineRule="auto"/>
        <w:rPr>
          <w:rFonts w:asciiTheme="majorBidi" w:hAnsiTheme="majorBidi" w:cstheme="majorBidi"/>
          <w:b/>
          <w:color w:val="1F497D" w:themeColor="text2"/>
          <w:sz w:val="28"/>
          <w:szCs w:val="24"/>
        </w:rPr>
      </w:pPr>
    </w:p>
    <w:p w14:paraId="6B29C8A3" w14:textId="4283567A" w:rsidR="00360A80" w:rsidRDefault="00360A80" w:rsidP="00FF79BA">
      <w:pPr>
        <w:spacing w:line="276" w:lineRule="auto"/>
        <w:jc w:val="center"/>
        <w:rPr>
          <w:rFonts w:asciiTheme="majorBidi" w:hAnsiTheme="majorBidi" w:cstheme="majorBidi"/>
          <w:b/>
          <w:color w:val="1F497D" w:themeColor="text2"/>
          <w:sz w:val="28"/>
          <w:szCs w:val="24"/>
        </w:rPr>
      </w:pPr>
      <w:r>
        <w:rPr>
          <w:noProof/>
        </w:rPr>
        <w:lastRenderedPageBreak/>
        <w:drawing>
          <wp:inline distT="0" distB="0" distL="0" distR="0" wp14:anchorId="418E844E" wp14:editId="6D897C62">
            <wp:extent cx="5139690" cy="2694305"/>
            <wp:effectExtent l="0" t="0" r="3810" b="10795"/>
            <wp:docPr id="14" name="Chart 14">
              <a:extLst xmlns:a="http://schemas.openxmlformats.org/drawingml/2006/main">
                <a:ext uri="{FF2B5EF4-FFF2-40B4-BE49-F238E27FC236}">
                  <a16:creationId xmlns:a16="http://schemas.microsoft.com/office/drawing/2014/main" id="{F43394E7-2272-4B98-9C6B-9697F9F01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43CE57" w14:textId="26330EAB" w:rsidR="007C6444" w:rsidRPr="007C6444" w:rsidRDefault="007C6444" w:rsidP="007C6444">
      <w:pPr>
        <w:spacing w:line="276" w:lineRule="auto"/>
        <w:jc w:val="center"/>
        <w:rPr>
          <w:rFonts w:asciiTheme="majorBidi" w:hAnsiTheme="majorBidi" w:cstheme="majorBidi"/>
          <w:sz w:val="24"/>
          <w:szCs w:val="24"/>
        </w:rPr>
      </w:pPr>
      <w:r w:rsidRPr="007C6444">
        <w:rPr>
          <w:rFonts w:asciiTheme="majorBidi" w:hAnsiTheme="majorBidi" w:cstheme="majorBidi"/>
          <w:sz w:val="24"/>
          <w:szCs w:val="24"/>
        </w:rPr>
        <w:t xml:space="preserve">Figure </w:t>
      </w:r>
      <w:r>
        <w:rPr>
          <w:rFonts w:asciiTheme="majorBidi" w:hAnsiTheme="majorBidi" w:cstheme="majorBidi"/>
          <w:sz w:val="24"/>
          <w:szCs w:val="24"/>
        </w:rPr>
        <w:t>3</w:t>
      </w:r>
      <w:r w:rsidRPr="007C6444">
        <w:rPr>
          <w:rFonts w:asciiTheme="majorBidi" w:hAnsiTheme="majorBidi" w:cstheme="majorBidi"/>
          <w:sz w:val="24"/>
          <w:szCs w:val="24"/>
        </w:rPr>
        <w:t>: Dimensionless Steel</w:t>
      </w:r>
      <w:r>
        <w:rPr>
          <w:rFonts w:asciiTheme="majorBidi" w:hAnsiTheme="majorBidi" w:cstheme="majorBidi"/>
          <w:sz w:val="24"/>
          <w:szCs w:val="24"/>
        </w:rPr>
        <w:t xml:space="preserve"> Length 0.6m</w:t>
      </w:r>
      <w:r w:rsidRPr="007C6444">
        <w:rPr>
          <w:rFonts w:asciiTheme="majorBidi" w:hAnsiTheme="majorBidi" w:cstheme="majorBidi"/>
          <w:sz w:val="24"/>
          <w:szCs w:val="24"/>
        </w:rPr>
        <w:t xml:space="preserve"> f</w:t>
      </w:r>
      <w:r w:rsidRPr="007C6444">
        <w:rPr>
          <w:rFonts w:asciiTheme="majorBidi" w:hAnsiTheme="majorBidi" w:cstheme="majorBidi"/>
          <w:sz w:val="24"/>
          <w:szCs w:val="24"/>
          <w:vertAlign w:val="subscript"/>
        </w:rPr>
        <w:t>n</w:t>
      </w:r>
      <w:r w:rsidRPr="007C6444">
        <w:rPr>
          <w:rFonts w:asciiTheme="majorBidi" w:hAnsiTheme="majorBidi" w:cstheme="majorBidi"/>
          <w:sz w:val="24"/>
          <w:szCs w:val="24"/>
        </w:rPr>
        <w:t xml:space="preserve"> and P</w:t>
      </w:r>
      <w:r w:rsidRPr="007C6444">
        <w:rPr>
          <w:rFonts w:asciiTheme="majorBidi" w:hAnsiTheme="majorBidi" w:cstheme="majorBidi"/>
          <w:sz w:val="24"/>
          <w:szCs w:val="24"/>
          <w:vertAlign w:val="subscript"/>
        </w:rPr>
        <w:t>cr</w:t>
      </w:r>
      <w:r w:rsidRPr="007C6444">
        <w:rPr>
          <w:rFonts w:asciiTheme="majorBidi" w:hAnsiTheme="majorBidi" w:cstheme="majorBidi"/>
          <w:sz w:val="24"/>
          <w:szCs w:val="24"/>
        </w:rPr>
        <w:t xml:space="preserve"> Linear Relationship </w:t>
      </w:r>
    </w:p>
    <w:p w14:paraId="2E980AB6" w14:textId="46BF96D2" w:rsidR="00474770" w:rsidRDefault="00474770" w:rsidP="00FF79BA">
      <w:pPr>
        <w:spacing w:line="276" w:lineRule="auto"/>
        <w:rPr>
          <w:rFonts w:asciiTheme="majorBidi" w:hAnsiTheme="majorBidi" w:cstheme="majorBidi"/>
          <w:b/>
          <w:color w:val="1F497D" w:themeColor="text2"/>
          <w:sz w:val="28"/>
          <w:szCs w:val="24"/>
        </w:rPr>
      </w:pPr>
    </w:p>
    <w:p w14:paraId="5CBFB46A" w14:textId="4AC12CEC" w:rsidR="006B689F" w:rsidRDefault="006B689F" w:rsidP="00FF79BA">
      <w:pPr>
        <w:spacing w:line="276" w:lineRule="auto"/>
        <w:rPr>
          <w:rFonts w:asciiTheme="majorBidi" w:hAnsiTheme="majorBidi" w:cstheme="majorBidi"/>
          <w:b/>
          <w:color w:val="1F497D" w:themeColor="text2"/>
          <w:sz w:val="28"/>
          <w:szCs w:val="24"/>
        </w:rPr>
      </w:pPr>
    </w:p>
    <w:p w14:paraId="7C643937" w14:textId="67C3C5B9" w:rsidR="006B689F" w:rsidRDefault="00360A80" w:rsidP="00FF79BA">
      <w:pPr>
        <w:spacing w:line="276" w:lineRule="auto"/>
        <w:jc w:val="center"/>
        <w:rPr>
          <w:rFonts w:asciiTheme="majorBidi" w:hAnsiTheme="majorBidi" w:cstheme="majorBidi"/>
          <w:b/>
          <w:color w:val="1F497D" w:themeColor="text2"/>
          <w:sz w:val="28"/>
          <w:szCs w:val="24"/>
        </w:rPr>
      </w:pPr>
      <w:r>
        <w:rPr>
          <w:noProof/>
        </w:rPr>
        <w:drawing>
          <wp:inline distT="0" distB="0" distL="0" distR="0" wp14:anchorId="0C2FDE70" wp14:editId="5C8525D8">
            <wp:extent cx="5139690" cy="2694305"/>
            <wp:effectExtent l="0" t="0" r="3810" b="10795"/>
            <wp:docPr id="15" name="Chart 15">
              <a:extLst xmlns:a="http://schemas.openxmlformats.org/drawingml/2006/main">
                <a:ext uri="{FF2B5EF4-FFF2-40B4-BE49-F238E27FC236}">
                  <a16:creationId xmlns:a16="http://schemas.microsoft.com/office/drawing/2014/main" id="{D0761A5A-DC1A-4943-BC0C-BD3F51700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54EB31" w14:textId="4F63FE60" w:rsidR="007C6444" w:rsidRPr="007C6444" w:rsidRDefault="007C6444" w:rsidP="007C6444">
      <w:pPr>
        <w:spacing w:line="276" w:lineRule="auto"/>
        <w:jc w:val="center"/>
        <w:rPr>
          <w:rFonts w:asciiTheme="majorBidi" w:hAnsiTheme="majorBidi" w:cstheme="majorBidi"/>
          <w:sz w:val="24"/>
          <w:szCs w:val="24"/>
        </w:rPr>
      </w:pPr>
      <w:bookmarkStart w:id="2" w:name="_Hlk500005515"/>
      <w:r w:rsidRPr="007C6444">
        <w:rPr>
          <w:rFonts w:asciiTheme="majorBidi" w:hAnsiTheme="majorBidi" w:cstheme="majorBidi"/>
          <w:sz w:val="24"/>
          <w:szCs w:val="24"/>
        </w:rPr>
        <w:t xml:space="preserve">Figure </w:t>
      </w:r>
      <w:r>
        <w:rPr>
          <w:rFonts w:asciiTheme="majorBidi" w:hAnsiTheme="majorBidi" w:cstheme="majorBidi"/>
          <w:sz w:val="24"/>
          <w:szCs w:val="24"/>
        </w:rPr>
        <w:t>4</w:t>
      </w:r>
      <w:r w:rsidRPr="007C6444">
        <w:rPr>
          <w:rFonts w:asciiTheme="majorBidi" w:hAnsiTheme="majorBidi" w:cstheme="majorBidi"/>
          <w:sz w:val="24"/>
          <w:szCs w:val="24"/>
        </w:rPr>
        <w:t xml:space="preserve">: Dimensionless </w:t>
      </w:r>
      <w:r>
        <w:rPr>
          <w:rFonts w:asciiTheme="majorBidi" w:hAnsiTheme="majorBidi" w:cstheme="majorBidi"/>
          <w:sz w:val="24"/>
          <w:szCs w:val="24"/>
        </w:rPr>
        <w:t>Fiber Glass</w:t>
      </w:r>
      <w:r w:rsidRPr="007C6444">
        <w:rPr>
          <w:rFonts w:asciiTheme="majorBidi" w:hAnsiTheme="majorBidi" w:cstheme="majorBidi"/>
          <w:sz w:val="24"/>
          <w:szCs w:val="24"/>
        </w:rPr>
        <w:t xml:space="preserve"> f</w:t>
      </w:r>
      <w:r w:rsidRPr="007C6444">
        <w:rPr>
          <w:rFonts w:asciiTheme="majorBidi" w:hAnsiTheme="majorBidi" w:cstheme="majorBidi"/>
          <w:sz w:val="24"/>
          <w:szCs w:val="24"/>
          <w:vertAlign w:val="subscript"/>
        </w:rPr>
        <w:t>n</w:t>
      </w:r>
      <w:r w:rsidRPr="007C6444">
        <w:rPr>
          <w:rFonts w:asciiTheme="majorBidi" w:hAnsiTheme="majorBidi" w:cstheme="majorBidi"/>
          <w:sz w:val="24"/>
          <w:szCs w:val="24"/>
        </w:rPr>
        <w:t xml:space="preserve"> and P</w:t>
      </w:r>
      <w:r w:rsidRPr="007C6444">
        <w:rPr>
          <w:rFonts w:asciiTheme="majorBidi" w:hAnsiTheme="majorBidi" w:cstheme="majorBidi"/>
          <w:sz w:val="24"/>
          <w:szCs w:val="24"/>
          <w:vertAlign w:val="subscript"/>
        </w:rPr>
        <w:t>cr</w:t>
      </w:r>
      <w:r w:rsidRPr="007C6444">
        <w:rPr>
          <w:rFonts w:asciiTheme="majorBidi" w:hAnsiTheme="majorBidi" w:cstheme="majorBidi"/>
          <w:sz w:val="24"/>
          <w:szCs w:val="24"/>
        </w:rPr>
        <w:t xml:space="preserve"> Linear Relationship </w:t>
      </w:r>
    </w:p>
    <w:bookmarkEnd w:id="2"/>
    <w:p w14:paraId="52F8E5C1" w14:textId="77777777" w:rsidR="007C6444" w:rsidRDefault="007C6444" w:rsidP="00FF79BA">
      <w:pPr>
        <w:spacing w:line="276" w:lineRule="auto"/>
        <w:rPr>
          <w:rFonts w:asciiTheme="majorBidi" w:hAnsiTheme="majorBidi" w:cstheme="majorBidi"/>
          <w:b/>
          <w:color w:val="1F497D" w:themeColor="text2"/>
          <w:sz w:val="28"/>
          <w:szCs w:val="24"/>
        </w:rPr>
      </w:pPr>
    </w:p>
    <w:p w14:paraId="5F9576AD" w14:textId="3D1551E8" w:rsidR="007C6444" w:rsidRDefault="007C6444" w:rsidP="00FF79BA">
      <w:pPr>
        <w:spacing w:line="276" w:lineRule="auto"/>
        <w:rPr>
          <w:rFonts w:asciiTheme="majorBidi" w:hAnsiTheme="majorBidi" w:cstheme="majorBidi"/>
          <w:b/>
          <w:color w:val="1F497D" w:themeColor="text2"/>
          <w:sz w:val="28"/>
          <w:szCs w:val="24"/>
        </w:rPr>
      </w:pPr>
      <w:r w:rsidRPr="001B6790">
        <w:rPr>
          <w:rFonts w:asciiTheme="majorBidi" w:hAnsiTheme="majorBidi" w:cstheme="majorBidi"/>
          <w:sz w:val="24"/>
          <w:szCs w:val="24"/>
        </w:rPr>
        <w:t xml:space="preserve">Table </w:t>
      </w:r>
      <w:r>
        <w:rPr>
          <w:rFonts w:asciiTheme="majorBidi" w:hAnsiTheme="majorBidi" w:cstheme="majorBidi"/>
          <w:sz w:val="24"/>
          <w:szCs w:val="24"/>
        </w:rPr>
        <w:t>4</w:t>
      </w:r>
      <w:r w:rsidRPr="001B6790">
        <w:rPr>
          <w:rFonts w:asciiTheme="majorBidi" w:hAnsiTheme="majorBidi" w:cstheme="majorBidi"/>
          <w:sz w:val="24"/>
          <w:szCs w:val="24"/>
        </w:rPr>
        <w:t xml:space="preserve">: </w:t>
      </w:r>
      <w:r>
        <w:rPr>
          <w:rFonts w:asciiTheme="majorBidi" w:hAnsiTheme="majorBidi" w:cstheme="majorBidi"/>
          <w:sz w:val="24"/>
          <w:szCs w:val="24"/>
        </w:rPr>
        <w:t>Graphically Predicted Experimental Buckling Loads</w:t>
      </w:r>
    </w:p>
    <w:p w14:paraId="1945738A" w14:textId="2E34E3DF" w:rsidR="002518BD" w:rsidRDefault="00474770" w:rsidP="007C6444">
      <w:pPr>
        <w:spacing w:line="276" w:lineRule="auto"/>
        <w:rPr>
          <w:rFonts w:asciiTheme="majorBidi" w:hAnsiTheme="majorBidi" w:cstheme="majorBidi"/>
          <w:b/>
          <w:color w:val="1F497D" w:themeColor="text2"/>
          <w:sz w:val="28"/>
          <w:szCs w:val="24"/>
        </w:rPr>
      </w:pPr>
      <w:r>
        <w:rPr>
          <w:noProof/>
        </w:rPr>
        <w:drawing>
          <wp:inline distT="0" distB="0" distL="0" distR="0" wp14:anchorId="79A12C57" wp14:editId="294F7323">
            <wp:extent cx="4216400" cy="2060255"/>
            <wp:effectExtent l="0" t="0" r="0" b="0"/>
            <wp:docPr id="24" name="Picture 23">
              <a:extLst xmlns:a="http://schemas.openxmlformats.org/drawingml/2006/main">
                <a:ext uri="{FF2B5EF4-FFF2-40B4-BE49-F238E27FC236}">
                  <a16:creationId xmlns:a16="http://schemas.microsoft.com/office/drawing/2014/main" id="{A52CBF07-856B-4F71-9167-35868F93F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A52CBF07-856B-4F71-9167-35868F93F90E}"/>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1795" cy="2072664"/>
                    </a:xfrm>
                    <a:prstGeom prst="rect">
                      <a:avLst/>
                    </a:prstGeom>
                    <a:noFill/>
                    <a:extLst/>
                  </pic:spPr>
                </pic:pic>
              </a:graphicData>
            </a:graphic>
          </wp:inline>
        </w:drawing>
      </w:r>
    </w:p>
    <w:p w14:paraId="288FB156" w14:textId="79D55B46" w:rsidR="006B689F" w:rsidRDefault="006B689F" w:rsidP="00FF79BA">
      <w:pPr>
        <w:spacing w:line="276" w:lineRule="auto"/>
        <w:rPr>
          <w:rFonts w:asciiTheme="majorBidi" w:hAnsiTheme="majorBidi" w:cstheme="majorBidi"/>
          <w:b/>
          <w:color w:val="1F497D" w:themeColor="text2"/>
          <w:sz w:val="28"/>
          <w:szCs w:val="24"/>
        </w:rPr>
      </w:pPr>
    </w:p>
    <w:p w14:paraId="4248E63B" w14:textId="0209E23C" w:rsidR="00BC07A8" w:rsidRPr="00304E4B" w:rsidRDefault="00BC07A8" w:rsidP="00FF79BA">
      <w:pPr>
        <w:spacing w:line="276" w:lineRule="auto"/>
        <w:rPr>
          <w:rFonts w:asciiTheme="majorBidi" w:hAnsiTheme="majorBidi" w:cstheme="majorBidi"/>
          <w:b/>
          <w:color w:val="1F497D" w:themeColor="text2"/>
          <w:sz w:val="24"/>
          <w:szCs w:val="24"/>
        </w:rPr>
      </w:pPr>
    </w:p>
    <w:p w14:paraId="5038D370" w14:textId="497CF303" w:rsidR="00BC07A8" w:rsidRPr="002518BD" w:rsidRDefault="007C6444" w:rsidP="00FF79BA">
      <w:pPr>
        <w:spacing w:line="276" w:lineRule="auto"/>
        <w:rPr>
          <w:rFonts w:asciiTheme="majorBidi" w:hAnsiTheme="majorBidi" w:cstheme="majorBidi"/>
          <w:b/>
          <w:color w:val="1F497D" w:themeColor="text2"/>
          <w:sz w:val="40"/>
          <w:szCs w:val="24"/>
        </w:rPr>
      </w:pPr>
      <w:r w:rsidRPr="001B6790">
        <w:rPr>
          <w:rFonts w:asciiTheme="majorBidi" w:hAnsiTheme="majorBidi" w:cstheme="majorBidi"/>
          <w:sz w:val="24"/>
          <w:szCs w:val="24"/>
        </w:rPr>
        <w:t xml:space="preserve">Table </w:t>
      </w:r>
      <w:r>
        <w:rPr>
          <w:rFonts w:asciiTheme="majorBidi" w:hAnsiTheme="majorBidi" w:cstheme="majorBidi"/>
          <w:sz w:val="24"/>
          <w:szCs w:val="24"/>
        </w:rPr>
        <w:t>5</w:t>
      </w:r>
      <w:r w:rsidRPr="001B6790">
        <w:rPr>
          <w:rFonts w:asciiTheme="majorBidi" w:hAnsiTheme="majorBidi" w:cstheme="majorBidi"/>
          <w:sz w:val="24"/>
          <w:szCs w:val="24"/>
        </w:rPr>
        <w:t xml:space="preserve">: Measured </w:t>
      </w:r>
      <w:r>
        <w:rPr>
          <w:rFonts w:asciiTheme="majorBidi" w:hAnsiTheme="majorBidi" w:cstheme="majorBidi"/>
          <w:sz w:val="24"/>
          <w:szCs w:val="24"/>
        </w:rPr>
        <w:t xml:space="preserve">Natural Frequency Compared to Calculated Theoretical </w:t>
      </w:r>
    </w:p>
    <w:p w14:paraId="52B826F6" w14:textId="7AF2B51C" w:rsidR="00454476" w:rsidRDefault="002518BD" w:rsidP="007C6444">
      <w:pPr>
        <w:spacing w:line="276" w:lineRule="auto"/>
        <w:rPr>
          <w:rFonts w:asciiTheme="majorBidi" w:hAnsiTheme="majorBidi" w:cstheme="majorBidi"/>
          <w:b/>
          <w:color w:val="1F497D" w:themeColor="text2"/>
          <w:sz w:val="28"/>
          <w:szCs w:val="24"/>
        </w:rPr>
      </w:pPr>
      <w:r>
        <w:rPr>
          <w:noProof/>
        </w:rPr>
        <w:drawing>
          <wp:inline distT="0" distB="0" distL="0" distR="0" wp14:anchorId="2C97FBF2" wp14:editId="428C2498">
            <wp:extent cx="5050155" cy="2308225"/>
            <wp:effectExtent l="0" t="0" r="0" b="0"/>
            <wp:docPr id="23" name="Picture 22">
              <a:extLst xmlns:a="http://schemas.openxmlformats.org/drawingml/2006/main">
                <a:ext uri="{FF2B5EF4-FFF2-40B4-BE49-F238E27FC236}">
                  <a16:creationId xmlns:a16="http://schemas.microsoft.com/office/drawing/2014/main" id="{80CCFAEA-DD16-479F-89B4-BFDE0D8766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80CCFAEA-DD16-479F-89B4-BFDE0D876624}"/>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0155" cy="2308225"/>
                    </a:xfrm>
                    <a:prstGeom prst="rect">
                      <a:avLst/>
                    </a:prstGeom>
                    <a:noFill/>
                    <a:extLst/>
                  </pic:spPr>
                </pic:pic>
              </a:graphicData>
            </a:graphic>
          </wp:inline>
        </w:drawing>
      </w:r>
    </w:p>
    <w:p w14:paraId="64C6E201" w14:textId="5F438BF9" w:rsidR="00454476" w:rsidRDefault="00454476" w:rsidP="00FF79BA">
      <w:pPr>
        <w:spacing w:line="276" w:lineRule="auto"/>
        <w:rPr>
          <w:rFonts w:asciiTheme="majorBidi" w:hAnsiTheme="majorBidi" w:cstheme="majorBidi"/>
          <w:b/>
          <w:color w:val="1F497D" w:themeColor="text2"/>
          <w:sz w:val="28"/>
          <w:szCs w:val="24"/>
        </w:rPr>
      </w:pPr>
    </w:p>
    <w:p w14:paraId="204D6F6A" w14:textId="5380F0DE" w:rsidR="00DD191A" w:rsidRDefault="00DD191A" w:rsidP="00FF79BA">
      <w:pPr>
        <w:spacing w:line="276" w:lineRule="auto"/>
        <w:rPr>
          <w:rFonts w:asciiTheme="majorBidi" w:hAnsiTheme="majorBidi" w:cstheme="majorBidi"/>
          <w:sz w:val="24"/>
          <w:szCs w:val="24"/>
        </w:rPr>
      </w:pPr>
    </w:p>
    <w:p w14:paraId="1D487C5F" w14:textId="1DB071DA" w:rsidR="00383B60" w:rsidRDefault="00DD191A" w:rsidP="00FF79BA">
      <w:pPr>
        <w:spacing w:line="276" w:lineRule="auto"/>
        <w:jc w:val="center"/>
        <w:rPr>
          <w:rFonts w:asciiTheme="majorBidi" w:hAnsiTheme="majorBidi" w:cstheme="majorBidi"/>
          <w:sz w:val="24"/>
          <w:szCs w:val="24"/>
        </w:rPr>
      </w:pPr>
      <w:r>
        <w:rPr>
          <w:noProof/>
        </w:rPr>
        <w:drawing>
          <wp:inline distT="0" distB="0" distL="0" distR="0" wp14:anchorId="19E55C1E" wp14:editId="5BDD3CA6">
            <wp:extent cx="5139690" cy="2694305"/>
            <wp:effectExtent l="0" t="0" r="3810" b="10795"/>
            <wp:docPr id="1" name="Chart 1">
              <a:extLst xmlns:a="http://schemas.openxmlformats.org/drawingml/2006/main">
                <a:ext uri="{FF2B5EF4-FFF2-40B4-BE49-F238E27FC236}">
                  <a16:creationId xmlns:a16="http://schemas.microsoft.com/office/drawing/2014/main" id="{4E120D1C-169D-436C-9CFD-775E73718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EF80FD" w14:textId="4B671AD5" w:rsidR="00383B60" w:rsidRPr="00A052FA" w:rsidRDefault="00780809" w:rsidP="00780809">
      <w:pPr>
        <w:spacing w:line="276" w:lineRule="auto"/>
        <w:jc w:val="center"/>
        <w:rPr>
          <w:rFonts w:asciiTheme="majorBidi" w:hAnsiTheme="majorBidi" w:cstheme="majorBidi"/>
          <w:sz w:val="24"/>
          <w:szCs w:val="24"/>
        </w:rPr>
      </w:pPr>
      <w:bookmarkStart w:id="3" w:name="_Hlk500004765"/>
      <w:r>
        <w:rPr>
          <w:rFonts w:asciiTheme="majorBidi" w:hAnsiTheme="majorBidi" w:cstheme="majorBidi"/>
          <w:sz w:val="24"/>
          <w:szCs w:val="24"/>
        </w:rPr>
        <w:t xml:space="preserve">Figure 5: </w:t>
      </w:r>
      <w:r w:rsidR="0019337B">
        <w:rPr>
          <w:rFonts w:asciiTheme="majorBidi" w:hAnsiTheme="majorBidi" w:cstheme="majorBidi"/>
          <w:sz w:val="24"/>
          <w:szCs w:val="24"/>
        </w:rPr>
        <w:t xml:space="preserve">Steel Length 0.75m Graphically </w:t>
      </w:r>
      <w:r w:rsidR="00A052FA">
        <w:rPr>
          <w:rFonts w:asciiTheme="majorBidi" w:hAnsiTheme="majorBidi" w:cstheme="majorBidi"/>
          <w:sz w:val="24"/>
          <w:szCs w:val="24"/>
        </w:rPr>
        <w:t>Verified</w:t>
      </w:r>
      <w:r w:rsidR="0019337B">
        <w:rPr>
          <w:rFonts w:asciiTheme="majorBidi" w:hAnsiTheme="majorBidi" w:cstheme="majorBidi"/>
          <w:sz w:val="24"/>
          <w:szCs w:val="24"/>
        </w:rPr>
        <w:t xml:space="preserve"> </w:t>
      </w:r>
      <w:r w:rsidR="00A052FA">
        <w:rPr>
          <w:rFonts w:asciiTheme="majorBidi" w:hAnsiTheme="majorBidi" w:cstheme="majorBidi"/>
          <w:sz w:val="24"/>
          <w:szCs w:val="24"/>
        </w:rPr>
        <w:t>P</w:t>
      </w:r>
      <w:r w:rsidR="00A052FA">
        <w:rPr>
          <w:rFonts w:asciiTheme="majorBidi" w:hAnsiTheme="majorBidi" w:cstheme="majorBidi"/>
          <w:sz w:val="24"/>
          <w:szCs w:val="24"/>
          <w:vertAlign w:val="subscript"/>
        </w:rPr>
        <w:t>cr</w:t>
      </w:r>
      <w:r w:rsidR="00A052FA">
        <w:rPr>
          <w:rFonts w:asciiTheme="majorBidi" w:hAnsiTheme="majorBidi" w:cstheme="majorBidi"/>
          <w:sz w:val="24"/>
          <w:szCs w:val="24"/>
        </w:rPr>
        <w:t xml:space="preserve"> Using Slope</w:t>
      </w:r>
    </w:p>
    <w:bookmarkEnd w:id="3"/>
    <w:p w14:paraId="79E2E26C" w14:textId="73D8F8C0" w:rsidR="00454476" w:rsidRDefault="00454476" w:rsidP="00FF79BA">
      <w:pPr>
        <w:spacing w:line="276" w:lineRule="auto"/>
        <w:rPr>
          <w:rFonts w:asciiTheme="majorBidi" w:hAnsiTheme="majorBidi" w:cstheme="majorBidi"/>
          <w:sz w:val="24"/>
          <w:szCs w:val="24"/>
        </w:rPr>
      </w:pPr>
    </w:p>
    <w:p w14:paraId="22A18C12" w14:textId="6F567C8D" w:rsidR="00454476" w:rsidRDefault="00454476" w:rsidP="00FF79BA">
      <w:pPr>
        <w:spacing w:line="276" w:lineRule="auto"/>
        <w:rPr>
          <w:rFonts w:asciiTheme="majorBidi" w:hAnsiTheme="majorBidi" w:cstheme="majorBidi"/>
          <w:sz w:val="24"/>
          <w:szCs w:val="24"/>
        </w:rPr>
      </w:pPr>
    </w:p>
    <w:p w14:paraId="47E2F7CC" w14:textId="042165EF" w:rsidR="00454476" w:rsidRDefault="00454476" w:rsidP="00FF79BA">
      <w:pPr>
        <w:spacing w:line="276" w:lineRule="auto"/>
        <w:jc w:val="center"/>
        <w:rPr>
          <w:rFonts w:asciiTheme="majorBidi" w:hAnsiTheme="majorBidi" w:cstheme="majorBidi"/>
          <w:sz w:val="24"/>
          <w:szCs w:val="24"/>
        </w:rPr>
      </w:pPr>
      <w:r>
        <w:rPr>
          <w:noProof/>
        </w:rPr>
        <w:lastRenderedPageBreak/>
        <w:drawing>
          <wp:inline distT="0" distB="0" distL="0" distR="0" wp14:anchorId="5617A32E" wp14:editId="07BF3A85">
            <wp:extent cx="5139690" cy="2694305"/>
            <wp:effectExtent l="0" t="0" r="3810" b="10795"/>
            <wp:docPr id="3" name="Chart 3">
              <a:extLst xmlns:a="http://schemas.openxmlformats.org/drawingml/2006/main">
                <a:ext uri="{FF2B5EF4-FFF2-40B4-BE49-F238E27FC236}">
                  <a16:creationId xmlns:a16="http://schemas.microsoft.com/office/drawing/2014/main" id="{392395C6-A3FD-4FCD-8CF9-98653828F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08C3EC" w14:textId="31704E50" w:rsidR="00A052FA" w:rsidRPr="00A052FA" w:rsidRDefault="00A052FA" w:rsidP="00A052FA">
      <w:pPr>
        <w:spacing w:line="276" w:lineRule="auto"/>
        <w:jc w:val="center"/>
        <w:rPr>
          <w:rFonts w:asciiTheme="majorBidi" w:hAnsiTheme="majorBidi" w:cstheme="majorBidi"/>
          <w:sz w:val="24"/>
          <w:szCs w:val="24"/>
        </w:rPr>
      </w:pPr>
      <w:r>
        <w:rPr>
          <w:rFonts w:asciiTheme="majorBidi" w:hAnsiTheme="majorBidi" w:cstheme="majorBidi"/>
          <w:sz w:val="24"/>
          <w:szCs w:val="24"/>
        </w:rPr>
        <w:t>Figure 6: Brass Graphically Verified P</w:t>
      </w:r>
      <w:r>
        <w:rPr>
          <w:rFonts w:asciiTheme="majorBidi" w:hAnsiTheme="majorBidi" w:cstheme="majorBidi"/>
          <w:sz w:val="24"/>
          <w:szCs w:val="24"/>
          <w:vertAlign w:val="subscript"/>
        </w:rPr>
        <w:t>cr</w:t>
      </w:r>
      <w:r>
        <w:rPr>
          <w:rFonts w:asciiTheme="majorBidi" w:hAnsiTheme="majorBidi" w:cstheme="majorBidi"/>
          <w:sz w:val="24"/>
          <w:szCs w:val="24"/>
        </w:rPr>
        <w:t xml:space="preserve"> Using Slope</w:t>
      </w:r>
    </w:p>
    <w:p w14:paraId="12212828" w14:textId="6C8FD01D" w:rsidR="00454476" w:rsidRDefault="00454476" w:rsidP="00A052FA">
      <w:pPr>
        <w:spacing w:line="276" w:lineRule="auto"/>
        <w:jc w:val="center"/>
        <w:rPr>
          <w:rFonts w:asciiTheme="majorBidi" w:hAnsiTheme="majorBidi" w:cstheme="majorBidi"/>
          <w:sz w:val="24"/>
          <w:szCs w:val="24"/>
        </w:rPr>
      </w:pPr>
    </w:p>
    <w:p w14:paraId="4A5D5720" w14:textId="67AFFB30" w:rsidR="00454476" w:rsidRDefault="00454476" w:rsidP="00FF79BA">
      <w:pPr>
        <w:spacing w:line="276" w:lineRule="auto"/>
        <w:rPr>
          <w:rFonts w:asciiTheme="majorBidi" w:hAnsiTheme="majorBidi" w:cstheme="majorBidi"/>
          <w:sz w:val="24"/>
          <w:szCs w:val="24"/>
        </w:rPr>
      </w:pPr>
    </w:p>
    <w:p w14:paraId="42CBAA18" w14:textId="7F3B1ADA" w:rsidR="00454476" w:rsidRDefault="00474770" w:rsidP="00FF79BA">
      <w:pPr>
        <w:spacing w:line="276" w:lineRule="auto"/>
        <w:jc w:val="center"/>
        <w:rPr>
          <w:rFonts w:asciiTheme="majorBidi" w:hAnsiTheme="majorBidi" w:cstheme="majorBidi"/>
          <w:sz w:val="24"/>
          <w:szCs w:val="24"/>
        </w:rPr>
      </w:pPr>
      <w:r>
        <w:rPr>
          <w:noProof/>
        </w:rPr>
        <w:drawing>
          <wp:inline distT="0" distB="0" distL="0" distR="0" wp14:anchorId="032A80FE" wp14:editId="3A603C24">
            <wp:extent cx="5139690" cy="2694305"/>
            <wp:effectExtent l="0" t="0" r="3810" b="10795"/>
            <wp:docPr id="2" name="Chart 2">
              <a:extLst xmlns:a="http://schemas.openxmlformats.org/drawingml/2006/main">
                <a:ext uri="{FF2B5EF4-FFF2-40B4-BE49-F238E27FC236}">
                  <a16:creationId xmlns:a16="http://schemas.microsoft.com/office/drawing/2014/main" id="{ECB01FD2-28AB-41B4-8C7D-C668D0BFE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EB46B8" w14:textId="1F71B51A" w:rsidR="00383B60" w:rsidRDefault="00A052FA" w:rsidP="002A184E">
      <w:pPr>
        <w:spacing w:line="276" w:lineRule="auto"/>
        <w:jc w:val="center"/>
        <w:rPr>
          <w:rFonts w:asciiTheme="majorBidi" w:hAnsiTheme="majorBidi" w:cstheme="majorBidi"/>
          <w:sz w:val="24"/>
          <w:szCs w:val="24"/>
        </w:rPr>
      </w:pPr>
      <w:r>
        <w:rPr>
          <w:rFonts w:asciiTheme="majorBidi" w:hAnsiTheme="majorBidi" w:cstheme="majorBidi"/>
          <w:sz w:val="24"/>
          <w:szCs w:val="24"/>
        </w:rPr>
        <w:t>Figure 7: Aluminum Graphically Verified P</w:t>
      </w:r>
      <w:r>
        <w:rPr>
          <w:rFonts w:asciiTheme="majorBidi" w:hAnsiTheme="majorBidi" w:cstheme="majorBidi"/>
          <w:sz w:val="24"/>
          <w:szCs w:val="24"/>
          <w:vertAlign w:val="subscript"/>
        </w:rPr>
        <w:t>cr</w:t>
      </w:r>
      <w:r>
        <w:rPr>
          <w:rFonts w:asciiTheme="majorBidi" w:hAnsiTheme="majorBidi" w:cstheme="majorBidi"/>
          <w:sz w:val="24"/>
          <w:szCs w:val="24"/>
        </w:rPr>
        <w:t xml:space="preserve"> Using Slope</w:t>
      </w:r>
    </w:p>
    <w:p w14:paraId="683D5CC4" w14:textId="77777777" w:rsidR="002A184E" w:rsidRDefault="002A184E" w:rsidP="002A184E">
      <w:pPr>
        <w:spacing w:line="276" w:lineRule="auto"/>
        <w:jc w:val="center"/>
        <w:rPr>
          <w:rFonts w:asciiTheme="majorBidi" w:hAnsiTheme="majorBidi" w:cstheme="majorBidi"/>
          <w:sz w:val="24"/>
          <w:szCs w:val="24"/>
        </w:rPr>
      </w:pPr>
    </w:p>
    <w:p w14:paraId="1836E84A" w14:textId="69F3639E" w:rsidR="00757E0B" w:rsidRDefault="00454476" w:rsidP="00FF79BA">
      <w:pPr>
        <w:spacing w:line="276" w:lineRule="auto"/>
        <w:jc w:val="center"/>
        <w:rPr>
          <w:rFonts w:asciiTheme="majorBidi" w:hAnsiTheme="majorBidi" w:cstheme="majorBidi"/>
          <w:sz w:val="24"/>
          <w:szCs w:val="24"/>
        </w:rPr>
      </w:pPr>
      <w:r>
        <w:rPr>
          <w:noProof/>
        </w:rPr>
        <w:lastRenderedPageBreak/>
        <w:drawing>
          <wp:inline distT="0" distB="0" distL="0" distR="0" wp14:anchorId="63818113" wp14:editId="219E4979">
            <wp:extent cx="5139690" cy="2694305"/>
            <wp:effectExtent l="0" t="0" r="3810" b="10795"/>
            <wp:docPr id="4" name="Chart 4">
              <a:extLst xmlns:a="http://schemas.openxmlformats.org/drawingml/2006/main">
                <a:ext uri="{FF2B5EF4-FFF2-40B4-BE49-F238E27FC236}">
                  <a16:creationId xmlns:a16="http://schemas.microsoft.com/office/drawing/2014/main" id="{21D8F073-C96D-4E40-9B84-7758CC90C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C163BA" w14:textId="09DEEBE8" w:rsidR="00A052FA" w:rsidRPr="00A052FA" w:rsidRDefault="00A052FA" w:rsidP="00A052FA">
      <w:pPr>
        <w:spacing w:line="276" w:lineRule="auto"/>
        <w:jc w:val="center"/>
        <w:rPr>
          <w:rFonts w:asciiTheme="majorBidi" w:hAnsiTheme="majorBidi" w:cstheme="majorBidi"/>
          <w:sz w:val="24"/>
          <w:szCs w:val="24"/>
        </w:rPr>
      </w:pPr>
      <w:r>
        <w:rPr>
          <w:rFonts w:asciiTheme="majorBidi" w:hAnsiTheme="majorBidi" w:cstheme="majorBidi"/>
          <w:sz w:val="24"/>
          <w:szCs w:val="24"/>
        </w:rPr>
        <w:t>Figure</w:t>
      </w:r>
      <w:r w:rsidR="00B91D48">
        <w:rPr>
          <w:rFonts w:asciiTheme="majorBidi" w:hAnsiTheme="majorBidi" w:cstheme="majorBidi"/>
          <w:sz w:val="24"/>
          <w:szCs w:val="24"/>
        </w:rPr>
        <w:t xml:space="preserve"> 8</w:t>
      </w:r>
      <w:r>
        <w:rPr>
          <w:rFonts w:asciiTheme="majorBidi" w:hAnsiTheme="majorBidi" w:cstheme="majorBidi"/>
          <w:sz w:val="24"/>
          <w:szCs w:val="24"/>
        </w:rPr>
        <w:t>: Steel Length 0.6m Graphically Verified P</w:t>
      </w:r>
      <w:r>
        <w:rPr>
          <w:rFonts w:asciiTheme="majorBidi" w:hAnsiTheme="majorBidi" w:cstheme="majorBidi"/>
          <w:sz w:val="24"/>
          <w:szCs w:val="24"/>
          <w:vertAlign w:val="subscript"/>
        </w:rPr>
        <w:t>cr</w:t>
      </w:r>
      <w:r>
        <w:rPr>
          <w:rFonts w:asciiTheme="majorBidi" w:hAnsiTheme="majorBidi" w:cstheme="majorBidi"/>
          <w:sz w:val="24"/>
          <w:szCs w:val="24"/>
        </w:rPr>
        <w:t xml:space="preserve"> Using Slope</w:t>
      </w:r>
    </w:p>
    <w:p w14:paraId="3E63C8CF" w14:textId="6574ABE7" w:rsidR="00757E0B" w:rsidRDefault="00757E0B" w:rsidP="00A052FA">
      <w:pPr>
        <w:spacing w:line="276" w:lineRule="auto"/>
        <w:jc w:val="center"/>
        <w:rPr>
          <w:rFonts w:asciiTheme="majorBidi" w:hAnsiTheme="majorBidi" w:cstheme="majorBidi"/>
          <w:sz w:val="24"/>
          <w:szCs w:val="24"/>
        </w:rPr>
      </w:pPr>
    </w:p>
    <w:p w14:paraId="160B8457" w14:textId="4FCCAA7D" w:rsidR="00DD191A" w:rsidRDefault="00DD191A" w:rsidP="00FF79BA">
      <w:pPr>
        <w:spacing w:line="276" w:lineRule="auto"/>
        <w:rPr>
          <w:rFonts w:asciiTheme="majorBidi" w:hAnsiTheme="majorBidi" w:cstheme="majorBidi"/>
          <w:sz w:val="24"/>
          <w:szCs w:val="24"/>
        </w:rPr>
      </w:pPr>
    </w:p>
    <w:p w14:paraId="4889E3CD" w14:textId="44FA1A9F" w:rsidR="00383B60" w:rsidRDefault="00454476" w:rsidP="00FF79BA">
      <w:pPr>
        <w:spacing w:line="276" w:lineRule="auto"/>
        <w:jc w:val="center"/>
        <w:rPr>
          <w:rFonts w:asciiTheme="majorBidi" w:hAnsiTheme="majorBidi" w:cstheme="majorBidi"/>
          <w:sz w:val="24"/>
          <w:szCs w:val="24"/>
        </w:rPr>
      </w:pPr>
      <w:r>
        <w:rPr>
          <w:noProof/>
        </w:rPr>
        <w:drawing>
          <wp:inline distT="0" distB="0" distL="0" distR="0" wp14:anchorId="7F628962" wp14:editId="61D1B6BD">
            <wp:extent cx="5139690" cy="2694305"/>
            <wp:effectExtent l="0" t="0" r="3810" b="10795"/>
            <wp:docPr id="5" name="Chart 5">
              <a:extLst xmlns:a="http://schemas.openxmlformats.org/drawingml/2006/main">
                <a:ext uri="{FF2B5EF4-FFF2-40B4-BE49-F238E27FC236}">
                  <a16:creationId xmlns:a16="http://schemas.microsoft.com/office/drawing/2014/main" id="{B2A3494D-DEED-4927-92C9-9492C8711A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AC777F" w14:textId="4D6E3CC2" w:rsidR="00B91D48" w:rsidRPr="00A052FA" w:rsidRDefault="00B91D48" w:rsidP="00B91D48">
      <w:pPr>
        <w:spacing w:line="276" w:lineRule="auto"/>
        <w:jc w:val="center"/>
        <w:rPr>
          <w:rFonts w:asciiTheme="majorBidi" w:hAnsiTheme="majorBidi" w:cstheme="majorBidi"/>
          <w:sz w:val="24"/>
          <w:szCs w:val="24"/>
        </w:rPr>
      </w:pPr>
      <w:r>
        <w:rPr>
          <w:rFonts w:asciiTheme="majorBidi" w:hAnsiTheme="majorBidi" w:cstheme="majorBidi"/>
          <w:sz w:val="24"/>
          <w:szCs w:val="24"/>
        </w:rPr>
        <w:t>Figure 9: Fiber Glass Graphically Verified P</w:t>
      </w:r>
      <w:r>
        <w:rPr>
          <w:rFonts w:asciiTheme="majorBidi" w:hAnsiTheme="majorBidi" w:cstheme="majorBidi"/>
          <w:sz w:val="24"/>
          <w:szCs w:val="24"/>
          <w:vertAlign w:val="subscript"/>
        </w:rPr>
        <w:t>cr</w:t>
      </w:r>
      <w:r>
        <w:rPr>
          <w:rFonts w:asciiTheme="majorBidi" w:hAnsiTheme="majorBidi" w:cstheme="majorBidi"/>
          <w:sz w:val="24"/>
          <w:szCs w:val="24"/>
        </w:rPr>
        <w:t xml:space="preserve"> Using Slope</w:t>
      </w:r>
    </w:p>
    <w:p w14:paraId="3041739E" w14:textId="3CB36017" w:rsidR="00B65FB3" w:rsidRDefault="00B65FB3" w:rsidP="00FF79BA">
      <w:pPr>
        <w:spacing w:line="276" w:lineRule="auto"/>
        <w:rPr>
          <w:rFonts w:asciiTheme="majorBidi" w:hAnsiTheme="majorBidi" w:cstheme="majorBidi"/>
          <w:sz w:val="24"/>
          <w:szCs w:val="24"/>
        </w:rPr>
      </w:pPr>
    </w:p>
    <w:p w14:paraId="487A2154" w14:textId="77777777" w:rsidR="00B65FB3" w:rsidRDefault="00B65FB3" w:rsidP="00FF79BA">
      <w:pPr>
        <w:spacing w:line="276" w:lineRule="auto"/>
        <w:rPr>
          <w:rFonts w:asciiTheme="majorBidi" w:hAnsiTheme="majorBidi" w:cstheme="majorBidi"/>
          <w:sz w:val="24"/>
          <w:szCs w:val="24"/>
        </w:rPr>
      </w:pPr>
    </w:p>
    <w:p w14:paraId="0914706D" w14:textId="0B4CCDB1" w:rsidR="00757E0B" w:rsidRDefault="00383B60" w:rsidP="00FF79BA">
      <w:pPr>
        <w:spacing w:line="276" w:lineRule="auto"/>
        <w:jc w:val="center"/>
        <w:rPr>
          <w:rFonts w:asciiTheme="majorBidi" w:hAnsiTheme="majorBidi" w:cstheme="majorBidi"/>
          <w:sz w:val="24"/>
          <w:szCs w:val="24"/>
        </w:rPr>
      </w:pPr>
      <w:r>
        <w:rPr>
          <w:noProof/>
        </w:rPr>
        <w:lastRenderedPageBreak/>
        <w:drawing>
          <wp:inline distT="0" distB="0" distL="0" distR="0" wp14:anchorId="53088E46" wp14:editId="2F3D4751">
            <wp:extent cx="5139690" cy="2636875"/>
            <wp:effectExtent l="0" t="0" r="3810" b="11430"/>
            <wp:docPr id="6" name="Chart 6">
              <a:extLst xmlns:a="http://schemas.openxmlformats.org/drawingml/2006/main">
                <a:ext uri="{FF2B5EF4-FFF2-40B4-BE49-F238E27FC236}">
                  <a16:creationId xmlns:a16="http://schemas.microsoft.com/office/drawing/2014/main" id="{ADF6AC4C-C9D3-4C32-8562-BC832B67A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452AC1" w14:textId="0E57EF29" w:rsidR="00B91D48" w:rsidRDefault="00B91D48" w:rsidP="002A184E">
      <w:pPr>
        <w:spacing w:line="276" w:lineRule="auto"/>
        <w:jc w:val="center"/>
        <w:rPr>
          <w:rFonts w:asciiTheme="majorBidi" w:hAnsiTheme="majorBidi" w:cstheme="majorBidi"/>
          <w:sz w:val="24"/>
          <w:szCs w:val="24"/>
        </w:rPr>
      </w:pPr>
      <w:r>
        <w:rPr>
          <w:rFonts w:asciiTheme="majorBidi" w:hAnsiTheme="majorBidi" w:cstheme="majorBidi"/>
          <w:sz w:val="24"/>
          <w:szCs w:val="24"/>
        </w:rPr>
        <w:t>Figure 10: Ply Wood Graphically Verified P</w:t>
      </w:r>
      <w:r>
        <w:rPr>
          <w:rFonts w:asciiTheme="majorBidi" w:hAnsiTheme="majorBidi" w:cstheme="majorBidi"/>
          <w:sz w:val="24"/>
          <w:szCs w:val="24"/>
          <w:vertAlign w:val="subscript"/>
        </w:rPr>
        <w:t>cr</w:t>
      </w:r>
      <w:r>
        <w:rPr>
          <w:rFonts w:asciiTheme="majorBidi" w:hAnsiTheme="majorBidi" w:cstheme="majorBidi"/>
          <w:sz w:val="24"/>
          <w:szCs w:val="24"/>
        </w:rPr>
        <w:t xml:space="preserve"> Using Slope</w:t>
      </w:r>
    </w:p>
    <w:p w14:paraId="51561A86" w14:textId="46B76611" w:rsidR="00B91D48" w:rsidRDefault="00B91D48" w:rsidP="00FF79BA">
      <w:pPr>
        <w:spacing w:line="276" w:lineRule="auto"/>
        <w:rPr>
          <w:rFonts w:asciiTheme="majorBidi" w:hAnsiTheme="majorBidi" w:cstheme="majorBidi"/>
          <w:sz w:val="24"/>
          <w:szCs w:val="24"/>
        </w:rPr>
      </w:pPr>
    </w:p>
    <w:p w14:paraId="04D369AE" w14:textId="09F7D075" w:rsidR="00B91D48" w:rsidRDefault="00B91D48" w:rsidP="00FF79BA">
      <w:pPr>
        <w:spacing w:line="276" w:lineRule="auto"/>
        <w:rPr>
          <w:rFonts w:asciiTheme="majorBidi" w:hAnsiTheme="majorBidi" w:cstheme="majorBidi"/>
          <w:sz w:val="24"/>
          <w:szCs w:val="24"/>
        </w:rPr>
      </w:pPr>
    </w:p>
    <w:p w14:paraId="0304C7F0" w14:textId="3B14B0A8" w:rsidR="00B91D48" w:rsidRDefault="00B91D48" w:rsidP="00FF79BA">
      <w:pPr>
        <w:spacing w:line="276" w:lineRule="auto"/>
        <w:rPr>
          <w:rFonts w:asciiTheme="majorBidi" w:hAnsiTheme="majorBidi" w:cstheme="majorBidi"/>
          <w:sz w:val="24"/>
          <w:szCs w:val="24"/>
        </w:rPr>
      </w:pPr>
    </w:p>
    <w:p w14:paraId="23C9E171" w14:textId="3354FF4B" w:rsidR="00B91D48" w:rsidRPr="00F91AA8" w:rsidRDefault="00B91D48" w:rsidP="00FF79BA">
      <w:pPr>
        <w:spacing w:line="276" w:lineRule="auto"/>
        <w:rPr>
          <w:rFonts w:asciiTheme="majorBidi" w:hAnsiTheme="majorBidi" w:cstheme="majorBidi"/>
          <w:color w:val="C00000"/>
          <w:sz w:val="24"/>
          <w:szCs w:val="24"/>
        </w:rPr>
      </w:pPr>
      <w:r w:rsidRPr="00F91AA8">
        <w:rPr>
          <w:rFonts w:asciiTheme="majorBidi" w:hAnsiTheme="majorBidi" w:cstheme="majorBidi"/>
          <w:color w:val="C00000"/>
          <w:sz w:val="24"/>
          <w:szCs w:val="24"/>
        </w:rPr>
        <w:t>The whole reason for this is that you don’t know the buckling load in the first place</w:t>
      </w:r>
    </w:p>
    <w:p w14:paraId="29D0FD6B" w14:textId="0837A5DA" w:rsidR="00B91D48" w:rsidRPr="00F91AA8" w:rsidRDefault="00B91D48" w:rsidP="00FF79BA">
      <w:pPr>
        <w:spacing w:line="276" w:lineRule="auto"/>
        <w:rPr>
          <w:rFonts w:asciiTheme="majorBidi" w:hAnsiTheme="majorBidi" w:cstheme="majorBidi"/>
          <w:color w:val="C00000"/>
          <w:sz w:val="24"/>
          <w:szCs w:val="24"/>
        </w:rPr>
      </w:pPr>
    </w:p>
    <w:p w14:paraId="59E24DF2" w14:textId="4737A5C8" w:rsidR="00B91D48" w:rsidRPr="00F91AA8" w:rsidRDefault="00B91D48" w:rsidP="00FF79BA">
      <w:pPr>
        <w:spacing w:line="276" w:lineRule="auto"/>
        <w:rPr>
          <w:rFonts w:asciiTheme="majorBidi" w:hAnsiTheme="majorBidi" w:cstheme="majorBidi"/>
          <w:color w:val="C00000"/>
          <w:sz w:val="24"/>
          <w:szCs w:val="24"/>
        </w:rPr>
      </w:pPr>
      <w:r w:rsidRPr="00F91AA8">
        <w:rPr>
          <w:rFonts w:asciiTheme="majorBidi" w:hAnsiTheme="majorBidi" w:cstheme="majorBidi"/>
          <w:color w:val="C00000"/>
          <w:sz w:val="24"/>
          <w:szCs w:val="24"/>
        </w:rPr>
        <w:t>Now………..</w:t>
      </w:r>
    </w:p>
    <w:p w14:paraId="445F6E8C" w14:textId="158FAD0E" w:rsidR="00B91D48" w:rsidRDefault="00B91D48" w:rsidP="00FF79BA">
      <w:pPr>
        <w:spacing w:line="276" w:lineRule="auto"/>
        <w:rPr>
          <w:rFonts w:asciiTheme="majorBidi" w:hAnsiTheme="majorBidi" w:cstheme="majorBidi"/>
          <w:sz w:val="24"/>
          <w:szCs w:val="24"/>
        </w:rPr>
      </w:pPr>
    </w:p>
    <w:p w14:paraId="43EEB0A7" w14:textId="77777777" w:rsidR="00B91D48" w:rsidRDefault="00B91D48" w:rsidP="00FF79BA">
      <w:pPr>
        <w:spacing w:line="276" w:lineRule="auto"/>
        <w:rPr>
          <w:rFonts w:asciiTheme="majorBidi" w:hAnsiTheme="majorBidi" w:cstheme="majorBidi"/>
          <w:sz w:val="24"/>
          <w:szCs w:val="24"/>
        </w:rPr>
      </w:pPr>
    </w:p>
    <w:p w14:paraId="14E3F929" w14:textId="05FC43B1" w:rsidR="00D6136E" w:rsidRDefault="00D6136E" w:rsidP="00B91D48">
      <w:pPr>
        <w:spacing w:line="276"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1C15791" wp14:editId="5ACA7AA1">
            <wp:extent cx="6063343" cy="18003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3343" cy="1800309"/>
                    </a:xfrm>
                    <a:prstGeom prst="rect">
                      <a:avLst/>
                    </a:prstGeom>
                    <a:noFill/>
                  </pic:spPr>
                </pic:pic>
              </a:graphicData>
            </a:graphic>
          </wp:inline>
        </w:drawing>
      </w:r>
    </w:p>
    <w:p w14:paraId="060E2681" w14:textId="2AD919CB" w:rsidR="00D6136E" w:rsidRDefault="00D6136E" w:rsidP="00FF79BA">
      <w:pPr>
        <w:spacing w:line="276" w:lineRule="auto"/>
        <w:rPr>
          <w:rFonts w:asciiTheme="majorBidi" w:hAnsiTheme="majorBidi" w:cstheme="majorBidi"/>
          <w:sz w:val="24"/>
          <w:szCs w:val="24"/>
        </w:rPr>
      </w:pPr>
    </w:p>
    <w:p w14:paraId="55BCCD98" w14:textId="65C94CC6" w:rsidR="00D6136E" w:rsidRDefault="00B91D48" w:rsidP="00FF79BA">
      <w:pPr>
        <w:spacing w:line="276" w:lineRule="auto"/>
        <w:rPr>
          <w:rFonts w:asciiTheme="majorBidi" w:hAnsiTheme="majorBidi" w:cstheme="majorBidi"/>
          <w:sz w:val="24"/>
          <w:szCs w:val="24"/>
        </w:rPr>
      </w:pPr>
      <w:r>
        <w:rPr>
          <w:rFonts w:asciiTheme="majorBidi" w:hAnsiTheme="majorBidi" w:cstheme="majorBidi"/>
          <w:sz w:val="24"/>
          <w:szCs w:val="24"/>
        </w:rPr>
        <w:t xml:space="preserve">If you can calculate the </w:t>
      </w:r>
      <w:r w:rsidR="00D07993">
        <w:rPr>
          <w:rFonts w:asciiTheme="majorBidi" w:hAnsiTheme="majorBidi" w:cstheme="majorBidi"/>
          <w:sz w:val="24"/>
          <w:szCs w:val="24"/>
        </w:rPr>
        <w:t>theoretical</w:t>
      </w:r>
      <w:r>
        <w:rPr>
          <w:rFonts w:asciiTheme="majorBidi" w:hAnsiTheme="majorBidi" w:cstheme="majorBidi"/>
          <w:sz w:val="24"/>
          <w:szCs w:val="24"/>
        </w:rPr>
        <w:t xml:space="preserve"> buckling </w:t>
      </w:r>
      <w:r w:rsidR="00D07993">
        <w:rPr>
          <w:rFonts w:asciiTheme="majorBidi" w:hAnsiTheme="majorBidi" w:cstheme="majorBidi"/>
          <w:sz w:val="24"/>
          <w:szCs w:val="24"/>
        </w:rPr>
        <w:t>load,</w:t>
      </w:r>
      <w:r>
        <w:rPr>
          <w:rFonts w:asciiTheme="majorBidi" w:hAnsiTheme="majorBidi" w:cstheme="majorBidi"/>
          <w:sz w:val="24"/>
          <w:szCs w:val="24"/>
        </w:rPr>
        <w:t xml:space="preserve"> then use a fraction of it </w:t>
      </w:r>
    </w:p>
    <w:p w14:paraId="1FAAB603" w14:textId="3F07D0D3" w:rsidR="00B91D48" w:rsidRDefault="00B91D48" w:rsidP="00FF79BA">
      <w:pPr>
        <w:spacing w:line="276" w:lineRule="auto"/>
        <w:rPr>
          <w:rFonts w:asciiTheme="majorBidi" w:hAnsiTheme="majorBidi" w:cstheme="majorBidi"/>
          <w:sz w:val="24"/>
          <w:szCs w:val="24"/>
        </w:rPr>
      </w:pPr>
      <w:r>
        <w:rPr>
          <w:rFonts w:asciiTheme="majorBidi" w:hAnsiTheme="majorBidi" w:cstheme="majorBidi"/>
          <w:sz w:val="24"/>
          <w:szCs w:val="24"/>
        </w:rPr>
        <w:t xml:space="preserve">Or apply small </w:t>
      </w:r>
      <w:r w:rsidR="00D07993">
        <w:rPr>
          <w:rFonts w:asciiTheme="majorBidi" w:hAnsiTheme="majorBidi" w:cstheme="majorBidi"/>
          <w:sz w:val="24"/>
          <w:szCs w:val="24"/>
        </w:rPr>
        <w:t>static</w:t>
      </w:r>
      <w:r>
        <w:rPr>
          <w:rFonts w:asciiTheme="majorBidi" w:hAnsiTheme="majorBidi" w:cstheme="majorBidi"/>
          <w:sz w:val="24"/>
          <w:szCs w:val="24"/>
        </w:rPr>
        <w:t xml:space="preserve"> loads and use the slope</w:t>
      </w:r>
    </w:p>
    <w:p w14:paraId="5054F28F" w14:textId="38075A11" w:rsidR="00B91D48" w:rsidRDefault="00B91D48" w:rsidP="00FF79BA">
      <w:pPr>
        <w:spacing w:line="276" w:lineRule="auto"/>
        <w:rPr>
          <w:rFonts w:asciiTheme="majorBidi" w:hAnsiTheme="majorBidi" w:cstheme="majorBidi"/>
          <w:sz w:val="24"/>
          <w:szCs w:val="24"/>
        </w:rPr>
      </w:pPr>
      <w:r>
        <w:rPr>
          <w:rFonts w:asciiTheme="majorBidi" w:hAnsiTheme="majorBidi" w:cstheme="majorBidi"/>
          <w:sz w:val="24"/>
          <w:szCs w:val="24"/>
        </w:rPr>
        <w:t>What is the normal fudge factor for designs</w:t>
      </w:r>
    </w:p>
    <w:p w14:paraId="0D17146C" w14:textId="3EA746BC" w:rsidR="00B91D48" w:rsidRDefault="00B91D48" w:rsidP="00FF79BA">
      <w:pPr>
        <w:spacing w:line="276" w:lineRule="auto"/>
        <w:rPr>
          <w:rFonts w:asciiTheme="majorBidi" w:hAnsiTheme="majorBidi" w:cstheme="majorBidi"/>
          <w:sz w:val="24"/>
          <w:szCs w:val="24"/>
        </w:rPr>
      </w:pPr>
      <w:r>
        <w:rPr>
          <w:rFonts w:asciiTheme="majorBidi" w:hAnsiTheme="majorBidi" w:cstheme="majorBidi"/>
          <w:sz w:val="24"/>
          <w:szCs w:val="24"/>
        </w:rPr>
        <w:t xml:space="preserve">Another way is to destroy one specimen to get an idea of the buckling load to get your fraction </w:t>
      </w:r>
      <w:r w:rsidR="00D07993">
        <w:rPr>
          <w:rFonts w:asciiTheme="majorBidi" w:hAnsiTheme="majorBidi" w:cstheme="majorBidi"/>
          <w:sz w:val="24"/>
          <w:szCs w:val="24"/>
        </w:rPr>
        <w:t>multiplier</w:t>
      </w:r>
    </w:p>
    <w:p w14:paraId="7FA2F538" w14:textId="74725950" w:rsidR="00496B68" w:rsidRDefault="00496B68" w:rsidP="00FF79BA">
      <w:pPr>
        <w:spacing w:line="276" w:lineRule="auto"/>
        <w:rPr>
          <w:rFonts w:asciiTheme="majorBidi" w:hAnsiTheme="majorBidi" w:cstheme="majorBidi"/>
          <w:sz w:val="24"/>
          <w:szCs w:val="24"/>
        </w:rPr>
      </w:pPr>
    </w:p>
    <w:p w14:paraId="61D934F7" w14:textId="77777777" w:rsidR="00496B68" w:rsidRDefault="00496B68" w:rsidP="00FF79BA">
      <w:pPr>
        <w:spacing w:line="276" w:lineRule="auto"/>
        <w:rPr>
          <w:rFonts w:asciiTheme="majorBidi" w:hAnsiTheme="majorBidi" w:cstheme="majorBidi"/>
          <w:sz w:val="24"/>
          <w:szCs w:val="24"/>
        </w:rPr>
      </w:pPr>
    </w:p>
    <w:p w14:paraId="6E7BEE0F" w14:textId="2FE2586B" w:rsidR="00D6136E" w:rsidRDefault="00D6136E" w:rsidP="00FF79BA">
      <w:pPr>
        <w:spacing w:line="276" w:lineRule="auto"/>
        <w:jc w:val="center"/>
        <w:rPr>
          <w:rFonts w:asciiTheme="majorBidi" w:hAnsiTheme="majorBidi" w:cstheme="majorBidi"/>
          <w:sz w:val="24"/>
          <w:szCs w:val="24"/>
        </w:rPr>
      </w:pPr>
      <w:r>
        <w:rPr>
          <w:noProof/>
        </w:rPr>
        <w:lastRenderedPageBreak/>
        <w:drawing>
          <wp:inline distT="0" distB="0" distL="0" distR="0" wp14:anchorId="53A69DE4" wp14:editId="563AE75C">
            <wp:extent cx="5139690" cy="2694305"/>
            <wp:effectExtent l="0" t="0" r="3810" b="10795"/>
            <wp:docPr id="9" name="Chart 9">
              <a:extLst xmlns:a="http://schemas.openxmlformats.org/drawingml/2006/main">
                <a:ext uri="{FF2B5EF4-FFF2-40B4-BE49-F238E27FC236}">
                  <a16:creationId xmlns:a16="http://schemas.microsoft.com/office/drawing/2014/main" id="{31F38804-BC2F-4EB6-94E2-649F8011F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1CA189" w14:textId="4F5811A2" w:rsidR="00B91D48" w:rsidRPr="00A052FA" w:rsidRDefault="00B91D48" w:rsidP="00B91D48">
      <w:pPr>
        <w:spacing w:line="276" w:lineRule="auto"/>
        <w:jc w:val="center"/>
        <w:rPr>
          <w:rFonts w:asciiTheme="majorBidi" w:hAnsiTheme="majorBidi" w:cstheme="majorBidi"/>
          <w:sz w:val="24"/>
          <w:szCs w:val="24"/>
        </w:rPr>
      </w:pPr>
      <w:r>
        <w:rPr>
          <w:rFonts w:asciiTheme="majorBidi" w:hAnsiTheme="majorBidi" w:cstheme="majorBidi"/>
          <w:sz w:val="24"/>
          <w:szCs w:val="24"/>
        </w:rPr>
        <w:t xml:space="preserve">Figure 11: </w:t>
      </w:r>
      <w:r w:rsidR="00304E4B">
        <w:rPr>
          <w:rFonts w:asciiTheme="majorBidi" w:hAnsiTheme="majorBidi" w:cstheme="majorBidi"/>
          <w:sz w:val="24"/>
          <w:szCs w:val="24"/>
        </w:rPr>
        <w:t>Loaded with 50% Theoretical P</w:t>
      </w:r>
      <w:r w:rsidR="00304E4B">
        <w:rPr>
          <w:rFonts w:asciiTheme="majorBidi" w:hAnsiTheme="majorBidi" w:cstheme="majorBidi"/>
          <w:sz w:val="24"/>
          <w:szCs w:val="24"/>
          <w:vertAlign w:val="subscript"/>
        </w:rPr>
        <w:t>cr</w:t>
      </w:r>
      <w:r>
        <w:rPr>
          <w:rFonts w:asciiTheme="majorBidi" w:hAnsiTheme="majorBidi" w:cstheme="majorBidi"/>
          <w:sz w:val="24"/>
          <w:szCs w:val="24"/>
        </w:rPr>
        <w:t xml:space="preserve"> Graphically </w:t>
      </w:r>
      <w:r w:rsidR="00304E4B">
        <w:rPr>
          <w:rFonts w:asciiTheme="majorBidi" w:hAnsiTheme="majorBidi" w:cstheme="majorBidi"/>
          <w:sz w:val="24"/>
          <w:szCs w:val="24"/>
        </w:rPr>
        <w:t>to Predict</w:t>
      </w:r>
      <w:r>
        <w:rPr>
          <w:rFonts w:asciiTheme="majorBidi" w:hAnsiTheme="majorBidi" w:cstheme="majorBidi"/>
          <w:sz w:val="24"/>
          <w:szCs w:val="24"/>
        </w:rPr>
        <w:t xml:space="preserve"> P</w:t>
      </w:r>
      <w:r>
        <w:rPr>
          <w:rFonts w:asciiTheme="majorBidi" w:hAnsiTheme="majorBidi" w:cstheme="majorBidi"/>
          <w:sz w:val="24"/>
          <w:szCs w:val="24"/>
          <w:vertAlign w:val="subscript"/>
        </w:rPr>
        <w:t>cr</w:t>
      </w:r>
      <w:r>
        <w:rPr>
          <w:rFonts w:asciiTheme="majorBidi" w:hAnsiTheme="majorBidi" w:cstheme="majorBidi"/>
          <w:sz w:val="24"/>
          <w:szCs w:val="24"/>
        </w:rPr>
        <w:t xml:space="preserve"> Using Slope</w:t>
      </w:r>
    </w:p>
    <w:p w14:paraId="39D5662D" w14:textId="77777777" w:rsidR="00D6136E" w:rsidRDefault="00D6136E" w:rsidP="00B91D48">
      <w:pPr>
        <w:spacing w:line="276" w:lineRule="auto"/>
        <w:jc w:val="center"/>
        <w:rPr>
          <w:rFonts w:asciiTheme="majorBidi" w:hAnsiTheme="majorBidi" w:cstheme="majorBidi"/>
          <w:sz w:val="24"/>
          <w:szCs w:val="24"/>
        </w:rPr>
      </w:pPr>
    </w:p>
    <w:p w14:paraId="6A4486C2" w14:textId="6AF33254" w:rsidR="00757E0B" w:rsidRDefault="00757E0B" w:rsidP="00FF79BA">
      <w:pPr>
        <w:spacing w:line="276" w:lineRule="auto"/>
        <w:rPr>
          <w:rFonts w:asciiTheme="majorBidi" w:hAnsiTheme="majorBidi" w:cstheme="majorBidi"/>
          <w:sz w:val="24"/>
          <w:szCs w:val="24"/>
        </w:rPr>
      </w:pPr>
    </w:p>
    <w:p w14:paraId="7916D4F9" w14:textId="667D59A9" w:rsidR="00383B60" w:rsidRDefault="00DD191A" w:rsidP="00FF79BA">
      <w:pPr>
        <w:spacing w:line="276" w:lineRule="auto"/>
        <w:jc w:val="center"/>
        <w:rPr>
          <w:rFonts w:asciiTheme="majorBidi" w:hAnsiTheme="majorBidi" w:cstheme="majorBidi"/>
          <w:sz w:val="24"/>
          <w:szCs w:val="24"/>
        </w:rPr>
      </w:pPr>
      <w:r>
        <w:rPr>
          <w:noProof/>
        </w:rPr>
        <w:drawing>
          <wp:inline distT="0" distB="0" distL="0" distR="0" wp14:anchorId="356218F7" wp14:editId="76D08B03">
            <wp:extent cx="5139690" cy="2694305"/>
            <wp:effectExtent l="0" t="0" r="3810" b="10795"/>
            <wp:docPr id="8" name="Chart 8">
              <a:extLst xmlns:a="http://schemas.openxmlformats.org/drawingml/2006/main">
                <a:ext uri="{FF2B5EF4-FFF2-40B4-BE49-F238E27FC236}">
                  <a16:creationId xmlns:a16="http://schemas.microsoft.com/office/drawing/2014/main" id="{3496A20F-6D0F-456C-96C0-034B38084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96437B" w14:textId="3788D6F8" w:rsidR="00304E4B" w:rsidRPr="00A052FA" w:rsidRDefault="00304E4B" w:rsidP="00304E4B">
      <w:pPr>
        <w:spacing w:line="276" w:lineRule="auto"/>
        <w:jc w:val="center"/>
        <w:rPr>
          <w:rFonts w:asciiTheme="majorBidi" w:hAnsiTheme="majorBidi" w:cstheme="majorBidi"/>
          <w:sz w:val="24"/>
          <w:szCs w:val="24"/>
        </w:rPr>
      </w:pPr>
      <w:r>
        <w:rPr>
          <w:rFonts w:asciiTheme="majorBidi" w:hAnsiTheme="majorBidi" w:cstheme="majorBidi"/>
          <w:sz w:val="24"/>
          <w:szCs w:val="24"/>
        </w:rPr>
        <w:t>Figure 12: Loaded with 40% Theoretical P</w:t>
      </w:r>
      <w:r>
        <w:rPr>
          <w:rFonts w:asciiTheme="majorBidi" w:hAnsiTheme="majorBidi" w:cstheme="majorBidi"/>
          <w:sz w:val="24"/>
          <w:szCs w:val="24"/>
          <w:vertAlign w:val="subscript"/>
        </w:rPr>
        <w:t>cr</w:t>
      </w:r>
      <w:r>
        <w:rPr>
          <w:rFonts w:asciiTheme="majorBidi" w:hAnsiTheme="majorBidi" w:cstheme="majorBidi"/>
          <w:sz w:val="24"/>
          <w:szCs w:val="24"/>
        </w:rPr>
        <w:t xml:space="preserve"> Graphically to Predict P</w:t>
      </w:r>
      <w:r>
        <w:rPr>
          <w:rFonts w:asciiTheme="majorBidi" w:hAnsiTheme="majorBidi" w:cstheme="majorBidi"/>
          <w:sz w:val="24"/>
          <w:szCs w:val="24"/>
          <w:vertAlign w:val="subscript"/>
        </w:rPr>
        <w:t>cr</w:t>
      </w:r>
      <w:r>
        <w:rPr>
          <w:rFonts w:asciiTheme="majorBidi" w:hAnsiTheme="majorBidi" w:cstheme="majorBidi"/>
          <w:sz w:val="24"/>
          <w:szCs w:val="24"/>
        </w:rPr>
        <w:t xml:space="preserve"> Using Slope</w:t>
      </w:r>
    </w:p>
    <w:p w14:paraId="194295BB" w14:textId="49309C89" w:rsidR="00383B60" w:rsidRDefault="00383B60" w:rsidP="00B91D48">
      <w:pPr>
        <w:spacing w:line="276" w:lineRule="auto"/>
        <w:jc w:val="center"/>
        <w:rPr>
          <w:rFonts w:asciiTheme="majorBidi" w:hAnsiTheme="majorBidi" w:cstheme="majorBidi"/>
          <w:sz w:val="24"/>
          <w:szCs w:val="24"/>
        </w:rPr>
      </w:pPr>
    </w:p>
    <w:p w14:paraId="7F7092E9" w14:textId="77777777" w:rsidR="00B65FB3" w:rsidRDefault="00B65FB3" w:rsidP="00FF79BA">
      <w:pPr>
        <w:spacing w:line="276" w:lineRule="auto"/>
        <w:rPr>
          <w:rFonts w:asciiTheme="majorBidi" w:hAnsiTheme="majorBidi" w:cstheme="majorBidi"/>
          <w:sz w:val="24"/>
          <w:szCs w:val="24"/>
        </w:rPr>
      </w:pPr>
    </w:p>
    <w:p w14:paraId="628283A6" w14:textId="277F146A" w:rsidR="00383B60" w:rsidRDefault="00DD191A" w:rsidP="00FF79BA">
      <w:pPr>
        <w:spacing w:line="276" w:lineRule="auto"/>
        <w:jc w:val="center"/>
        <w:rPr>
          <w:rFonts w:asciiTheme="majorBidi" w:hAnsiTheme="majorBidi" w:cstheme="majorBidi"/>
          <w:sz w:val="24"/>
          <w:szCs w:val="24"/>
        </w:rPr>
      </w:pPr>
      <w:r>
        <w:rPr>
          <w:noProof/>
        </w:rPr>
        <w:lastRenderedPageBreak/>
        <w:drawing>
          <wp:inline distT="0" distB="0" distL="0" distR="0" wp14:anchorId="4E4059B5" wp14:editId="770887DC">
            <wp:extent cx="5139690" cy="2694305"/>
            <wp:effectExtent l="0" t="0" r="3810" b="10795"/>
            <wp:docPr id="7" name="Chart 7">
              <a:extLst xmlns:a="http://schemas.openxmlformats.org/drawingml/2006/main">
                <a:ext uri="{FF2B5EF4-FFF2-40B4-BE49-F238E27FC236}">
                  <a16:creationId xmlns:a16="http://schemas.microsoft.com/office/drawing/2014/main" id="{DE695DD4-CC32-4E41-9F46-588D09232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394931" w14:textId="1A39247F" w:rsidR="00304E4B" w:rsidRPr="00A052FA" w:rsidRDefault="00304E4B" w:rsidP="00304E4B">
      <w:pPr>
        <w:spacing w:line="276" w:lineRule="auto"/>
        <w:jc w:val="center"/>
        <w:rPr>
          <w:rFonts w:asciiTheme="majorBidi" w:hAnsiTheme="majorBidi" w:cstheme="majorBidi"/>
          <w:sz w:val="24"/>
          <w:szCs w:val="24"/>
        </w:rPr>
      </w:pPr>
      <w:r>
        <w:rPr>
          <w:rFonts w:asciiTheme="majorBidi" w:hAnsiTheme="majorBidi" w:cstheme="majorBidi"/>
          <w:sz w:val="24"/>
          <w:szCs w:val="24"/>
        </w:rPr>
        <w:t>Figure 13: Loaded with 30% Theoretical P</w:t>
      </w:r>
      <w:r>
        <w:rPr>
          <w:rFonts w:asciiTheme="majorBidi" w:hAnsiTheme="majorBidi" w:cstheme="majorBidi"/>
          <w:sz w:val="24"/>
          <w:szCs w:val="24"/>
          <w:vertAlign w:val="subscript"/>
        </w:rPr>
        <w:t>cr</w:t>
      </w:r>
      <w:r>
        <w:rPr>
          <w:rFonts w:asciiTheme="majorBidi" w:hAnsiTheme="majorBidi" w:cstheme="majorBidi"/>
          <w:sz w:val="24"/>
          <w:szCs w:val="24"/>
        </w:rPr>
        <w:t xml:space="preserve"> Graphically to Predict P</w:t>
      </w:r>
      <w:r>
        <w:rPr>
          <w:rFonts w:asciiTheme="majorBidi" w:hAnsiTheme="majorBidi" w:cstheme="majorBidi"/>
          <w:sz w:val="24"/>
          <w:szCs w:val="24"/>
          <w:vertAlign w:val="subscript"/>
        </w:rPr>
        <w:t>cr</w:t>
      </w:r>
      <w:r>
        <w:rPr>
          <w:rFonts w:asciiTheme="majorBidi" w:hAnsiTheme="majorBidi" w:cstheme="majorBidi"/>
          <w:sz w:val="24"/>
          <w:szCs w:val="24"/>
        </w:rPr>
        <w:t xml:space="preserve"> Using Slope</w:t>
      </w:r>
    </w:p>
    <w:p w14:paraId="3D0A7CB6" w14:textId="2D696186" w:rsidR="002A184E" w:rsidRDefault="002A184E" w:rsidP="00FF79BA">
      <w:pPr>
        <w:spacing w:line="276" w:lineRule="auto"/>
        <w:rPr>
          <w:rFonts w:asciiTheme="majorBidi" w:hAnsiTheme="majorBidi" w:cstheme="majorBidi"/>
          <w:b/>
          <w:color w:val="1F497D" w:themeColor="text2"/>
          <w:sz w:val="24"/>
          <w:szCs w:val="24"/>
        </w:rPr>
      </w:pPr>
    </w:p>
    <w:p w14:paraId="3ECF22FA" w14:textId="77777777" w:rsidR="002A184E" w:rsidRPr="002A184E" w:rsidRDefault="002A184E" w:rsidP="00FF79BA">
      <w:pPr>
        <w:spacing w:line="276" w:lineRule="auto"/>
        <w:rPr>
          <w:rFonts w:asciiTheme="majorBidi" w:hAnsiTheme="majorBidi" w:cstheme="majorBidi"/>
          <w:b/>
          <w:color w:val="1F497D" w:themeColor="text2"/>
          <w:sz w:val="24"/>
          <w:szCs w:val="24"/>
        </w:rPr>
      </w:pPr>
    </w:p>
    <w:p w14:paraId="7F59BB60" w14:textId="6A7B2231" w:rsidR="00BC07A8" w:rsidRPr="00F91AA8" w:rsidRDefault="00304E4B" w:rsidP="00FF79BA">
      <w:pPr>
        <w:spacing w:line="276" w:lineRule="auto"/>
        <w:rPr>
          <w:rFonts w:asciiTheme="majorBidi" w:hAnsiTheme="majorBidi" w:cstheme="majorBidi"/>
          <w:color w:val="C00000"/>
          <w:sz w:val="56"/>
          <w:szCs w:val="24"/>
        </w:rPr>
      </w:pPr>
      <w:r w:rsidRPr="00F91AA8">
        <w:rPr>
          <w:rFonts w:asciiTheme="majorBidi" w:hAnsiTheme="majorBidi" w:cstheme="majorBidi"/>
          <w:color w:val="C00000"/>
          <w:sz w:val="56"/>
          <w:szCs w:val="24"/>
        </w:rPr>
        <w:t>Appendix stuff-----------------------</w:t>
      </w:r>
    </w:p>
    <w:p w14:paraId="6D0C6B5C" w14:textId="3F5910E9" w:rsidR="00BC07A8" w:rsidRDefault="00BC07A8" w:rsidP="00FF79BA">
      <w:pPr>
        <w:spacing w:line="276" w:lineRule="auto"/>
        <w:rPr>
          <w:rFonts w:asciiTheme="majorBidi" w:hAnsiTheme="majorBidi" w:cstheme="majorBidi"/>
          <w:sz w:val="24"/>
          <w:szCs w:val="24"/>
        </w:rPr>
      </w:pPr>
    </w:p>
    <w:p w14:paraId="5B338628" w14:textId="77777777" w:rsidR="002A184E" w:rsidRDefault="002A184E" w:rsidP="002A184E">
      <w:pPr>
        <w:spacing w:line="276" w:lineRule="auto"/>
        <w:rPr>
          <w:rFonts w:asciiTheme="majorBidi" w:hAnsiTheme="majorBidi" w:cstheme="majorBidi"/>
          <w:b/>
          <w:color w:val="1F497D" w:themeColor="text2"/>
          <w:sz w:val="24"/>
          <w:szCs w:val="24"/>
        </w:rPr>
      </w:pPr>
      <w:r w:rsidRPr="002A184E">
        <w:rPr>
          <w:rFonts w:asciiTheme="majorBidi" w:hAnsiTheme="majorBidi" w:cstheme="majorBidi"/>
          <w:b/>
          <w:color w:val="1F497D" w:themeColor="text2"/>
          <w:sz w:val="24"/>
          <w:szCs w:val="24"/>
        </w:rPr>
        <w:t>Appendix A:</w:t>
      </w:r>
    </w:p>
    <w:p w14:paraId="56EA87F8" w14:textId="5552E71E" w:rsidR="00BC07A8" w:rsidRDefault="00BC07A8" w:rsidP="00FF79BA">
      <w:pPr>
        <w:spacing w:line="276" w:lineRule="auto"/>
        <w:rPr>
          <w:rFonts w:asciiTheme="majorBidi" w:hAnsiTheme="majorBidi" w:cstheme="majorBidi"/>
          <w:sz w:val="24"/>
          <w:szCs w:val="24"/>
        </w:rPr>
      </w:pPr>
    </w:p>
    <w:p w14:paraId="687943F6" w14:textId="573B88EC" w:rsidR="00BC07A8" w:rsidRDefault="00BC07A8" w:rsidP="00FF79BA">
      <w:pPr>
        <w:spacing w:line="276" w:lineRule="auto"/>
        <w:jc w:val="center"/>
        <w:rPr>
          <w:rFonts w:asciiTheme="majorBidi" w:hAnsiTheme="majorBidi" w:cstheme="majorBidi"/>
          <w:sz w:val="24"/>
          <w:szCs w:val="24"/>
        </w:rPr>
      </w:pPr>
      <w:r>
        <w:rPr>
          <w:noProof/>
        </w:rPr>
        <w:drawing>
          <wp:inline distT="0" distB="0" distL="0" distR="0" wp14:anchorId="2200AD4A" wp14:editId="36C9DC5F">
            <wp:extent cx="5139690" cy="2694305"/>
            <wp:effectExtent l="0" t="0" r="3810" b="10795"/>
            <wp:docPr id="37" name="Chart 37">
              <a:extLst xmlns:a="http://schemas.openxmlformats.org/drawingml/2006/main">
                <a:ext uri="{FF2B5EF4-FFF2-40B4-BE49-F238E27FC236}">
                  <a16:creationId xmlns:a16="http://schemas.microsoft.com/office/drawing/2014/main" id="{7B984CD5-5FDA-4A4C-9F5B-402EB49E8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E2217E" w14:textId="1A423005" w:rsidR="00304E4B" w:rsidRPr="007C6444" w:rsidRDefault="00304E4B" w:rsidP="00304E4B">
      <w:pPr>
        <w:spacing w:line="276" w:lineRule="auto"/>
        <w:jc w:val="center"/>
        <w:rPr>
          <w:rFonts w:asciiTheme="majorBidi" w:hAnsiTheme="majorBidi" w:cstheme="majorBidi"/>
          <w:sz w:val="24"/>
          <w:szCs w:val="24"/>
        </w:rPr>
      </w:pPr>
      <w:r w:rsidRPr="007C6444">
        <w:rPr>
          <w:rFonts w:asciiTheme="majorBidi" w:hAnsiTheme="majorBidi" w:cstheme="majorBidi"/>
          <w:sz w:val="24"/>
          <w:szCs w:val="24"/>
        </w:rPr>
        <w:t xml:space="preserve">Figure </w:t>
      </w:r>
      <w:r>
        <w:rPr>
          <w:rFonts w:asciiTheme="majorBidi" w:hAnsiTheme="majorBidi" w:cstheme="majorBidi"/>
          <w:sz w:val="24"/>
          <w:szCs w:val="24"/>
        </w:rPr>
        <w:t>4</w:t>
      </w:r>
      <w:r w:rsidRPr="007C6444">
        <w:rPr>
          <w:rFonts w:asciiTheme="majorBidi" w:hAnsiTheme="majorBidi" w:cstheme="majorBidi"/>
          <w:sz w:val="24"/>
          <w:szCs w:val="24"/>
        </w:rPr>
        <w:t xml:space="preserve">: Dimensionless </w:t>
      </w:r>
      <w:r>
        <w:rPr>
          <w:rFonts w:asciiTheme="majorBidi" w:hAnsiTheme="majorBidi" w:cstheme="majorBidi"/>
          <w:sz w:val="24"/>
          <w:szCs w:val="24"/>
        </w:rPr>
        <w:t>Aluminum</w:t>
      </w:r>
      <w:r w:rsidRPr="007C6444">
        <w:rPr>
          <w:rFonts w:asciiTheme="majorBidi" w:hAnsiTheme="majorBidi" w:cstheme="majorBidi"/>
          <w:sz w:val="24"/>
          <w:szCs w:val="24"/>
        </w:rPr>
        <w:t xml:space="preserve"> f</w:t>
      </w:r>
      <w:r w:rsidRPr="007C6444">
        <w:rPr>
          <w:rFonts w:asciiTheme="majorBidi" w:hAnsiTheme="majorBidi" w:cstheme="majorBidi"/>
          <w:sz w:val="24"/>
          <w:szCs w:val="24"/>
          <w:vertAlign w:val="subscript"/>
        </w:rPr>
        <w:t>n</w:t>
      </w:r>
      <w:r w:rsidRPr="007C6444">
        <w:rPr>
          <w:rFonts w:asciiTheme="majorBidi" w:hAnsiTheme="majorBidi" w:cstheme="majorBidi"/>
          <w:sz w:val="24"/>
          <w:szCs w:val="24"/>
        </w:rPr>
        <w:t xml:space="preserve"> and P</w:t>
      </w:r>
      <w:r w:rsidRPr="007C6444">
        <w:rPr>
          <w:rFonts w:asciiTheme="majorBidi" w:hAnsiTheme="majorBidi" w:cstheme="majorBidi"/>
          <w:sz w:val="24"/>
          <w:szCs w:val="24"/>
          <w:vertAlign w:val="subscript"/>
        </w:rPr>
        <w:t>cr</w:t>
      </w:r>
      <w:r w:rsidRPr="007C6444">
        <w:rPr>
          <w:rFonts w:asciiTheme="majorBidi" w:hAnsiTheme="majorBidi" w:cstheme="majorBidi"/>
          <w:sz w:val="24"/>
          <w:szCs w:val="24"/>
        </w:rPr>
        <w:t xml:space="preserve"> Linear Relationship </w:t>
      </w:r>
    </w:p>
    <w:p w14:paraId="1E2D8523" w14:textId="2F77F348" w:rsidR="00B65FB3" w:rsidRDefault="00B65FB3" w:rsidP="00304E4B">
      <w:pPr>
        <w:spacing w:line="276" w:lineRule="auto"/>
        <w:jc w:val="center"/>
        <w:rPr>
          <w:rFonts w:asciiTheme="majorBidi" w:hAnsiTheme="majorBidi" w:cstheme="majorBidi"/>
          <w:sz w:val="24"/>
          <w:szCs w:val="24"/>
        </w:rPr>
      </w:pPr>
    </w:p>
    <w:p w14:paraId="27BCE5E7" w14:textId="77777777" w:rsidR="00B65FB3" w:rsidRDefault="00B65FB3" w:rsidP="00FF79BA">
      <w:pPr>
        <w:spacing w:line="276" w:lineRule="auto"/>
        <w:rPr>
          <w:rFonts w:asciiTheme="majorBidi" w:hAnsiTheme="majorBidi" w:cstheme="majorBidi"/>
          <w:sz w:val="24"/>
          <w:szCs w:val="24"/>
        </w:rPr>
      </w:pPr>
    </w:p>
    <w:p w14:paraId="482D845E" w14:textId="53A10DA2" w:rsidR="00DD191A" w:rsidRDefault="00BE19E9" w:rsidP="00FF79BA">
      <w:pPr>
        <w:spacing w:line="276" w:lineRule="auto"/>
        <w:jc w:val="center"/>
        <w:rPr>
          <w:rFonts w:asciiTheme="majorBidi" w:hAnsiTheme="majorBidi" w:cstheme="majorBidi"/>
          <w:sz w:val="24"/>
          <w:szCs w:val="24"/>
        </w:rPr>
      </w:pPr>
      <w:r>
        <w:rPr>
          <w:noProof/>
        </w:rPr>
        <w:lastRenderedPageBreak/>
        <w:drawing>
          <wp:inline distT="0" distB="0" distL="0" distR="0" wp14:anchorId="6494D81D" wp14:editId="3D33CFB0">
            <wp:extent cx="5139690" cy="2694305"/>
            <wp:effectExtent l="0" t="0" r="3810" b="10795"/>
            <wp:docPr id="29" name="Chart 29">
              <a:extLst xmlns:a="http://schemas.openxmlformats.org/drawingml/2006/main">
                <a:ext uri="{FF2B5EF4-FFF2-40B4-BE49-F238E27FC236}">
                  <a16:creationId xmlns:a16="http://schemas.microsoft.com/office/drawing/2014/main" id="{C77D7F9E-A970-4FE7-9F67-17725BE54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3A2188" w14:textId="3F35F4B3" w:rsidR="00304E4B" w:rsidRPr="007C6444" w:rsidRDefault="00304E4B" w:rsidP="00304E4B">
      <w:pPr>
        <w:spacing w:line="276" w:lineRule="auto"/>
        <w:jc w:val="center"/>
        <w:rPr>
          <w:rFonts w:asciiTheme="majorBidi" w:hAnsiTheme="majorBidi" w:cstheme="majorBidi"/>
          <w:sz w:val="24"/>
          <w:szCs w:val="24"/>
        </w:rPr>
      </w:pPr>
      <w:r w:rsidRPr="007C6444">
        <w:rPr>
          <w:rFonts w:asciiTheme="majorBidi" w:hAnsiTheme="majorBidi" w:cstheme="majorBidi"/>
          <w:sz w:val="24"/>
          <w:szCs w:val="24"/>
        </w:rPr>
        <w:t xml:space="preserve">Figure </w:t>
      </w:r>
      <w:r>
        <w:rPr>
          <w:rFonts w:asciiTheme="majorBidi" w:hAnsiTheme="majorBidi" w:cstheme="majorBidi"/>
          <w:sz w:val="24"/>
          <w:szCs w:val="24"/>
        </w:rPr>
        <w:t>4</w:t>
      </w:r>
      <w:r w:rsidRPr="007C6444">
        <w:rPr>
          <w:rFonts w:asciiTheme="majorBidi" w:hAnsiTheme="majorBidi" w:cstheme="majorBidi"/>
          <w:sz w:val="24"/>
          <w:szCs w:val="24"/>
        </w:rPr>
        <w:t xml:space="preserve">: Dimensionless </w:t>
      </w:r>
      <w:r>
        <w:rPr>
          <w:rFonts w:asciiTheme="majorBidi" w:hAnsiTheme="majorBidi" w:cstheme="majorBidi"/>
          <w:sz w:val="24"/>
          <w:szCs w:val="24"/>
        </w:rPr>
        <w:t>Brass</w:t>
      </w:r>
      <w:r w:rsidRPr="007C6444">
        <w:rPr>
          <w:rFonts w:asciiTheme="majorBidi" w:hAnsiTheme="majorBidi" w:cstheme="majorBidi"/>
          <w:sz w:val="24"/>
          <w:szCs w:val="24"/>
        </w:rPr>
        <w:t xml:space="preserve"> f</w:t>
      </w:r>
      <w:r w:rsidRPr="007C6444">
        <w:rPr>
          <w:rFonts w:asciiTheme="majorBidi" w:hAnsiTheme="majorBidi" w:cstheme="majorBidi"/>
          <w:sz w:val="24"/>
          <w:szCs w:val="24"/>
          <w:vertAlign w:val="subscript"/>
        </w:rPr>
        <w:t>n</w:t>
      </w:r>
      <w:r w:rsidRPr="007C6444">
        <w:rPr>
          <w:rFonts w:asciiTheme="majorBidi" w:hAnsiTheme="majorBidi" w:cstheme="majorBidi"/>
          <w:sz w:val="24"/>
          <w:szCs w:val="24"/>
        </w:rPr>
        <w:t xml:space="preserve"> and P</w:t>
      </w:r>
      <w:r w:rsidRPr="007C6444">
        <w:rPr>
          <w:rFonts w:asciiTheme="majorBidi" w:hAnsiTheme="majorBidi" w:cstheme="majorBidi"/>
          <w:sz w:val="24"/>
          <w:szCs w:val="24"/>
          <w:vertAlign w:val="subscript"/>
        </w:rPr>
        <w:t>cr</w:t>
      </w:r>
      <w:r w:rsidRPr="007C6444">
        <w:rPr>
          <w:rFonts w:asciiTheme="majorBidi" w:hAnsiTheme="majorBidi" w:cstheme="majorBidi"/>
          <w:sz w:val="24"/>
          <w:szCs w:val="24"/>
        </w:rPr>
        <w:t xml:space="preserve"> Linear Relationship </w:t>
      </w:r>
    </w:p>
    <w:p w14:paraId="20987057" w14:textId="366425D9" w:rsidR="00DD191A" w:rsidRDefault="00DD191A" w:rsidP="00304E4B">
      <w:pPr>
        <w:spacing w:line="276" w:lineRule="auto"/>
        <w:jc w:val="center"/>
        <w:rPr>
          <w:rFonts w:asciiTheme="majorBidi" w:hAnsiTheme="majorBidi" w:cstheme="majorBidi"/>
          <w:sz w:val="24"/>
          <w:szCs w:val="24"/>
        </w:rPr>
      </w:pPr>
    </w:p>
    <w:p w14:paraId="067DFB6E" w14:textId="77777777" w:rsidR="00B65FB3" w:rsidRDefault="00B65FB3" w:rsidP="00FF79BA">
      <w:pPr>
        <w:spacing w:line="276" w:lineRule="auto"/>
        <w:rPr>
          <w:rFonts w:asciiTheme="majorBidi" w:hAnsiTheme="majorBidi" w:cstheme="majorBidi"/>
          <w:sz w:val="24"/>
          <w:szCs w:val="24"/>
        </w:rPr>
      </w:pPr>
    </w:p>
    <w:p w14:paraId="671EEF43" w14:textId="54430F73" w:rsidR="00DD191A" w:rsidRDefault="00BC07A8" w:rsidP="00FF79BA">
      <w:pPr>
        <w:spacing w:line="276" w:lineRule="auto"/>
        <w:jc w:val="center"/>
        <w:rPr>
          <w:rFonts w:asciiTheme="majorBidi" w:hAnsiTheme="majorBidi" w:cstheme="majorBidi"/>
          <w:sz w:val="24"/>
          <w:szCs w:val="24"/>
        </w:rPr>
      </w:pPr>
      <w:r>
        <w:rPr>
          <w:noProof/>
        </w:rPr>
        <w:drawing>
          <wp:inline distT="0" distB="0" distL="0" distR="0" wp14:anchorId="2BB4986E" wp14:editId="4A486BC8">
            <wp:extent cx="5139690" cy="2694305"/>
            <wp:effectExtent l="0" t="0" r="3810" b="10795"/>
            <wp:docPr id="36" name="Chart 36">
              <a:extLst xmlns:a="http://schemas.openxmlformats.org/drawingml/2006/main">
                <a:ext uri="{FF2B5EF4-FFF2-40B4-BE49-F238E27FC236}">
                  <a16:creationId xmlns:a16="http://schemas.microsoft.com/office/drawing/2014/main" id="{3781D906-E012-4E43-8BE3-E8D7171704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FA868D" w14:textId="52FB2BE0" w:rsidR="00304E4B" w:rsidRPr="007C6444" w:rsidRDefault="00304E4B" w:rsidP="00304E4B">
      <w:pPr>
        <w:spacing w:line="276" w:lineRule="auto"/>
        <w:jc w:val="center"/>
        <w:rPr>
          <w:rFonts w:asciiTheme="majorBidi" w:hAnsiTheme="majorBidi" w:cstheme="majorBidi"/>
          <w:sz w:val="24"/>
          <w:szCs w:val="24"/>
        </w:rPr>
      </w:pPr>
      <w:r w:rsidRPr="007C6444">
        <w:rPr>
          <w:rFonts w:asciiTheme="majorBidi" w:hAnsiTheme="majorBidi" w:cstheme="majorBidi"/>
          <w:sz w:val="24"/>
          <w:szCs w:val="24"/>
        </w:rPr>
        <w:t xml:space="preserve">Figure </w:t>
      </w:r>
      <w:r>
        <w:rPr>
          <w:rFonts w:asciiTheme="majorBidi" w:hAnsiTheme="majorBidi" w:cstheme="majorBidi"/>
          <w:sz w:val="24"/>
          <w:szCs w:val="24"/>
        </w:rPr>
        <w:t>4</w:t>
      </w:r>
      <w:r w:rsidRPr="007C6444">
        <w:rPr>
          <w:rFonts w:asciiTheme="majorBidi" w:hAnsiTheme="majorBidi" w:cstheme="majorBidi"/>
          <w:sz w:val="24"/>
          <w:szCs w:val="24"/>
        </w:rPr>
        <w:t xml:space="preserve">: Dimensionless </w:t>
      </w:r>
      <w:r>
        <w:rPr>
          <w:rFonts w:asciiTheme="majorBidi" w:hAnsiTheme="majorBidi" w:cstheme="majorBidi"/>
          <w:sz w:val="24"/>
          <w:szCs w:val="24"/>
        </w:rPr>
        <w:t>Ply Wood</w:t>
      </w:r>
      <w:r w:rsidRPr="007C6444">
        <w:rPr>
          <w:rFonts w:asciiTheme="majorBidi" w:hAnsiTheme="majorBidi" w:cstheme="majorBidi"/>
          <w:sz w:val="24"/>
          <w:szCs w:val="24"/>
        </w:rPr>
        <w:t xml:space="preserve"> f</w:t>
      </w:r>
      <w:r w:rsidRPr="007C6444">
        <w:rPr>
          <w:rFonts w:asciiTheme="majorBidi" w:hAnsiTheme="majorBidi" w:cstheme="majorBidi"/>
          <w:sz w:val="24"/>
          <w:szCs w:val="24"/>
          <w:vertAlign w:val="subscript"/>
        </w:rPr>
        <w:t>n</w:t>
      </w:r>
      <w:r w:rsidRPr="007C6444">
        <w:rPr>
          <w:rFonts w:asciiTheme="majorBidi" w:hAnsiTheme="majorBidi" w:cstheme="majorBidi"/>
          <w:sz w:val="24"/>
          <w:szCs w:val="24"/>
        </w:rPr>
        <w:t xml:space="preserve"> and P</w:t>
      </w:r>
      <w:r w:rsidRPr="007C6444">
        <w:rPr>
          <w:rFonts w:asciiTheme="majorBidi" w:hAnsiTheme="majorBidi" w:cstheme="majorBidi"/>
          <w:sz w:val="24"/>
          <w:szCs w:val="24"/>
          <w:vertAlign w:val="subscript"/>
        </w:rPr>
        <w:t>cr</w:t>
      </w:r>
      <w:r w:rsidRPr="007C6444">
        <w:rPr>
          <w:rFonts w:asciiTheme="majorBidi" w:hAnsiTheme="majorBidi" w:cstheme="majorBidi"/>
          <w:sz w:val="24"/>
          <w:szCs w:val="24"/>
        </w:rPr>
        <w:t xml:space="preserve"> Linear Relationship </w:t>
      </w:r>
    </w:p>
    <w:p w14:paraId="10848C98" w14:textId="77777777" w:rsidR="00B65FB3" w:rsidRDefault="00B65FB3" w:rsidP="00304E4B">
      <w:pPr>
        <w:spacing w:line="276" w:lineRule="auto"/>
        <w:jc w:val="center"/>
        <w:rPr>
          <w:rFonts w:asciiTheme="majorBidi" w:hAnsiTheme="majorBidi" w:cstheme="majorBidi"/>
          <w:sz w:val="24"/>
          <w:szCs w:val="24"/>
        </w:rPr>
      </w:pPr>
    </w:p>
    <w:p w14:paraId="7DA0A99C" w14:textId="386177AE" w:rsidR="00383B60" w:rsidRDefault="00383B60" w:rsidP="00FF79BA">
      <w:pPr>
        <w:spacing w:line="276" w:lineRule="auto"/>
        <w:rPr>
          <w:rFonts w:asciiTheme="majorBidi" w:hAnsiTheme="majorBidi" w:cstheme="majorBidi"/>
          <w:sz w:val="24"/>
          <w:szCs w:val="24"/>
        </w:rPr>
      </w:pPr>
    </w:p>
    <w:p w14:paraId="12DE1597" w14:textId="4FF79EF6" w:rsidR="00383B60" w:rsidRDefault="00383B60" w:rsidP="00FF79BA">
      <w:pPr>
        <w:spacing w:line="276" w:lineRule="auto"/>
        <w:rPr>
          <w:rFonts w:asciiTheme="majorBidi" w:hAnsiTheme="majorBidi" w:cstheme="majorBidi"/>
          <w:sz w:val="24"/>
          <w:szCs w:val="24"/>
        </w:rPr>
      </w:pPr>
    </w:p>
    <w:p w14:paraId="699A2A9E" w14:textId="0F87E20D" w:rsidR="00B65FB3" w:rsidRDefault="00B65FB3" w:rsidP="00FF79BA">
      <w:pPr>
        <w:spacing w:line="276" w:lineRule="auto"/>
        <w:rPr>
          <w:rFonts w:asciiTheme="majorBidi" w:hAnsiTheme="majorBidi" w:cstheme="majorBidi"/>
          <w:sz w:val="24"/>
          <w:szCs w:val="24"/>
        </w:rPr>
      </w:pPr>
    </w:p>
    <w:p w14:paraId="6AF7BE2C" w14:textId="1D71E301" w:rsidR="00B65FB3" w:rsidRDefault="00B65FB3" w:rsidP="00FF79BA">
      <w:pPr>
        <w:spacing w:line="276" w:lineRule="auto"/>
        <w:rPr>
          <w:rFonts w:asciiTheme="majorBidi" w:hAnsiTheme="majorBidi" w:cstheme="majorBidi"/>
          <w:sz w:val="24"/>
          <w:szCs w:val="24"/>
        </w:rPr>
      </w:pPr>
    </w:p>
    <w:p w14:paraId="351E63F2" w14:textId="4BB7289A" w:rsidR="00B65FB3" w:rsidRDefault="00B65FB3" w:rsidP="00FF79BA">
      <w:pPr>
        <w:spacing w:line="276" w:lineRule="auto"/>
        <w:rPr>
          <w:rFonts w:asciiTheme="majorBidi" w:hAnsiTheme="majorBidi" w:cstheme="majorBidi"/>
          <w:sz w:val="24"/>
          <w:szCs w:val="24"/>
        </w:rPr>
      </w:pPr>
    </w:p>
    <w:p w14:paraId="4C9D6A18" w14:textId="1086903F" w:rsidR="00F91AA8" w:rsidRDefault="00F91AA8" w:rsidP="00FF79BA">
      <w:pPr>
        <w:spacing w:line="276" w:lineRule="auto"/>
        <w:rPr>
          <w:rFonts w:asciiTheme="majorBidi" w:hAnsiTheme="majorBidi" w:cstheme="majorBidi"/>
          <w:sz w:val="24"/>
          <w:szCs w:val="24"/>
        </w:rPr>
      </w:pPr>
    </w:p>
    <w:p w14:paraId="15587A49" w14:textId="6DE38842" w:rsidR="00F91AA8" w:rsidRDefault="00F91AA8" w:rsidP="00FF79BA">
      <w:pPr>
        <w:spacing w:line="276" w:lineRule="auto"/>
        <w:rPr>
          <w:rFonts w:asciiTheme="majorBidi" w:hAnsiTheme="majorBidi" w:cstheme="majorBidi"/>
          <w:sz w:val="24"/>
          <w:szCs w:val="24"/>
        </w:rPr>
      </w:pPr>
    </w:p>
    <w:p w14:paraId="4CEF3255" w14:textId="70AA0662" w:rsidR="00F91AA8" w:rsidRDefault="00F91AA8" w:rsidP="00FF79BA">
      <w:pPr>
        <w:spacing w:line="276" w:lineRule="auto"/>
        <w:rPr>
          <w:rFonts w:asciiTheme="majorBidi" w:hAnsiTheme="majorBidi" w:cstheme="majorBidi"/>
          <w:sz w:val="24"/>
          <w:szCs w:val="24"/>
        </w:rPr>
      </w:pPr>
    </w:p>
    <w:p w14:paraId="45C3C06F" w14:textId="4A8825E0" w:rsidR="00F91AA8" w:rsidRDefault="00F91AA8" w:rsidP="00FF79BA">
      <w:pPr>
        <w:spacing w:line="276" w:lineRule="auto"/>
        <w:rPr>
          <w:rFonts w:asciiTheme="majorBidi" w:hAnsiTheme="majorBidi" w:cstheme="majorBidi"/>
          <w:sz w:val="24"/>
          <w:szCs w:val="24"/>
        </w:rPr>
      </w:pPr>
    </w:p>
    <w:p w14:paraId="6421D638" w14:textId="7C71A123" w:rsidR="00F91AA8" w:rsidRDefault="00F91AA8" w:rsidP="00FF79BA">
      <w:pPr>
        <w:spacing w:line="276" w:lineRule="auto"/>
        <w:rPr>
          <w:rFonts w:asciiTheme="majorBidi" w:hAnsiTheme="majorBidi" w:cstheme="majorBidi"/>
          <w:sz w:val="24"/>
          <w:szCs w:val="24"/>
        </w:rPr>
      </w:pPr>
    </w:p>
    <w:p w14:paraId="2E3FA6F0" w14:textId="58DF5765" w:rsidR="00F91AA8" w:rsidRDefault="00F91AA8" w:rsidP="00FF79BA">
      <w:pPr>
        <w:spacing w:line="276" w:lineRule="auto"/>
        <w:rPr>
          <w:rFonts w:asciiTheme="majorBidi" w:hAnsiTheme="majorBidi" w:cstheme="majorBidi"/>
          <w:sz w:val="24"/>
          <w:szCs w:val="24"/>
        </w:rPr>
      </w:pPr>
    </w:p>
    <w:p w14:paraId="6E416F83" w14:textId="77777777" w:rsidR="002A184E" w:rsidRDefault="002A184E" w:rsidP="00FF79BA">
      <w:pPr>
        <w:spacing w:line="276" w:lineRule="auto"/>
        <w:rPr>
          <w:rFonts w:asciiTheme="majorBidi" w:hAnsiTheme="majorBidi" w:cstheme="majorBidi"/>
          <w:sz w:val="24"/>
          <w:szCs w:val="24"/>
        </w:rPr>
      </w:pPr>
    </w:p>
    <w:p w14:paraId="582543C7" w14:textId="4B12ACC0" w:rsidR="002A184E" w:rsidRDefault="002A184E" w:rsidP="002A184E">
      <w:pPr>
        <w:spacing w:line="276" w:lineRule="auto"/>
        <w:rPr>
          <w:rFonts w:asciiTheme="majorBidi" w:hAnsiTheme="majorBidi" w:cstheme="majorBidi"/>
          <w:sz w:val="24"/>
          <w:szCs w:val="24"/>
        </w:rPr>
      </w:pPr>
      <w:r>
        <w:rPr>
          <w:rFonts w:asciiTheme="majorBidi" w:hAnsiTheme="majorBidi" w:cstheme="majorBidi"/>
          <w:sz w:val="24"/>
          <w:szCs w:val="24"/>
        </w:rPr>
        <w:lastRenderedPageBreak/>
        <w:t>Table 11: All Recorded Experimental Specimen Cross-Sectional Measurements</w:t>
      </w:r>
    </w:p>
    <w:p w14:paraId="0ABA7B11" w14:textId="3794DDFA" w:rsidR="00F91AA8" w:rsidRDefault="002A184E" w:rsidP="002A184E">
      <w:pPr>
        <w:spacing w:line="276" w:lineRule="auto"/>
        <w:rPr>
          <w:rFonts w:asciiTheme="majorBidi" w:hAnsiTheme="majorBidi" w:cstheme="majorBidi"/>
          <w:sz w:val="24"/>
          <w:szCs w:val="24"/>
        </w:rPr>
      </w:pPr>
      <w:r>
        <w:rPr>
          <w:rFonts w:asciiTheme="majorBidi" w:hAnsiTheme="majorBidi" w:cstheme="majorBidi"/>
          <w:noProof/>
          <w:sz w:val="24"/>
          <w:szCs w:val="24"/>
        </w:rPr>
        <mc:AlternateContent>
          <mc:Choice Requires="wpg">
            <w:drawing>
              <wp:inline distT="0" distB="0" distL="0" distR="0" wp14:anchorId="4D9087A7" wp14:editId="25B4C3E7">
                <wp:extent cx="6077412" cy="4883727"/>
                <wp:effectExtent l="0" t="0" r="0" b="0"/>
                <wp:docPr id="39" name="Group 39"/>
                <wp:cNvGraphicFramePr/>
                <a:graphic xmlns:a="http://schemas.openxmlformats.org/drawingml/2006/main">
                  <a:graphicData uri="http://schemas.microsoft.com/office/word/2010/wordprocessingGroup">
                    <wpg:wgp>
                      <wpg:cNvGrpSpPr/>
                      <wpg:grpSpPr>
                        <a:xfrm>
                          <a:off x="0" y="0"/>
                          <a:ext cx="6077412" cy="4883727"/>
                          <a:chOff x="0" y="0"/>
                          <a:chExt cx="6077412" cy="4883727"/>
                        </a:xfrm>
                      </wpg:grpSpPr>
                      <pic:pic xmlns:pic="http://schemas.openxmlformats.org/drawingml/2006/picture">
                        <pic:nvPicPr>
                          <pic:cNvPr id="32" name="Picture 31">
                            <a:extLst>
                              <a:ext uri="{FF2B5EF4-FFF2-40B4-BE49-F238E27FC236}">
                                <a16:creationId xmlns:a16="http://schemas.microsoft.com/office/drawing/2014/main" id="{CD737A3A-98CC-48DC-B4A5-06367FDC812E}"/>
                              </a:ext>
                            </a:extLst>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445327"/>
                            <a:ext cx="2023110" cy="2438400"/>
                          </a:xfrm>
                          <a:prstGeom prst="rect">
                            <a:avLst/>
                          </a:prstGeom>
                          <a:noFill/>
                          <a:extLst/>
                        </pic:spPr>
                      </pic:pic>
                      <pic:pic xmlns:pic="http://schemas.openxmlformats.org/drawingml/2006/picture">
                        <pic:nvPicPr>
                          <pic:cNvPr id="31" name="Picture 30">
                            <a:extLst>
                              <a:ext uri="{FF2B5EF4-FFF2-40B4-BE49-F238E27FC236}">
                                <a16:creationId xmlns:a16="http://schemas.microsoft.com/office/drawing/2014/main" id="{E5949922-E122-456F-B631-F643F1A4560E}"/>
                              </a:ext>
                            </a:extLst>
                          </pic:cNvPr>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036618" y="2445327"/>
                            <a:ext cx="2004060" cy="2427605"/>
                          </a:xfrm>
                          <a:prstGeom prst="rect">
                            <a:avLst/>
                          </a:prstGeom>
                          <a:noFill/>
                          <a:extLst/>
                        </pic:spPr>
                      </pic:pic>
                      <pic:pic xmlns:pic="http://schemas.openxmlformats.org/drawingml/2006/picture">
                        <pic:nvPicPr>
                          <pic:cNvPr id="30" name="Picture 29">
                            <a:extLst>
                              <a:ext uri="{FF2B5EF4-FFF2-40B4-BE49-F238E27FC236}">
                                <a16:creationId xmlns:a16="http://schemas.microsoft.com/office/drawing/2014/main" id="{1DADB6D9-25E6-4872-8178-5ACEF678BB8F}"/>
                              </a:ext>
                            </a:extLst>
                          </pic:cNvP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052454" y="2445327"/>
                            <a:ext cx="2019300" cy="2438400"/>
                          </a:xfrm>
                          <a:prstGeom prst="rect">
                            <a:avLst/>
                          </a:prstGeom>
                          <a:noFill/>
                          <a:extLst/>
                        </pic:spPr>
                      </pic:pic>
                      <pic:pic xmlns:pic="http://schemas.openxmlformats.org/drawingml/2006/picture">
                        <pic:nvPicPr>
                          <pic:cNvPr id="34" name="Picture 33">
                            <a:extLst>
                              <a:ext uri="{FF2B5EF4-FFF2-40B4-BE49-F238E27FC236}">
                                <a16:creationId xmlns:a16="http://schemas.microsoft.com/office/drawing/2014/main" id="{8E9D34CD-87F7-441B-8226-2D4875789567}"/>
                              </a:ext>
                            </a:extLst>
                          </pic:cNvPr>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036618" y="0"/>
                            <a:ext cx="2007870" cy="2438400"/>
                          </a:xfrm>
                          <a:prstGeom prst="rect">
                            <a:avLst/>
                          </a:prstGeom>
                          <a:noFill/>
                          <a:extLst/>
                        </pic:spPr>
                      </pic:pic>
                      <pic:pic xmlns:pic="http://schemas.openxmlformats.org/drawingml/2006/picture">
                        <pic:nvPicPr>
                          <pic:cNvPr id="33" name="Picture 32">
                            <a:extLst>
                              <a:ext uri="{FF2B5EF4-FFF2-40B4-BE49-F238E27FC236}">
                                <a16:creationId xmlns:a16="http://schemas.microsoft.com/office/drawing/2014/main" id="{0A7FACF2-63CB-48FB-9E1E-81AB160CD276}"/>
                              </a:ext>
                            </a:extLst>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059382" y="0"/>
                            <a:ext cx="2018030" cy="2438400"/>
                          </a:xfrm>
                          <a:prstGeom prst="rect">
                            <a:avLst/>
                          </a:prstGeom>
                          <a:noFill/>
                          <a:extLst/>
                        </pic:spPr>
                      </pic:pic>
                      <pic:pic xmlns:pic="http://schemas.openxmlformats.org/drawingml/2006/picture">
                        <pic:nvPicPr>
                          <pic:cNvPr id="35" name="Picture 34">
                            <a:extLst>
                              <a:ext uri="{FF2B5EF4-FFF2-40B4-BE49-F238E27FC236}">
                                <a16:creationId xmlns:a16="http://schemas.microsoft.com/office/drawing/2014/main" id="{AAA54E0D-C348-4C3C-88F0-2CD8E9BE70AE}"/>
                              </a:ext>
                            </a:extLst>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3854" y="0"/>
                            <a:ext cx="2007235" cy="2438400"/>
                          </a:xfrm>
                          <a:prstGeom prst="rect">
                            <a:avLst/>
                          </a:prstGeom>
                          <a:noFill/>
                          <a:extLst/>
                        </pic:spPr>
                      </pic:pic>
                    </wpg:wgp>
                  </a:graphicData>
                </a:graphic>
              </wp:inline>
            </w:drawing>
          </mc:Choice>
          <mc:Fallback>
            <w:pict>
              <v:group w14:anchorId="04642ADF" id="Group 39" o:spid="_x0000_s1026" style="width:478.55pt;height:384.55pt;mso-position-horizontal-relative:char;mso-position-vertical-relative:line" coordsize="60774,488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top:24453;width:20231;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">
                  <v:imagedata r:id="rId36" o:title=""/>
                </v:shape>
                <v:shape id="Picture 30" o:spid="_x0000_s1028" type="#_x0000_t75" style="position:absolute;left:20366;top:24453;width:20040;height:24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">
                  <v:imagedata r:id="rId37" o:title=""/>
                </v:shape>
                <v:shape id="Picture 29" o:spid="_x0000_s1029" type="#_x0000_t75" style="position:absolute;left:40524;top:24453;width:20193;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">
                  <v:imagedata r:id="rId38" o:title=""/>
                </v:shape>
                <v:shape id="Picture 33" o:spid="_x0000_s1030" type="#_x0000_t75" style="position:absolute;left:20366;width:20078;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">
                  <v:imagedata r:id="rId39" o:title=""/>
                </v:shape>
                <v:shape id="Picture 32" o:spid="_x0000_s1031" type="#_x0000_t75" style="position:absolute;left:40593;width:20181;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">
                  <v:imagedata r:id="rId40" o:title=""/>
                </v:shape>
                <v:shape id="Picture 34" o:spid="_x0000_s1032" type="#_x0000_t75" style="position:absolute;left:138;width:20072;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">
                  <v:imagedata r:id="rId41" o:title=""/>
                </v:shape>
                <w10:anchorlock/>
              </v:group>
            </w:pict>
          </mc:Fallback>
        </mc:AlternateContent>
      </w:r>
    </w:p>
    <w:p w14:paraId="2C8966F7" w14:textId="39ECD8D5" w:rsidR="00F91AA8" w:rsidRDefault="00F91AA8" w:rsidP="00FF79BA">
      <w:pPr>
        <w:spacing w:line="276" w:lineRule="auto"/>
        <w:rPr>
          <w:rFonts w:asciiTheme="majorBidi" w:hAnsiTheme="majorBidi" w:cstheme="majorBidi"/>
          <w:sz w:val="24"/>
          <w:szCs w:val="24"/>
        </w:rPr>
      </w:pPr>
    </w:p>
    <w:p w14:paraId="7F4721BD" w14:textId="6C8FCB07" w:rsidR="00F91AA8" w:rsidRPr="00F91AA8" w:rsidRDefault="00F91AA8" w:rsidP="00F91AA8">
      <w:pPr>
        <w:rPr>
          <w:rFonts w:asciiTheme="majorBidi" w:hAnsiTheme="majorBidi" w:cstheme="majorBidi"/>
          <w:sz w:val="24"/>
          <w:szCs w:val="24"/>
        </w:rPr>
      </w:pPr>
    </w:p>
    <w:p w14:paraId="2E5BAE8C" w14:textId="4184ECFB" w:rsidR="00F91AA8" w:rsidRPr="00F91AA8" w:rsidRDefault="00F91AA8" w:rsidP="00F91AA8">
      <w:pPr>
        <w:rPr>
          <w:rFonts w:asciiTheme="majorBidi" w:hAnsiTheme="majorBidi" w:cstheme="majorBidi"/>
          <w:sz w:val="24"/>
          <w:szCs w:val="24"/>
        </w:rPr>
      </w:pPr>
    </w:p>
    <w:p w14:paraId="2EE906DF" w14:textId="67D99757" w:rsidR="00F91AA8" w:rsidRPr="00F91AA8" w:rsidRDefault="00F91AA8" w:rsidP="00F91AA8">
      <w:pPr>
        <w:tabs>
          <w:tab w:val="left" w:pos="3880"/>
        </w:tabs>
        <w:rPr>
          <w:rFonts w:asciiTheme="majorBidi" w:hAnsiTheme="majorBidi" w:cstheme="majorBidi"/>
          <w:sz w:val="24"/>
          <w:szCs w:val="24"/>
        </w:rPr>
      </w:pPr>
    </w:p>
    <w:p w14:paraId="2CEF1170" w14:textId="46E5604C" w:rsidR="00F91AA8" w:rsidRDefault="00F91AA8" w:rsidP="00F91AA8">
      <w:pPr>
        <w:spacing w:line="276" w:lineRule="auto"/>
        <w:jc w:val="right"/>
        <w:rPr>
          <w:rFonts w:asciiTheme="majorBidi" w:hAnsiTheme="majorBidi" w:cstheme="majorBidi"/>
          <w:sz w:val="24"/>
          <w:szCs w:val="24"/>
        </w:rPr>
      </w:pPr>
    </w:p>
    <w:p w14:paraId="4274D4E6" w14:textId="67098904" w:rsidR="00383B60" w:rsidRDefault="00383B60" w:rsidP="00FF79BA">
      <w:pPr>
        <w:spacing w:line="276" w:lineRule="auto"/>
        <w:rPr>
          <w:rFonts w:asciiTheme="majorBidi" w:hAnsiTheme="majorBidi" w:cstheme="majorBidi"/>
          <w:sz w:val="24"/>
          <w:szCs w:val="24"/>
        </w:rPr>
      </w:pPr>
    </w:p>
    <w:p w14:paraId="632A8E7F" w14:textId="3C1A493F" w:rsidR="00383B60" w:rsidRDefault="00383B60" w:rsidP="00FF79BA">
      <w:pPr>
        <w:spacing w:line="276" w:lineRule="auto"/>
        <w:rPr>
          <w:rFonts w:asciiTheme="majorBidi" w:hAnsiTheme="majorBidi" w:cstheme="majorBidi"/>
          <w:sz w:val="24"/>
          <w:szCs w:val="24"/>
        </w:rPr>
      </w:pPr>
    </w:p>
    <w:p w14:paraId="53ED733C" w14:textId="7B5BB0BC" w:rsidR="00383B60" w:rsidRDefault="00383B60" w:rsidP="00FF79BA">
      <w:pPr>
        <w:spacing w:line="276" w:lineRule="auto"/>
        <w:rPr>
          <w:rFonts w:asciiTheme="majorBidi" w:hAnsiTheme="majorBidi" w:cstheme="majorBidi"/>
          <w:sz w:val="24"/>
          <w:szCs w:val="24"/>
        </w:rPr>
      </w:pPr>
    </w:p>
    <w:p w14:paraId="0798257F" w14:textId="767FAD9A" w:rsidR="00383B60" w:rsidRDefault="00383B60" w:rsidP="00FF79BA">
      <w:pPr>
        <w:spacing w:line="276" w:lineRule="auto"/>
        <w:rPr>
          <w:rFonts w:asciiTheme="majorBidi" w:hAnsiTheme="majorBidi" w:cstheme="majorBidi"/>
          <w:sz w:val="24"/>
          <w:szCs w:val="24"/>
        </w:rPr>
      </w:pPr>
    </w:p>
    <w:p w14:paraId="349E6A94" w14:textId="51D20CE0" w:rsidR="00383B60" w:rsidRDefault="00383B60" w:rsidP="00FF79BA">
      <w:pPr>
        <w:spacing w:line="276" w:lineRule="auto"/>
        <w:rPr>
          <w:rFonts w:asciiTheme="majorBidi" w:hAnsiTheme="majorBidi" w:cstheme="majorBidi"/>
          <w:sz w:val="24"/>
          <w:szCs w:val="24"/>
        </w:rPr>
      </w:pPr>
    </w:p>
    <w:p w14:paraId="407D2C9D" w14:textId="72702C22" w:rsidR="00383B60" w:rsidRDefault="00383B60" w:rsidP="00FF79BA">
      <w:pPr>
        <w:spacing w:line="276" w:lineRule="auto"/>
        <w:rPr>
          <w:rFonts w:asciiTheme="majorBidi" w:hAnsiTheme="majorBidi" w:cstheme="majorBidi"/>
          <w:sz w:val="24"/>
          <w:szCs w:val="24"/>
        </w:rPr>
      </w:pPr>
    </w:p>
    <w:p w14:paraId="15FFE0ED" w14:textId="519A0015" w:rsidR="00383B60" w:rsidRDefault="00383B60" w:rsidP="00FF79BA">
      <w:pPr>
        <w:spacing w:line="276" w:lineRule="auto"/>
        <w:rPr>
          <w:rFonts w:asciiTheme="majorBidi" w:hAnsiTheme="majorBidi" w:cstheme="majorBidi"/>
          <w:sz w:val="24"/>
          <w:szCs w:val="24"/>
        </w:rPr>
      </w:pPr>
    </w:p>
    <w:p w14:paraId="3670BA5B" w14:textId="22622919" w:rsidR="00383B60" w:rsidRDefault="00383B60" w:rsidP="00FF79BA">
      <w:pPr>
        <w:spacing w:line="276" w:lineRule="auto"/>
        <w:rPr>
          <w:rFonts w:asciiTheme="majorBidi" w:hAnsiTheme="majorBidi" w:cstheme="majorBidi"/>
          <w:sz w:val="24"/>
          <w:szCs w:val="24"/>
        </w:rPr>
      </w:pPr>
    </w:p>
    <w:p w14:paraId="133C8DA1" w14:textId="40A2079B" w:rsidR="002A184E" w:rsidRDefault="002A184E" w:rsidP="00FF79BA">
      <w:pPr>
        <w:spacing w:line="276" w:lineRule="auto"/>
        <w:rPr>
          <w:rFonts w:asciiTheme="majorBidi" w:hAnsiTheme="majorBidi" w:cstheme="majorBidi"/>
          <w:sz w:val="24"/>
          <w:szCs w:val="24"/>
        </w:rPr>
      </w:pPr>
    </w:p>
    <w:p w14:paraId="743716FB" w14:textId="67999D6A" w:rsidR="002A184E" w:rsidRDefault="002A184E" w:rsidP="00FF79BA">
      <w:pPr>
        <w:spacing w:line="276" w:lineRule="auto"/>
        <w:rPr>
          <w:rFonts w:asciiTheme="majorBidi" w:hAnsiTheme="majorBidi" w:cstheme="majorBidi"/>
          <w:sz w:val="24"/>
          <w:szCs w:val="24"/>
        </w:rPr>
      </w:pPr>
    </w:p>
    <w:p w14:paraId="7274F4A1" w14:textId="585BA761" w:rsidR="00383B60" w:rsidRDefault="00383B60" w:rsidP="00FF79BA">
      <w:pPr>
        <w:spacing w:line="276" w:lineRule="auto"/>
        <w:rPr>
          <w:rFonts w:asciiTheme="majorBidi" w:hAnsiTheme="majorBidi" w:cstheme="majorBidi"/>
          <w:sz w:val="24"/>
          <w:szCs w:val="24"/>
        </w:rPr>
      </w:pPr>
    </w:p>
    <w:p w14:paraId="02BC00B8" w14:textId="22256EE0" w:rsidR="00383B60" w:rsidRDefault="00383B60" w:rsidP="00FF79BA">
      <w:pPr>
        <w:spacing w:line="276" w:lineRule="auto"/>
        <w:rPr>
          <w:rFonts w:asciiTheme="majorBidi" w:hAnsiTheme="majorBidi" w:cstheme="majorBidi"/>
          <w:sz w:val="24"/>
          <w:szCs w:val="24"/>
        </w:rPr>
      </w:pPr>
    </w:p>
    <w:p w14:paraId="7814E9CA" w14:textId="48A4DBE5" w:rsidR="00383B60" w:rsidRDefault="00383B60" w:rsidP="00FF79BA">
      <w:pPr>
        <w:spacing w:line="276" w:lineRule="auto"/>
        <w:rPr>
          <w:rFonts w:asciiTheme="majorBidi" w:hAnsiTheme="majorBidi" w:cstheme="majorBidi"/>
          <w:sz w:val="24"/>
          <w:szCs w:val="24"/>
        </w:rPr>
      </w:pPr>
    </w:p>
    <w:p w14:paraId="38BACF02" w14:textId="77777777" w:rsidR="002A184E" w:rsidRDefault="002A184E" w:rsidP="00FF79BA">
      <w:pPr>
        <w:spacing w:line="276" w:lineRule="auto"/>
        <w:rPr>
          <w:rFonts w:asciiTheme="majorBidi" w:hAnsiTheme="majorBidi" w:cstheme="majorBidi"/>
          <w:sz w:val="24"/>
          <w:szCs w:val="24"/>
        </w:rPr>
      </w:pPr>
    </w:p>
    <w:p w14:paraId="6D4CAB38" w14:textId="38553ABA" w:rsidR="00C376B5" w:rsidRPr="002A184E" w:rsidRDefault="00C376B5" w:rsidP="00FF79BA">
      <w:pPr>
        <w:spacing w:line="276" w:lineRule="auto"/>
        <w:rPr>
          <w:rFonts w:asciiTheme="majorBidi" w:hAnsiTheme="majorBidi" w:cstheme="majorBidi"/>
          <w:b/>
          <w:bCs/>
          <w:color w:val="1F497D" w:themeColor="text2"/>
          <w:sz w:val="28"/>
          <w:szCs w:val="24"/>
        </w:rPr>
      </w:pPr>
      <w:r w:rsidRPr="002A184E">
        <w:rPr>
          <w:rFonts w:asciiTheme="majorBidi" w:hAnsiTheme="majorBidi" w:cstheme="majorBidi"/>
          <w:b/>
          <w:bCs/>
          <w:color w:val="1F497D" w:themeColor="text2"/>
          <w:sz w:val="28"/>
          <w:szCs w:val="24"/>
        </w:rPr>
        <w:lastRenderedPageBreak/>
        <w:t>References:</w:t>
      </w:r>
    </w:p>
    <w:p w14:paraId="118C8085" w14:textId="77777777" w:rsidR="00FF79BA" w:rsidRPr="002A184E" w:rsidRDefault="00FF79BA" w:rsidP="00FF79BA">
      <w:pPr>
        <w:spacing w:line="276" w:lineRule="auto"/>
        <w:rPr>
          <w:rFonts w:asciiTheme="majorBidi" w:hAnsiTheme="majorBidi" w:cstheme="majorBidi"/>
          <w:b/>
          <w:bCs/>
          <w:color w:val="1F497D" w:themeColor="text2"/>
          <w:sz w:val="28"/>
          <w:szCs w:val="24"/>
        </w:rPr>
      </w:pPr>
    </w:p>
    <w:p w14:paraId="31516C3F" w14:textId="77777777" w:rsidR="00C376B5" w:rsidRPr="002A184E" w:rsidRDefault="00C376B5" w:rsidP="00FF79BA">
      <w:pPr>
        <w:spacing w:line="276" w:lineRule="auto"/>
        <w:rPr>
          <w:rFonts w:asciiTheme="majorBidi" w:hAnsiTheme="majorBidi" w:cstheme="majorBidi"/>
          <w:color w:val="1F497D" w:themeColor="text2"/>
          <w:sz w:val="24"/>
          <w:szCs w:val="24"/>
        </w:rPr>
      </w:pPr>
      <w:r w:rsidRPr="002A184E">
        <w:rPr>
          <w:rFonts w:asciiTheme="majorBidi" w:hAnsiTheme="majorBidi" w:cstheme="majorBidi"/>
          <w:color w:val="1F497D" w:themeColor="text2"/>
          <w:sz w:val="24"/>
          <w:szCs w:val="24"/>
        </w:rPr>
        <w:t xml:space="preserve">Experiment #8: </w:t>
      </w:r>
    </w:p>
    <w:p w14:paraId="1BB26BC1" w14:textId="1FBBFF60" w:rsidR="00C376B5" w:rsidRDefault="00C376B5" w:rsidP="00FF79BA">
      <w:pPr>
        <w:spacing w:line="276" w:lineRule="auto"/>
        <w:ind w:left="720" w:hanging="360"/>
        <w:rPr>
          <w:rFonts w:eastAsia="Calibri"/>
          <w:sz w:val="24"/>
          <w:szCs w:val="24"/>
        </w:rPr>
      </w:pPr>
      <w:r>
        <w:rPr>
          <w:rFonts w:eastAsia="Calibri"/>
          <w:sz w:val="24"/>
          <w:szCs w:val="24"/>
        </w:rPr>
        <w:t xml:space="preserve">[1] </w:t>
      </w:r>
      <w:r w:rsidRPr="004E159C">
        <w:rPr>
          <w:rFonts w:eastAsia="Calibri"/>
          <w:sz w:val="24"/>
          <w:szCs w:val="24"/>
        </w:rPr>
        <w:t>Widener University School of Engineering. "Experiment #8 Frequency Measurement and Sampling Rate." </w:t>
      </w:r>
      <w:r w:rsidRPr="004E159C">
        <w:rPr>
          <w:rFonts w:eastAsia="Calibri"/>
          <w:i/>
          <w:iCs/>
          <w:sz w:val="24"/>
          <w:szCs w:val="24"/>
        </w:rPr>
        <w:t>Campus Cruiser</w:t>
      </w:r>
      <w:r w:rsidRPr="004E159C">
        <w:rPr>
          <w:rFonts w:eastAsia="Calibri"/>
          <w:sz w:val="24"/>
          <w:szCs w:val="24"/>
        </w:rPr>
        <w:t xml:space="preserve">. Department of Mechanical Engineering, 28 Aug. 2017. Web. </w:t>
      </w:r>
      <w:r>
        <w:rPr>
          <w:rFonts w:eastAsia="Calibri"/>
          <w:sz w:val="24"/>
          <w:szCs w:val="24"/>
        </w:rPr>
        <w:t>08 Nov</w:t>
      </w:r>
      <w:r w:rsidRPr="004E159C">
        <w:rPr>
          <w:rFonts w:eastAsia="Calibri"/>
          <w:sz w:val="24"/>
          <w:szCs w:val="24"/>
        </w:rPr>
        <w:t>. 2017.</w:t>
      </w:r>
    </w:p>
    <w:p w14:paraId="0A40CCE9" w14:textId="77777777" w:rsidR="00FF79BA" w:rsidRDefault="00FF79BA" w:rsidP="00FF79BA">
      <w:pPr>
        <w:spacing w:line="276" w:lineRule="auto"/>
        <w:ind w:left="720" w:hanging="360"/>
        <w:rPr>
          <w:rFonts w:eastAsia="Calibri"/>
          <w:sz w:val="24"/>
          <w:szCs w:val="24"/>
        </w:rPr>
      </w:pPr>
    </w:p>
    <w:p w14:paraId="26DC8DCD" w14:textId="77777777" w:rsidR="00C376B5" w:rsidRPr="002A184E" w:rsidRDefault="00C376B5" w:rsidP="00FF79BA">
      <w:pPr>
        <w:spacing w:line="276" w:lineRule="auto"/>
        <w:rPr>
          <w:rFonts w:eastAsia="Calibri"/>
          <w:color w:val="1F497D" w:themeColor="text2"/>
          <w:sz w:val="28"/>
          <w:szCs w:val="24"/>
        </w:rPr>
      </w:pPr>
      <w:r w:rsidRPr="002A184E">
        <w:rPr>
          <w:color w:val="1F497D" w:themeColor="text2"/>
          <w:sz w:val="24"/>
        </w:rPr>
        <w:t>Piezo-electric Sensor:</w:t>
      </w:r>
    </w:p>
    <w:p w14:paraId="7638BE45" w14:textId="18BAFBFC" w:rsidR="00C376B5" w:rsidRDefault="00C376B5" w:rsidP="00FF79BA">
      <w:pPr>
        <w:spacing w:line="276" w:lineRule="auto"/>
        <w:ind w:left="720" w:hanging="360"/>
        <w:rPr>
          <w:sz w:val="24"/>
        </w:rPr>
      </w:pPr>
      <w:r>
        <w:rPr>
          <w:sz w:val="24"/>
        </w:rPr>
        <w:t xml:space="preserve">[2] </w:t>
      </w:r>
      <w:r w:rsidRPr="004E159C">
        <w:rPr>
          <w:sz w:val="24"/>
        </w:rPr>
        <w:t>Gautschi, G, Piezoelectric Sensorics: Force, Strain, Pressure, Acceleration and Acoustic Emission Sensors, Materials</w:t>
      </w:r>
      <w:r>
        <w:rPr>
          <w:sz w:val="24"/>
        </w:rPr>
        <w:t xml:space="preserve"> and Amplifiers. Springer, 2002.</w:t>
      </w:r>
    </w:p>
    <w:p w14:paraId="5861BBC0" w14:textId="77777777" w:rsidR="00FF79BA" w:rsidRDefault="00FF79BA" w:rsidP="00FF79BA">
      <w:pPr>
        <w:spacing w:line="276" w:lineRule="auto"/>
        <w:ind w:left="720" w:hanging="360"/>
        <w:rPr>
          <w:sz w:val="24"/>
        </w:rPr>
      </w:pPr>
    </w:p>
    <w:p w14:paraId="79E8643C" w14:textId="77777777" w:rsidR="00C376B5" w:rsidRPr="002A184E" w:rsidRDefault="00C376B5" w:rsidP="00FF79BA">
      <w:pPr>
        <w:spacing w:line="276" w:lineRule="auto"/>
        <w:rPr>
          <w:rFonts w:asciiTheme="majorBidi" w:hAnsiTheme="majorBidi" w:cstheme="majorBidi"/>
          <w:color w:val="1F497D" w:themeColor="text2"/>
          <w:sz w:val="24"/>
          <w:szCs w:val="24"/>
        </w:rPr>
      </w:pPr>
      <w:r w:rsidRPr="002A184E">
        <w:rPr>
          <w:color w:val="1F497D" w:themeColor="text2"/>
          <w:sz w:val="24"/>
        </w:rPr>
        <w:t xml:space="preserve">Theory of </w:t>
      </w:r>
      <w:r w:rsidRPr="002A184E">
        <w:rPr>
          <w:rFonts w:asciiTheme="majorBidi" w:hAnsiTheme="majorBidi" w:cstheme="majorBidi"/>
          <w:color w:val="1F497D" w:themeColor="text2"/>
          <w:sz w:val="24"/>
          <w:szCs w:val="24"/>
        </w:rPr>
        <w:t>Experiment #8:</w:t>
      </w:r>
    </w:p>
    <w:p w14:paraId="635A45B6" w14:textId="4462A06B" w:rsidR="00C376B5" w:rsidRDefault="00C376B5" w:rsidP="00FF79BA">
      <w:pPr>
        <w:spacing w:line="276" w:lineRule="auto"/>
        <w:ind w:left="720" w:hanging="360"/>
        <w:rPr>
          <w:sz w:val="24"/>
        </w:rPr>
      </w:pPr>
      <w:r>
        <w:rPr>
          <w:sz w:val="24"/>
        </w:rPr>
        <w:t xml:space="preserve">[3] </w:t>
      </w:r>
      <w:r w:rsidRPr="004E159C">
        <w:rPr>
          <w:sz w:val="24"/>
        </w:rPr>
        <w:t>Anthony J. Wheeler A.J. Ganji A.R., Introduction to Engineering Experimentation, 3</w:t>
      </w:r>
      <w:r w:rsidRPr="004E159C">
        <w:rPr>
          <w:sz w:val="24"/>
          <w:vertAlign w:val="superscript"/>
        </w:rPr>
        <w:t>rd</w:t>
      </w:r>
      <w:r>
        <w:rPr>
          <w:sz w:val="24"/>
        </w:rPr>
        <w:t xml:space="preserve"> </w:t>
      </w:r>
      <w:r w:rsidRPr="004E159C">
        <w:rPr>
          <w:sz w:val="24"/>
        </w:rPr>
        <w:t>Edition, Prentice Hall, 2009.</w:t>
      </w:r>
    </w:p>
    <w:p w14:paraId="16B0FC28" w14:textId="77777777" w:rsidR="00FF79BA" w:rsidRPr="00D976F9" w:rsidRDefault="00FF79BA" w:rsidP="00FF79BA">
      <w:pPr>
        <w:spacing w:line="276" w:lineRule="auto"/>
        <w:ind w:left="720" w:hanging="360"/>
        <w:rPr>
          <w:sz w:val="24"/>
        </w:rPr>
      </w:pPr>
    </w:p>
    <w:p w14:paraId="193130F5" w14:textId="77777777" w:rsidR="00C376B5" w:rsidRPr="002A184E" w:rsidRDefault="00C376B5" w:rsidP="00FF79BA">
      <w:pPr>
        <w:spacing w:line="276" w:lineRule="auto"/>
        <w:rPr>
          <w:rFonts w:asciiTheme="majorBidi" w:hAnsiTheme="majorBidi" w:cstheme="majorBidi"/>
          <w:color w:val="1F497D" w:themeColor="text2"/>
          <w:sz w:val="24"/>
          <w:szCs w:val="24"/>
        </w:rPr>
      </w:pPr>
      <w:r w:rsidRPr="002A184E">
        <w:rPr>
          <w:rFonts w:asciiTheme="majorBidi" w:hAnsiTheme="majorBidi" w:cstheme="majorBidi"/>
          <w:color w:val="1F497D" w:themeColor="text2"/>
          <w:sz w:val="24"/>
          <w:szCs w:val="24"/>
        </w:rPr>
        <w:t xml:space="preserve">Experiment #9:  </w:t>
      </w:r>
    </w:p>
    <w:p w14:paraId="0F2FF8AE" w14:textId="17A96D42" w:rsidR="00C376B5" w:rsidRDefault="00C376B5" w:rsidP="00FF79BA">
      <w:pPr>
        <w:spacing w:line="276" w:lineRule="auto"/>
        <w:ind w:left="720" w:hanging="360"/>
        <w:rPr>
          <w:rFonts w:eastAsia="Calibri"/>
          <w:sz w:val="24"/>
          <w:szCs w:val="24"/>
        </w:rPr>
      </w:pPr>
      <w:r>
        <w:rPr>
          <w:rFonts w:eastAsia="Calibri"/>
          <w:sz w:val="24"/>
          <w:szCs w:val="24"/>
        </w:rPr>
        <w:t xml:space="preserve">[4] </w:t>
      </w:r>
      <w:r w:rsidRPr="004E159C">
        <w:rPr>
          <w:rFonts w:eastAsia="Calibri"/>
          <w:sz w:val="24"/>
          <w:szCs w:val="24"/>
        </w:rPr>
        <w:t>Widener University School of Engineering. "Experiment #9 Buckling of Columns." </w:t>
      </w:r>
      <w:r w:rsidRPr="004E159C">
        <w:rPr>
          <w:rFonts w:eastAsia="Calibri"/>
          <w:i/>
          <w:iCs/>
          <w:sz w:val="24"/>
          <w:szCs w:val="24"/>
        </w:rPr>
        <w:t>Campus Cruiser</w:t>
      </w:r>
      <w:r w:rsidRPr="004E159C">
        <w:rPr>
          <w:rFonts w:eastAsia="Calibri"/>
          <w:sz w:val="24"/>
          <w:szCs w:val="24"/>
        </w:rPr>
        <w:t>. Department of Mechanical Engineering, 28 Aug. 2017. Web. 08 Nov. 2017.</w:t>
      </w:r>
    </w:p>
    <w:p w14:paraId="59D1413C" w14:textId="77777777" w:rsidR="00FF79BA" w:rsidRPr="004E159C" w:rsidRDefault="00FF79BA" w:rsidP="00FF79BA">
      <w:pPr>
        <w:spacing w:line="276" w:lineRule="auto"/>
        <w:ind w:left="720" w:hanging="360"/>
        <w:rPr>
          <w:rFonts w:eastAsia="Calibri"/>
          <w:sz w:val="24"/>
          <w:szCs w:val="24"/>
        </w:rPr>
      </w:pPr>
    </w:p>
    <w:p w14:paraId="3E63DE3D" w14:textId="77777777" w:rsidR="00C376B5" w:rsidRPr="002A184E" w:rsidRDefault="00C376B5" w:rsidP="00FF79BA">
      <w:pPr>
        <w:spacing w:line="276" w:lineRule="auto"/>
        <w:rPr>
          <w:rFonts w:eastAsia="Calibri"/>
          <w:color w:val="1F497D" w:themeColor="text2"/>
          <w:sz w:val="24"/>
          <w:szCs w:val="24"/>
        </w:rPr>
      </w:pPr>
      <w:r w:rsidRPr="002A184E">
        <w:rPr>
          <w:rFonts w:eastAsia="Calibri"/>
          <w:color w:val="1F497D" w:themeColor="text2"/>
          <w:sz w:val="24"/>
          <w:szCs w:val="24"/>
        </w:rPr>
        <w:t>Objectives and Rules for Technical Documents:</w:t>
      </w:r>
    </w:p>
    <w:p w14:paraId="18519863" w14:textId="7185CE69" w:rsidR="00C376B5" w:rsidRDefault="00C376B5" w:rsidP="00FF79BA">
      <w:pPr>
        <w:spacing w:line="276" w:lineRule="auto"/>
        <w:ind w:left="720" w:hanging="360"/>
        <w:rPr>
          <w:sz w:val="24"/>
          <w:szCs w:val="24"/>
        </w:rPr>
      </w:pPr>
      <w:r>
        <w:rPr>
          <w:sz w:val="24"/>
          <w:szCs w:val="24"/>
        </w:rPr>
        <w:t xml:space="preserve">[5] </w:t>
      </w:r>
      <w:r w:rsidRPr="004E159C">
        <w:rPr>
          <w:sz w:val="24"/>
          <w:szCs w:val="24"/>
        </w:rPr>
        <w:t>Widener University School of Engineering. "Objectives and rules." </w:t>
      </w:r>
      <w:r w:rsidRPr="004E159C">
        <w:rPr>
          <w:i/>
          <w:iCs/>
          <w:sz w:val="24"/>
          <w:szCs w:val="24"/>
        </w:rPr>
        <w:t>Campus Cruiser</w:t>
      </w:r>
      <w:r w:rsidRPr="004E159C">
        <w:rPr>
          <w:sz w:val="24"/>
          <w:szCs w:val="24"/>
        </w:rPr>
        <w:t>. Department of Mechanical Engineering, 28 Aug. 2017. Web. 08 Nov. 2017.</w:t>
      </w:r>
    </w:p>
    <w:p w14:paraId="354C8F0D" w14:textId="77777777" w:rsidR="00FF79BA" w:rsidRPr="004E159C" w:rsidRDefault="00FF79BA" w:rsidP="00FF79BA">
      <w:pPr>
        <w:spacing w:line="276" w:lineRule="auto"/>
        <w:ind w:left="720" w:hanging="360"/>
        <w:rPr>
          <w:sz w:val="24"/>
          <w:szCs w:val="24"/>
        </w:rPr>
      </w:pPr>
    </w:p>
    <w:p w14:paraId="0D4FD9B9" w14:textId="77777777" w:rsidR="00C376B5" w:rsidRPr="002A184E" w:rsidRDefault="00C376B5" w:rsidP="00FF79BA">
      <w:pPr>
        <w:spacing w:line="276" w:lineRule="auto"/>
        <w:rPr>
          <w:color w:val="1F497D" w:themeColor="text2"/>
          <w:sz w:val="24"/>
          <w:szCs w:val="24"/>
        </w:rPr>
      </w:pPr>
      <w:r w:rsidRPr="002A184E">
        <w:rPr>
          <w:color w:val="1F497D" w:themeColor="text2"/>
          <w:sz w:val="24"/>
          <w:szCs w:val="24"/>
        </w:rPr>
        <w:t>Course Text Book:</w:t>
      </w:r>
    </w:p>
    <w:p w14:paraId="4B6033D2" w14:textId="33FEE4C6" w:rsidR="00C376B5" w:rsidRDefault="00C376B5" w:rsidP="00FF79BA">
      <w:pPr>
        <w:spacing w:line="276" w:lineRule="auto"/>
        <w:ind w:left="720" w:hanging="360"/>
        <w:rPr>
          <w:color w:val="000000"/>
          <w:sz w:val="24"/>
          <w:szCs w:val="24"/>
        </w:rPr>
      </w:pPr>
      <w:r>
        <w:rPr>
          <w:color w:val="000000"/>
          <w:sz w:val="24"/>
          <w:szCs w:val="24"/>
        </w:rPr>
        <w:t xml:space="preserve">[6] </w:t>
      </w:r>
      <w:r w:rsidRPr="004E159C">
        <w:rPr>
          <w:color w:val="000000"/>
          <w:sz w:val="24"/>
          <w:szCs w:val="24"/>
        </w:rPr>
        <w:t xml:space="preserve">Mott, Robert L., et al. “Principles of Design and Stress Analysis.” </w:t>
      </w:r>
      <w:r>
        <w:rPr>
          <w:color w:val="000000"/>
          <w:sz w:val="24"/>
          <w:szCs w:val="24"/>
        </w:rPr>
        <w:t xml:space="preserve">Machine Elements in Mechanical </w:t>
      </w:r>
      <w:r w:rsidRPr="004E159C">
        <w:rPr>
          <w:color w:val="000000"/>
          <w:sz w:val="24"/>
          <w:szCs w:val="24"/>
        </w:rPr>
        <w:t>Design, Pearson, 2018, pp. 27–29.</w:t>
      </w:r>
    </w:p>
    <w:p w14:paraId="549B5DF7" w14:textId="77777777" w:rsidR="00FF79BA" w:rsidRDefault="00FF79BA" w:rsidP="00FF79BA">
      <w:pPr>
        <w:spacing w:line="276" w:lineRule="auto"/>
        <w:ind w:left="720" w:hanging="360"/>
        <w:rPr>
          <w:color w:val="000000"/>
          <w:sz w:val="24"/>
          <w:szCs w:val="24"/>
        </w:rPr>
      </w:pPr>
    </w:p>
    <w:p w14:paraId="44B0E02C" w14:textId="77777777" w:rsidR="00C376B5" w:rsidRPr="002A184E" w:rsidRDefault="00C376B5" w:rsidP="00FF79BA">
      <w:pPr>
        <w:spacing w:line="276" w:lineRule="auto"/>
        <w:rPr>
          <w:color w:val="1F497D" w:themeColor="text2"/>
          <w:sz w:val="24"/>
          <w:szCs w:val="24"/>
        </w:rPr>
      </w:pPr>
      <w:r w:rsidRPr="002A184E">
        <w:rPr>
          <w:color w:val="1F497D" w:themeColor="text2"/>
          <w:sz w:val="24"/>
          <w:szCs w:val="24"/>
        </w:rPr>
        <w:t>Linear (VCT):</w:t>
      </w:r>
    </w:p>
    <w:p w14:paraId="5094CC81" w14:textId="6A98DF1B" w:rsidR="00C376B5" w:rsidRDefault="00C376B5" w:rsidP="00FF79BA">
      <w:pPr>
        <w:spacing w:line="276" w:lineRule="auto"/>
        <w:ind w:left="720" w:hanging="360"/>
        <w:rPr>
          <w:sz w:val="24"/>
          <w:szCs w:val="24"/>
        </w:rPr>
      </w:pPr>
      <w:r>
        <w:rPr>
          <w:sz w:val="24"/>
          <w:szCs w:val="24"/>
        </w:rPr>
        <w:t xml:space="preserve">[7] </w:t>
      </w:r>
      <w:r w:rsidRPr="00D976F9">
        <w:rPr>
          <w:sz w:val="24"/>
          <w:szCs w:val="24"/>
        </w:rPr>
        <w:t>M. A. Souza, W. C. Fok, and A. C. Walker, “Review of experimental techniques for thin-walled structures liable to buc</w:t>
      </w:r>
      <w:r>
        <w:rPr>
          <w:sz w:val="24"/>
          <w:szCs w:val="24"/>
        </w:rPr>
        <w:t xml:space="preserve">kling, part I—neutral </w:t>
      </w:r>
      <w:r w:rsidRPr="00D976F9">
        <w:rPr>
          <w:sz w:val="24"/>
          <w:szCs w:val="24"/>
        </w:rPr>
        <w:t>and unstable buckling,” Experimental Techniques, vol. 7, no. 9, pp. 21–25, 1983.</w:t>
      </w:r>
    </w:p>
    <w:p w14:paraId="05B3FE88" w14:textId="77777777" w:rsidR="00FF79BA" w:rsidRPr="001F65F2" w:rsidRDefault="00FF79BA" w:rsidP="00FF79BA">
      <w:pPr>
        <w:spacing w:line="276" w:lineRule="auto"/>
        <w:ind w:left="720" w:hanging="360"/>
        <w:rPr>
          <w:color w:val="000000"/>
          <w:sz w:val="24"/>
          <w:szCs w:val="24"/>
          <w:u w:val="single"/>
        </w:rPr>
      </w:pPr>
    </w:p>
    <w:p w14:paraId="0F7BB44F" w14:textId="250B22E2" w:rsidR="00C376B5" w:rsidRPr="002A184E" w:rsidRDefault="00C376B5" w:rsidP="00FF79BA">
      <w:pPr>
        <w:autoSpaceDE w:val="0"/>
        <w:autoSpaceDN w:val="0"/>
        <w:adjustRightInd w:val="0"/>
        <w:spacing w:line="276" w:lineRule="auto"/>
        <w:rPr>
          <w:color w:val="1F497D" w:themeColor="text2"/>
          <w:sz w:val="24"/>
          <w:szCs w:val="24"/>
        </w:rPr>
      </w:pPr>
      <w:r w:rsidRPr="002A184E">
        <w:rPr>
          <w:color w:val="1F497D" w:themeColor="text2"/>
          <w:sz w:val="24"/>
          <w:szCs w:val="24"/>
        </w:rPr>
        <w:t>Modified Nonlinear (VCT):</w:t>
      </w:r>
    </w:p>
    <w:p w14:paraId="2E2C3EC3" w14:textId="7ACDE028" w:rsidR="009C7623" w:rsidRPr="00C376B5" w:rsidRDefault="00C376B5" w:rsidP="00FF79BA">
      <w:pPr>
        <w:autoSpaceDE w:val="0"/>
        <w:autoSpaceDN w:val="0"/>
        <w:adjustRightInd w:val="0"/>
        <w:spacing w:line="276" w:lineRule="auto"/>
        <w:ind w:left="720" w:hanging="360"/>
        <w:rPr>
          <w:sz w:val="24"/>
          <w:szCs w:val="18"/>
        </w:rPr>
      </w:pPr>
      <w:r>
        <w:rPr>
          <w:sz w:val="24"/>
          <w:szCs w:val="18"/>
        </w:rPr>
        <w:t xml:space="preserve">[8] </w:t>
      </w:r>
      <w:r w:rsidRPr="00D976F9">
        <w:rPr>
          <w:sz w:val="24"/>
          <w:szCs w:val="18"/>
        </w:rPr>
        <w:t xml:space="preserve">M. A. Arbelo, S. F. M. de Almeida, M. V. Donadon et al., “Vibration correlation technique for the estimation </w:t>
      </w:r>
      <w:r>
        <w:rPr>
          <w:sz w:val="24"/>
          <w:szCs w:val="18"/>
        </w:rPr>
        <w:t xml:space="preserve">of real boundary conditions and </w:t>
      </w:r>
      <w:r w:rsidRPr="00D976F9">
        <w:rPr>
          <w:sz w:val="24"/>
          <w:szCs w:val="18"/>
        </w:rPr>
        <w:t>buckling load of unstiffened p</w:t>
      </w:r>
      <w:r>
        <w:rPr>
          <w:sz w:val="24"/>
          <w:szCs w:val="18"/>
        </w:rPr>
        <w:t xml:space="preserve">lates and cylindrical shells,” </w:t>
      </w:r>
      <w:r w:rsidRPr="00D976F9">
        <w:rPr>
          <w:sz w:val="24"/>
          <w:szCs w:val="18"/>
        </w:rPr>
        <w:t>in-Walled Structures, vol. 79, pp. 119–128, 2014</w:t>
      </w:r>
    </w:p>
    <w:p w14:paraId="421FE36C" w14:textId="14A5C842" w:rsidR="00056276" w:rsidRPr="009C7623" w:rsidRDefault="009C7623" w:rsidP="002A184E">
      <w:pPr>
        <w:pStyle w:val="NormalWeb"/>
        <w:spacing w:before="0" w:beforeAutospacing="0" w:after="0" w:afterAutospacing="0" w:line="276" w:lineRule="auto"/>
        <w:jc w:val="center"/>
      </w:pPr>
      <w:r>
        <w:tab/>
      </w:r>
    </w:p>
    <w:sectPr w:rsidR="00056276" w:rsidRPr="009C7623" w:rsidSect="00BC07A8">
      <w:footerReference w:type="even" r:id="rId42"/>
      <w:footerReference w:type="default" r:id="rId43"/>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DE4DA" w14:textId="77777777" w:rsidR="005C105E" w:rsidRDefault="005C105E">
      <w:r>
        <w:separator/>
      </w:r>
    </w:p>
  </w:endnote>
  <w:endnote w:type="continuationSeparator" w:id="0">
    <w:p w14:paraId="0FE03651" w14:textId="77777777" w:rsidR="005C105E" w:rsidRDefault="005C1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DF976" w14:textId="77777777" w:rsidR="00F91AA8" w:rsidRDefault="00F91AA8" w:rsidP="001E1E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66C8F5" w14:textId="77777777" w:rsidR="00F91AA8" w:rsidRDefault="00F91AA8" w:rsidP="00D348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A524A" w14:textId="73D654B0" w:rsidR="00F91AA8" w:rsidRDefault="00F91AA8" w:rsidP="001E1E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73F7">
      <w:rPr>
        <w:rStyle w:val="PageNumber"/>
        <w:noProof/>
      </w:rPr>
      <w:t>19</w:t>
    </w:r>
    <w:r>
      <w:rPr>
        <w:rStyle w:val="PageNumber"/>
      </w:rPr>
      <w:fldChar w:fldCharType="end"/>
    </w:r>
  </w:p>
  <w:p w14:paraId="69E5FED8" w14:textId="77777777" w:rsidR="00F91AA8" w:rsidRDefault="00F91AA8" w:rsidP="00D348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3285F" w14:textId="77777777" w:rsidR="005C105E" w:rsidRDefault="005C105E">
      <w:r>
        <w:separator/>
      </w:r>
    </w:p>
  </w:footnote>
  <w:footnote w:type="continuationSeparator" w:id="0">
    <w:p w14:paraId="09D91ADA" w14:textId="77777777" w:rsidR="005C105E" w:rsidRDefault="005C1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6037"/>
    <w:multiLevelType w:val="hybridMultilevel"/>
    <w:tmpl w:val="D9E00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212B3"/>
    <w:multiLevelType w:val="hybridMultilevel"/>
    <w:tmpl w:val="F8323116"/>
    <w:lvl w:ilvl="0" w:tplc="A56C98F8">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80A1CC5"/>
    <w:multiLevelType w:val="singleLevel"/>
    <w:tmpl w:val="EBE0A782"/>
    <w:lvl w:ilvl="0">
      <w:start w:val="1"/>
      <w:numFmt w:val="decimal"/>
      <w:lvlText w:val="%1."/>
      <w:lvlJc w:val="left"/>
      <w:pPr>
        <w:tabs>
          <w:tab w:val="num" w:pos="3240"/>
        </w:tabs>
        <w:ind w:left="3240" w:hanging="360"/>
      </w:pPr>
      <w:rPr>
        <w:rFonts w:hint="default"/>
      </w:rPr>
    </w:lvl>
  </w:abstractNum>
  <w:abstractNum w:abstractNumId="3" w15:restartNumberingAfterBreak="0">
    <w:nsid w:val="0B3B7D48"/>
    <w:multiLevelType w:val="hybridMultilevel"/>
    <w:tmpl w:val="DEC81B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D25F1"/>
    <w:multiLevelType w:val="hybridMultilevel"/>
    <w:tmpl w:val="A4C83D96"/>
    <w:lvl w:ilvl="0" w:tplc="26D29B3E">
      <w:start w:val="1"/>
      <w:numFmt w:val="decimal"/>
      <w:lvlText w:val="%1."/>
      <w:lvlJc w:val="left"/>
      <w:pPr>
        <w:ind w:left="2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122DBA">
      <w:start w:val="1"/>
      <w:numFmt w:val="lowerLetter"/>
      <w:lvlText w:val="%2"/>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72E87A">
      <w:start w:val="1"/>
      <w:numFmt w:val="lowerRoman"/>
      <w:lvlText w:val="%3"/>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A0711E">
      <w:start w:val="1"/>
      <w:numFmt w:val="decimal"/>
      <w:lvlText w:val="%4"/>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AE92FC">
      <w:start w:val="1"/>
      <w:numFmt w:val="lowerLetter"/>
      <w:lvlText w:val="%5"/>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1A82A0">
      <w:start w:val="1"/>
      <w:numFmt w:val="lowerRoman"/>
      <w:lvlText w:val="%6"/>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CAC6CE">
      <w:start w:val="1"/>
      <w:numFmt w:val="decimal"/>
      <w:lvlText w:val="%7"/>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88D044">
      <w:start w:val="1"/>
      <w:numFmt w:val="lowerLetter"/>
      <w:lvlText w:val="%8"/>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F28B6A">
      <w:start w:val="1"/>
      <w:numFmt w:val="lowerRoman"/>
      <w:lvlText w:val="%9"/>
      <w:lvlJc w:val="left"/>
      <w:pPr>
        <w:ind w:left="8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6F4E7E"/>
    <w:multiLevelType w:val="hybridMultilevel"/>
    <w:tmpl w:val="20D61A7E"/>
    <w:lvl w:ilvl="0" w:tplc="A5B47E56">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15A03AE"/>
    <w:multiLevelType w:val="hybridMultilevel"/>
    <w:tmpl w:val="68A4E238"/>
    <w:lvl w:ilvl="0" w:tplc="3364E68E">
      <w:start w:val="1"/>
      <w:numFmt w:val="lowerLetter"/>
      <w:lvlText w:val="%1."/>
      <w:lvlJc w:val="left"/>
      <w:pPr>
        <w:ind w:left="2492" w:firstLine="0"/>
      </w:pPr>
      <w:rPr>
        <w:rFonts w:ascii="Arial" w:eastAsia="Arial" w:hAnsi="Arial" w:cs="Arial"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222AEF"/>
    <w:multiLevelType w:val="hybridMultilevel"/>
    <w:tmpl w:val="80D286F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467F45AE"/>
    <w:multiLevelType w:val="hybridMultilevel"/>
    <w:tmpl w:val="4782D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ED7A01"/>
    <w:multiLevelType w:val="hybridMultilevel"/>
    <w:tmpl w:val="76A06AAC"/>
    <w:lvl w:ilvl="0" w:tplc="2160B1A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4BB93011"/>
    <w:multiLevelType w:val="hybridMultilevel"/>
    <w:tmpl w:val="4F6A1AB2"/>
    <w:lvl w:ilvl="0" w:tplc="FB6AA6AC">
      <w:start w:val="1"/>
      <w:numFmt w:val="lowerLetter"/>
      <w:lvlText w:val="%1."/>
      <w:lvlJc w:val="left"/>
      <w:pPr>
        <w:ind w:left="1440" w:hanging="360"/>
      </w:pPr>
      <w:rPr>
        <w:rFonts w:hint="default"/>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E5022E7"/>
    <w:multiLevelType w:val="hybridMultilevel"/>
    <w:tmpl w:val="F9D294CC"/>
    <w:lvl w:ilvl="0" w:tplc="D7240DD4">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2" w15:restartNumberingAfterBreak="0">
    <w:nsid w:val="58020327"/>
    <w:multiLevelType w:val="singleLevel"/>
    <w:tmpl w:val="3EC22880"/>
    <w:lvl w:ilvl="0">
      <w:start w:val="1"/>
      <w:numFmt w:val="decimal"/>
      <w:lvlText w:val="(%1)"/>
      <w:lvlJc w:val="left"/>
      <w:pPr>
        <w:tabs>
          <w:tab w:val="num" w:pos="3240"/>
        </w:tabs>
        <w:ind w:left="3240" w:hanging="360"/>
      </w:pPr>
      <w:rPr>
        <w:rFonts w:hint="default"/>
      </w:rPr>
    </w:lvl>
  </w:abstractNum>
  <w:abstractNum w:abstractNumId="13" w15:restartNumberingAfterBreak="0">
    <w:nsid w:val="75574E84"/>
    <w:multiLevelType w:val="hybridMultilevel"/>
    <w:tmpl w:val="A8D23260"/>
    <w:lvl w:ilvl="0" w:tplc="2FC04176">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4" w15:restartNumberingAfterBreak="0">
    <w:nsid w:val="762E1595"/>
    <w:multiLevelType w:val="hybridMultilevel"/>
    <w:tmpl w:val="70BE9EE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D521383"/>
    <w:multiLevelType w:val="singleLevel"/>
    <w:tmpl w:val="847C32EC"/>
    <w:lvl w:ilvl="0">
      <w:start w:val="1"/>
      <w:numFmt w:val="decimal"/>
      <w:lvlText w:val="(%1)"/>
      <w:lvlJc w:val="left"/>
      <w:pPr>
        <w:tabs>
          <w:tab w:val="num" w:pos="1800"/>
        </w:tabs>
        <w:ind w:left="1800" w:hanging="360"/>
      </w:pPr>
      <w:rPr>
        <w:rFonts w:hint="default"/>
      </w:rPr>
    </w:lvl>
  </w:abstractNum>
  <w:num w:numId="1">
    <w:abstractNumId w:val="15"/>
  </w:num>
  <w:num w:numId="2">
    <w:abstractNumId w:val="2"/>
  </w:num>
  <w:num w:numId="3">
    <w:abstractNumId w:val="12"/>
  </w:num>
  <w:num w:numId="4">
    <w:abstractNumId w:val="7"/>
  </w:num>
  <w:num w:numId="5">
    <w:abstractNumId w:val="11"/>
  </w:num>
  <w:num w:numId="6">
    <w:abstractNumId w:val="13"/>
  </w:num>
  <w:num w:numId="7">
    <w:abstractNumId w:val="10"/>
  </w:num>
  <w:num w:numId="8">
    <w:abstractNumId w:val="5"/>
  </w:num>
  <w:num w:numId="9">
    <w:abstractNumId w:val="9"/>
  </w:num>
  <w:num w:numId="10">
    <w:abstractNumId w:val="1"/>
  </w:num>
  <w:num w:numId="11">
    <w:abstractNumId w:val="14"/>
  </w:num>
  <w:num w:numId="12">
    <w:abstractNumId w:val="0"/>
  </w:num>
  <w:num w:numId="13">
    <w:abstractNumId w:val="4"/>
  </w:num>
  <w:num w:numId="14">
    <w:abstractNumId w:val="6"/>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7B7"/>
    <w:rsid w:val="00010B62"/>
    <w:rsid w:val="0001237B"/>
    <w:rsid w:val="000176AB"/>
    <w:rsid w:val="00021ABE"/>
    <w:rsid w:val="000260D8"/>
    <w:rsid w:val="00035007"/>
    <w:rsid w:val="00040645"/>
    <w:rsid w:val="00043A69"/>
    <w:rsid w:val="00045472"/>
    <w:rsid w:val="00054D71"/>
    <w:rsid w:val="00055E1D"/>
    <w:rsid w:val="00056276"/>
    <w:rsid w:val="00076DB9"/>
    <w:rsid w:val="0009020C"/>
    <w:rsid w:val="00092BD0"/>
    <w:rsid w:val="000A5488"/>
    <w:rsid w:val="000A5CF5"/>
    <w:rsid w:val="000D3DC6"/>
    <w:rsid w:val="000E2CE7"/>
    <w:rsid w:val="000E7D73"/>
    <w:rsid w:val="000F5764"/>
    <w:rsid w:val="00105FB6"/>
    <w:rsid w:val="00116EB2"/>
    <w:rsid w:val="001273F7"/>
    <w:rsid w:val="00145882"/>
    <w:rsid w:val="00151587"/>
    <w:rsid w:val="00153C93"/>
    <w:rsid w:val="00156B27"/>
    <w:rsid w:val="001800E2"/>
    <w:rsid w:val="0019337B"/>
    <w:rsid w:val="001A0D2E"/>
    <w:rsid w:val="001B6790"/>
    <w:rsid w:val="001C180A"/>
    <w:rsid w:val="001C7267"/>
    <w:rsid w:val="001D24E2"/>
    <w:rsid w:val="001E1E8C"/>
    <w:rsid w:val="001E288E"/>
    <w:rsid w:val="001E41AD"/>
    <w:rsid w:val="00203C8D"/>
    <w:rsid w:val="00225520"/>
    <w:rsid w:val="00231DCD"/>
    <w:rsid w:val="00240A9D"/>
    <w:rsid w:val="002518BD"/>
    <w:rsid w:val="0026298D"/>
    <w:rsid w:val="00283B21"/>
    <w:rsid w:val="002A184E"/>
    <w:rsid w:val="002A355D"/>
    <w:rsid w:val="002A57A9"/>
    <w:rsid w:val="002C16C7"/>
    <w:rsid w:val="002E5FFE"/>
    <w:rsid w:val="002F7D5E"/>
    <w:rsid w:val="00304E4B"/>
    <w:rsid w:val="00314048"/>
    <w:rsid w:val="00320572"/>
    <w:rsid w:val="00323092"/>
    <w:rsid w:val="003315DB"/>
    <w:rsid w:val="00342F89"/>
    <w:rsid w:val="00350119"/>
    <w:rsid w:val="00360A80"/>
    <w:rsid w:val="003744B8"/>
    <w:rsid w:val="00383B60"/>
    <w:rsid w:val="003B7C24"/>
    <w:rsid w:val="003C5EB6"/>
    <w:rsid w:val="003E1D74"/>
    <w:rsid w:val="003F00F9"/>
    <w:rsid w:val="003F6AB0"/>
    <w:rsid w:val="004017B4"/>
    <w:rsid w:val="00416E92"/>
    <w:rsid w:val="004241E4"/>
    <w:rsid w:val="00431AA5"/>
    <w:rsid w:val="00454476"/>
    <w:rsid w:val="00460B8A"/>
    <w:rsid w:val="00462ABA"/>
    <w:rsid w:val="004630F7"/>
    <w:rsid w:val="00470A64"/>
    <w:rsid w:val="00474770"/>
    <w:rsid w:val="00485437"/>
    <w:rsid w:val="00496B68"/>
    <w:rsid w:val="00496F57"/>
    <w:rsid w:val="004B671B"/>
    <w:rsid w:val="004C1CAD"/>
    <w:rsid w:val="004C55C4"/>
    <w:rsid w:val="004E2ED0"/>
    <w:rsid w:val="004F0069"/>
    <w:rsid w:val="00505FC9"/>
    <w:rsid w:val="00546374"/>
    <w:rsid w:val="00550366"/>
    <w:rsid w:val="005603E3"/>
    <w:rsid w:val="00564590"/>
    <w:rsid w:val="005717EF"/>
    <w:rsid w:val="00573C8F"/>
    <w:rsid w:val="005772CB"/>
    <w:rsid w:val="005A2C52"/>
    <w:rsid w:val="005A59AD"/>
    <w:rsid w:val="005B0CCC"/>
    <w:rsid w:val="005B2AB3"/>
    <w:rsid w:val="005B3B13"/>
    <w:rsid w:val="005C105E"/>
    <w:rsid w:val="005C3D76"/>
    <w:rsid w:val="005C4166"/>
    <w:rsid w:val="005D32D1"/>
    <w:rsid w:val="005D7E7B"/>
    <w:rsid w:val="005D7F20"/>
    <w:rsid w:val="005E71B8"/>
    <w:rsid w:val="00600E60"/>
    <w:rsid w:val="006107C1"/>
    <w:rsid w:val="006126F9"/>
    <w:rsid w:val="00642CB9"/>
    <w:rsid w:val="0065700A"/>
    <w:rsid w:val="0066167B"/>
    <w:rsid w:val="00667C4F"/>
    <w:rsid w:val="0068537D"/>
    <w:rsid w:val="006A41D1"/>
    <w:rsid w:val="006B14FC"/>
    <w:rsid w:val="006B1A25"/>
    <w:rsid w:val="006B689F"/>
    <w:rsid w:val="006C282A"/>
    <w:rsid w:val="006C767E"/>
    <w:rsid w:val="006D02F2"/>
    <w:rsid w:val="006E39FD"/>
    <w:rsid w:val="00705E0D"/>
    <w:rsid w:val="00707A12"/>
    <w:rsid w:val="00727EDD"/>
    <w:rsid w:val="00743B5D"/>
    <w:rsid w:val="007453BF"/>
    <w:rsid w:val="00747C1C"/>
    <w:rsid w:val="00757E0B"/>
    <w:rsid w:val="0076107D"/>
    <w:rsid w:val="00780809"/>
    <w:rsid w:val="007978AA"/>
    <w:rsid w:val="007B7143"/>
    <w:rsid w:val="007C0ED5"/>
    <w:rsid w:val="007C6444"/>
    <w:rsid w:val="007D3395"/>
    <w:rsid w:val="007E6B05"/>
    <w:rsid w:val="007E6BB1"/>
    <w:rsid w:val="007E72AB"/>
    <w:rsid w:val="00802D3A"/>
    <w:rsid w:val="00805B0F"/>
    <w:rsid w:val="00820EC3"/>
    <w:rsid w:val="008420B2"/>
    <w:rsid w:val="008438E2"/>
    <w:rsid w:val="008566FC"/>
    <w:rsid w:val="008615F4"/>
    <w:rsid w:val="00866C67"/>
    <w:rsid w:val="00881C58"/>
    <w:rsid w:val="00886F32"/>
    <w:rsid w:val="00895A80"/>
    <w:rsid w:val="008A009B"/>
    <w:rsid w:val="008B31EB"/>
    <w:rsid w:val="008D3060"/>
    <w:rsid w:val="008D40D5"/>
    <w:rsid w:val="008D48EC"/>
    <w:rsid w:val="008E2CE1"/>
    <w:rsid w:val="00907D4B"/>
    <w:rsid w:val="009137B7"/>
    <w:rsid w:val="00921DDA"/>
    <w:rsid w:val="009349B5"/>
    <w:rsid w:val="0097036C"/>
    <w:rsid w:val="00974B47"/>
    <w:rsid w:val="00994ECA"/>
    <w:rsid w:val="0099773F"/>
    <w:rsid w:val="009A0C36"/>
    <w:rsid w:val="009A1768"/>
    <w:rsid w:val="009A1FD5"/>
    <w:rsid w:val="009C11F0"/>
    <w:rsid w:val="009C3B5C"/>
    <w:rsid w:val="009C7623"/>
    <w:rsid w:val="009D375D"/>
    <w:rsid w:val="009E1168"/>
    <w:rsid w:val="009E69B6"/>
    <w:rsid w:val="00A039D7"/>
    <w:rsid w:val="00A052FA"/>
    <w:rsid w:val="00A10672"/>
    <w:rsid w:val="00A1262F"/>
    <w:rsid w:val="00A30949"/>
    <w:rsid w:val="00A3564A"/>
    <w:rsid w:val="00A43381"/>
    <w:rsid w:val="00A60CDA"/>
    <w:rsid w:val="00A62B90"/>
    <w:rsid w:val="00A763E3"/>
    <w:rsid w:val="00A92CD1"/>
    <w:rsid w:val="00A96DCB"/>
    <w:rsid w:val="00AA247F"/>
    <w:rsid w:val="00AD00B6"/>
    <w:rsid w:val="00AE3547"/>
    <w:rsid w:val="00AF4864"/>
    <w:rsid w:val="00B21CBE"/>
    <w:rsid w:val="00B256E2"/>
    <w:rsid w:val="00B264C5"/>
    <w:rsid w:val="00B320A4"/>
    <w:rsid w:val="00B33357"/>
    <w:rsid w:val="00B34D0F"/>
    <w:rsid w:val="00B370AE"/>
    <w:rsid w:val="00B4097A"/>
    <w:rsid w:val="00B500BF"/>
    <w:rsid w:val="00B65FB3"/>
    <w:rsid w:val="00B66E5A"/>
    <w:rsid w:val="00B721FE"/>
    <w:rsid w:val="00B72917"/>
    <w:rsid w:val="00B736DD"/>
    <w:rsid w:val="00B76FF4"/>
    <w:rsid w:val="00B815E8"/>
    <w:rsid w:val="00B8234B"/>
    <w:rsid w:val="00B90375"/>
    <w:rsid w:val="00B91D48"/>
    <w:rsid w:val="00BA10DE"/>
    <w:rsid w:val="00BA3513"/>
    <w:rsid w:val="00BA4025"/>
    <w:rsid w:val="00BB46BC"/>
    <w:rsid w:val="00BC07A8"/>
    <w:rsid w:val="00BC5AFA"/>
    <w:rsid w:val="00BC672E"/>
    <w:rsid w:val="00BD2A6F"/>
    <w:rsid w:val="00BD7E33"/>
    <w:rsid w:val="00BE19E9"/>
    <w:rsid w:val="00BE7148"/>
    <w:rsid w:val="00BF0E26"/>
    <w:rsid w:val="00C02BFA"/>
    <w:rsid w:val="00C031B6"/>
    <w:rsid w:val="00C07B53"/>
    <w:rsid w:val="00C107B6"/>
    <w:rsid w:val="00C36235"/>
    <w:rsid w:val="00C376B5"/>
    <w:rsid w:val="00C52B39"/>
    <w:rsid w:val="00C827A3"/>
    <w:rsid w:val="00CA7AF9"/>
    <w:rsid w:val="00CC0BFD"/>
    <w:rsid w:val="00CD19A8"/>
    <w:rsid w:val="00CD6395"/>
    <w:rsid w:val="00CE32FD"/>
    <w:rsid w:val="00CF5692"/>
    <w:rsid w:val="00CF5815"/>
    <w:rsid w:val="00D057F2"/>
    <w:rsid w:val="00D07993"/>
    <w:rsid w:val="00D10124"/>
    <w:rsid w:val="00D34879"/>
    <w:rsid w:val="00D4075C"/>
    <w:rsid w:val="00D45713"/>
    <w:rsid w:val="00D47851"/>
    <w:rsid w:val="00D6136E"/>
    <w:rsid w:val="00D63FDB"/>
    <w:rsid w:val="00D7045A"/>
    <w:rsid w:val="00D859F8"/>
    <w:rsid w:val="00D97677"/>
    <w:rsid w:val="00DD191A"/>
    <w:rsid w:val="00E06781"/>
    <w:rsid w:val="00E37A73"/>
    <w:rsid w:val="00E4551E"/>
    <w:rsid w:val="00E5139E"/>
    <w:rsid w:val="00E53BF3"/>
    <w:rsid w:val="00E700AA"/>
    <w:rsid w:val="00E94650"/>
    <w:rsid w:val="00E950DD"/>
    <w:rsid w:val="00EA6354"/>
    <w:rsid w:val="00EB4BF4"/>
    <w:rsid w:val="00EB5D8B"/>
    <w:rsid w:val="00EB7F75"/>
    <w:rsid w:val="00EC0B77"/>
    <w:rsid w:val="00EE1243"/>
    <w:rsid w:val="00EE4753"/>
    <w:rsid w:val="00EE5E35"/>
    <w:rsid w:val="00F01FC8"/>
    <w:rsid w:val="00F027A7"/>
    <w:rsid w:val="00F04AC9"/>
    <w:rsid w:val="00F32A9B"/>
    <w:rsid w:val="00F42627"/>
    <w:rsid w:val="00F51419"/>
    <w:rsid w:val="00F71469"/>
    <w:rsid w:val="00F77452"/>
    <w:rsid w:val="00F91AA8"/>
    <w:rsid w:val="00F936A8"/>
    <w:rsid w:val="00F93F9E"/>
    <w:rsid w:val="00FA66BE"/>
    <w:rsid w:val="00FB1C4D"/>
    <w:rsid w:val="00FB5C5D"/>
    <w:rsid w:val="00FC25F5"/>
    <w:rsid w:val="00FE51A5"/>
    <w:rsid w:val="00FF117B"/>
    <w:rsid w:val="00FF79BA"/>
    <w:rsid w:val="240B2D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E231702"/>
  <w15:docId w15:val="{66BFE074-9893-434C-BA98-2EC0600C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0E2"/>
  </w:style>
  <w:style w:type="paragraph" w:styleId="Heading1">
    <w:name w:val="heading 1"/>
    <w:basedOn w:val="Normal"/>
    <w:next w:val="Normal"/>
    <w:qFormat/>
    <w:rsid w:val="001800E2"/>
    <w:pPr>
      <w:keepNext/>
      <w:jc w:val="center"/>
      <w:outlineLvl w:val="0"/>
    </w:pPr>
    <w:rPr>
      <w:u w:val="single"/>
    </w:rPr>
  </w:style>
  <w:style w:type="paragraph" w:styleId="Heading2">
    <w:name w:val="heading 2"/>
    <w:basedOn w:val="Normal"/>
    <w:next w:val="Normal"/>
    <w:qFormat/>
    <w:rsid w:val="001800E2"/>
    <w:pPr>
      <w:keepNext/>
      <w:pBdr>
        <w:bottom w:val="single" w:sz="6" w:space="1" w:color="auto"/>
      </w:pBdr>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800E2"/>
    <w:pPr>
      <w:jc w:val="center"/>
    </w:pPr>
    <w:rPr>
      <w:b/>
      <w:sz w:val="24"/>
    </w:rPr>
  </w:style>
  <w:style w:type="character" w:styleId="Hyperlink">
    <w:name w:val="Hyperlink"/>
    <w:rsid w:val="001800E2"/>
    <w:rPr>
      <w:color w:val="0000FF"/>
      <w:u w:val="single"/>
    </w:rPr>
  </w:style>
  <w:style w:type="paragraph" w:styleId="BodyTextIndent">
    <w:name w:val="Body Text Indent"/>
    <w:basedOn w:val="Normal"/>
    <w:rsid w:val="001800E2"/>
    <w:pPr>
      <w:ind w:left="1440" w:hanging="1440"/>
    </w:pPr>
  </w:style>
  <w:style w:type="paragraph" w:styleId="BodyTextIndent3">
    <w:name w:val="Body Text Indent 3"/>
    <w:basedOn w:val="Normal"/>
    <w:rsid w:val="001800E2"/>
    <w:pPr>
      <w:ind w:left="2880" w:hanging="2880"/>
    </w:pPr>
    <w:rPr>
      <w:sz w:val="24"/>
    </w:rPr>
  </w:style>
  <w:style w:type="table" w:styleId="TableGrid">
    <w:name w:val="Table Grid"/>
    <w:basedOn w:val="TableNormal"/>
    <w:rsid w:val="004E2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3F9E"/>
    <w:pPr>
      <w:autoSpaceDE w:val="0"/>
      <w:autoSpaceDN w:val="0"/>
      <w:adjustRightInd w:val="0"/>
    </w:pPr>
    <w:rPr>
      <w:rFonts w:ascii="Arial MT" w:hAnsi="Arial MT" w:cs="Arial MT"/>
      <w:color w:val="000000"/>
      <w:sz w:val="24"/>
      <w:szCs w:val="24"/>
    </w:rPr>
  </w:style>
  <w:style w:type="paragraph" w:styleId="ListParagraph">
    <w:name w:val="List Paragraph"/>
    <w:basedOn w:val="Normal"/>
    <w:uiPriority w:val="34"/>
    <w:qFormat/>
    <w:rsid w:val="00F93F9E"/>
    <w:pPr>
      <w:ind w:left="720"/>
    </w:pPr>
  </w:style>
  <w:style w:type="paragraph" w:customStyle="1" w:styleId="CM2">
    <w:name w:val="CM2"/>
    <w:basedOn w:val="Default"/>
    <w:next w:val="Default"/>
    <w:uiPriority w:val="99"/>
    <w:rsid w:val="008E2CE1"/>
    <w:rPr>
      <w:rFonts w:cs="Times New Roman"/>
      <w:color w:val="auto"/>
    </w:rPr>
  </w:style>
  <w:style w:type="paragraph" w:customStyle="1" w:styleId="CM1">
    <w:name w:val="CM1"/>
    <w:basedOn w:val="Default"/>
    <w:next w:val="Default"/>
    <w:uiPriority w:val="99"/>
    <w:rsid w:val="008E2CE1"/>
    <w:rPr>
      <w:rFonts w:cs="Times New Roman"/>
      <w:color w:val="auto"/>
    </w:rPr>
  </w:style>
  <w:style w:type="paragraph" w:styleId="Footer">
    <w:name w:val="footer"/>
    <w:basedOn w:val="Normal"/>
    <w:rsid w:val="00D34879"/>
    <w:pPr>
      <w:tabs>
        <w:tab w:val="center" w:pos="4320"/>
        <w:tab w:val="right" w:pos="8640"/>
      </w:tabs>
    </w:pPr>
  </w:style>
  <w:style w:type="character" w:styleId="PageNumber">
    <w:name w:val="page number"/>
    <w:basedOn w:val="DefaultParagraphFont"/>
    <w:rsid w:val="00D34879"/>
  </w:style>
  <w:style w:type="paragraph" w:styleId="BalloonText">
    <w:name w:val="Balloon Text"/>
    <w:basedOn w:val="Normal"/>
    <w:semiHidden/>
    <w:rsid w:val="00045472"/>
    <w:rPr>
      <w:rFonts w:ascii="Tahoma" w:hAnsi="Tahoma" w:cs="Tahoma"/>
      <w:sz w:val="16"/>
      <w:szCs w:val="16"/>
    </w:rPr>
  </w:style>
  <w:style w:type="character" w:styleId="UnresolvedMention">
    <w:name w:val="Unresolved Mention"/>
    <w:basedOn w:val="DefaultParagraphFont"/>
    <w:uiPriority w:val="99"/>
    <w:semiHidden/>
    <w:unhideWhenUsed/>
    <w:rsid w:val="00C36235"/>
    <w:rPr>
      <w:color w:val="808080"/>
      <w:shd w:val="clear" w:color="auto" w:fill="E6E6E6"/>
    </w:rPr>
  </w:style>
  <w:style w:type="paragraph" w:styleId="Header">
    <w:name w:val="header"/>
    <w:basedOn w:val="Normal"/>
    <w:link w:val="HeaderChar"/>
    <w:uiPriority w:val="99"/>
    <w:unhideWhenUsed/>
    <w:rsid w:val="00705E0D"/>
    <w:pPr>
      <w:tabs>
        <w:tab w:val="center" w:pos="4680"/>
        <w:tab w:val="right" w:pos="9360"/>
      </w:tabs>
    </w:pPr>
  </w:style>
  <w:style w:type="character" w:customStyle="1" w:styleId="HeaderChar">
    <w:name w:val="Header Char"/>
    <w:basedOn w:val="DefaultParagraphFont"/>
    <w:link w:val="Header"/>
    <w:uiPriority w:val="99"/>
    <w:rsid w:val="00705E0D"/>
  </w:style>
  <w:style w:type="paragraph" w:styleId="NormalWeb">
    <w:name w:val="Normal (Web)"/>
    <w:basedOn w:val="Normal"/>
    <w:uiPriority w:val="99"/>
    <w:unhideWhenUsed/>
    <w:rsid w:val="009C7623"/>
    <w:pPr>
      <w:spacing w:before="100" w:beforeAutospacing="1" w:after="100" w:afterAutospacing="1"/>
    </w:pPr>
    <w:rPr>
      <w:sz w:val="24"/>
      <w:szCs w:val="24"/>
    </w:rPr>
  </w:style>
  <w:style w:type="table" w:styleId="PlainTable3">
    <w:name w:val="Plain Table 3"/>
    <w:basedOn w:val="TableNormal"/>
    <w:uiPriority w:val="43"/>
    <w:rsid w:val="005A2C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A2C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A2C5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5A2C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A2C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A2C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5A2C5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D4075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840105">
      <w:bodyDiv w:val="1"/>
      <w:marLeft w:val="0"/>
      <w:marRight w:val="0"/>
      <w:marTop w:val="0"/>
      <w:marBottom w:val="0"/>
      <w:divBdr>
        <w:top w:val="none" w:sz="0" w:space="0" w:color="auto"/>
        <w:left w:val="none" w:sz="0" w:space="0" w:color="auto"/>
        <w:bottom w:val="none" w:sz="0" w:space="0" w:color="auto"/>
        <w:right w:val="none" w:sz="0" w:space="0" w:color="auto"/>
      </w:divBdr>
    </w:div>
    <w:div w:id="200165907">
      <w:marLeft w:val="0"/>
      <w:marRight w:val="0"/>
      <w:marTop w:val="0"/>
      <w:marBottom w:val="0"/>
      <w:divBdr>
        <w:top w:val="none" w:sz="0" w:space="0" w:color="auto"/>
        <w:left w:val="none" w:sz="0" w:space="0" w:color="auto"/>
        <w:bottom w:val="none" w:sz="0" w:space="0" w:color="auto"/>
        <w:right w:val="none" w:sz="0" w:space="0" w:color="auto"/>
      </w:divBdr>
    </w:div>
    <w:div w:id="350375672">
      <w:bodyDiv w:val="1"/>
      <w:marLeft w:val="0"/>
      <w:marRight w:val="0"/>
      <w:marTop w:val="0"/>
      <w:marBottom w:val="0"/>
      <w:divBdr>
        <w:top w:val="none" w:sz="0" w:space="0" w:color="auto"/>
        <w:left w:val="none" w:sz="0" w:space="0" w:color="auto"/>
        <w:bottom w:val="none" w:sz="0" w:space="0" w:color="auto"/>
        <w:right w:val="none" w:sz="0" w:space="0" w:color="auto"/>
      </w:divBdr>
    </w:div>
    <w:div w:id="416682399">
      <w:bodyDiv w:val="1"/>
      <w:marLeft w:val="0"/>
      <w:marRight w:val="0"/>
      <w:marTop w:val="0"/>
      <w:marBottom w:val="0"/>
      <w:divBdr>
        <w:top w:val="none" w:sz="0" w:space="0" w:color="auto"/>
        <w:left w:val="none" w:sz="0" w:space="0" w:color="auto"/>
        <w:bottom w:val="none" w:sz="0" w:space="0" w:color="auto"/>
        <w:right w:val="none" w:sz="0" w:space="0" w:color="auto"/>
      </w:divBdr>
    </w:div>
    <w:div w:id="417678816">
      <w:bodyDiv w:val="1"/>
      <w:marLeft w:val="0"/>
      <w:marRight w:val="0"/>
      <w:marTop w:val="0"/>
      <w:marBottom w:val="0"/>
      <w:divBdr>
        <w:top w:val="none" w:sz="0" w:space="0" w:color="auto"/>
        <w:left w:val="none" w:sz="0" w:space="0" w:color="auto"/>
        <w:bottom w:val="none" w:sz="0" w:space="0" w:color="auto"/>
        <w:right w:val="none" w:sz="0" w:space="0" w:color="auto"/>
      </w:divBdr>
    </w:div>
    <w:div w:id="472790311">
      <w:bodyDiv w:val="1"/>
      <w:marLeft w:val="0"/>
      <w:marRight w:val="0"/>
      <w:marTop w:val="0"/>
      <w:marBottom w:val="0"/>
      <w:divBdr>
        <w:top w:val="none" w:sz="0" w:space="0" w:color="auto"/>
        <w:left w:val="none" w:sz="0" w:space="0" w:color="auto"/>
        <w:bottom w:val="none" w:sz="0" w:space="0" w:color="auto"/>
        <w:right w:val="none" w:sz="0" w:space="0" w:color="auto"/>
      </w:divBdr>
    </w:div>
    <w:div w:id="615797937">
      <w:bodyDiv w:val="1"/>
      <w:marLeft w:val="0"/>
      <w:marRight w:val="0"/>
      <w:marTop w:val="0"/>
      <w:marBottom w:val="0"/>
      <w:divBdr>
        <w:top w:val="none" w:sz="0" w:space="0" w:color="auto"/>
        <w:left w:val="none" w:sz="0" w:space="0" w:color="auto"/>
        <w:bottom w:val="none" w:sz="0" w:space="0" w:color="auto"/>
        <w:right w:val="none" w:sz="0" w:space="0" w:color="auto"/>
      </w:divBdr>
    </w:div>
    <w:div w:id="670571441">
      <w:bodyDiv w:val="1"/>
      <w:marLeft w:val="0"/>
      <w:marRight w:val="0"/>
      <w:marTop w:val="0"/>
      <w:marBottom w:val="0"/>
      <w:divBdr>
        <w:top w:val="none" w:sz="0" w:space="0" w:color="auto"/>
        <w:left w:val="none" w:sz="0" w:space="0" w:color="auto"/>
        <w:bottom w:val="none" w:sz="0" w:space="0" w:color="auto"/>
        <w:right w:val="none" w:sz="0" w:space="0" w:color="auto"/>
      </w:divBdr>
    </w:div>
    <w:div w:id="693270805">
      <w:bodyDiv w:val="1"/>
      <w:marLeft w:val="0"/>
      <w:marRight w:val="0"/>
      <w:marTop w:val="0"/>
      <w:marBottom w:val="0"/>
      <w:divBdr>
        <w:top w:val="none" w:sz="0" w:space="0" w:color="auto"/>
        <w:left w:val="none" w:sz="0" w:space="0" w:color="auto"/>
        <w:bottom w:val="none" w:sz="0" w:space="0" w:color="auto"/>
        <w:right w:val="none" w:sz="0" w:space="0" w:color="auto"/>
      </w:divBdr>
    </w:div>
    <w:div w:id="695546993">
      <w:bodyDiv w:val="1"/>
      <w:marLeft w:val="0"/>
      <w:marRight w:val="0"/>
      <w:marTop w:val="0"/>
      <w:marBottom w:val="0"/>
      <w:divBdr>
        <w:top w:val="none" w:sz="0" w:space="0" w:color="auto"/>
        <w:left w:val="none" w:sz="0" w:space="0" w:color="auto"/>
        <w:bottom w:val="none" w:sz="0" w:space="0" w:color="auto"/>
        <w:right w:val="none" w:sz="0" w:space="0" w:color="auto"/>
      </w:divBdr>
    </w:div>
    <w:div w:id="844323367">
      <w:bodyDiv w:val="1"/>
      <w:marLeft w:val="0"/>
      <w:marRight w:val="0"/>
      <w:marTop w:val="0"/>
      <w:marBottom w:val="0"/>
      <w:divBdr>
        <w:top w:val="none" w:sz="0" w:space="0" w:color="auto"/>
        <w:left w:val="none" w:sz="0" w:space="0" w:color="auto"/>
        <w:bottom w:val="none" w:sz="0" w:space="0" w:color="auto"/>
        <w:right w:val="none" w:sz="0" w:space="0" w:color="auto"/>
      </w:divBdr>
    </w:div>
    <w:div w:id="904073078">
      <w:bodyDiv w:val="1"/>
      <w:marLeft w:val="0"/>
      <w:marRight w:val="0"/>
      <w:marTop w:val="0"/>
      <w:marBottom w:val="0"/>
      <w:divBdr>
        <w:top w:val="none" w:sz="0" w:space="0" w:color="auto"/>
        <w:left w:val="none" w:sz="0" w:space="0" w:color="auto"/>
        <w:bottom w:val="none" w:sz="0" w:space="0" w:color="auto"/>
        <w:right w:val="none" w:sz="0" w:space="0" w:color="auto"/>
      </w:divBdr>
    </w:div>
    <w:div w:id="943224323">
      <w:bodyDiv w:val="1"/>
      <w:marLeft w:val="0"/>
      <w:marRight w:val="0"/>
      <w:marTop w:val="0"/>
      <w:marBottom w:val="0"/>
      <w:divBdr>
        <w:top w:val="none" w:sz="0" w:space="0" w:color="auto"/>
        <w:left w:val="none" w:sz="0" w:space="0" w:color="auto"/>
        <w:bottom w:val="none" w:sz="0" w:space="0" w:color="auto"/>
        <w:right w:val="none" w:sz="0" w:space="0" w:color="auto"/>
      </w:divBdr>
    </w:div>
    <w:div w:id="965888061">
      <w:marLeft w:val="0"/>
      <w:marRight w:val="0"/>
      <w:marTop w:val="0"/>
      <w:marBottom w:val="0"/>
      <w:divBdr>
        <w:top w:val="none" w:sz="0" w:space="0" w:color="auto"/>
        <w:left w:val="none" w:sz="0" w:space="0" w:color="auto"/>
        <w:bottom w:val="none" w:sz="0" w:space="0" w:color="auto"/>
        <w:right w:val="none" w:sz="0" w:space="0" w:color="auto"/>
      </w:divBdr>
    </w:div>
    <w:div w:id="1015695553">
      <w:bodyDiv w:val="1"/>
      <w:marLeft w:val="0"/>
      <w:marRight w:val="0"/>
      <w:marTop w:val="0"/>
      <w:marBottom w:val="0"/>
      <w:divBdr>
        <w:top w:val="none" w:sz="0" w:space="0" w:color="auto"/>
        <w:left w:val="none" w:sz="0" w:space="0" w:color="auto"/>
        <w:bottom w:val="none" w:sz="0" w:space="0" w:color="auto"/>
        <w:right w:val="none" w:sz="0" w:space="0" w:color="auto"/>
      </w:divBdr>
    </w:div>
    <w:div w:id="1051658741">
      <w:marLeft w:val="0"/>
      <w:marRight w:val="0"/>
      <w:marTop w:val="0"/>
      <w:marBottom w:val="0"/>
      <w:divBdr>
        <w:top w:val="none" w:sz="0" w:space="0" w:color="auto"/>
        <w:left w:val="none" w:sz="0" w:space="0" w:color="auto"/>
        <w:bottom w:val="none" w:sz="0" w:space="0" w:color="auto"/>
        <w:right w:val="none" w:sz="0" w:space="0" w:color="auto"/>
      </w:divBdr>
    </w:div>
    <w:div w:id="1202521479">
      <w:bodyDiv w:val="1"/>
      <w:marLeft w:val="0"/>
      <w:marRight w:val="0"/>
      <w:marTop w:val="0"/>
      <w:marBottom w:val="0"/>
      <w:divBdr>
        <w:top w:val="none" w:sz="0" w:space="0" w:color="auto"/>
        <w:left w:val="none" w:sz="0" w:space="0" w:color="auto"/>
        <w:bottom w:val="none" w:sz="0" w:space="0" w:color="auto"/>
        <w:right w:val="none" w:sz="0" w:space="0" w:color="auto"/>
      </w:divBdr>
    </w:div>
    <w:div w:id="1257637417">
      <w:bodyDiv w:val="1"/>
      <w:marLeft w:val="0"/>
      <w:marRight w:val="0"/>
      <w:marTop w:val="0"/>
      <w:marBottom w:val="0"/>
      <w:divBdr>
        <w:top w:val="none" w:sz="0" w:space="0" w:color="auto"/>
        <w:left w:val="none" w:sz="0" w:space="0" w:color="auto"/>
        <w:bottom w:val="none" w:sz="0" w:space="0" w:color="auto"/>
        <w:right w:val="none" w:sz="0" w:space="0" w:color="auto"/>
      </w:divBdr>
    </w:div>
    <w:div w:id="1409041517">
      <w:bodyDiv w:val="1"/>
      <w:marLeft w:val="0"/>
      <w:marRight w:val="0"/>
      <w:marTop w:val="0"/>
      <w:marBottom w:val="0"/>
      <w:divBdr>
        <w:top w:val="none" w:sz="0" w:space="0" w:color="auto"/>
        <w:left w:val="none" w:sz="0" w:space="0" w:color="auto"/>
        <w:bottom w:val="none" w:sz="0" w:space="0" w:color="auto"/>
        <w:right w:val="none" w:sz="0" w:space="0" w:color="auto"/>
      </w:divBdr>
    </w:div>
    <w:div w:id="1516186753">
      <w:bodyDiv w:val="1"/>
      <w:marLeft w:val="0"/>
      <w:marRight w:val="0"/>
      <w:marTop w:val="0"/>
      <w:marBottom w:val="0"/>
      <w:divBdr>
        <w:top w:val="none" w:sz="0" w:space="0" w:color="auto"/>
        <w:left w:val="none" w:sz="0" w:space="0" w:color="auto"/>
        <w:bottom w:val="none" w:sz="0" w:space="0" w:color="auto"/>
        <w:right w:val="none" w:sz="0" w:space="0" w:color="auto"/>
      </w:divBdr>
    </w:div>
    <w:div w:id="1566455357">
      <w:marLeft w:val="0"/>
      <w:marRight w:val="0"/>
      <w:marTop w:val="0"/>
      <w:marBottom w:val="0"/>
      <w:divBdr>
        <w:top w:val="none" w:sz="0" w:space="0" w:color="auto"/>
        <w:left w:val="none" w:sz="0" w:space="0" w:color="auto"/>
        <w:bottom w:val="none" w:sz="0" w:space="0" w:color="auto"/>
        <w:right w:val="none" w:sz="0" w:space="0" w:color="auto"/>
      </w:divBdr>
    </w:div>
    <w:div w:id="1640302926">
      <w:marLeft w:val="0"/>
      <w:marRight w:val="0"/>
      <w:marTop w:val="0"/>
      <w:marBottom w:val="0"/>
      <w:divBdr>
        <w:top w:val="none" w:sz="0" w:space="0" w:color="auto"/>
        <w:left w:val="none" w:sz="0" w:space="0" w:color="auto"/>
        <w:bottom w:val="none" w:sz="0" w:space="0" w:color="auto"/>
        <w:right w:val="none" w:sz="0" w:space="0" w:color="auto"/>
      </w:divBdr>
    </w:div>
    <w:div w:id="1644970749">
      <w:marLeft w:val="0"/>
      <w:marRight w:val="0"/>
      <w:marTop w:val="0"/>
      <w:marBottom w:val="0"/>
      <w:divBdr>
        <w:top w:val="none" w:sz="0" w:space="0" w:color="auto"/>
        <w:left w:val="none" w:sz="0" w:space="0" w:color="auto"/>
        <w:bottom w:val="none" w:sz="0" w:space="0" w:color="auto"/>
        <w:right w:val="none" w:sz="0" w:space="0" w:color="auto"/>
      </w:divBdr>
    </w:div>
    <w:div w:id="1649747645">
      <w:marLeft w:val="0"/>
      <w:marRight w:val="0"/>
      <w:marTop w:val="0"/>
      <w:marBottom w:val="0"/>
      <w:divBdr>
        <w:top w:val="none" w:sz="0" w:space="0" w:color="auto"/>
        <w:left w:val="none" w:sz="0" w:space="0" w:color="auto"/>
        <w:bottom w:val="none" w:sz="0" w:space="0" w:color="auto"/>
        <w:right w:val="none" w:sz="0" w:space="0" w:color="auto"/>
      </w:divBdr>
    </w:div>
    <w:div w:id="1714647501">
      <w:marLeft w:val="0"/>
      <w:marRight w:val="0"/>
      <w:marTop w:val="0"/>
      <w:marBottom w:val="0"/>
      <w:divBdr>
        <w:top w:val="none" w:sz="0" w:space="0" w:color="auto"/>
        <w:left w:val="none" w:sz="0" w:space="0" w:color="auto"/>
        <w:bottom w:val="none" w:sz="0" w:space="0" w:color="auto"/>
        <w:right w:val="none" w:sz="0" w:space="0" w:color="auto"/>
      </w:divBdr>
    </w:div>
    <w:div w:id="1774283739">
      <w:bodyDiv w:val="1"/>
      <w:marLeft w:val="0"/>
      <w:marRight w:val="0"/>
      <w:marTop w:val="0"/>
      <w:marBottom w:val="0"/>
      <w:divBdr>
        <w:top w:val="none" w:sz="0" w:space="0" w:color="auto"/>
        <w:left w:val="none" w:sz="0" w:space="0" w:color="auto"/>
        <w:bottom w:val="none" w:sz="0" w:space="0" w:color="auto"/>
        <w:right w:val="none" w:sz="0" w:space="0" w:color="auto"/>
      </w:divBdr>
    </w:div>
    <w:div w:id="1787649659">
      <w:marLeft w:val="0"/>
      <w:marRight w:val="0"/>
      <w:marTop w:val="0"/>
      <w:marBottom w:val="0"/>
      <w:divBdr>
        <w:top w:val="none" w:sz="0" w:space="0" w:color="auto"/>
        <w:left w:val="none" w:sz="0" w:space="0" w:color="auto"/>
        <w:bottom w:val="none" w:sz="0" w:space="0" w:color="auto"/>
        <w:right w:val="none" w:sz="0" w:space="0" w:color="auto"/>
      </w:divBdr>
    </w:div>
    <w:div w:id="1792825229">
      <w:marLeft w:val="0"/>
      <w:marRight w:val="0"/>
      <w:marTop w:val="0"/>
      <w:marBottom w:val="0"/>
      <w:divBdr>
        <w:top w:val="none" w:sz="0" w:space="0" w:color="auto"/>
        <w:left w:val="none" w:sz="0" w:space="0" w:color="auto"/>
        <w:bottom w:val="none" w:sz="0" w:space="0" w:color="auto"/>
        <w:right w:val="none" w:sz="0" w:space="0" w:color="auto"/>
      </w:divBdr>
    </w:div>
    <w:div w:id="1828325633">
      <w:marLeft w:val="0"/>
      <w:marRight w:val="0"/>
      <w:marTop w:val="0"/>
      <w:marBottom w:val="0"/>
      <w:divBdr>
        <w:top w:val="none" w:sz="0" w:space="0" w:color="auto"/>
        <w:left w:val="none" w:sz="0" w:space="0" w:color="auto"/>
        <w:bottom w:val="none" w:sz="0" w:space="0" w:color="auto"/>
        <w:right w:val="none" w:sz="0" w:space="0" w:color="auto"/>
      </w:divBdr>
      <w:divsChild>
        <w:div w:id="2063168937">
          <w:marLeft w:val="0"/>
          <w:marRight w:val="0"/>
          <w:marTop w:val="0"/>
          <w:marBottom w:val="0"/>
          <w:divBdr>
            <w:top w:val="none" w:sz="0" w:space="0" w:color="auto"/>
            <w:left w:val="none" w:sz="0" w:space="0" w:color="auto"/>
            <w:bottom w:val="none" w:sz="0" w:space="0" w:color="auto"/>
            <w:right w:val="none" w:sz="0" w:space="0" w:color="auto"/>
          </w:divBdr>
        </w:div>
      </w:divsChild>
    </w:div>
    <w:div w:id="1838884365">
      <w:marLeft w:val="0"/>
      <w:marRight w:val="0"/>
      <w:marTop w:val="0"/>
      <w:marBottom w:val="0"/>
      <w:divBdr>
        <w:top w:val="none" w:sz="0" w:space="0" w:color="auto"/>
        <w:left w:val="none" w:sz="0" w:space="0" w:color="auto"/>
        <w:bottom w:val="none" w:sz="0" w:space="0" w:color="auto"/>
        <w:right w:val="none" w:sz="0" w:space="0" w:color="auto"/>
      </w:divBdr>
    </w:div>
    <w:div w:id="1903632857">
      <w:bodyDiv w:val="1"/>
      <w:marLeft w:val="0"/>
      <w:marRight w:val="0"/>
      <w:marTop w:val="0"/>
      <w:marBottom w:val="0"/>
      <w:divBdr>
        <w:top w:val="none" w:sz="0" w:space="0" w:color="auto"/>
        <w:left w:val="none" w:sz="0" w:space="0" w:color="auto"/>
        <w:bottom w:val="none" w:sz="0" w:space="0" w:color="auto"/>
        <w:right w:val="none" w:sz="0" w:space="0" w:color="auto"/>
      </w:divBdr>
    </w:div>
    <w:div w:id="1924030236">
      <w:bodyDiv w:val="1"/>
      <w:marLeft w:val="0"/>
      <w:marRight w:val="0"/>
      <w:marTop w:val="0"/>
      <w:marBottom w:val="0"/>
      <w:divBdr>
        <w:top w:val="none" w:sz="0" w:space="0" w:color="auto"/>
        <w:left w:val="none" w:sz="0" w:space="0" w:color="auto"/>
        <w:bottom w:val="none" w:sz="0" w:space="0" w:color="auto"/>
        <w:right w:val="none" w:sz="0" w:space="0" w:color="auto"/>
      </w:divBdr>
    </w:div>
    <w:div w:id="1994606152">
      <w:marLeft w:val="0"/>
      <w:marRight w:val="0"/>
      <w:marTop w:val="0"/>
      <w:marBottom w:val="0"/>
      <w:divBdr>
        <w:top w:val="none" w:sz="0" w:space="0" w:color="auto"/>
        <w:left w:val="none" w:sz="0" w:space="0" w:color="auto"/>
        <w:bottom w:val="none" w:sz="0" w:space="0" w:color="auto"/>
        <w:right w:val="none" w:sz="0" w:space="0" w:color="auto"/>
      </w:divBdr>
    </w:div>
    <w:div w:id="2107996525">
      <w:marLeft w:val="0"/>
      <w:marRight w:val="0"/>
      <w:marTop w:val="0"/>
      <w:marBottom w:val="0"/>
      <w:divBdr>
        <w:top w:val="none" w:sz="0" w:space="0" w:color="auto"/>
        <w:left w:val="none" w:sz="0" w:space="0" w:color="auto"/>
        <w:bottom w:val="none" w:sz="0" w:space="0" w:color="auto"/>
        <w:right w:val="none" w:sz="0" w:space="0" w:color="auto"/>
      </w:divBdr>
    </w:div>
    <w:div w:id="21154420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11.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image" Target="media/image10.emf"/><Relationship Id="rId38"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8.xml"/><Relationship Id="rId29" Type="http://schemas.openxmlformats.org/officeDocument/2006/relationships/chart" Target="charts/chart16.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6.png"/><Relationship Id="rId28" Type="http://schemas.openxmlformats.org/officeDocument/2006/relationships/chart" Target="charts/chart15.xml"/><Relationship Id="rId36"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image" Target="media/image8.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ysClr val="windowText" lastClr="000000"/>
                </a:solidFill>
                <a:latin typeface="+mn-lt"/>
                <a:ea typeface="+mn-ea"/>
                <a:cs typeface="+mn-cs"/>
              </a:defRPr>
            </a:pPr>
            <a:r>
              <a:rPr lang="en-US" sz="2000" b="0">
                <a:solidFill>
                  <a:sysClr val="windowText" lastClr="000000"/>
                </a:solidFill>
              </a:rPr>
              <a:t>Fiber Glass Cross-section (Top</a:t>
            </a:r>
            <a:r>
              <a:rPr lang="en-US" sz="2000" b="0" baseline="0">
                <a:solidFill>
                  <a:sysClr val="windowText" lastClr="000000"/>
                </a:solidFill>
              </a:rPr>
              <a:t> View)</a:t>
            </a:r>
            <a:endParaRPr lang="en-US" sz="2000" b="0">
              <a:solidFill>
                <a:sysClr val="windowText" lastClr="000000"/>
              </a:solidFill>
            </a:endParaRPr>
          </a:p>
        </c:rich>
      </c:tx>
      <c:layout>
        <c:manualLayout>
          <c:xMode val="edge"/>
          <c:yMode val="edge"/>
          <c:x val="0.16996516060492439"/>
          <c:y val="1.8667164457718873E-2"/>
        </c:manualLayout>
      </c:layout>
      <c:overlay val="0"/>
      <c:spPr>
        <a:noFill/>
        <a:ln>
          <a:noFill/>
        </a:ln>
        <a:effectLst/>
      </c:spPr>
      <c:txPr>
        <a:bodyPr rot="0" spcFirstLastPara="1" vertOverflow="ellipsis" vert="horz" wrap="square" anchor="ctr" anchorCtr="1"/>
        <a:lstStyle/>
        <a:p>
          <a:pPr>
            <a:defRPr sz="2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206614666952321"/>
          <c:y val="0.15081805405423868"/>
          <c:w val="0.86139228397592393"/>
          <c:h val="0.69032389168660357"/>
        </c:manualLayout>
      </c:layout>
      <c:scatterChart>
        <c:scatterStyle val="smoothMarker"/>
        <c:varyColors val="0"/>
        <c:ser>
          <c:idx val="0"/>
          <c:order val="0"/>
          <c:spPr>
            <a:ln w="63500" cap="rnd">
              <a:solidFill>
                <a:schemeClr val="tx1"/>
              </a:solidFill>
              <a:round/>
            </a:ln>
            <a:effectLst/>
          </c:spPr>
          <c:marker>
            <c:symbol val="none"/>
          </c:marker>
          <c:xVal>
            <c:numRef>
              <c:f>Measurments!$N$5:$N$14</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Measurments!$U$5:$U$14</c:f>
              <c:numCache>
                <c:formatCode>General</c:formatCode>
                <c:ptCount val="10"/>
                <c:pt idx="0">
                  <c:v>0.125</c:v>
                </c:pt>
                <c:pt idx="1">
                  <c:v>3.4999999999999698E-2</c:v>
                </c:pt>
                <c:pt idx="2">
                  <c:v>4.9999999999999822E-2</c:v>
                </c:pt>
                <c:pt idx="3">
                  <c:v>2.9999999999999805E-2</c:v>
                </c:pt>
                <c:pt idx="4">
                  <c:v>3.4999999999999698E-2</c:v>
                </c:pt>
                <c:pt idx="5">
                  <c:v>8.0000000000000071E-2</c:v>
                </c:pt>
                <c:pt idx="6">
                  <c:v>0.10499999999999998</c:v>
                </c:pt>
                <c:pt idx="7">
                  <c:v>0.14999999999999991</c:v>
                </c:pt>
                <c:pt idx="8">
                  <c:v>0.19499999999999984</c:v>
                </c:pt>
                <c:pt idx="9">
                  <c:v>0.14000000000000012</c:v>
                </c:pt>
              </c:numCache>
            </c:numRef>
          </c:yVal>
          <c:smooth val="1"/>
          <c:extLst>
            <c:ext xmlns:c16="http://schemas.microsoft.com/office/drawing/2014/chart" uri="{C3380CC4-5D6E-409C-BE32-E72D297353CC}">
              <c16:uniqueId val="{00000000-8573-4089-96FF-463B4D891521}"/>
            </c:ext>
          </c:extLst>
        </c:ser>
        <c:ser>
          <c:idx val="1"/>
          <c:order val="1"/>
          <c:spPr>
            <a:ln w="63500" cap="rnd">
              <a:solidFill>
                <a:schemeClr val="tx1"/>
              </a:solidFill>
              <a:round/>
            </a:ln>
            <a:effectLst/>
          </c:spPr>
          <c:marker>
            <c:symbol val="none"/>
          </c:marker>
          <c:xVal>
            <c:numRef>
              <c:f>Measurments!$T$5:$T$14</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Measurments!$V$5:$V$14</c:f>
              <c:numCache>
                <c:formatCode>General</c:formatCode>
                <c:ptCount val="10"/>
                <c:pt idx="0">
                  <c:v>-0.125</c:v>
                </c:pt>
                <c:pt idx="1">
                  <c:v>-3.4999999999999698E-2</c:v>
                </c:pt>
                <c:pt idx="2">
                  <c:v>-4.9999999999999822E-2</c:v>
                </c:pt>
                <c:pt idx="3">
                  <c:v>-2.9999999999999805E-2</c:v>
                </c:pt>
                <c:pt idx="4">
                  <c:v>-3.4999999999999698E-2</c:v>
                </c:pt>
                <c:pt idx="5">
                  <c:v>-8.0000000000000071E-2</c:v>
                </c:pt>
                <c:pt idx="6">
                  <c:v>-0.10499999999999998</c:v>
                </c:pt>
                <c:pt idx="7">
                  <c:v>-0.14999999999999991</c:v>
                </c:pt>
                <c:pt idx="8">
                  <c:v>-0.19499999999999984</c:v>
                </c:pt>
                <c:pt idx="9">
                  <c:v>-0.14000000000000012</c:v>
                </c:pt>
              </c:numCache>
            </c:numRef>
          </c:yVal>
          <c:smooth val="1"/>
          <c:extLst>
            <c:ext xmlns:c16="http://schemas.microsoft.com/office/drawing/2014/chart" uri="{C3380CC4-5D6E-409C-BE32-E72D297353CC}">
              <c16:uniqueId val="{00000001-8573-4089-96FF-463B4D891521}"/>
            </c:ext>
          </c:extLst>
        </c:ser>
        <c:dLbls>
          <c:showLegendKey val="0"/>
          <c:showVal val="0"/>
          <c:showCatName val="0"/>
          <c:showSerName val="0"/>
          <c:showPercent val="0"/>
          <c:showBubbleSize val="0"/>
        </c:dLbls>
        <c:axId val="582996832"/>
        <c:axId val="582990928"/>
      </c:scatterChart>
      <c:valAx>
        <c:axId val="582996832"/>
        <c:scaling>
          <c:orientation val="minMax"/>
          <c:max val="10"/>
          <c:min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b="0">
                    <a:solidFill>
                      <a:sysClr val="windowText" lastClr="000000"/>
                    </a:solidFill>
                  </a:rPr>
                  <a:t>Measurement Location</a:t>
                </a:r>
              </a:p>
            </c:rich>
          </c:tx>
          <c:layout>
            <c:manualLayout>
              <c:xMode val="edge"/>
              <c:yMode val="edge"/>
              <c:x val="0.35453190118114641"/>
              <c:y val="0.89551073519843849"/>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582990928"/>
        <c:crosses val="autoZero"/>
        <c:crossBetween val="midCat"/>
      </c:valAx>
      <c:valAx>
        <c:axId val="582990928"/>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b="0">
                    <a:solidFill>
                      <a:sysClr val="windowText" lastClr="000000"/>
                    </a:solidFill>
                  </a:rPr>
                  <a:t>Cross-section</a:t>
                </a:r>
                <a:r>
                  <a:rPr lang="en-US" sz="1100" b="0" baseline="0">
                    <a:solidFill>
                      <a:sysClr val="windowText" lastClr="000000"/>
                    </a:solidFill>
                  </a:rPr>
                  <a:t> </a:t>
                </a:r>
                <a:r>
                  <a:rPr lang="en-US" sz="1100" b="0">
                    <a:solidFill>
                      <a:sysClr val="windowText" lastClr="000000"/>
                    </a:solidFill>
                  </a:rPr>
                  <a:t>(3.1- Value(mm))</a:t>
                </a:r>
              </a:p>
            </c:rich>
          </c:tx>
          <c:layout>
            <c:manualLayout>
              <c:xMode val="edge"/>
              <c:yMode val="edge"/>
              <c:x val="9.0155761097548397E-3"/>
              <c:y val="0.1964292849860911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996832"/>
        <c:crosses val="autoZero"/>
        <c:crossBetween val="midCat"/>
      </c:valAx>
      <c:spPr>
        <a:noFill/>
        <a:ln>
          <a:noFill/>
        </a:ln>
        <a:effectLst/>
      </c:spPr>
    </c:plotArea>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Ply Wood</a:t>
            </a:r>
          </a:p>
        </c:rich>
      </c:tx>
      <c:layout>
        <c:manualLayout>
          <c:xMode val="edge"/>
          <c:yMode val="edge"/>
          <c:x val="0.39010892551937326"/>
          <c:y val="8.681436729928365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7.9712238971970786E-2"/>
          <c:y val="0.14222404043405507"/>
          <c:w val="0.88467469450943226"/>
          <c:h val="0.71426742919959862"/>
        </c:manualLayout>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1"/>
                </a:solidFill>
              </a:ln>
              <a:effectLst/>
            </c:spPr>
            <c:trendlineType val="linear"/>
            <c:dispRSqr val="1"/>
            <c:dispEq val="1"/>
            <c:trendlineLbl>
              <c:layout>
                <c:manualLayout>
                  <c:x val="-0.36809009881918947"/>
                  <c:y val="-1.8052205179554869E-2"/>
                </c:manualLayout>
              </c:layout>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sz="1600" b="0" baseline="0">
                        <a:solidFill>
                          <a:sysClr val="windowText" lastClr="000000"/>
                        </a:solidFill>
                      </a:rPr>
                      <a:t>y = -93.545x + 82.662</a:t>
                    </a:r>
                    <a:br>
                      <a:rPr lang="en-US" sz="1600" b="0" baseline="0">
                        <a:solidFill>
                          <a:sysClr val="windowText" lastClr="000000"/>
                        </a:solidFill>
                      </a:rPr>
                    </a:br>
                    <a:r>
                      <a:rPr lang="en-US" sz="1600" b="0" baseline="0">
                        <a:solidFill>
                          <a:sysClr val="windowText" lastClr="000000"/>
                        </a:solidFill>
                      </a:rPr>
                      <a:t>R² = 0.9413</a:t>
                    </a:r>
                    <a:endParaRPr lang="en-US" sz="1600" b="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rendlineLbl>
          </c:trendline>
          <c:xVal>
            <c:numRef>
              <c:f>Sheet1!$K$54:$K$62</c:f>
              <c:numCache>
                <c:formatCode>General</c:formatCode>
                <c:ptCount val="9"/>
                <c:pt idx="0">
                  <c:v>1</c:v>
                </c:pt>
                <c:pt idx="1">
                  <c:v>0.73469801239102428</c:v>
                </c:pt>
                <c:pt idx="2">
                  <c:v>0.56248892013138296</c:v>
                </c:pt>
                <c:pt idx="3">
                  <c:v>0.47929139328928366</c:v>
                </c:pt>
                <c:pt idx="4">
                  <c:v>0.44442693577491899</c:v>
                </c:pt>
                <c:pt idx="5">
                  <c:v>0.3599971635284917</c:v>
                </c:pt>
                <c:pt idx="6">
                  <c:v>0.25</c:v>
                </c:pt>
                <c:pt idx="7">
                  <c:v>0.18366830096864525</c:v>
                </c:pt>
                <c:pt idx="8">
                  <c:v>8.9999290882122926E-2</c:v>
                </c:pt>
              </c:numCache>
            </c:numRef>
          </c:xVal>
          <c:yVal>
            <c:numRef>
              <c:f>Sheet1!$D$54:$D$62</c:f>
              <c:numCache>
                <c:formatCode>General</c:formatCode>
                <c:ptCount val="9"/>
                <c:pt idx="0">
                  <c:v>0</c:v>
                </c:pt>
                <c:pt idx="1">
                  <c:v>10</c:v>
                </c:pt>
                <c:pt idx="2">
                  <c:v>20</c:v>
                </c:pt>
                <c:pt idx="3">
                  <c:v>30</c:v>
                </c:pt>
                <c:pt idx="4">
                  <c:v>40</c:v>
                </c:pt>
                <c:pt idx="5">
                  <c:v>50</c:v>
                </c:pt>
                <c:pt idx="6">
                  <c:v>60</c:v>
                </c:pt>
                <c:pt idx="7">
                  <c:v>70</c:v>
                </c:pt>
                <c:pt idx="8">
                  <c:v>80</c:v>
                </c:pt>
              </c:numCache>
            </c:numRef>
          </c:yVal>
          <c:smooth val="0"/>
          <c:extLst>
            <c:ext xmlns:c16="http://schemas.microsoft.com/office/drawing/2014/chart" uri="{C3380CC4-5D6E-409C-BE32-E72D297353CC}">
              <c16:uniqueId val="{00000001-88D2-49D4-9B25-389F02170A0F}"/>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a:t>(fm/fn)^2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r>
                  <a:rPr lang="en-US" sz="1050"/>
                  <a:t>Load (N)</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50%</a:t>
            </a:r>
            <a:r>
              <a:rPr lang="en-US" sz="2000" b="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    </a:t>
            </a: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Ply Wood</a:t>
            </a:r>
            <a:endParaRPr lang="en-US" sz="2000" b="0">
              <a:solidFill>
                <a:schemeClr val="accent1">
                  <a:lumMod val="75000"/>
                </a:schemeClr>
              </a:solidFill>
              <a:latin typeface="Microsoft Sans Serif" panose="020B0604020202020204" pitchFamily="34" charset="0"/>
              <a:ea typeface="Microsoft Sans Serif" panose="020B0604020202020204" pitchFamily="34" charset="0"/>
              <a:cs typeface="Microsoft Sans Serif" panose="020B0604020202020204" pitchFamily="34" charset="0"/>
            </a:endParaRPr>
          </a:p>
        </c:rich>
      </c:tx>
      <c:layout>
        <c:manualLayout>
          <c:xMode val="edge"/>
          <c:yMode val="edge"/>
          <c:x val="0.31765359389379516"/>
          <c:y val="3.2746849373029401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7.9712238971970786E-2"/>
          <c:y val="0.14222404043405507"/>
          <c:w val="0.88467469450943226"/>
          <c:h val="0.71426742919959862"/>
        </c:manualLayout>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1"/>
                </a:solidFill>
              </a:ln>
              <a:effectLst/>
            </c:spPr>
            <c:trendlineType val="linear"/>
            <c:dispRSqr val="1"/>
            <c:dispEq val="1"/>
            <c:trendlineLbl>
              <c:layout>
                <c:manualLayout>
                  <c:x val="-0.34338043734155171"/>
                  <c:y val="-1.2465923494184957E-2"/>
                </c:manualLayout>
              </c:layout>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sz="1600" b="0" baseline="0">
                        <a:solidFill>
                          <a:sysClr val="windowText" lastClr="000000"/>
                        </a:solidFill>
                      </a:rPr>
                      <a:t>y = -75.291x + 69.935</a:t>
                    </a:r>
                    <a:br>
                      <a:rPr lang="en-US" sz="1600" b="0" baseline="0">
                        <a:solidFill>
                          <a:sysClr val="windowText" lastClr="000000"/>
                        </a:solidFill>
                      </a:rPr>
                    </a:br>
                    <a:r>
                      <a:rPr lang="en-US" sz="1600" b="0" baseline="0">
                        <a:solidFill>
                          <a:sysClr val="windowText" lastClr="000000"/>
                        </a:solidFill>
                      </a:rPr>
                      <a:t>R² = 0.8936</a:t>
                    </a:r>
                    <a:endParaRPr lang="en-US" sz="1600" b="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rendlineLbl>
          </c:trendline>
          <c:xVal>
            <c:numRef>
              <c:f>Sheet1!$K$54:$K$59</c:f>
              <c:numCache>
                <c:formatCode>General</c:formatCode>
                <c:ptCount val="6"/>
                <c:pt idx="0">
                  <c:v>1</c:v>
                </c:pt>
                <c:pt idx="1">
                  <c:v>0.73469801239102428</c:v>
                </c:pt>
                <c:pt idx="2">
                  <c:v>0.56248892013138296</c:v>
                </c:pt>
                <c:pt idx="3">
                  <c:v>0.47929139328928366</c:v>
                </c:pt>
                <c:pt idx="4">
                  <c:v>0.44442693577491899</c:v>
                </c:pt>
                <c:pt idx="5">
                  <c:v>0.3599971635284917</c:v>
                </c:pt>
              </c:numCache>
            </c:numRef>
          </c:xVal>
          <c:yVal>
            <c:numRef>
              <c:f>Sheet1!$D$54:$D$62</c:f>
              <c:numCache>
                <c:formatCode>General</c:formatCode>
                <c:ptCount val="9"/>
                <c:pt idx="0">
                  <c:v>0</c:v>
                </c:pt>
                <c:pt idx="1">
                  <c:v>10</c:v>
                </c:pt>
                <c:pt idx="2">
                  <c:v>20</c:v>
                </c:pt>
                <c:pt idx="3">
                  <c:v>30</c:v>
                </c:pt>
                <c:pt idx="4">
                  <c:v>40</c:v>
                </c:pt>
                <c:pt idx="5">
                  <c:v>50</c:v>
                </c:pt>
                <c:pt idx="6">
                  <c:v>60</c:v>
                </c:pt>
                <c:pt idx="7">
                  <c:v>70</c:v>
                </c:pt>
                <c:pt idx="8">
                  <c:v>80</c:v>
                </c:pt>
              </c:numCache>
            </c:numRef>
          </c:yVal>
          <c:smooth val="0"/>
          <c:extLst>
            <c:ext xmlns:c16="http://schemas.microsoft.com/office/drawing/2014/chart" uri="{C3380CC4-5D6E-409C-BE32-E72D297353CC}">
              <c16:uniqueId val="{00000001-A7FA-49A0-9025-DFD005B5CC5D}"/>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a:t>(fm/fn)^2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n-US" sz="1100"/>
                  <a:t>Load (N)</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40%</a:t>
            </a:r>
            <a:r>
              <a:rPr lang="en-US" sz="2000" b="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    </a:t>
            </a: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Ply Wood</a:t>
            </a:r>
            <a:endParaRPr lang="en-US" sz="2000" b="0">
              <a:solidFill>
                <a:schemeClr val="accent1">
                  <a:lumMod val="75000"/>
                </a:schemeClr>
              </a:solidFill>
              <a:latin typeface="Microsoft Sans Serif" panose="020B0604020202020204" pitchFamily="34" charset="0"/>
              <a:ea typeface="Microsoft Sans Serif" panose="020B0604020202020204" pitchFamily="34" charset="0"/>
              <a:cs typeface="Microsoft Sans Serif" panose="020B0604020202020204" pitchFamily="34" charset="0"/>
            </a:endParaRPr>
          </a:p>
        </c:rich>
      </c:tx>
      <c:layout>
        <c:manualLayout>
          <c:xMode val="edge"/>
          <c:yMode val="edge"/>
          <c:x val="0.32506649233708645"/>
          <c:y val="1.7415622952857972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7.9712238971970786E-2"/>
          <c:y val="0.14222404043405507"/>
          <c:w val="0.88467469450943226"/>
          <c:h val="0.71426742919959862"/>
        </c:manualLayout>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1"/>
                </a:solidFill>
              </a:ln>
              <a:effectLst/>
            </c:spPr>
            <c:trendlineType val="linear"/>
            <c:dispRSqr val="1"/>
            <c:dispEq val="1"/>
            <c:trendlineLbl>
              <c:layout>
                <c:manualLayout>
                  <c:x val="-0.35573526808037059"/>
                  <c:y val="-3.0386314838149356E-3"/>
                </c:manualLayout>
              </c:layout>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sz="1600" b="0" baseline="0">
                        <a:solidFill>
                          <a:sysClr val="windowText" lastClr="000000"/>
                        </a:solidFill>
                      </a:rPr>
                      <a:t>y = -65.522x + 62.208</a:t>
                    </a:r>
                    <a:br>
                      <a:rPr lang="en-US" sz="1600" b="0" baseline="0">
                        <a:solidFill>
                          <a:sysClr val="windowText" lastClr="000000"/>
                        </a:solidFill>
                      </a:rPr>
                    </a:br>
                    <a:r>
                      <a:rPr lang="en-US" sz="1600" b="0" baseline="0">
                        <a:solidFill>
                          <a:sysClr val="windowText" lastClr="000000"/>
                        </a:solidFill>
                      </a:rPr>
                      <a:t>R² = 0.8954</a:t>
                    </a:r>
                    <a:endParaRPr lang="en-US" sz="1600" b="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rendlineLbl>
          </c:trendline>
          <c:xVal>
            <c:numRef>
              <c:f>Sheet1!$K$54:$K$58</c:f>
              <c:numCache>
                <c:formatCode>General</c:formatCode>
                <c:ptCount val="5"/>
                <c:pt idx="0">
                  <c:v>1</c:v>
                </c:pt>
                <c:pt idx="1">
                  <c:v>0.73469801239102428</c:v>
                </c:pt>
                <c:pt idx="2">
                  <c:v>0.56248892013138296</c:v>
                </c:pt>
                <c:pt idx="3">
                  <c:v>0.47929139328928366</c:v>
                </c:pt>
                <c:pt idx="4">
                  <c:v>0.44442693577491899</c:v>
                </c:pt>
              </c:numCache>
            </c:numRef>
          </c:xVal>
          <c:yVal>
            <c:numRef>
              <c:f>Sheet1!$D$54:$D$62</c:f>
              <c:numCache>
                <c:formatCode>General</c:formatCode>
                <c:ptCount val="9"/>
                <c:pt idx="0">
                  <c:v>0</c:v>
                </c:pt>
                <c:pt idx="1">
                  <c:v>10</c:v>
                </c:pt>
                <c:pt idx="2">
                  <c:v>20</c:v>
                </c:pt>
                <c:pt idx="3">
                  <c:v>30</c:v>
                </c:pt>
                <c:pt idx="4">
                  <c:v>40</c:v>
                </c:pt>
                <c:pt idx="5">
                  <c:v>50</c:v>
                </c:pt>
                <c:pt idx="6">
                  <c:v>60</c:v>
                </c:pt>
                <c:pt idx="7">
                  <c:v>70</c:v>
                </c:pt>
                <c:pt idx="8">
                  <c:v>80</c:v>
                </c:pt>
              </c:numCache>
            </c:numRef>
          </c:yVal>
          <c:smooth val="0"/>
          <c:extLst>
            <c:ext xmlns:c16="http://schemas.microsoft.com/office/drawing/2014/chart" uri="{C3380CC4-5D6E-409C-BE32-E72D297353CC}">
              <c16:uniqueId val="{00000001-548A-4EDC-83B4-422D563301D9}"/>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a:t>(fm/fn)^2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n-US" sz="1100"/>
                  <a:t>Load (N)</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30%</a:t>
            </a:r>
            <a:r>
              <a:rPr lang="en-US" sz="2000" b="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    </a:t>
            </a: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Ply Wood</a:t>
            </a:r>
            <a:endParaRPr lang="en-US" sz="2000" b="0">
              <a:solidFill>
                <a:schemeClr val="accent1">
                  <a:lumMod val="75000"/>
                </a:schemeClr>
              </a:solidFill>
              <a:latin typeface="Microsoft Sans Serif" panose="020B0604020202020204" pitchFamily="34" charset="0"/>
              <a:ea typeface="Microsoft Sans Serif" panose="020B0604020202020204" pitchFamily="34" charset="0"/>
              <a:cs typeface="Microsoft Sans Serif" panose="020B0604020202020204" pitchFamily="34" charset="0"/>
            </a:endParaRPr>
          </a:p>
        </c:rich>
      </c:tx>
      <c:layout>
        <c:manualLayout>
          <c:xMode val="edge"/>
          <c:yMode val="edge"/>
          <c:x val="0.31765359389379516"/>
          <c:y val="1.7415622952857972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7.9712238971970786E-2"/>
          <c:y val="0.14222404043405507"/>
          <c:w val="0.88467469450943226"/>
          <c:h val="0.71426742919959862"/>
        </c:manualLayout>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1"/>
                </a:solidFill>
              </a:ln>
              <a:effectLst/>
            </c:spPr>
            <c:trendlineType val="linear"/>
            <c:dispRSqr val="1"/>
            <c:dispEq val="1"/>
            <c:trendlineLbl>
              <c:layout>
                <c:manualLayout>
                  <c:x val="-0.35820623422813436"/>
                  <c:y val="-3.0386314838149356E-3"/>
                </c:manualLayout>
              </c:layout>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sz="1600" b="0" baseline="0">
                        <a:solidFill>
                          <a:sysClr val="windowText" lastClr="000000"/>
                        </a:solidFill>
                      </a:rPr>
                      <a:t>y = -54.646x + 52.931</a:t>
                    </a:r>
                    <a:br>
                      <a:rPr lang="en-US" sz="1600" b="0" baseline="0">
                        <a:solidFill>
                          <a:sysClr val="windowText" lastClr="000000"/>
                        </a:solidFill>
                      </a:rPr>
                    </a:br>
                    <a:r>
                      <a:rPr lang="en-US" sz="1600" b="0" baseline="0">
                        <a:solidFill>
                          <a:sysClr val="windowText" lastClr="000000"/>
                        </a:solidFill>
                      </a:rPr>
                      <a:t>R² = 0.9478</a:t>
                    </a:r>
                    <a:endParaRPr lang="en-US" sz="1600" b="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rendlineLbl>
          </c:trendline>
          <c:xVal>
            <c:numRef>
              <c:f>Sheet1!$K$54:$K$57</c:f>
              <c:numCache>
                <c:formatCode>General</c:formatCode>
                <c:ptCount val="4"/>
                <c:pt idx="0">
                  <c:v>1</c:v>
                </c:pt>
                <c:pt idx="1">
                  <c:v>0.73469801239102428</c:v>
                </c:pt>
                <c:pt idx="2">
                  <c:v>0.56248892013138296</c:v>
                </c:pt>
                <c:pt idx="3">
                  <c:v>0.47929139328928366</c:v>
                </c:pt>
              </c:numCache>
            </c:numRef>
          </c:xVal>
          <c:yVal>
            <c:numRef>
              <c:f>Sheet1!$D$54:$D$62</c:f>
              <c:numCache>
                <c:formatCode>General</c:formatCode>
                <c:ptCount val="9"/>
                <c:pt idx="0">
                  <c:v>0</c:v>
                </c:pt>
                <c:pt idx="1">
                  <c:v>10</c:v>
                </c:pt>
                <c:pt idx="2">
                  <c:v>20</c:v>
                </c:pt>
                <c:pt idx="3">
                  <c:v>30</c:v>
                </c:pt>
                <c:pt idx="4">
                  <c:v>40</c:v>
                </c:pt>
                <c:pt idx="5">
                  <c:v>50</c:v>
                </c:pt>
                <c:pt idx="6">
                  <c:v>60</c:v>
                </c:pt>
                <c:pt idx="7">
                  <c:v>70</c:v>
                </c:pt>
                <c:pt idx="8">
                  <c:v>80</c:v>
                </c:pt>
              </c:numCache>
            </c:numRef>
          </c:yVal>
          <c:smooth val="0"/>
          <c:extLst>
            <c:ext xmlns:c16="http://schemas.microsoft.com/office/drawing/2014/chart" uri="{C3380CC4-5D6E-409C-BE32-E72D297353CC}">
              <c16:uniqueId val="{00000001-6B9C-43BC-BA30-B5E2716D5D98}"/>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a:t>(fm/fn)^2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n-US" sz="1100"/>
                  <a:t>Load (N)</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Aluminum</a:t>
            </a:r>
          </a:p>
        </c:rich>
      </c:tx>
      <c:layout>
        <c:manualLayout>
          <c:xMode val="edge"/>
          <c:yMode val="edge"/>
          <c:x val="0.38748176525558625"/>
          <c:y val="4.0186252788164184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9.9991552436650852E-2"/>
          <c:y val="0.10986927549796323"/>
          <c:w val="0.87494964276230613"/>
          <c:h val="0.73100165401813755"/>
        </c:manualLayout>
      </c:layout>
      <c:scatterChart>
        <c:scatterStyle val="lineMarker"/>
        <c:varyColors val="0"/>
        <c:ser>
          <c:idx val="0"/>
          <c:order val="0"/>
          <c:tx>
            <c:v>Aluminum</c:v>
          </c:tx>
          <c:spPr>
            <a:ln w="25400" cap="rnd">
              <a:noFill/>
              <a:round/>
            </a:ln>
            <a:effectLst/>
          </c:spPr>
          <c:marker>
            <c:symbol val="diamond"/>
            <c:size val="6"/>
            <c:spPr>
              <a:solidFill>
                <a:schemeClr val="lt1"/>
              </a:solidFill>
              <a:ln w="34925">
                <a:solidFill>
                  <a:schemeClr val="accent1"/>
                </a:solidFill>
                <a:round/>
              </a:ln>
              <a:effectLst/>
            </c:spPr>
          </c:marker>
          <c:dLbls>
            <c:delete val="1"/>
          </c:dLbls>
          <c:trendline>
            <c:spPr>
              <a:ln w="28575" cap="rnd">
                <a:solidFill>
                  <a:schemeClr val="accent1"/>
                </a:solidFill>
              </a:ln>
              <a:effectLst/>
            </c:spPr>
            <c:trendlineType val="linear"/>
            <c:dispRSqr val="1"/>
            <c:dispEq val="1"/>
            <c:trendlineLbl>
              <c:layout>
                <c:manualLayout>
                  <c:x val="-0.40219838161445537"/>
                  <c:y val="-2.4561436066072698E-2"/>
                </c:manualLayout>
              </c:layout>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rendlineLbl>
          </c:trendline>
          <c:xVal>
            <c:numRef>
              <c:f>Sheet1!$K$16:$K$25</c:f>
              <c:numCache>
                <c:formatCode>General</c:formatCode>
                <c:ptCount val="10"/>
                <c:pt idx="0">
                  <c:v>1</c:v>
                </c:pt>
                <c:pt idx="1">
                  <c:v>0.95848207736319679</c:v>
                </c:pt>
                <c:pt idx="2">
                  <c:v>0.94230847526696671</c:v>
                </c:pt>
                <c:pt idx="3">
                  <c:v>0.8612385468948669</c:v>
                </c:pt>
                <c:pt idx="4">
                  <c:v>0.82644548364675352</c:v>
                </c:pt>
                <c:pt idx="5">
                  <c:v>0.65995782732966979</c:v>
                </c:pt>
                <c:pt idx="6">
                  <c:v>0.66561578107765451</c:v>
                </c:pt>
                <c:pt idx="7">
                  <c:v>0.49994823448411102</c:v>
                </c:pt>
                <c:pt idx="8">
                  <c:v>0.36236235445596238</c:v>
                </c:pt>
                <c:pt idx="9">
                  <c:v>0.31527880896010191</c:v>
                </c:pt>
              </c:numCache>
            </c:numRef>
          </c:xVal>
          <c:yVal>
            <c:numRef>
              <c:f>Sheet1!$M$16:$M$25</c:f>
              <c:numCache>
                <c:formatCode>General</c:formatCode>
                <c:ptCount val="10"/>
                <c:pt idx="0">
                  <c:v>0</c:v>
                </c:pt>
                <c:pt idx="1">
                  <c:v>0.1111111111111111</c:v>
                </c:pt>
                <c:pt idx="2">
                  <c:v>0.22222222222222221</c:v>
                </c:pt>
                <c:pt idx="3">
                  <c:v>0.33333333333333331</c:v>
                </c:pt>
                <c:pt idx="4">
                  <c:v>0.44444444444444442</c:v>
                </c:pt>
                <c:pt idx="5">
                  <c:v>0.55555555555555558</c:v>
                </c:pt>
                <c:pt idx="6">
                  <c:v>0.66666666666666663</c:v>
                </c:pt>
                <c:pt idx="7">
                  <c:v>0.77777777777777779</c:v>
                </c:pt>
                <c:pt idx="8">
                  <c:v>0.88888888888888884</c:v>
                </c:pt>
                <c:pt idx="9">
                  <c:v>1</c:v>
                </c:pt>
              </c:numCache>
            </c:numRef>
          </c:yVal>
          <c:smooth val="0"/>
          <c:extLst>
            <c:ext xmlns:c16="http://schemas.microsoft.com/office/drawing/2014/chart" uri="{C3380CC4-5D6E-409C-BE32-E72D297353CC}">
              <c16:uniqueId val="{00000001-F8D0-450A-B5A0-E704F2B6135E}"/>
            </c:ext>
          </c:extLst>
        </c:ser>
        <c:ser>
          <c:idx val="1"/>
          <c:order val="1"/>
          <c:tx>
            <c:v>line</c:v>
          </c:tx>
          <c:spPr>
            <a:ln w="57150"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Sheet1!$T$4:$T$5</c:f>
              <c:numCache>
                <c:formatCode>General</c:formatCode>
                <c:ptCount val="2"/>
                <c:pt idx="0">
                  <c:v>0</c:v>
                </c:pt>
                <c:pt idx="1">
                  <c:v>1</c:v>
                </c:pt>
              </c:numCache>
            </c:numRef>
          </c:xVal>
          <c:yVal>
            <c:numRef>
              <c:f>Sheet1!$U$4:$U$5</c:f>
              <c:numCache>
                <c:formatCode>General</c:formatCode>
                <c:ptCount val="2"/>
                <c:pt idx="0">
                  <c:v>1</c:v>
                </c:pt>
                <c:pt idx="1">
                  <c:v>0</c:v>
                </c:pt>
              </c:numCache>
            </c:numRef>
          </c:yVal>
          <c:smooth val="0"/>
          <c:extLst>
            <c:ext xmlns:c16="http://schemas.microsoft.com/office/drawing/2014/chart" uri="{C3380CC4-5D6E-409C-BE32-E72D297353CC}">
              <c16:uniqueId val="{00000002-F8D0-450A-B5A0-E704F2B6135E}"/>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r>
                  <a:rPr lang="en-US" sz="1200" b="0"/>
                  <a:t>(fm/fn)</a:t>
                </a:r>
                <a:r>
                  <a:rPr lang="en-US" sz="1200" b="0">
                    <a:latin typeface="Times New Roman" panose="02020603050405020304" pitchFamily="18" charset="0"/>
                    <a:cs typeface="Times New Roman" panose="02020603050405020304" pitchFamily="18" charset="0"/>
                  </a:rPr>
                  <a:t>²</a:t>
                </a:r>
                <a:endParaRPr lang="en-US" sz="1200" b="0"/>
              </a:p>
            </c:rich>
          </c:tx>
          <c:layout>
            <c:manualLayout>
              <c:xMode val="edge"/>
              <c:yMode val="edge"/>
              <c:x val="0.44533717014061158"/>
              <c:y val="0.9086803461375011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r>
                  <a:rPr lang="en-US" sz="1400" b="0"/>
                  <a:t>P/Pcr</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solidFill>
            <a:schemeClr val="bg1"/>
          </a:solidFill>
        </a:ln>
        <a:effectLst/>
      </c:spPr>
    </c:plotArea>
    <c:legend>
      <c:legendPos val="r"/>
      <c:legendEntry>
        <c:idx val="0"/>
        <c:delete val="1"/>
      </c:legendEntry>
      <c:layout>
        <c:manualLayout>
          <c:xMode val="edge"/>
          <c:yMode val="edge"/>
          <c:x val="0.66244482415156203"/>
          <c:y val="0.21362243895369351"/>
          <c:w val="0.30609480278893159"/>
          <c:h val="0.186223392759216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Brass</a:t>
            </a:r>
          </a:p>
        </c:rich>
      </c:tx>
      <c:layout>
        <c:manualLayout>
          <c:xMode val="edge"/>
          <c:yMode val="edge"/>
          <c:x val="0.38748176525558625"/>
          <c:y val="4.0186252788164184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9.9991552436650852E-2"/>
          <c:y val="0.10986927549796323"/>
          <c:w val="0.87494964276230613"/>
          <c:h val="0.73100165401813755"/>
        </c:manualLayout>
      </c:layout>
      <c:scatterChart>
        <c:scatterStyle val="lineMarker"/>
        <c:varyColors val="0"/>
        <c:ser>
          <c:idx val="0"/>
          <c:order val="0"/>
          <c:tx>
            <c:v>Brass</c:v>
          </c:tx>
          <c:spPr>
            <a:ln w="25400" cap="rnd">
              <a:noFill/>
              <a:round/>
            </a:ln>
            <a:effectLst/>
          </c:spPr>
          <c:marker>
            <c:symbol val="diamond"/>
            <c:size val="6"/>
            <c:spPr>
              <a:solidFill>
                <a:schemeClr val="lt1"/>
              </a:solidFill>
              <a:ln w="34925">
                <a:solidFill>
                  <a:schemeClr val="accent1"/>
                </a:solidFill>
                <a:round/>
              </a:ln>
              <a:effectLst/>
            </c:spPr>
          </c:marker>
          <c:dLbls>
            <c:delete val="1"/>
          </c:dLbls>
          <c:trendline>
            <c:spPr>
              <a:ln w="28575" cap="rnd">
                <a:solidFill>
                  <a:schemeClr val="accent1"/>
                </a:solidFill>
              </a:ln>
              <a:effectLst/>
            </c:spPr>
            <c:trendlineType val="linear"/>
            <c:dispRSqr val="1"/>
            <c:dispEq val="1"/>
            <c:trendlineLbl>
              <c:layout>
                <c:manualLayout>
                  <c:x val="-0.39455083866925827"/>
                  <c:y val="-2.9275082071257709E-2"/>
                </c:manualLayout>
              </c:layout>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rendlineLbl>
          </c:trendline>
          <c:xVal>
            <c:numRef>
              <c:f>Sheet1!$K$29:$K$36</c:f>
              <c:numCache>
                <c:formatCode>General</c:formatCode>
                <c:ptCount val="8"/>
                <c:pt idx="0">
                  <c:v>1</c:v>
                </c:pt>
                <c:pt idx="1">
                  <c:v>0.96041019243473869</c:v>
                </c:pt>
                <c:pt idx="2">
                  <c:v>0.80100024150348348</c:v>
                </c:pt>
                <c:pt idx="3">
                  <c:v>0.73255438071768431</c:v>
                </c:pt>
                <c:pt idx="4">
                  <c:v>0.55112795356319288</c:v>
                </c:pt>
                <c:pt idx="5">
                  <c:v>0.4325962076223242</c:v>
                </c:pt>
                <c:pt idx="6">
                  <c:v>0.29478124279952522</c:v>
                </c:pt>
                <c:pt idx="7">
                  <c:v>0.24746903731016154</c:v>
                </c:pt>
              </c:numCache>
            </c:numRef>
          </c:xVal>
          <c:yVal>
            <c:numRef>
              <c:f>Sheet1!$M$29:$M$36</c:f>
              <c:numCache>
                <c:formatCode>General</c:formatCode>
                <c:ptCount val="8"/>
                <c:pt idx="0">
                  <c:v>0</c:v>
                </c:pt>
                <c:pt idx="1">
                  <c:v>0.14285714285714285</c:v>
                </c:pt>
                <c:pt idx="2">
                  <c:v>0.2857142857142857</c:v>
                </c:pt>
                <c:pt idx="3">
                  <c:v>0.42857142857142855</c:v>
                </c:pt>
                <c:pt idx="4">
                  <c:v>0.5714285714285714</c:v>
                </c:pt>
                <c:pt idx="5">
                  <c:v>0.7142857142857143</c:v>
                </c:pt>
                <c:pt idx="6">
                  <c:v>0.8571428571428571</c:v>
                </c:pt>
                <c:pt idx="7">
                  <c:v>1</c:v>
                </c:pt>
              </c:numCache>
            </c:numRef>
          </c:yVal>
          <c:smooth val="0"/>
          <c:extLst>
            <c:ext xmlns:c16="http://schemas.microsoft.com/office/drawing/2014/chart" uri="{C3380CC4-5D6E-409C-BE32-E72D297353CC}">
              <c16:uniqueId val="{00000001-06E0-4245-9482-47A0195FC93D}"/>
            </c:ext>
          </c:extLst>
        </c:ser>
        <c:ser>
          <c:idx val="1"/>
          <c:order val="1"/>
          <c:tx>
            <c:v>line</c:v>
          </c:tx>
          <c:spPr>
            <a:ln w="57150"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Sheet1!$T$4:$T$5</c:f>
              <c:numCache>
                <c:formatCode>General</c:formatCode>
                <c:ptCount val="2"/>
                <c:pt idx="0">
                  <c:v>0</c:v>
                </c:pt>
                <c:pt idx="1">
                  <c:v>1</c:v>
                </c:pt>
              </c:numCache>
            </c:numRef>
          </c:xVal>
          <c:yVal>
            <c:numRef>
              <c:f>Sheet1!$U$4:$U$5</c:f>
              <c:numCache>
                <c:formatCode>General</c:formatCode>
                <c:ptCount val="2"/>
                <c:pt idx="0">
                  <c:v>1</c:v>
                </c:pt>
                <c:pt idx="1">
                  <c:v>0</c:v>
                </c:pt>
              </c:numCache>
            </c:numRef>
          </c:yVal>
          <c:smooth val="0"/>
          <c:extLst>
            <c:ext xmlns:c16="http://schemas.microsoft.com/office/drawing/2014/chart" uri="{C3380CC4-5D6E-409C-BE32-E72D297353CC}">
              <c16:uniqueId val="{00000002-06E0-4245-9482-47A0195FC93D}"/>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r>
                  <a:rPr lang="en-US" sz="1200" b="0"/>
                  <a:t>(fm/fn)</a:t>
                </a:r>
                <a:r>
                  <a:rPr lang="en-US" sz="1200" b="0">
                    <a:latin typeface="Times New Roman" panose="02020603050405020304" pitchFamily="18" charset="0"/>
                    <a:cs typeface="Times New Roman" panose="02020603050405020304" pitchFamily="18" charset="0"/>
                  </a:rPr>
                  <a:t>²</a:t>
                </a:r>
                <a:endParaRPr lang="en-US" sz="1200" b="0"/>
              </a:p>
            </c:rich>
          </c:tx>
          <c:layout>
            <c:manualLayout>
              <c:xMode val="edge"/>
              <c:yMode val="edge"/>
              <c:x val="0.46016296702719423"/>
              <c:y val="0.9133939921426863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r>
                  <a:rPr lang="en-US" sz="1400" b="0"/>
                  <a:t>P/Pcr</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solidFill>
            <a:schemeClr val="bg1"/>
          </a:solidFill>
        </a:ln>
        <a:effectLst/>
      </c:spPr>
    </c:plotArea>
    <c:legend>
      <c:legendPos val="r"/>
      <c:legendEntry>
        <c:idx val="0"/>
        <c:delete val="1"/>
      </c:legendEntry>
      <c:layout>
        <c:manualLayout>
          <c:xMode val="edge"/>
          <c:yMode val="edge"/>
          <c:x val="0.70229106586364376"/>
          <c:y val="0.21362243895369351"/>
          <c:w val="0.26624859803454021"/>
          <c:h val="0.186223392759216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Ply Wood</a:t>
            </a:r>
          </a:p>
        </c:rich>
      </c:tx>
      <c:layout>
        <c:manualLayout>
          <c:xMode val="edge"/>
          <c:yMode val="edge"/>
          <c:x val="0.38748176525558625"/>
          <c:y val="4.0186252788164184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9.9991552436650852E-2"/>
          <c:y val="0.10986927549796323"/>
          <c:w val="0.87494964276230613"/>
          <c:h val="0.73100165401813755"/>
        </c:manualLayout>
      </c:layout>
      <c:scatterChart>
        <c:scatterStyle val="lineMarker"/>
        <c:varyColors val="0"/>
        <c:ser>
          <c:idx val="0"/>
          <c:order val="0"/>
          <c:tx>
            <c:v>Ply Wood</c:v>
          </c:tx>
          <c:spPr>
            <a:ln w="25400" cap="rnd">
              <a:noFill/>
              <a:round/>
            </a:ln>
            <a:effectLst/>
          </c:spPr>
          <c:marker>
            <c:symbol val="diamond"/>
            <c:size val="6"/>
            <c:spPr>
              <a:solidFill>
                <a:schemeClr val="lt1"/>
              </a:solidFill>
              <a:ln w="34925">
                <a:solidFill>
                  <a:schemeClr val="accent1"/>
                </a:solidFill>
                <a:round/>
              </a:ln>
              <a:effectLst/>
            </c:spPr>
          </c:marker>
          <c:dLbls>
            <c:delete val="1"/>
          </c:dLbls>
          <c:trendline>
            <c:spPr>
              <a:ln w="28575" cap="rnd">
                <a:solidFill>
                  <a:schemeClr val="accent1"/>
                </a:solidFill>
              </a:ln>
              <a:effectLst/>
            </c:spPr>
            <c:trendlineType val="linear"/>
            <c:dispRSqr val="1"/>
            <c:dispEq val="1"/>
            <c:trendlineLbl>
              <c:layout>
                <c:manualLayout>
                  <c:x val="-0.39455083866925827"/>
                  <c:y val="-1.5134144055702677E-2"/>
                </c:manualLayout>
              </c:layout>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rendlineLbl>
          </c:trendline>
          <c:xVal>
            <c:numRef>
              <c:f>Sheet1!$K$54:$K$62</c:f>
              <c:numCache>
                <c:formatCode>General</c:formatCode>
                <c:ptCount val="9"/>
                <c:pt idx="0">
                  <c:v>1</c:v>
                </c:pt>
                <c:pt idx="1">
                  <c:v>0.73469801239102428</c:v>
                </c:pt>
                <c:pt idx="2">
                  <c:v>0.56248892013138296</c:v>
                </c:pt>
                <c:pt idx="3">
                  <c:v>0.47929139328928366</c:v>
                </c:pt>
                <c:pt idx="4">
                  <c:v>0.44442693577491899</c:v>
                </c:pt>
                <c:pt idx="5">
                  <c:v>0.3599971635284917</c:v>
                </c:pt>
                <c:pt idx="6">
                  <c:v>0.25</c:v>
                </c:pt>
                <c:pt idx="7">
                  <c:v>0.18366830096864525</c:v>
                </c:pt>
                <c:pt idx="8">
                  <c:v>8.9999290882122926E-2</c:v>
                </c:pt>
              </c:numCache>
            </c:numRef>
          </c:xVal>
          <c:yVal>
            <c:numRef>
              <c:f>Sheet1!$M$54:$M$62</c:f>
              <c:numCache>
                <c:formatCode>General</c:formatCode>
                <c:ptCount val="9"/>
                <c:pt idx="0">
                  <c:v>0</c:v>
                </c:pt>
                <c:pt idx="1">
                  <c:v>0.125</c:v>
                </c:pt>
                <c:pt idx="2">
                  <c:v>0.25</c:v>
                </c:pt>
                <c:pt idx="3">
                  <c:v>0.375</c:v>
                </c:pt>
                <c:pt idx="4">
                  <c:v>0.5</c:v>
                </c:pt>
                <c:pt idx="5">
                  <c:v>0.625</c:v>
                </c:pt>
                <c:pt idx="6">
                  <c:v>0.75</c:v>
                </c:pt>
                <c:pt idx="7">
                  <c:v>0.875</c:v>
                </c:pt>
                <c:pt idx="8">
                  <c:v>1</c:v>
                </c:pt>
              </c:numCache>
            </c:numRef>
          </c:yVal>
          <c:smooth val="0"/>
          <c:extLst>
            <c:ext xmlns:c16="http://schemas.microsoft.com/office/drawing/2014/chart" uri="{C3380CC4-5D6E-409C-BE32-E72D297353CC}">
              <c16:uniqueId val="{00000001-CE53-4269-8F21-D544CC14BA1D}"/>
            </c:ext>
          </c:extLst>
        </c:ser>
        <c:ser>
          <c:idx val="1"/>
          <c:order val="1"/>
          <c:tx>
            <c:v>line</c:v>
          </c:tx>
          <c:spPr>
            <a:ln w="57150"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Sheet1!$T$4:$T$5</c:f>
              <c:numCache>
                <c:formatCode>General</c:formatCode>
                <c:ptCount val="2"/>
                <c:pt idx="0">
                  <c:v>0</c:v>
                </c:pt>
                <c:pt idx="1">
                  <c:v>1</c:v>
                </c:pt>
              </c:numCache>
            </c:numRef>
          </c:xVal>
          <c:yVal>
            <c:numRef>
              <c:f>Sheet1!$U$4:$U$5</c:f>
              <c:numCache>
                <c:formatCode>General</c:formatCode>
                <c:ptCount val="2"/>
                <c:pt idx="0">
                  <c:v>1</c:v>
                </c:pt>
                <c:pt idx="1">
                  <c:v>0</c:v>
                </c:pt>
              </c:numCache>
            </c:numRef>
          </c:yVal>
          <c:smooth val="0"/>
          <c:extLst>
            <c:ext xmlns:c16="http://schemas.microsoft.com/office/drawing/2014/chart" uri="{C3380CC4-5D6E-409C-BE32-E72D297353CC}">
              <c16:uniqueId val="{00000002-CE53-4269-8F21-D544CC14BA1D}"/>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r>
                  <a:rPr lang="en-US" sz="1200" b="0"/>
                  <a:t>(fm/fn)</a:t>
                </a:r>
                <a:r>
                  <a:rPr lang="en-US" sz="1200" b="0">
                    <a:latin typeface="Times New Roman" panose="02020603050405020304" pitchFamily="18" charset="0"/>
                    <a:cs typeface="Times New Roman" panose="02020603050405020304" pitchFamily="18" charset="0"/>
                  </a:rPr>
                  <a:t>²</a:t>
                </a:r>
                <a:endParaRPr lang="en-US" sz="1200" b="0"/>
              </a:p>
            </c:rich>
          </c:tx>
          <c:layout>
            <c:manualLayout>
              <c:xMode val="edge"/>
              <c:yMode val="edge"/>
              <c:x val="0.44533717014061158"/>
              <c:y val="0.9133939921426863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r>
                  <a:rPr lang="en-US" sz="1400" b="0"/>
                  <a:t>P/Pcr</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solidFill>
            <a:schemeClr val="bg1"/>
          </a:solidFill>
        </a:ln>
        <a:effectLst/>
      </c:spPr>
    </c:plotArea>
    <c:legend>
      <c:legendPos val="r"/>
      <c:legendEntry>
        <c:idx val="0"/>
        <c:delete val="1"/>
      </c:legendEntry>
      <c:layout>
        <c:manualLayout>
          <c:xMode val="edge"/>
          <c:yMode val="edge"/>
          <c:x val="0.66244482415156203"/>
          <c:y val="0.21362243895369351"/>
          <c:w val="0.30609480278893159"/>
          <c:h val="0.186223392759216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Steel (750mm)</a:t>
            </a:r>
          </a:p>
        </c:rich>
      </c:tx>
      <c:layout>
        <c:manualLayout>
          <c:xMode val="edge"/>
          <c:yMode val="edge"/>
          <c:x val="0.38748176525558625"/>
          <c:y val="4.0186252788164184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9.9991552436650852E-2"/>
          <c:y val="0.10986927549796323"/>
          <c:w val="0.87494964276230613"/>
          <c:h val="0.73100165401813755"/>
        </c:manualLayout>
      </c:layout>
      <c:scatterChart>
        <c:scatterStyle val="lineMarker"/>
        <c:varyColors val="0"/>
        <c:ser>
          <c:idx val="0"/>
          <c:order val="0"/>
          <c:tx>
            <c:v>Steel (750mm)</c:v>
          </c:tx>
          <c:spPr>
            <a:ln w="25400" cap="rnd">
              <a:noFill/>
              <a:round/>
            </a:ln>
            <a:effectLst/>
          </c:spPr>
          <c:marker>
            <c:symbol val="diamond"/>
            <c:size val="6"/>
            <c:spPr>
              <a:solidFill>
                <a:schemeClr val="lt1"/>
              </a:solidFill>
              <a:ln w="34925">
                <a:solidFill>
                  <a:schemeClr val="accent1"/>
                </a:solidFill>
                <a:round/>
              </a:ln>
              <a:effectLst/>
            </c:spPr>
          </c:marker>
          <c:dLbls>
            <c:delete val="1"/>
          </c:dLbls>
          <c:trendline>
            <c:spPr>
              <a:ln w="28575" cap="rnd">
                <a:solidFill>
                  <a:schemeClr val="accent1"/>
                </a:solidFill>
              </a:ln>
              <a:effectLst/>
            </c:spPr>
            <c:trendlineType val="linear"/>
            <c:dispRSqr val="1"/>
            <c:dispEq val="1"/>
            <c:trendlineLbl>
              <c:layout>
                <c:manualLayout>
                  <c:x val="-0.3821960079304394"/>
                  <c:y val="-2.9275082071257709E-2"/>
                </c:manualLayout>
              </c:layout>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rendlineLbl>
          </c:trendline>
          <c:xVal>
            <c:numRef>
              <c:f>Sheet1!$K$4:$K$12</c:f>
              <c:numCache>
                <c:formatCode>General</c:formatCode>
                <c:ptCount val="9"/>
                <c:pt idx="0">
                  <c:v>1</c:v>
                </c:pt>
                <c:pt idx="1">
                  <c:v>0.67728014223114974</c:v>
                </c:pt>
                <c:pt idx="2">
                  <c:v>0.87375076024886156</c:v>
                </c:pt>
                <c:pt idx="3">
                  <c:v>0.74707967238632089</c:v>
                </c:pt>
                <c:pt idx="4">
                  <c:v>0.68393458295926191</c:v>
                </c:pt>
                <c:pt idx="5">
                  <c:v>0.50104977817581842</c:v>
                </c:pt>
                <c:pt idx="6">
                  <c:v>0.34222706933457486</c:v>
                </c:pt>
                <c:pt idx="7">
                  <c:v>0.16932214201962462</c:v>
                </c:pt>
                <c:pt idx="8">
                  <c:v>0.12629142832991477</c:v>
                </c:pt>
              </c:numCache>
            </c:numRef>
          </c:xVal>
          <c:yVal>
            <c:numRef>
              <c:f>Sheet1!$R$4:$R$12</c:f>
              <c:numCache>
                <c:formatCode>General</c:formatCode>
                <c:ptCount val="9"/>
                <c:pt idx="0">
                  <c:v>0</c:v>
                </c:pt>
                <c:pt idx="1">
                  <c:v>0.1003295323490003</c:v>
                </c:pt>
                <c:pt idx="2">
                  <c:v>0.2006590646980006</c:v>
                </c:pt>
                <c:pt idx="3">
                  <c:v>0.30098859704700087</c:v>
                </c:pt>
                <c:pt idx="4">
                  <c:v>0.4013181293960012</c:v>
                </c:pt>
                <c:pt idx="5">
                  <c:v>0.50164766174500153</c:v>
                </c:pt>
                <c:pt idx="6">
                  <c:v>0.60197719409400174</c:v>
                </c:pt>
                <c:pt idx="7">
                  <c:v>0.70230672644300207</c:v>
                </c:pt>
                <c:pt idx="8">
                  <c:v>0.8026362587920024</c:v>
                </c:pt>
              </c:numCache>
            </c:numRef>
          </c:yVal>
          <c:smooth val="0"/>
          <c:extLst>
            <c:ext xmlns:c16="http://schemas.microsoft.com/office/drawing/2014/chart" uri="{C3380CC4-5D6E-409C-BE32-E72D297353CC}">
              <c16:uniqueId val="{00000001-F9A1-4B6C-A70B-233B80C79020}"/>
            </c:ext>
          </c:extLst>
        </c:ser>
        <c:ser>
          <c:idx val="1"/>
          <c:order val="1"/>
          <c:tx>
            <c:v>line</c:v>
          </c:tx>
          <c:spPr>
            <a:ln w="57150"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Sheet1!$T$4:$T$5</c:f>
              <c:numCache>
                <c:formatCode>General</c:formatCode>
                <c:ptCount val="2"/>
                <c:pt idx="0">
                  <c:v>0</c:v>
                </c:pt>
                <c:pt idx="1">
                  <c:v>1</c:v>
                </c:pt>
              </c:numCache>
            </c:numRef>
          </c:xVal>
          <c:yVal>
            <c:numRef>
              <c:f>Sheet1!$U$4:$U$5</c:f>
              <c:numCache>
                <c:formatCode>General</c:formatCode>
                <c:ptCount val="2"/>
                <c:pt idx="0">
                  <c:v>1</c:v>
                </c:pt>
                <c:pt idx="1">
                  <c:v>0</c:v>
                </c:pt>
              </c:numCache>
            </c:numRef>
          </c:yVal>
          <c:smooth val="0"/>
          <c:extLst>
            <c:ext xmlns:c16="http://schemas.microsoft.com/office/drawing/2014/chart" uri="{C3380CC4-5D6E-409C-BE32-E72D297353CC}">
              <c16:uniqueId val="{00000002-F9A1-4B6C-A70B-233B80C79020}"/>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r>
                  <a:rPr lang="en-US" sz="1200" b="0"/>
                  <a:t>(fm/fn)</a:t>
                </a:r>
                <a:r>
                  <a:rPr lang="en-US" sz="1200" b="0">
                    <a:latin typeface="Times New Roman" panose="02020603050405020304" pitchFamily="18" charset="0"/>
                    <a:cs typeface="Times New Roman" panose="02020603050405020304" pitchFamily="18" charset="0"/>
                  </a:rPr>
                  <a:t>²</a:t>
                </a:r>
                <a:endParaRPr lang="en-US" sz="1200" b="0"/>
              </a:p>
            </c:rich>
          </c:tx>
          <c:layout>
            <c:manualLayout>
              <c:xMode val="edge"/>
              <c:yMode val="edge"/>
              <c:x val="0.45275006858390293"/>
              <c:y val="0.9133939921426863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r>
                  <a:rPr lang="en-US" sz="1400" b="0"/>
                  <a:t>P/Pcr</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solidFill>
            <a:schemeClr val="bg1"/>
          </a:solidFill>
        </a:ln>
        <a:effectLst/>
      </c:spPr>
    </c:plotArea>
    <c:legend>
      <c:legendPos val="r"/>
      <c:legendEntry>
        <c:idx val="0"/>
        <c:delete val="1"/>
      </c:legendEntry>
      <c:layout>
        <c:manualLayout>
          <c:xMode val="edge"/>
          <c:yMode val="edge"/>
          <c:x val="0.65771166250651047"/>
          <c:y val="0.22698239874324322"/>
          <c:w val="0.31082805277668296"/>
          <c:h val="0.2931037928876125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Steel (600mm)</a:t>
            </a:r>
          </a:p>
        </c:rich>
      </c:tx>
      <c:layout>
        <c:manualLayout>
          <c:xMode val="edge"/>
          <c:yMode val="edge"/>
          <c:x val="0.38748176525558625"/>
          <c:y val="4.0186252788164184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9.9991552436650852E-2"/>
          <c:y val="0.10986927549796323"/>
          <c:w val="0.87494964276230613"/>
          <c:h val="0.73100165401813755"/>
        </c:manualLayout>
      </c:layout>
      <c:scatterChart>
        <c:scatterStyle val="lineMarker"/>
        <c:varyColors val="0"/>
        <c:ser>
          <c:idx val="0"/>
          <c:order val="0"/>
          <c:tx>
            <c:v>Steel (600mm)</c:v>
          </c:tx>
          <c:spPr>
            <a:ln w="25400" cap="rnd">
              <a:noFill/>
              <a:round/>
            </a:ln>
            <a:effectLst/>
          </c:spPr>
          <c:marker>
            <c:symbol val="diamond"/>
            <c:size val="6"/>
            <c:spPr>
              <a:solidFill>
                <a:schemeClr val="lt1"/>
              </a:solidFill>
              <a:ln w="34925">
                <a:solidFill>
                  <a:schemeClr val="accent1"/>
                </a:solidFill>
                <a:round/>
              </a:ln>
              <a:effectLst/>
            </c:spPr>
          </c:marker>
          <c:dLbls>
            <c:delete val="1"/>
          </c:dLbls>
          <c:trendline>
            <c:spPr>
              <a:ln w="28575" cap="rnd">
                <a:solidFill>
                  <a:schemeClr val="accent1"/>
                </a:solidFill>
              </a:ln>
              <a:effectLst/>
            </c:spPr>
            <c:trendlineType val="linear"/>
            <c:dispRSqr val="1"/>
            <c:dispEq val="1"/>
            <c:trendlineLbl>
              <c:layout>
                <c:manualLayout>
                  <c:x val="-0.39207987252149451"/>
                  <c:y val="-4.3416020086812737E-2"/>
                </c:manualLayout>
              </c:layout>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rendlineLbl>
          </c:trendline>
          <c:xVal>
            <c:numRef>
              <c:f>Sheet1!$K$40:$K$50</c:f>
              <c:numCache>
                <c:formatCode>General</c:formatCode>
                <c:ptCount val="11"/>
                <c:pt idx="0">
                  <c:v>1</c:v>
                </c:pt>
                <c:pt idx="1">
                  <c:v>0.9560504099179068</c:v>
                </c:pt>
                <c:pt idx="2">
                  <c:v>0.90998359289253394</c:v>
                </c:pt>
                <c:pt idx="3">
                  <c:v>0.82729977954711331</c:v>
                </c:pt>
                <c:pt idx="4">
                  <c:v>0.68661996830573591</c:v>
                </c:pt>
                <c:pt idx="5">
                  <c:v>0.60493827160493829</c:v>
                </c:pt>
                <c:pt idx="6">
                  <c:v>0.53777835557882303</c:v>
                </c:pt>
                <c:pt idx="7">
                  <c:v>0.48777917427284945</c:v>
                </c:pt>
                <c:pt idx="8">
                  <c:v>0.44444205684836385</c:v>
                </c:pt>
                <c:pt idx="9">
                  <c:v>0.3182126233124834</c:v>
                </c:pt>
                <c:pt idx="10">
                  <c:v>0.2390126024794767</c:v>
                </c:pt>
              </c:numCache>
            </c:numRef>
          </c:xVal>
          <c:yVal>
            <c:numRef>
              <c:f>Sheet1!$M$40:$M$50</c:f>
              <c:numCache>
                <c:formatCode>General</c:formatCode>
                <c:ptCount val="11"/>
                <c:pt idx="0">
                  <c:v>0</c:v>
                </c:pt>
                <c:pt idx="1">
                  <c:v>0.10355987055016182</c:v>
                </c:pt>
                <c:pt idx="2">
                  <c:v>0.20711974110032363</c:v>
                </c:pt>
                <c:pt idx="3">
                  <c:v>0.31067961165048541</c:v>
                </c:pt>
                <c:pt idx="4">
                  <c:v>0.41423948220064727</c:v>
                </c:pt>
                <c:pt idx="5">
                  <c:v>0.51779935275080902</c:v>
                </c:pt>
                <c:pt idx="6">
                  <c:v>0.62135922330097082</c:v>
                </c:pt>
                <c:pt idx="7">
                  <c:v>0.72491909385113273</c:v>
                </c:pt>
                <c:pt idx="8">
                  <c:v>0.82847896440129454</c:v>
                </c:pt>
                <c:pt idx="9">
                  <c:v>0.93203883495145634</c:v>
                </c:pt>
                <c:pt idx="10">
                  <c:v>1.035598705501618</c:v>
                </c:pt>
              </c:numCache>
            </c:numRef>
          </c:yVal>
          <c:smooth val="0"/>
          <c:extLst>
            <c:ext xmlns:c16="http://schemas.microsoft.com/office/drawing/2014/chart" uri="{C3380CC4-5D6E-409C-BE32-E72D297353CC}">
              <c16:uniqueId val="{00000001-E4B4-4693-BDB2-87E6AA0A2464}"/>
            </c:ext>
          </c:extLst>
        </c:ser>
        <c:ser>
          <c:idx val="1"/>
          <c:order val="1"/>
          <c:tx>
            <c:v>line</c:v>
          </c:tx>
          <c:spPr>
            <a:ln w="57150"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Sheet1!$T$4:$T$5</c:f>
              <c:numCache>
                <c:formatCode>General</c:formatCode>
                <c:ptCount val="2"/>
                <c:pt idx="0">
                  <c:v>0</c:v>
                </c:pt>
                <c:pt idx="1">
                  <c:v>1</c:v>
                </c:pt>
              </c:numCache>
            </c:numRef>
          </c:xVal>
          <c:yVal>
            <c:numRef>
              <c:f>Sheet1!$U$4:$U$5</c:f>
              <c:numCache>
                <c:formatCode>General</c:formatCode>
                <c:ptCount val="2"/>
                <c:pt idx="0">
                  <c:v>1</c:v>
                </c:pt>
                <c:pt idx="1">
                  <c:v>0</c:v>
                </c:pt>
              </c:numCache>
            </c:numRef>
          </c:yVal>
          <c:smooth val="0"/>
          <c:extLst>
            <c:ext xmlns:c16="http://schemas.microsoft.com/office/drawing/2014/chart" uri="{C3380CC4-5D6E-409C-BE32-E72D297353CC}">
              <c16:uniqueId val="{00000002-E4B4-4693-BDB2-87E6AA0A2464}"/>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r>
                  <a:rPr lang="en-US" sz="1200" b="0"/>
                  <a:t>(fm/fn)</a:t>
                </a:r>
                <a:r>
                  <a:rPr lang="en-US" sz="1200" b="0">
                    <a:latin typeface="Times New Roman" panose="02020603050405020304" pitchFamily="18" charset="0"/>
                    <a:cs typeface="Times New Roman" panose="02020603050405020304" pitchFamily="18" charset="0"/>
                  </a:rPr>
                  <a:t>²</a:t>
                </a:r>
                <a:endParaRPr lang="en-US" sz="1200" b="0"/>
              </a:p>
            </c:rich>
          </c:tx>
          <c:layout>
            <c:manualLayout>
              <c:xMode val="edge"/>
              <c:yMode val="edge"/>
              <c:x val="0.46757586547048557"/>
              <c:y val="0.9133939921426863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r>
                  <a:rPr lang="en-US" sz="1400" b="0"/>
                  <a:t>P/Pcr</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solidFill>
            <a:schemeClr val="bg1"/>
          </a:solidFill>
        </a:ln>
        <a:effectLst/>
      </c:spPr>
    </c:plotArea>
    <c:legend>
      <c:legendPos val="r"/>
      <c:legendEntry>
        <c:idx val="0"/>
        <c:delete val="1"/>
      </c:legendEntry>
      <c:layout>
        <c:manualLayout>
          <c:xMode val="edge"/>
          <c:yMode val="edge"/>
          <c:x val="0.6278512906420427"/>
          <c:y val="0.21362243895369351"/>
          <c:w val="0.34068825162607086"/>
          <c:h val="0.280496454558782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Fiber Glass</a:t>
            </a:r>
          </a:p>
        </c:rich>
      </c:tx>
      <c:layout>
        <c:manualLayout>
          <c:xMode val="edge"/>
          <c:yMode val="edge"/>
          <c:x val="0.38748176525558625"/>
          <c:y val="4.0186252788164184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9.9991552436650852E-2"/>
          <c:y val="0.10986927549796323"/>
          <c:w val="0.87494964276230613"/>
          <c:h val="0.73100165401813755"/>
        </c:manualLayout>
      </c:layout>
      <c:scatterChart>
        <c:scatterStyle val="lineMarker"/>
        <c:varyColors val="0"/>
        <c:ser>
          <c:idx val="0"/>
          <c:order val="0"/>
          <c:tx>
            <c:v>Fiber Glass</c:v>
          </c:tx>
          <c:spPr>
            <a:ln w="25400" cap="rnd">
              <a:noFill/>
              <a:round/>
            </a:ln>
            <a:effectLst/>
          </c:spPr>
          <c:marker>
            <c:symbol val="diamond"/>
            <c:size val="6"/>
            <c:spPr>
              <a:solidFill>
                <a:schemeClr val="lt1"/>
              </a:solidFill>
              <a:ln w="34925">
                <a:solidFill>
                  <a:schemeClr val="accent1"/>
                </a:solidFill>
                <a:round/>
              </a:ln>
              <a:effectLst/>
            </c:spPr>
          </c:marker>
          <c:dLbls>
            <c:delete val="1"/>
          </c:dLbls>
          <c:trendline>
            <c:spPr>
              <a:ln w="28575" cap="rnd">
                <a:solidFill>
                  <a:schemeClr val="accent1"/>
                </a:solidFill>
              </a:ln>
              <a:effectLst/>
            </c:spPr>
            <c:trendlineType val="linear"/>
            <c:dispRSqr val="1"/>
            <c:dispEq val="1"/>
            <c:trendlineLbl>
              <c:layout>
                <c:manualLayout>
                  <c:x val="-0.40961128005774666"/>
                  <c:y val="1.6075759797053415E-2"/>
                </c:manualLayout>
              </c:layout>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b="0" baseline="0">
                        <a:solidFill>
                          <a:sysClr val="windowText" lastClr="000000"/>
                        </a:solidFill>
                      </a:rPr>
                      <a:t>y = -1.015x + 0.8648</a:t>
                    </a:r>
                    <a:br>
                      <a:rPr lang="en-US" sz="1400" b="0" baseline="0">
                        <a:solidFill>
                          <a:sysClr val="windowText" lastClr="000000"/>
                        </a:solidFill>
                      </a:rPr>
                    </a:br>
                    <a:r>
                      <a:rPr lang="en-US" sz="1400" b="0" baseline="0">
                        <a:solidFill>
                          <a:sysClr val="windowText" lastClr="000000"/>
                        </a:solidFill>
                      </a:rPr>
                      <a:t>R² = 0.847</a:t>
                    </a:r>
                    <a:endParaRPr lang="en-US" sz="1400" b="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rendlineLbl>
          </c:trendline>
          <c:xVal>
            <c:numRef>
              <c:f>Sheet1!$K$66:$K$73</c:f>
              <c:numCache>
                <c:formatCode>General</c:formatCode>
                <c:ptCount val="8"/>
                <c:pt idx="0">
                  <c:v>1</c:v>
                </c:pt>
                <c:pt idx="1">
                  <c:v>0.64000756396127001</c:v>
                </c:pt>
                <c:pt idx="2">
                  <c:v>0.4444531990809818</c:v>
                </c:pt>
                <c:pt idx="3">
                  <c:v>0.32653888196562947</c:v>
                </c:pt>
                <c:pt idx="4">
                  <c:v>0.25</c:v>
                </c:pt>
                <c:pt idx="5">
                  <c:v>0.1600018909903175</c:v>
                </c:pt>
                <c:pt idx="6">
                  <c:v>0.13223353605906765</c:v>
                </c:pt>
                <c:pt idx="7">
                  <c:v>8.1633342195892258E-2</c:v>
                </c:pt>
              </c:numCache>
            </c:numRef>
          </c:xVal>
          <c:yVal>
            <c:numRef>
              <c:f>Sheet1!$M$66:$M$73</c:f>
              <c:numCache>
                <c:formatCode>General</c:formatCode>
                <c:ptCount val="8"/>
                <c:pt idx="0">
                  <c:v>0</c:v>
                </c:pt>
                <c:pt idx="1">
                  <c:v>0.13513513513513514</c:v>
                </c:pt>
                <c:pt idx="2">
                  <c:v>0.27027027027027029</c:v>
                </c:pt>
                <c:pt idx="3">
                  <c:v>0.40540540540540543</c:v>
                </c:pt>
                <c:pt idx="4">
                  <c:v>0.54054054054054057</c:v>
                </c:pt>
                <c:pt idx="5">
                  <c:v>0.67567567567567566</c:v>
                </c:pt>
                <c:pt idx="6">
                  <c:v>0.81081081081081086</c:v>
                </c:pt>
                <c:pt idx="7">
                  <c:v>1</c:v>
                </c:pt>
              </c:numCache>
            </c:numRef>
          </c:yVal>
          <c:smooth val="0"/>
          <c:extLst>
            <c:ext xmlns:c16="http://schemas.microsoft.com/office/drawing/2014/chart" uri="{C3380CC4-5D6E-409C-BE32-E72D297353CC}">
              <c16:uniqueId val="{00000001-6891-444B-93AA-610D947367C7}"/>
            </c:ext>
          </c:extLst>
        </c:ser>
        <c:ser>
          <c:idx val="1"/>
          <c:order val="1"/>
          <c:tx>
            <c:v>line</c:v>
          </c:tx>
          <c:spPr>
            <a:ln w="57150"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Sheet1!$T$4:$T$5</c:f>
              <c:numCache>
                <c:formatCode>General</c:formatCode>
                <c:ptCount val="2"/>
                <c:pt idx="0">
                  <c:v>0</c:v>
                </c:pt>
                <c:pt idx="1">
                  <c:v>1</c:v>
                </c:pt>
              </c:numCache>
            </c:numRef>
          </c:xVal>
          <c:yVal>
            <c:numRef>
              <c:f>Sheet1!$U$4:$U$5</c:f>
              <c:numCache>
                <c:formatCode>General</c:formatCode>
                <c:ptCount val="2"/>
                <c:pt idx="0">
                  <c:v>1</c:v>
                </c:pt>
                <c:pt idx="1">
                  <c:v>0</c:v>
                </c:pt>
              </c:numCache>
            </c:numRef>
          </c:yVal>
          <c:smooth val="0"/>
          <c:extLst>
            <c:ext xmlns:c16="http://schemas.microsoft.com/office/drawing/2014/chart" uri="{C3380CC4-5D6E-409C-BE32-E72D297353CC}">
              <c16:uniqueId val="{00000002-6891-444B-93AA-610D947367C7}"/>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r>
                  <a:rPr lang="en-US" sz="1200" b="0"/>
                  <a:t>(fm/fn)</a:t>
                </a:r>
                <a:r>
                  <a:rPr lang="en-US" sz="1200" b="0">
                    <a:latin typeface="Times New Roman" panose="02020603050405020304" pitchFamily="18" charset="0"/>
                    <a:cs typeface="Times New Roman" panose="02020603050405020304" pitchFamily="18" charset="0"/>
                  </a:rPr>
                  <a:t>²</a:t>
                </a:r>
                <a:endParaRPr lang="en-US" sz="1200" b="0"/>
              </a:p>
            </c:rich>
          </c:tx>
          <c:layout>
            <c:manualLayout>
              <c:xMode val="edge"/>
              <c:yMode val="edge"/>
              <c:x val="0.45027910243613906"/>
              <c:y val="0.9133939921426863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r>
                  <a:rPr lang="en-US" sz="1400" b="0"/>
                  <a:t>P/Pcr</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solidFill>
            <a:schemeClr val="bg1"/>
          </a:solidFill>
        </a:ln>
        <a:effectLst/>
      </c:spPr>
    </c:plotArea>
    <c:legend>
      <c:legendPos val="r"/>
      <c:legendEntry>
        <c:idx val="0"/>
        <c:delete val="1"/>
      </c:legendEntry>
      <c:layout>
        <c:manualLayout>
          <c:xMode val="edge"/>
          <c:yMode val="edge"/>
          <c:x val="0.66244482415156203"/>
          <c:y val="0.21362243895369351"/>
          <c:w val="0.30609480278893159"/>
          <c:h val="0.186223392759216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Steel (750mm)</a:t>
            </a:r>
          </a:p>
        </c:rich>
      </c:tx>
      <c:layout>
        <c:manualLayout>
          <c:xMode val="edge"/>
          <c:yMode val="edge"/>
          <c:x val="0.33032957460031837"/>
          <c:y val="1.2637460023169195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8.6117164410065186E-2"/>
          <c:y val="0.14222404043405507"/>
          <c:w val="0.87826976907133791"/>
          <c:h val="0.71426742919959862"/>
        </c:manualLayout>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1"/>
                </a:solidFill>
              </a:ln>
              <a:effectLst/>
            </c:spPr>
            <c:trendlineType val="linear"/>
            <c:dispRSqr val="1"/>
            <c:dispEq val="1"/>
            <c:trendlineLbl>
              <c:layout>
                <c:manualLayout>
                  <c:x val="-0.33950607916041631"/>
                  <c:y val="-1.7179569499369968E-2"/>
                </c:manualLayout>
              </c:layout>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sz="1600" b="0" baseline="0">
                        <a:solidFill>
                          <a:sysClr val="windowText" lastClr="000000"/>
                        </a:solidFill>
                      </a:rPr>
                      <a:t>y = -169.41x + 176.39</a:t>
                    </a:r>
                    <a:br>
                      <a:rPr lang="en-US" sz="1600" b="0" baseline="0">
                        <a:solidFill>
                          <a:sysClr val="windowText" lastClr="000000"/>
                        </a:solidFill>
                      </a:rPr>
                    </a:br>
                    <a:r>
                      <a:rPr lang="en-US" sz="1600" b="0" baseline="0">
                        <a:solidFill>
                          <a:sysClr val="windowText" lastClr="000000"/>
                        </a:solidFill>
                      </a:rPr>
                      <a:t>R² = 0.8933</a:t>
                    </a:r>
                    <a:endParaRPr lang="en-US" sz="1600" b="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rendlineLbl>
          </c:trendline>
          <c:xVal>
            <c:numRef>
              <c:f>Sheet1!$K$4:$K$12</c:f>
              <c:numCache>
                <c:formatCode>General</c:formatCode>
                <c:ptCount val="9"/>
                <c:pt idx="0">
                  <c:v>1</c:v>
                </c:pt>
                <c:pt idx="1">
                  <c:v>0.67728014223114974</c:v>
                </c:pt>
                <c:pt idx="2">
                  <c:v>0.87375076024886156</c:v>
                </c:pt>
                <c:pt idx="3">
                  <c:v>0.74707967238632089</c:v>
                </c:pt>
                <c:pt idx="4">
                  <c:v>0.68393458295926191</c:v>
                </c:pt>
                <c:pt idx="5">
                  <c:v>0.50104977817581842</c:v>
                </c:pt>
                <c:pt idx="6">
                  <c:v>0.34222706933457486</c:v>
                </c:pt>
                <c:pt idx="7">
                  <c:v>0.16932214201962462</c:v>
                </c:pt>
                <c:pt idx="8">
                  <c:v>0.12629142832991477</c:v>
                </c:pt>
              </c:numCache>
            </c:numRef>
          </c:xVal>
          <c:yVal>
            <c:numRef>
              <c:f>Sheet1!$D$4:$D$12</c:f>
              <c:numCache>
                <c:formatCode>General</c:formatCode>
                <c:ptCount val="9"/>
                <c:pt idx="0">
                  <c:v>0</c:v>
                </c:pt>
                <c:pt idx="1">
                  <c:v>20</c:v>
                </c:pt>
                <c:pt idx="2">
                  <c:v>40</c:v>
                </c:pt>
                <c:pt idx="3">
                  <c:v>60</c:v>
                </c:pt>
                <c:pt idx="4">
                  <c:v>80</c:v>
                </c:pt>
                <c:pt idx="5">
                  <c:v>100</c:v>
                </c:pt>
                <c:pt idx="6">
                  <c:v>120</c:v>
                </c:pt>
                <c:pt idx="7">
                  <c:v>140</c:v>
                </c:pt>
                <c:pt idx="8">
                  <c:v>160</c:v>
                </c:pt>
              </c:numCache>
            </c:numRef>
          </c:yVal>
          <c:smooth val="0"/>
          <c:extLst>
            <c:ext xmlns:c16="http://schemas.microsoft.com/office/drawing/2014/chart" uri="{C3380CC4-5D6E-409C-BE32-E72D297353CC}">
              <c16:uniqueId val="{00000001-B3F3-4203-9594-52B96BF76DCB}"/>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a:t>(fm/fn)^2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r>
                  <a:rPr lang="en-US" sz="1050"/>
                  <a:t>Load (N)</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Brass</a:t>
            </a:r>
          </a:p>
        </c:rich>
      </c:tx>
      <c:layout>
        <c:manualLayout>
          <c:xMode val="edge"/>
          <c:yMode val="edge"/>
          <c:x val="0.42853843131776548"/>
          <c:y val="8.6814397546395236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8.6117164410065186E-2"/>
          <c:y val="0.14222404043405507"/>
          <c:w val="0.87826976907133791"/>
          <c:h val="0.71426742919959862"/>
        </c:manualLayout>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1"/>
                </a:solidFill>
              </a:ln>
              <a:effectLst/>
            </c:spPr>
            <c:trendlineType val="linear"/>
            <c:dispRSqr val="1"/>
            <c:dispEq val="1"/>
            <c:trendlineLbl>
              <c:layout>
                <c:manualLayout>
                  <c:x val="-0.35186090989923519"/>
                  <c:y val="-1.7179569499369968E-2"/>
                </c:manualLayout>
              </c:layout>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sz="1600" b="0" baseline="0">
                        <a:solidFill>
                          <a:sysClr val="windowText" lastClr="000000"/>
                        </a:solidFill>
                      </a:rPr>
                      <a:t>y = -335.19x + 350.33</a:t>
                    </a:r>
                    <a:br>
                      <a:rPr lang="en-US" sz="1600" b="0" baseline="0">
                        <a:solidFill>
                          <a:sysClr val="windowText" lastClr="000000"/>
                        </a:solidFill>
                      </a:rPr>
                    </a:br>
                    <a:r>
                      <a:rPr lang="en-US" sz="1600" b="0" baseline="0">
                        <a:solidFill>
                          <a:sysClr val="windowText" lastClr="000000"/>
                        </a:solidFill>
                      </a:rPr>
                      <a:t>R² = 0.9859</a:t>
                    </a:r>
                    <a:endParaRPr lang="en-US" sz="1600" b="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rendlineLbl>
          </c:trendline>
          <c:xVal>
            <c:numRef>
              <c:f>Sheet1!$K$29:$K$36</c:f>
              <c:numCache>
                <c:formatCode>General</c:formatCode>
                <c:ptCount val="8"/>
                <c:pt idx="0">
                  <c:v>1</c:v>
                </c:pt>
                <c:pt idx="1">
                  <c:v>0.96041019243473869</c:v>
                </c:pt>
                <c:pt idx="2">
                  <c:v>0.80100024150348348</c:v>
                </c:pt>
                <c:pt idx="3">
                  <c:v>0.73255438071768431</c:v>
                </c:pt>
                <c:pt idx="4">
                  <c:v>0.55112795356319288</c:v>
                </c:pt>
                <c:pt idx="5">
                  <c:v>0.4325962076223242</c:v>
                </c:pt>
                <c:pt idx="6">
                  <c:v>0.29478124279952522</c:v>
                </c:pt>
                <c:pt idx="7">
                  <c:v>0.24746903731016154</c:v>
                </c:pt>
              </c:numCache>
            </c:numRef>
          </c:xVal>
          <c:yVal>
            <c:numRef>
              <c:f>Sheet1!$D$29:$D$36</c:f>
              <c:numCache>
                <c:formatCode>General</c:formatCode>
                <c:ptCount val="8"/>
                <c:pt idx="0">
                  <c:v>0</c:v>
                </c:pt>
                <c:pt idx="1">
                  <c:v>40</c:v>
                </c:pt>
                <c:pt idx="2">
                  <c:v>80</c:v>
                </c:pt>
                <c:pt idx="3">
                  <c:v>120</c:v>
                </c:pt>
                <c:pt idx="4">
                  <c:v>160</c:v>
                </c:pt>
                <c:pt idx="5">
                  <c:v>200</c:v>
                </c:pt>
                <c:pt idx="6">
                  <c:v>240</c:v>
                </c:pt>
                <c:pt idx="7">
                  <c:v>280</c:v>
                </c:pt>
              </c:numCache>
            </c:numRef>
          </c:yVal>
          <c:smooth val="0"/>
          <c:extLst>
            <c:ext xmlns:c16="http://schemas.microsoft.com/office/drawing/2014/chart" uri="{C3380CC4-5D6E-409C-BE32-E72D297353CC}">
              <c16:uniqueId val="{00000001-19F4-4009-8D45-F3A98CED853D}"/>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a:t>(fm/fn)^2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r>
                  <a:rPr lang="en-US" sz="1050"/>
                  <a:t>Load (N)</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Aluminum</a:t>
            </a:r>
          </a:p>
        </c:rich>
      </c:tx>
      <c:layout>
        <c:manualLayout>
          <c:xMode val="edge"/>
          <c:yMode val="edge"/>
          <c:x val="0.37302907752094761"/>
          <c:y val="8.6814397546395236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8.6117164410065186E-2"/>
          <c:y val="0.14222404043405507"/>
          <c:w val="0.87826976907133791"/>
          <c:h val="0.71426742919959862"/>
        </c:manualLayout>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1"/>
                </a:solidFill>
              </a:ln>
              <a:effectLst/>
            </c:spPr>
            <c:trendlineType val="linear"/>
            <c:dispRSqr val="1"/>
            <c:dispEq val="1"/>
            <c:trendlineLbl>
              <c:layout>
                <c:manualLayout>
                  <c:x val="-0.38851117479848007"/>
                  <c:y val="-1.9671121124000438E-4"/>
                </c:manualLayout>
              </c:layout>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sz="1600" b="0" baseline="0">
                        <a:solidFill>
                          <a:sysClr val="windowText" lastClr="000000"/>
                        </a:solidFill>
                      </a:rPr>
                      <a:t>y = -168.37x + 205.53</a:t>
                    </a:r>
                    <a:br>
                      <a:rPr lang="en-US" sz="1600" b="0" baseline="0">
                        <a:solidFill>
                          <a:sysClr val="windowText" lastClr="000000"/>
                        </a:solidFill>
                      </a:rPr>
                    </a:br>
                    <a:r>
                      <a:rPr lang="en-US" sz="1600" b="0" baseline="0">
                        <a:solidFill>
                          <a:sysClr val="windowText" lastClr="000000"/>
                        </a:solidFill>
                      </a:rPr>
                      <a:t>R² = 0.5953</a:t>
                    </a:r>
                    <a:endParaRPr lang="en-US" sz="1600" b="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rendlineLbl>
          </c:trendline>
          <c:xVal>
            <c:numRef>
              <c:f>Sheet1!$M$16:$M$25</c:f>
              <c:numCache>
                <c:formatCode>General</c:formatCode>
                <c:ptCount val="10"/>
                <c:pt idx="0">
                  <c:v>1</c:v>
                </c:pt>
                <c:pt idx="1">
                  <c:v>1.0433239146030335</c:v>
                </c:pt>
                <c:pt idx="2">
                  <c:v>0.98614514133908937</c:v>
                </c:pt>
                <c:pt idx="3">
                  <c:v>0.65272651169030516</c:v>
                </c:pt>
                <c:pt idx="4">
                  <c:v>0.47722788763418816</c:v>
                </c:pt>
                <c:pt idx="5">
                  <c:v>0.52692047426787925</c:v>
                </c:pt>
                <c:pt idx="6">
                  <c:v>0.88509732720578516</c:v>
                </c:pt>
                <c:pt idx="7">
                  <c:v>0.37991940476539127</c:v>
                </c:pt>
                <c:pt idx="8">
                  <c:v>0.63822559717826488</c:v>
                </c:pt>
                <c:pt idx="9">
                  <c:v>0.27237620367724991</c:v>
                </c:pt>
              </c:numCache>
            </c:numRef>
          </c:xVal>
          <c:yVal>
            <c:numRef>
              <c:f>Sheet1!$D$16:$D$25</c:f>
              <c:numCache>
                <c:formatCode>General</c:formatCode>
                <c:ptCount val="10"/>
                <c:pt idx="0">
                  <c:v>0</c:v>
                </c:pt>
                <c:pt idx="1">
                  <c:v>20</c:v>
                </c:pt>
                <c:pt idx="2">
                  <c:v>40</c:v>
                </c:pt>
                <c:pt idx="3">
                  <c:v>60</c:v>
                </c:pt>
                <c:pt idx="4">
                  <c:v>80</c:v>
                </c:pt>
                <c:pt idx="5">
                  <c:v>100</c:v>
                </c:pt>
                <c:pt idx="6">
                  <c:v>120</c:v>
                </c:pt>
                <c:pt idx="7">
                  <c:v>140</c:v>
                </c:pt>
                <c:pt idx="8">
                  <c:v>160</c:v>
                </c:pt>
                <c:pt idx="9">
                  <c:v>180</c:v>
                </c:pt>
              </c:numCache>
            </c:numRef>
          </c:yVal>
          <c:smooth val="0"/>
          <c:extLst>
            <c:ext xmlns:c16="http://schemas.microsoft.com/office/drawing/2014/chart" uri="{C3380CC4-5D6E-409C-BE32-E72D297353CC}">
              <c16:uniqueId val="{00000001-8BA2-4651-B984-0E6CBDA4A7EF}"/>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a:t>(fm/fn)^2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r>
                  <a:rPr lang="en-US" sz="1050"/>
                  <a:t>Load (N)</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Steel (600mm)</a:t>
            </a:r>
          </a:p>
        </c:rich>
      </c:tx>
      <c:layout>
        <c:manualLayout>
          <c:xMode val="edge"/>
          <c:yMode val="edge"/>
          <c:x val="0.34313942547650716"/>
          <c:y val="4.7254194861098518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8.6117164410065186E-2"/>
          <c:y val="0.14222404043405507"/>
          <c:w val="0.87826976907133791"/>
          <c:h val="0.71426742919959862"/>
        </c:manualLayout>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1"/>
                </a:solidFill>
              </a:ln>
              <a:effectLst/>
            </c:spPr>
            <c:trendlineType val="linear"/>
            <c:dispRSqr val="1"/>
            <c:dispEq val="1"/>
            <c:trendlineLbl>
              <c:layout>
                <c:manualLayout>
                  <c:x val="-0.37931334380089071"/>
                  <c:y val="-1.2465923494184957E-2"/>
                </c:manualLayout>
              </c:layout>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sz="1600" b="0" baseline="0">
                        <a:solidFill>
                          <a:sysClr val="windowText" lastClr="000000"/>
                        </a:solidFill>
                      </a:rPr>
                      <a:t>y = -405.6x + 418.55</a:t>
                    </a:r>
                    <a:br>
                      <a:rPr lang="en-US" sz="1600" b="0" baseline="0">
                        <a:solidFill>
                          <a:sysClr val="windowText" lastClr="000000"/>
                        </a:solidFill>
                      </a:rPr>
                    </a:br>
                    <a:r>
                      <a:rPr lang="en-US" sz="1600" b="0" baseline="0">
                        <a:solidFill>
                          <a:sysClr val="windowText" lastClr="000000"/>
                        </a:solidFill>
                      </a:rPr>
                      <a:t>R² = 0.9887</a:t>
                    </a:r>
                    <a:endParaRPr lang="en-US" sz="1600" b="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rendlineLbl>
          </c:trendline>
          <c:xVal>
            <c:numRef>
              <c:f>Sheet1!$K$40:$K$50</c:f>
              <c:numCache>
                <c:formatCode>General</c:formatCode>
                <c:ptCount val="11"/>
                <c:pt idx="0">
                  <c:v>1</c:v>
                </c:pt>
                <c:pt idx="1">
                  <c:v>0.9560504099179068</c:v>
                </c:pt>
                <c:pt idx="2">
                  <c:v>0.90998359289253394</c:v>
                </c:pt>
                <c:pt idx="3">
                  <c:v>0.82729977954711331</c:v>
                </c:pt>
                <c:pt idx="4">
                  <c:v>0.68661996830573591</c:v>
                </c:pt>
                <c:pt idx="5">
                  <c:v>0.60493827160493829</c:v>
                </c:pt>
                <c:pt idx="6">
                  <c:v>0.53777835557882303</c:v>
                </c:pt>
                <c:pt idx="7">
                  <c:v>0.48777917427284945</c:v>
                </c:pt>
                <c:pt idx="8">
                  <c:v>0.44444205684836385</c:v>
                </c:pt>
                <c:pt idx="9">
                  <c:v>0.3182126233124834</c:v>
                </c:pt>
                <c:pt idx="10">
                  <c:v>0.2390126024794767</c:v>
                </c:pt>
              </c:numCache>
            </c:numRef>
          </c:xVal>
          <c:yVal>
            <c:numRef>
              <c:f>Sheet1!$D$40:$D$50</c:f>
              <c:numCache>
                <c:formatCode>General</c:formatCode>
                <c:ptCount val="11"/>
                <c:pt idx="0">
                  <c:v>0</c:v>
                </c:pt>
                <c:pt idx="1">
                  <c:v>32</c:v>
                </c:pt>
                <c:pt idx="2">
                  <c:v>64</c:v>
                </c:pt>
                <c:pt idx="3">
                  <c:v>96</c:v>
                </c:pt>
                <c:pt idx="4">
                  <c:v>128</c:v>
                </c:pt>
                <c:pt idx="5">
                  <c:v>160</c:v>
                </c:pt>
                <c:pt idx="6">
                  <c:v>192</c:v>
                </c:pt>
                <c:pt idx="7">
                  <c:v>224</c:v>
                </c:pt>
                <c:pt idx="8">
                  <c:v>256</c:v>
                </c:pt>
                <c:pt idx="9">
                  <c:v>288</c:v>
                </c:pt>
                <c:pt idx="10">
                  <c:v>320</c:v>
                </c:pt>
              </c:numCache>
            </c:numRef>
          </c:yVal>
          <c:smooth val="0"/>
          <c:extLst>
            <c:ext xmlns:c16="http://schemas.microsoft.com/office/drawing/2014/chart" uri="{C3380CC4-5D6E-409C-BE32-E72D297353CC}">
              <c16:uniqueId val="{00000001-3CD8-4AA9-972E-B74AC661D08C}"/>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a:t>(fm/fn)^2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r>
                  <a:rPr lang="en-US" sz="1050"/>
                  <a:t>Load (N)</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r>
              <a:rPr lang="en-US" sz="2000" b="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rPr>
              <a:t>Fiber Glass</a:t>
            </a:r>
          </a:p>
        </c:rich>
      </c:tx>
      <c:layout>
        <c:manualLayout>
          <c:xMode val="edge"/>
          <c:yMode val="edge"/>
          <c:x val="0.39010892551937326"/>
          <c:y val="8.681436729928365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Microsoft Sans Serif" panose="020B0604020202020204" pitchFamily="34" charset="0"/>
              <a:ea typeface="Microsoft Sans Serif" panose="020B0604020202020204" pitchFamily="34" charset="0"/>
              <a:cs typeface="Microsoft Sans Serif" panose="020B0604020202020204" pitchFamily="34" charset="0"/>
            </a:defRPr>
          </a:pPr>
          <a:endParaRPr lang="en-US"/>
        </a:p>
      </c:txPr>
    </c:title>
    <c:autoTitleDeleted val="0"/>
    <c:plotArea>
      <c:layout>
        <c:manualLayout>
          <c:layoutTarget val="inner"/>
          <c:xMode val="edge"/>
          <c:yMode val="edge"/>
          <c:x val="7.9712238971970786E-2"/>
          <c:y val="0.14222404043405507"/>
          <c:w val="0.88467469450943226"/>
          <c:h val="0.71426742919959862"/>
        </c:manualLayout>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1"/>
                </a:solidFill>
              </a:ln>
              <a:effectLst/>
            </c:spPr>
            <c:trendlineType val="linear"/>
            <c:dispRSqr val="1"/>
            <c:dispEq val="1"/>
            <c:trendlineLbl>
              <c:layout>
                <c:manualLayout>
                  <c:x val="-0.36561913267142571"/>
                  <c:y val="6.388660526555086E-3"/>
                </c:manualLayout>
              </c:layout>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sz="1600" b="0" baseline="0">
                        <a:solidFill>
                          <a:sysClr val="windowText" lastClr="000000"/>
                        </a:solidFill>
                      </a:rPr>
                      <a:t>y = -75.109x + 63.993</a:t>
                    </a:r>
                    <a:br>
                      <a:rPr lang="en-US" sz="1600" b="0" baseline="0">
                        <a:solidFill>
                          <a:sysClr val="windowText" lastClr="000000"/>
                        </a:solidFill>
                      </a:rPr>
                    </a:br>
                    <a:r>
                      <a:rPr lang="en-US" sz="1600" b="0" baseline="0">
                        <a:solidFill>
                          <a:sysClr val="windowText" lastClr="000000"/>
                        </a:solidFill>
                      </a:rPr>
                      <a:t>R² = 0.847</a:t>
                    </a:r>
                    <a:endParaRPr lang="en-US" sz="1600" b="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rendlineLbl>
          </c:trendline>
          <c:xVal>
            <c:numRef>
              <c:f>Sheet1!$K$66:$K$73</c:f>
              <c:numCache>
                <c:formatCode>General</c:formatCode>
                <c:ptCount val="8"/>
                <c:pt idx="0">
                  <c:v>1</c:v>
                </c:pt>
                <c:pt idx="1">
                  <c:v>0.64000756396127001</c:v>
                </c:pt>
                <c:pt idx="2">
                  <c:v>0.4444531990809818</c:v>
                </c:pt>
                <c:pt idx="3">
                  <c:v>0.32653888196562947</c:v>
                </c:pt>
                <c:pt idx="4">
                  <c:v>0.25</c:v>
                </c:pt>
                <c:pt idx="5">
                  <c:v>0.1600018909903175</c:v>
                </c:pt>
                <c:pt idx="6">
                  <c:v>0.13223353605906765</c:v>
                </c:pt>
                <c:pt idx="7">
                  <c:v>8.1633342195892258E-2</c:v>
                </c:pt>
              </c:numCache>
            </c:numRef>
          </c:xVal>
          <c:yVal>
            <c:numRef>
              <c:f>Sheet1!$D$66:$D$73</c:f>
              <c:numCache>
                <c:formatCode>General</c:formatCode>
                <c:ptCount val="8"/>
                <c:pt idx="0">
                  <c:v>0</c:v>
                </c:pt>
                <c:pt idx="1">
                  <c:v>10</c:v>
                </c:pt>
                <c:pt idx="2">
                  <c:v>20</c:v>
                </c:pt>
                <c:pt idx="3">
                  <c:v>30</c:v>
                </c:pt>
                <c:pt idx="4">
                  <c:v>40</c:v>
                </c:pt>
                <c:pt idx="5">
                  <c:v>50</c:v>
                </c:pt>
                <c:pt idx="6">
                  <c:v>60</c:v>
                </c:pt>
                <c:pt idx="7">
                  <c:v>74</c:v>
                </c:pt>
              </c:numCache>
            </c:numRef>
          </c:yVal>
          <c:smooth val="0"/>
          <c:extLst>
            <c:ext xmlns:c16="http://schemas.microsoft.com/office/drawing/2014/chart" uri="{C3380CC4-5D6E-409C-BE32-E72D297353CC}">
              <c16:uniqueId val="{00000001-7803-432D-A829-5EE12DB0EA24}"/>
            </c:ext>
          </c:extLst>
        </c:ser>
        <c:dLbls>
          <c:dLblPos val="t"/>
          <c:showLegendKey val="0"/>
          <c:showVal val="1"/>
          <c:showCatName val="0"/>
          <c:showSerName val="0"/>
          <c:showPercent val="0"/>
          <c:showBubbleSize val="0"/>
        </c:dLbls>
        <c:axId val="595605448"/>
        <c:axId val="595602496"/>
      </c:scatterChart>
      <c:valAx>
        <c:axId val="595605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a:t>(fm/fn)^2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2496"/>
        <c:crosses val="autoZero"/>
        <c:crossBetween val="midCat"/>
      </c:valAx>
      <c:valAx>
        <c:axId val="595602496"/>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r>
                  <a:rPr lang="en-US" sz="1050"/>
                  <a:t>Load (N)</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560544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C5745-A927-430D-BF2F-2A888C458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19</Pages>
  <Words>2151</Words>
  <Characters>12263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Widener University</vt:lpstr>
    </vt:vector>
  </TitlesOfParts>
  <Company>Compusa</Company>
  <LinksUpToDate>false</LinksUpToDate>
  <CharactersWithSpaces>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Widener University</dc:title>
  <dc:creator>Compusa Customer</dc:creator>
  <cp:lastModifiedBy>Bryan Auxier</cp:lastModifiedBy>
  <cp:revision>19</cp:revision>
  <cp:lastPrinted>2017-11-11T04:15:00Z</cp:lastPrinted>
  <dcterms:created xsi:type="dcterms:W3CDTF">2017-12-02T22:08:00Z</dcterms:created>
  <dcterms:modified xsi:type="dcterms:W3CDTF">2017-12-03T01:21:00Z</dcterms:modified>
</cp:coreProperties>
</file>