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02075" w14:textId="77777777" w:rsidR="00317A39" w:rsidRPr="004C0049" w:rsidRDefault="00317A39" w:rsidP="00317A39">
      <w:pPr>
        <w:ind w:left="1350"/>
        <w:jc w:val="center"/>
        <w:rPr>
          <w:rFonts w:ascii="Cambria" w:hAnsi="Cambria"/>
          <w:b/>
          <w:sz w:val="28"/>
          <w:szCs w:val="28"/>
        </w:rPr>
      </w:pPr>
      <w:r w:rsidRPr="004C0049">
        <w:rPr>
          <w:rFonts w:ascii="Cambria" w:hAnsi="Cambria"/>
          <w:b/>
          <w:sz w:val="28"/>
          <w:szCs w:val="28"/>
        </w:rPr>
        <w:t>John Anthony “</w:t>
      </w:r>
      <w:proofErr w:type="spellStart"/>
      <w:r w:rsidRPr="004C0049">
        <w:rPr>
          <w:rFonts w:ascii="Cambria" w:hAnsi="Cambria"/>
          <w:b/>
          <w:sz w:val="28"/>
          <w:szCs w:val="28"/>
        </w:rPr>
        <w:t>Beno</w:t>
      </w:r>
      <w:proofErr w:type="spellEnd"/>
      <w:r w:rsidRPr="004C0049">
        <w:rPr>
          <w:rFonts w:ascii="Cambria" w:hAnsi="Cambria"/>
          <w:b/>
          <w:sz w:val="28"/>
          <w:szCs w:val="28"/>
        </w:rPr>
        <w:t xml:space="preserve">” </w:t>
      </w:r>
      <w:proofErr w:type="spellStart"/>
      <w:r w:rsidRPr="004C0049">
        <w:rPr>
          <w:rFonts w:ascii="Cambria" w:hAnsi="Cambria"/>
          <w:b/>
          <w:sz w:val="28"/>
          <w:szCs w:val="28"/>
        </w:rPr>
        <w:t>Borzell</w:t>
      </w:r>
      <w:proofErr w:type="spellEnd"/>
      <w:r w:rsidRPr="004C0049">
        <w:rPr>
          <w:rFonts w:ascii="Cambria" w:hAnsi="Cambria"/>
          <w:b/>
          <w:sz w:val="28"/>
          <w:szCs w:val="28"/>
        </w:rPr>
        <w:t xml:space="preserve"> Golf Tournament Benefits Students </w:t>
      </w:r>
      <w:proofErr w:type="gramStart"/>
      <w:r w:rsidRPr="004C0049">
        <w:rPr>
          <w:rFonts w:ascii="Cambria" w:hAnsi="Cambria"/>
          <w:b/>
          <w:sz w:val="28"/>
          <w:szCs w:val="28"/>
        </w:rPr>
        <w:t>At</w:t>
      </w:r>
      <w:proofErr w:type="gramEnd"/>
      <w:r w:rsidRPr="004C0049">
        <w:rPr>
          <w:rFonts w:ascii="Cambria" w:hAnsi="Cambria"/>
          <w:b/>
          <w:sz w:val="28"/>
          <w:szCs w:val="28"/>
        </w:rPr>
        <w:t xml:space="preserve"> Wilkes Universi</w:t>
      </w:r>
      <w:r>
        <w:rPr>
          <w:rFonts w:ascii="Cambria" w:hAnsi="Cambria"/>
          <w:b/>
          <w:sz w:val="28"/>
          <w:szCs w:val="28"/>
        </w:rPr>
        <w:t>ty</w:t>
      </w:r>
      <w:r w:rsidRPr="004C0049">
        <w:rPr>
          <w:rFonts w:ascii="Cambria" w:hAnsi="Cambria"/>
          <w:b/>
          <w:sz w:val="28"/>
          <w:szCs w:val="28"/>
        </w:rPr>
        <w:t xml:space="preserve"> and Wyoming Area High School</w:t>
      </w:r>
    </w:p>
    <w:p w14:paraId="1749F5C2" w14:textId="77777777" w:rsidR="00317A39" w:rsidRPr="004C0049" w:rsidRDefault="00317A39" w:rsidP="00317A39">
      <w:pPr>
        <w:ind w:left="1350"/>
        <w:jc w:val="center"/>
        <w:rPr>
          <w:rFonts w:ascii="Georgia" w:hAnsi="Georgia"/>
          <w:b/>
        </w:rPr>
      </w:pPr>
    </w:p>
    <w:p w14:paraId="0B65D15F" w14:textId="77777777" w:rsidR="00317A39" w:rsidRPr="004C0049" w:rsidRDefault="00317A39" w:rsidP="00317A39">
      <w:pPr>
        <w:spacing w:after="255"/>
        <w:rPr>
          <w:rFonts w:ascii="Cambria" w:hAnsi="Cambria"/>
          <w:color w:val="313131"/>
        </w:rPr>
      </w:pPr>
      <w:r w:rsidRPr="004C0049">
        <w:rPr>
          <w:rFonts w:ascii="Cambria" w:hAnsi="Cambria"/>
          <w:color w:val="313131"/>
        </w:rPr>
        <w:t xml:space="preserve">Wilkes University faculty, staff, alumni and friends joined </w:t>
      </w:r>
      <w:r>
        <w:rPr>
          <w:rFonts w:ascii="Cambria" w:hAnsi="Cambria"/>
          <w:color w:val="313131"/>
        </w:rPr>
        <w:t xml:space="preserve">members of the </w:t>
      </w:r>
      <w:proofErr w:type="spellStart"/>
      <w:r>
        <w:rPr>
          <w:rFonts w:ascii="Cambria" w:hAnsi="Cambria"/>
          <w:color w:val="313131"/>
        </w:rPr>
        <w:t>Borzell</w:t>
      </w:r>
      <w:proofErr w:type="spellEnd"/>
      <w:r>
        <w:rPr>
          <w:rFonts w:ascii="Cambria" w:hAnsi="Cambria"/>
          <w:color w:val="313131"/>
        </w:rPr>
        <w:t xml:space="preserve"> family to dedicate a room in Stark Learning Center </w:t>
      </w:r>
      <w:r w:rsidRPr="004C0049">
        <w:rPr>
          <w:rFonts w:ascii="Cambria" w:hAnsi="Cambria"/>
          <w:color w:val="313131"/>
        </w:rPr>
        <w:t>in memory of John Anthony “</w:t>
      </w:r>
      <w:proofErr w:type="spellStart"/>
      <w:r w:rsidRPr="004C0049">
        <w:rPr>
          <w:rFonts w:ascii="Cambria" w:hAnsi="Cambria"/>
          <w:color w:val="313131"/>
        </w:rPr>
        <w:t>Beno</w:t>
      </w:r>
      <w:proofErr w:type="spellEnd"/>
      <w:r w:rsidRPr="004C0049">
        <w:rPr>
          <w:rFonts w:ascii="Cambria" w:hAnsi="Cambria"/>
          <w:color w:val="313131"/>
        </w:rPr>
        <w:t xml:space="preserve">” </w:t>
      </w:r>
      <w:proofErr w:type="spellStart"/>
      <w:r w:rsidRPr="004C0049">
        <w:rPr>
          <w:rFonts w:ascii="Cambria" w:hAnsi="Cambria"/>
          <w:color w:val="313131"/>
        </w:rPr>
        <w:t>Borzell</w:t>
      </w:r>
      <w:proofErr w:type="spellEnd"/>
      <w:r w:rsidRPr="004C0049">
        <w:rPr>
          <w:rFonts w:ascii="Cambria" w:hAnsi="Cambria"/>
          <w:color w:val="313131"/>
        </w:rPr>
        <w:t>, who graduated in 2011 with a degree in environmental science from Wilkes</w:t>
      </w:r>
      <w:r>
        <w:rPr>
          <w:rFonts w:ascii="Cambria" w:hAnsi="Cambria"/>
          <w:color w:val="313131"/>
        </w:rPr>
        <w:t xml:space="preserve"> and in 2007 from Wyoming Area High School</w:t>
      </w:r>
      <w:r w:rsidRPr="004C0049">
        <w:rPr>
          <w:rFonts w:ascii="Cambria" w:hAnsi="Cambria"/>
          <w:color w:val="313131"/>
        </w:rPr>
        <w:t>. </w:t>
      </w:r>
    </w:p>
    <w:p w14:paraId="5C1DDE56" w14:textId="4B58D619" w:rsidR="00317A39" w:rsidRPr="004C0049" w:rsidRDefault="00317A39" w:rsidP="00317A39">
      <w:pPr>
        <w:spacing w:after="255"/>
        <w:rPr>
          <w:rFonts w:ascii="Cambria" w:hAnsi="Cambria"/>
          <w:color w:val="313131"/>
        </w:rPr>
      </w:pPr>
      <w:r w:rsidRPr="004C0049">
        <w:rPr>
          <w:rFonts w:ascii="Cambria" w:hAnsi="Cambria"/>
          <w:color w:val="313131"/>
        </w:rPr>
        <w:t xml:space="preserve">During the ceremony, the </w:t>
      </w:r>
      <w:proofErr w:type="spellStart"/>
      <w:r w:rsidRPr="004C0049">
        <w:rPr>
          <w:rFonts w:ascii="Cambria" w:hAnsi="Cambria"/>
          <w:color w:val="313131"/>
        </w:rPr>
        <w:t>Borzell</w:t>
      </w:r>
      <w:proofErr w:type="spellEnd"/>
      <w:r w:rsidRPr="004C0049">
        <w:rPr>
          <w:rFonts w:ascii="Cambria" w:hAnsi="Cambria"/>
          <w:color w:val="313131"/>
        </w:rPr>
        <w:t xml:space="preserve"> family presented Wilkes with a check for $10,000 which supports an endowed scholarship in John Anthony “</w:t>
      </w:r>
      <w:proofErr w:type="spellStart"/>
      <w:r w:rsidRPr="004C0049">
        <w:rPr>
          <w:rFonts w:ascii="Cambria" w:hAnsi="Cambria"/>
          <w:color w:val="313131"/>
        </w:rPr>
        <w:t>Ben</w:t>
      </w:r>
      <w:r>
        <w:rPr>
          <w:rFonts w:ascii="Cambria" w:hAnsi="Cambria"/>
          <w:color w:val="313131"/>
        </w:rPr>
        <w:t>o</w:t>
      </w:r>
      <w:proofErr w:type="spellEnd"/>
      <w:r>
        <w:rPr>
          <w:rFonts w:ascii="Cambria" w:hAnsi="Cambria"/>
          <w:color w:val="313131"/>
        </w:rPr>
        <w:t xml:space="preserve">” </w:t>
      </w:r>
      <w:proofErr w:type="spellStart"/>
      <w:r>
        <w:rPr>
          <w:rFonts w:ascii="Cambria" w:hAnsi="Cambria"/>
          <w:color w:val="313131"/>
        </w:rPr>
        <w:t>Borzell’s</w:t>
      </w:r>
      <w:proofErr w:type="spellEnd"/>
      <w:r>
        <w:rPr>
          <w:rFonts w:ascii="Cambria" w:hAnsi="Cambria"/>
          <w:color w:val="313131"/>
        </w:rPr>
        <w:t xml:space="preserve"> memory. It</w:t>
      </w:r>
      <w:r w:rsidR="0017258A">
        <w:rPr>
          <w:rFonts w:ascii="Cambria" w:hAnsi="Cambria"/>
          <w:color w:val="313131"/>
        </w:rPr>
        <w:t xml:space="preserve"> </w:t>
      </w:r>
      <w:r>
        <w:rPr>
          <w:rFonts w:ascii="Cambria" w:hAnsi="Cambria"/>
          <w:color w:val="313131"/>
        </w:rPr>
        <w:t xml:space="preserve">benefits </w:t>
      </w:r>
      <w:r w:rsidRPr="004C0049">
        <w:rPr>
          <w:rFonts w:ascii="Cambria" w:hAnsi="Cambria"/>
          <w:color w:val="313131"/>
        </w:rPr>
        <w:t>students studying earth and environmental science at the University. </w:t>
      </w:r>
      <w:r>
        <w:rPr>
          <w:rFonts w:ascii="Cambria" w:hAnsi="Cambria"/>
          <w:color w:val="313131"/>
        </w:rPr>
        <w:t xml:space="preserve">The </w:t>
      </w:r>
      <w:proofErr w:type="spellStart"/>
      <w:r>
        <w:rPr>
          <w:rFonts w:ascii="Cambria" w:hAnsi="Cambria"/>
          <w:color w:val="313131"/>
        </w:rPr>
        <w:t>Borzells</w:t>
      </w:r>
      <w:proofErr w:type="spellEnd"/>
      <w:r>
        <w:rPr>
          <w:rFonts w:ascii="Cambria" w:hAnsi="Cambria"/>
          <w:color w:val="313131"/>
        </w:rPr>
        <w:t xml:space="preserve"> also awarded an additional </w:t>
      </w:r>
      <w:r w:rsidRPr="00D01BDC">
        <w:rPr>
          <w:rFonts w:ascii="Cambria" w:hAnsi="Cambria"/>
          <w:color w:val="313131"/>
        </w:rPr>
        <w:t>$11,217</w:t>
      </w:r>
      <w:r>
        <w:rPr>
          <w:rFonts w:ascii="Cambria" w:hAnsi="Cambria"/>
          <w:color w:val="313131"/>
        </w:rPr>
        <w:t xml:space="preserve"> in scholarships to seven Wyoming Area High School graduates</w:t>
      </w:r>
    </w:p>
    <w:p w14:paraId="00E76542" w14:textId="037C1B99" w:rsidR="00317A39" w:rsidRPr="00D01BDC" w:rsidRDefault="00317A39" w:rsidP="00317A39">
      <w:pPr>
        <w:rPr>
          <w:color w:val="auto"/>
        </w:rPr>
      </w:pPr>
      <w:r w:rsidRPr="004C0049">
        <w:rPr>
          <w:rFonts w:ascii="Cambria" w:hAnsi="Cambria"/>
        </w:rPr>
        <w:t xml:space="preserve">The </w:t>
      </w:r>
      <w:r>
        <w:rPr>
          <w:rFonts w:ascii="Cambria" w:hAnsi="Cambria"/>
        </w:rPr>
        <w:t>gifts are proceeds from the 2018</w:t>
      </w:r>
      <w:r w:rsidRPr="004C0049">
        <w:rPr>
          <w:rFonts w:ascii="Cambria" w:hAnsi="Cambria"/>
        </w:rPr>
        <w:t xml:space="preserve"> John Anthony “</w:t>
      </w:r>
      <w:proofErr w:type="spellStart"/>
      <w:r w:rsidRPr="004C0049">
        <w:rPr>
          <w:rFonts w:ascii="Cambria" w:hAnsi="Cambria"/>
        </w:rPr>
        <w:t>Beno</w:t>
      </w:r>
      <w:proofErr w:type="spellEnd"/>
      <w:r w:rsidRPr="004C0049">
        <w:rPr>
          <w:rFonts w:ascii="Cambria" w:hAnsi="Cambria"/>
        </w:rPr>
        <w:t xml:space="preserve">” </w:t>
      </w:r>
      <w:proofErr w:type="spellStart"/>
      <w:r w:rsidRPr="004C0049">
        <w:rPr>
          <w:rFonts w:ascii="Cambria" w:hAnsi="Cambria"/>
        </w:rPr>
        <w:t>Borzell</w:t>
      </w:r>
      <w:proofErr w:type="spellEnd"/>
      <w:r w:rsidRPr="004C0049">
        <w:rPr>
          <w:rFonts w:ascii="Cambria" w:hAnsi="Cambria"/>
        </w:rPr>
        <w:t xml:space="preserve"> Golf Tournament. The event, now in its </w:t>
      </w:r>
      <w:r w:rsidRPr="00D01BDC">
        <w:rPr>
          <w:rFonts w:ascii="Cambria" w:hAnsi="Cambria"/>
        </w:rPr>
        <w:t>eighth</w:t>
      </w:r>
      <w:r w:rsidRPr="004C0049">
        <w:rPr>
          <w:rFonts w:ascii="Cambria" w:hAnsi="Cambria"/>
        </w:rPr>
        <w:t xml:space="preserve"> year, has raised </w:t>
      </w:r>
      <w:r w:rsidR="00D01BDC" w:rsidRPr="00D01BDC">
        <w:rPr>
          <w:rFonts w:ascii="Cambria" w:hAnsi="Cambria" w:cs="Arial"/>
          <w:color w:val="222222"/>
          <w:shd w:val="clear" w:color="auto" w:fill="FFFFFF"/>
        </w:rPr>
        <w:t>$127,117</w:t>
      </w:r>
      <w:r w:rsidR="00D01BDC">
        <w:rPr>
          <w:color w:val="auto"/>
        </w:rPr>
        <w:t xml:space="preserve"> </w:t>
      </w:r>
      <w:r w:rsidRPr="004C0049">
        <w:rPr>
          <w:rFonts w:ascii="Cambria" w:hAnsi="Cambria"/>
        </w:rPr>
        <w:t>to date for scholarships and facilities that benefit students at Wilkes University and Wyoming Area High School. The annual event is held in memory of John Anthony “</w:t>
      </w:r>
      <w:proofErr w:type="spellStart"/>
      <w:r w:rsidRPr="004C0049">
        <w:rPr>
          <w:rFonts w:ascii="Cambria" w:hAnsi="Cambria"/>
        </w:rPr>
        <w:t>Beno</w:t>
      </w:r>
      <w:proofErr w:type="spellEnd"/>
      <w:r w:rsidRPr="004C0049">
        <w:rPr>
          <w:rFonts w:ascii="Cambria" w:hAnsi="Cambria"/>
        </w:rPr>
        <w:t xml:space="preserve">” </w:t>
      </w:r>
      <w:proofErr w:type="spellStart"/>
      <w:r w:rsidRPr="004C0049">
        <w:rPr>
          <w:rFonts w:ascii="Cambria" w:hAnsi="Cambria"/>
        </w:rPr>
        <w:t>Borzell</w:t>
      </w:r>
      <w:proofErr w:type="spellEnd"/>
      <w:r>
        <w:rPr>
          <w:rFonts w:ascii="Cambria" w:hAnsi="Cambria"/>
        </w:rPr>
        <w:t>.</w:t>
      </w:r>
      <w:r w:rsidRPr="004C0049">
        <w:rPr>
          <w:rFonts w:ascii="Cambria" w:hAnsi="Cambria"/>
        </w:rPr>
        <w:t xml:space="preserve"> The 201</w:t>
      </w:r>
      <w:r>
        <w:rPr>
          <w:rFonts w:ascii="Cambria" w:hAnsi="Cambria"/>
        </w:rPr>
        <w:t>9</w:t>
      </w:r>
      <w:r w:rsidRPr="004C0049">
        <w:rPr>
          <w:rFonts w:ascii="Cambria" w:hAnsi="Cambria"/>
        </w:rPr>
        <w:t xml:space="preserve"> golf tournament will be held on </w:t>
      </w:r>
      <w:r w:rsidR="00384CC0">
        <w:rPr>
          <w:rFonts w:ascii="Cambria" w:hAnsi="Cambria"/>
        </w:rPr>
        <w:t>Sept. 21</w:t>
      </w:r>
      <w:r w:rsidR="004971BC">
        <w:rPr>
          <w:rFonts w:ascii="Cambria" w:hAnsi="Cambria"/>
        </w:rPr>
        <w:t xml:space="preserve"> at Emanon Country Club in Falls, Pa</w:t>
      </w:r>
      <w:bookmarkStart w:id="0" w:name="_GoBack"/>
      <w:bookmarkEnd w:id="0"/>
      <w:r w:rsidR="00384CC0">
        <w:rPr>
          <w:rFonts w:ascii="Cambria" w:hAnsi="Cambria"/>
        </w:rPr>
        <w:t>.</w:t>
      </w:r>
      <w:r w:rsidRPr="004C0049">
        <w:rPr>
          <w:rFonts w:ascii="Cambria" w:hAnsi="Cambria"/>
        </w:rPr>
        <w:t xml:space="preserve">  </w:t>
      </w:r>
    </w:p>
    <w:p w14:paraId="48244A8D" w14:textId="77777777" w:rsidR="00317A39" w:rsidRPr="004C0049" w:rsidRDefault="00317A39" w:rsidP="00317A39">
      <w:pPr>
        <w:rPr>
          <w:rFonts w:ascii="Cambria" w:hAnsi="Cambria"/>
        </w:rPr>
      </w:pPr>
    </w:p>
    <w:p w14:paraId="334CD832" w14:textId="77777777" w:rsidR="00317A39" w:rsidRPr="004C0049" w:rsidRDefault="00317A39" w:rsidP="00317A39">
      <w:pPr>
        <w:rPr>
          <w:rFonts w:ascii="Cambria" w:hAnsi="Cambria"/>
        </w:rPr>
      </w:pPr>
      <w:r>
        <w:rPr>
          <w:rFonts w:ascii="Cambria" w:hAnsi="Cambria"/>
        </w:rPr>
        <w:t xml:space="preserve">The room in Stark Learning Center, which will be used by students in the College of Science and Engineering, is the second to be dedicated in </w:t>
      </w:r>
      <w:proofErr w:type="spellStart"/>
      <w:r>
        <w:rPr>
          <w:rFonts w:ascii="Cambria" w:hAnsi="Cambria"/>
        </w:rPr>
        <w:t>Beno’s</w:t>
      </w:r>
      <w:proofErr w:type="spellEnd"/>
      <w:r>
        <w:rPr>
          <w:rFonts w:ascii="Cambria" w:hAnsi="Cambria"/>
        </w:rPr>
        <w:t xml:space="preserve"> honor. The </w:t>
      </w:r>
      <w:proofErr w:type="spellStart"/>
      <w:r>
        <w:rPr>
          <w:rFonts w:ascii="Cambria" w:hAnsi="Cambria"/>
        </w:rPr>
        <w:t>Borzell</w:t>
      </w:r>
      <w:r w:rsidRPr="004C0049">
        <w:rPr>
          <w:rFonts w:ascii="Cambria" w:hAnsi="Cambria"/>
        </w:rPr>
        <w:t>s</w:t>
      </w:r>
      <w:proofErr w:type="spellEnd"/>
      <w:r>
        <w:rPr>
          <w:rFonts w:ascii="Cambria" w:hAnsi="Cambria"/>
        </w:rPr>
        <w:t>’</w:t>
      </w:r>
      <w:r w:rsidRPr="004C0049">
        <w:rPr>
          <w:rFonts w:ascii="Cambria" w:hAnsi="Cambria"/>
        </w:rPr>
        <w:t xml:space="preserve"> initial contribution to Wilkes supported an environmental engineering lab in the Cohen Science Center</w:t>
      </w:r>
      <w:r>
        <w:rPr>
          <w:rFonts w:ascii="Cambria" w:hAnsi="Cambria"/>
        </w:rPr>
        <w:t xml:space="preserve"> that also was named in his memory.</w:t>
      </w:r>
      <w:r w:rsidRPr="004C0049">
        <w:rPr>
          <w:rFonts w:ascii="Cambria" w:hAnsi="Cambria"/>
        </w:rPr>
        <w:t xml:space="preserve"> </w:t>
      </w:r>
    </w:p>
    <w:p w14:paraId="260EB45B" w14:textId="77777777" w:rsidR="00317A39" w:rsidRPr="004C0049" w:rsidRDefault="00317A39" w:rsidP="00317A39">
      <w:pPr>
        <w:rPr>
          <w:rFonts w:ascii="Cambria" w:hAnsi="Cambria"/>
        </w:rPr>
      </w:pPr>
    </w:p>
    <w:p w14:paraId="62CB78CC" w14:textId="3FEDF9D4" w:rsidR="00317A39" w:rsidRPr="004C0049" w:rsidRDefault="00317A39" w:rsidP="00317A39">
      <w:pPr>
        <w:rPr>
          <w:rFonts w:ascii="Cambria" w:hAnsi="Cambria"/>
        </w:rPr>
      </w:pPr>
      <w:r>
        <w:rPr>
          <w:rFonts w:ascii="Cambria" w:hAnsi="Cambria"/>
        </w:rPr>
        <w:t>S</w:t>
      </w:r>
      <w:r w:rsidRPr="004C0049">
        <w:rPr>
          <w:rFonts w:ascii="Cambria" w:hAnsi="Cambria"/>
        </w:rPr>
        <w:t xml:space="preserve">cholarships of $1,700 each also were presented to six Wyoming Area High School graduates who are athletes planning to pursue studies in the sciences in college. The scholarship amount – $1,700 – commemorates the number 17 worn by </w:t>
      </w:r>
      <w:proofErr w:type="spellStart"/>
      <w:r w:rsidRPr="004C0049">
        <w:rPr>
          <w:rFonts w:ascii="Cambria" w:hAnsi="Cambria"/>
        </w:rPr>
        <w:t>Beno</w:t>
      </w:r>
      <w:proofErr w:type="spellEnd"/>
      <w:r w:rsidRPr="004C0049">
        <w:rPr>
          <w:rFonts w:ascii="Cambria" w:hAnsi="Cambria"/>
        </w:rPr>
        <w:t xml:space="preserve"> as a football and baseball player. </w:t>
      </w:r>
      <w:r>
        <w:rPr>
          <w:rFonts w:ascii="Cambria" w:hAnsi="Cambria"/>
        </w:rPr>
        <w:t xml:space="preserve">This year’s recipients are </w:t>
      </w:r>
      <w:r w:rsidRPr="00861698">
        <w:rPr>
          <w:rFonts w:ascii="Cambria" w:hAnsi="Cambria" w:cs="Arial"/>
          <w:color w:val="222222"/>
          <w:shd w:val="clear" w:color="auto" w:fill="FFFFFF"/>
        </w:rPr>
        <w:t>Steph</w:t>
      </w:r>
      <w:r>
        <w:rPr>
          <w:rFonts w:ascii="Cambria" w:hAnsi="Cambria" w:cs="Arial"/>
          <w:color w:val="222222"/>
          <w:shd w:val="clear" w:color="auto" w:fill="FFFFFF"/>
        </w:rPr>
        <w:t xml:space="preserve">en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Socash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 xml:space="preserve">-Minnick,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Jaryn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Polit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>-</w:t>
      </w:r>
      <w:r w:rsidRPr="00861698">
        <w:rPr>
          <w:rFonts w:ascii="Cambria" w:hAnsi="Cambria" w:cs="Arial"/>
          <w:color w:val="222222"/>
          <w:shd w:val="clear" w:color="auto" w:fill="FFFFFF"/>
        </w:rPr>
        <w:t xml:space="preserve">Moran, Aleah </w:t>
      </w:r>
      <w:proofErr w:type="spellStart"/>
      <w:r w:rsidRPr="00861698">
        <w:rPr>
          <w:rFonts w:ascii="Cambria" w:hAnsi="Cambria" w:cs="Arial"/>
          <w:color w:val="222222"/>
          <w:shd w:val="clear" w:color="auto" w:fill="FFFFFF"/>
        </w:rPr>
        <w:t>Kranson</w:t>
      </w:r>
      <w:proofErr w:type="spellEnd"/>
      <w:r w:rsidRPr="00861698">
        <w:rPr>
          <w:rFonts w:ascii="Cambria" w:hAnsi="Cambria" w:cs="Arial"/>
          <w:color w:val="222222"/>
          <w:shd w:val="clear" w:color="auto" w:fill="FFFFFF"/>
        </w:rPr>
        <w:t xml:space="preserve">, Michael </w:t>
      </w:r>
      <w:proofErr w:type="spellStart"/>
      <w:r w:rsidRPr="00861698">
        <w:rPr>
          <w:rFonts w:ascii="Cambria" w:hAnsi="Cambria" w:cs="Arial"/>
          <w:color w:val="222222"/>
          <w:shd w:val="clear" w:color="auto" w:fill="FFFFFF"/>
        </w:rPr>
        <w:t>Remley</w:t>
      </w:r>
      <w:proofErr w:type="spellEnd"/>
      <w:r w:rsidRPr="00861698">
        <w:rPr>
          <w:rFonts w:ascii="Cambria" w:hAnsi="Cambria" w:cs="Arial"/>
          <w:color w:val="222222"/>
          <w:shd w:val="clear" w:color="auto" w:fill="FFFFFF"/>
        </w:rPr>
        <w:t xml:space="preserve">, Michael </w:t>
      </w:r>
      <w:proofErr w:type="spellStart"/>
      <w:r w:rsidRPr="00861698">
        <w:rPr>
          <w:rFonts w:ascii="Cambria" w:hAnsi="Cambria" w:cs="Arial"/>
          <w:color w:val="222222"/>
          <w:shd w:val="clear" w:color="auto" w:fill="FFFFFF"/>
        </w:rPr>
        <w:t>Abromovage</w:t>
      </w:r>
      <w:proofErr w:type="spellEnd"/>
      <w:r w:rsidRPr="00861698">
        <w:rPr>
          <w:rFonts w:ascii="Cambria" w:hAnsi="Cambria" w:cs="Arial"/>
          <w:color w:val="222222"/>
          <w:shd w:val="clear" w:color="auto" w:fill="FFFFFF"/>
        </w:rPr>
        <w:t>,</w:t>
      </w:r>
      <w:r>
        <w:rPr>
          <w:rFonts w:ascii="Cambria" w:hAnsi="Cambria" w:cs="Arial"/>
          <w:color w:val="222222"/>
          <w:shd w:val="clear" w:color="auto" w:fill="FFFFFF"/>
        </w:rPr>
        <w:t xml:space="preserve"> </w:t>
      </w:r>
      <w:r w:rsidRPr="00861698">
        <w:rPr>
          <w:rFonts w:ascii="Cambria" w:hAnsi="Cambria" w:cs="Arial"/>
          <w:color w:val="222222"/>
          <w:shd w:val="clear" w:color="auto" w:fill="FFFFFF"/>
        </w:rPr>
        <w:t>and</w:t>
      </w:r>
      <w:r>
        <w:rPr>
          <w:rFonts w:ascii="Cambria" w:hAnsi="Cambria" w:cs="Arial"/>
          <w:color w:val="222222"/>
          <w:shd w:val="clear" w:color="auto" w:fill="FFFFFF"/>
        </w:rPr>
        <w:t xml:space="preserve"> </w:t>
      </w:r>
      <w:r w:rsidRPr="00861698">
        <w:rPr>
          <w:rFonts w:ascii="Cambria" w:hAnsi="Cambria" w:cs="Arial"/>
          <w:color w:val="222222"/>
          <w:shd w:val="clear" w:color="auto" w:fill="FFFFFF"/>
        </w:rPr>
        <w:t xml:space="preserve">Jacob </w:t>
      </w:r>
      <w:proofErr w:type="spellStart"/>
      <w:proofErr w:type="gramStart"/>
      <w:r w:rsidRPr="00861698">
        <w:rPr>
          <w:rFonts w:ascii="Cambria" w:hAnsi="Cambria" w:cs="Arial"/>
          <w:color w:val="222222"/>
          <w:shd w:val="clear" w:color="auto" w:fill="FFFFFF"/>
        </w:rPr>
        <w:t>Sheperis</w:t>
      </w:r>
      <w:proofErr w:type="spellEnd"/>
      <w:r w:rsidRPr="00861698">
        <w:rPr>
          <w:rStyle w:val="apple-converted-space"/>
          <w:rFonts w:ascii="Cambria" w:hAnsi="Cambria" w:cs="Arial"/>
          <w:color w:val="222222"/>
          <w:shd w:val="clear" w:color="auto" w:fill="FFFFFF"/>
        </w:rPr>
        <w:t> </w:t>
      </w:r>
      <w:r>
        <w:rPr>
          <w:rFonts w:ascii="Cambria" w:hAnsi="Cambria"/>
        </w:rPr>
        <w:t xml:space="preserve"> An</w:t>
      </w:r>
      <w:proofErr w:type="gramEnd"/>
      <w:r>
        <w:rPr>
          <w:rFonts w:ascii="Cambria" w:hAnsi="Cambria"/>
        </w:rPr>
        <w:t xml:space="preserve"> additional seventh scholarship was pr</w:t>
      </w:r>
      <w:r w:rsidR="00D01BDC">
        <w:rPr>
          <w:rFonts w:ascii="Cambria" w:hAnsi="Cambria"/>
        </w:rPr>
        <w:t xml:space="preserve">esented this year to Daniel </w:t>
      </w:r>
      <w:proofErr w:type="spellStart"/>
      <w:r w:rsidR="00D01BDC">
        <w:rPr>
          <w:rFonts w:ascii="Cambria" w:hAnsi="Cambria"/>
        </w:rPr>
        <w:t>Wie</w:t>
      </w:r>
      <w:r>
        <w:rPr>
          <w:rFonts w:ascii="Cambria" w:hAnsi="Cambria"/>
        </w:rPr>
        <w:t>dl</w:t>
      </w:r>
      <w:proofErr w:type="spellEnd"/>
      <w:r>
        <w:rPr>
          <w:rFonts w:ascii="Cambria" w:hAnsi="Cambria"/>
        </w:rPr>
        <w:t xml:space="preserve"> in the amount of $1,017 to commemorate the 10</w:t>
      </w:r>
      <w:r w:rsidRPr="00861698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anniversary. </w:t>
      </w:r>
      <w:r w:rsidR="00350C48" w:rsidRPr="00187210">
        <w:rPr>
          <w:rFonts w:ascii="Cambria" w:hAnsi="Cambria"/>
        </w:rPr>
        <w:t xml:space="preserve">Thirty-four </w:t>
      </w:r>
      <w:r w:rsidRPr="004C0049">
        <w:rPr>
          <w:rFonts w:ascii="Cambria" w:hAnsi="Cambria"/>
        </w:rPr>
        <w:t xml:space="preserve">scholarships of $1,700 each – totaling </w:t>
      </w:r>
      <w:r w:rsidR="00D01BDC">
        <w:rPr>
          <w:rFonts w:ascii="Cambria" w:hAnsi="Cambria"/>
        </w:rPr>
        <w:t xml:space="preserve">$56,100 </w:t>
      </w:r>
      <w:r w:rsidRPr="004C0049">
        <w:rPr>
          <w:rFonts w:ascii="Cambria" w:hAnsi="Cambria"/>
        </w:rPr>
        <w:t>– have been presented to Wyoming Area High School seniors since 2012.</w:t>
      </w:r>
    </w:p>
    <w:p w14:paraId="32E6175B" w14:textId="77777777" w:rsidR="00317A39" w:rsidRPr="004C0049" w:rsidRDefault="00317A39" w:rsidP="00317A39">
      <w:pPr>
        <w:rPr>
          <w:rFonts w:ascii="Cambria" w:hAnsi="Cambria"/>
        </w:rPr>
      </w:pPr>
    </w:p>
    <w:p w14:paraId="401AD174" w14:textId="77777777" w:rsidR="00317A39" w:rsidRPr="004C0049" w:rsidRDefault="00317A39" w:rsidP="00317A39">
      <w:pPr>
        <w:rPr>
          <w:rFonts w:ascii="Cambria" w:hAnsi="Cambria"/>
        </w:rPr>
      </w:pPr>
      <w:r w:rsidRPr="004C0049">
        <w:rPr>
          <w:rFonts w:ascii="Cambria" w:hAnsi="Cambria"/>
        </w:rPr>
        <w:t xml:space="preserve">For </w:t>
      </w:r>
      <w:r>
        <w:rPr>
          <w:rFonts w:ascii="Cambria" w:hAnsi="Cambria"/>
        </w:rPr>
        <w:t>more information about the 2019</w:t>
      </w:r>
      <w:r w:rsidRPr="004C0049">
        <w:rPr>
          <w:rFonts w:ascii="Cambria" w:hAnsi="Cambria"/>
        </w:rPr>
        <w:t xml:space="preserve"> tournament, please email </w:t>
      </w:r>
      <w:hyperlink r:id="rId8" w:history="1">
        <w:r w:rsidRPr="004C0049">
          <w:rPr>
            <w:rStyle w:val="Hyperlink"/>
            <w:rFonts w:ascii="Cambria" w:hAnsi="Cambria"/>
          </w:rPr>
          <w:t>jbor13@comcast.net</w:t>
        </w:r>
      </w:hyperlink>
      <w:r w:rsidRPr="004C0049">
        <w:rPr>
          <w:rFonts w:ascii="Cambria" w:hAnsi="Cambria"/>
        </w:rPr>
        <w:t xml:space="preserve">. </w:t>
      </w:r>
    </w:p>
    <w:p w14:paraId="5FE22F59" w14:textId="77777777" w:rsidR="00317A39" w:rsidRDefault="008651B7" w:rsidP="00FE2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mbria" w:eastAsia="Georgia" w:hAnsi="Cambria" w:cs="Georgia"/>
          <w:b/>
        </w:rPr>
      </w:pPr>
      <w:r>
        <w:rPr>
          <w:rFonts w:ascii="Cambria" w:eastAsia="Georgia" w:hAnsi="Cambria" w:cs="Georgia"/>
          <w:b/>
        </w:rPr>
        <w:br/>
      </w:r>
    </w:p>
    <w:p w14:paraId="25C26DB1" w14:textId="77777777" w:rsidR="00317A39" w:rsidRPr="004C0049" w:rsidRDefault="00317A39" w:rsidP="00317A39">
      <w:pPr>
        <w:rPr>
          <w:rFonts w:ascii="Cambria" w:hAnsi="Cambria"/>
        </w:rPr>
      </w:pPr>
    </w:p>
    <w:p w14:paraId="30E874C8" w14:textId="77777777" w:rsidR="00D01BDC" w:rsidRDefault="00D01BDC" w:rsidP="00317A39">
      <w:pPr>
        <w:spacing w:after="255"/>
        <w:rPr>
          <w:rFonts w:ascii="Cambria" w:hAnsi="Cambria"/>
          <w:b/>
        </w:rPr>
      </w:pPr>
    </w:p>
    <w:p w14:paraId="2EF6D4A7" w14:textId="77777777" w:rsidR="00317A39" w:rsidRPr="00861698" w:rsidRDefault="00317A39" w:rsidP="00317A39">
      <w:pPr>
        <w:spacing w:after="255"/>
        <w:rPr>
          <w:rFonts w:ascii="Cambria" w:hAnsi="Cambria"/>
          <w:color w:val="313131"/>
        </w:rPr>
      </w:pPr>
      <w:r w:rsidRPr="00317A39">
        <w:rPr>
          <w:rFonts w:ascii="Cambria" w:hAnsi="Cambria"/>
          <w:b/>
        </w:rPr>
        <w:t>Photo Caption #1:</w:t>
      </w:r>
      <w:r w:rsidRPr="004C0049">
        <w:rPr>
          <w:rFonts w:ascii="Cambria" w:hAnsi="Cambria"/>
        </w:rPr>
        <w:t xml:space="preserve"> The </w:t>
      </w:r>
      <w:proofErr w:type="spellStart"/>
      <w:r w:rsidRPr="004C0049">
        <w:rPr>
          <w:rFonts w:ascii="Cambria" w:hAnsi="Cambria"/>
        </w:rPr>
        <w:t>Borzell</w:t>
      </w:r>
      <w:proofErr w:type="spellEnd"/>
      <w:r w:rsidRPr="004C0049">
        <w:rPr>
          <w:rFonts w:ascii="Cambria" w:hAnsi="Cambria"/>
        </w:rPr>
        <w:t xml:space="preserve"> family presented a check for $10,000 to Wilkes University in support of an endowed scholarship in John Anthony “</w:t>
      </w:r>
      <w:proofErr w:type="spellStart"/>
      <w:r w:rsidRPr="004C0049">
        <w:rPr>
          <w:rFonts w:ascii="Cambria" w:hAnsi="Cambria"/>
        </w:rPr>
        <w:t>Beno</w:t>
      </w:r>
      <w:proofErr w:type="spellEnd"/>
      <w:r w:rsidRPr="004C0049">
        <w:rPr>
          <w:rFonts w:ascii="Cambria" w:hAnsi="Cambria"/>
        </w:rPr>
        <w:t xml:space="preserve">” </w:t>
      </w:r>
      <w:proofErr w:type="spellStart"/>
      <w:r w:rsidRPr="004C0049">
        <w:rPr>
          <w:rFonts w:ascii="Cambria" w:hAnsi="Cambria"/>
        </w:rPr>
        <w:t>Borzell’s</w:t>
      </w:r>
      <w:proofErr w:type="spellEnd"/>
      <w:r w:rsidRPr="004C0049">
        <w:rPr>
          <w:rFonts w:ascii="Cambria" w:hAnsi="Cambria"/>
        </w:rPr>
        <w:t xml:space="preserve"> memory. </w:t>
      </w:r>
      <w:r>
        <w:rPr>
          <w:rFonts w:ascii="Cambria" w:hAnsi="Cambria"/>
        </w:rPr>
        <w:t xml:space="preserve"> A ribbon-cutting for a classroom in the Stark Learning Center dedicated to the John Anthony “</w:t>
      </w:r>
      <w:proofErr w:type="spellStart"/>
      <w:r>
        <w:rPr>
          <w:rFonts w:ascii="Cambria" w:hAnsi="Cambria"/>
        </w:rPr>
        <w:t>Beno</w:t>
      </w:r>
      <w:proofErr w:type="spellEnd"/>
      <w:r>
        <w:rPr>
          <w:rFonts w:ascii="Cambria" w:hAnsi="Cambria"/>
        </w:rPr>
        <w:t xml:space="preserve">” </w:t>
      </w:r>
      <w:proofErr w:type="spellStart"/>
      <w:r>
        <w:rPr>
          <w:rFonts w:ascii="Cambria" w:hAnsi="Cambria"/>
        </w:rPr>
        <w:t>Borzell</w:t>
      </w:r>
      <w:proofErr w:type="spellEnd"/>
      <w:r>
        <w:rPr>
          <w:rFonts w:ascii="Cambria" w:hAnsi="Cambria"/>
        </w:rPr>
        <w:t xml:space="preserve"> was also held. Pictured outside the classroom following the ribbon cutting, from left, are Wilkes </w:t>
      </w:r>
      <w:r w:rsidRPr="004C0049">
        <w:rPr>
          <w:rFonts w:ascii="Cambria" w:hAnsi="Cambria"/>
          <w:color w:val="313131"/>
        </w:rPr>
        <w:t>President Patrick F. Leahy</w:t>
      </w:r>
      <w:r>
        <w:rPr>
          <w:rFonts w:ascii="Cambria" w:hAnsi="Cambria"/>
          <w:color w:val="313131"/>
        </w:rPr>
        <w:t xml:space="preserve">, </w:t>
      </w:r>
      <w:r w:rsidRPr="004C0049">
        <w:rPr>
          <w:rFonts w:ascii="Cambria" w:hAnsi="Cambria"/>
          <w:color w:val="313131"/>
        </w:rPr>
        <w:t xml:space="preserve">Mary Claire </w:t>
      </w:r>
      <w:proofErr w:type="spellStart"/>
      <w:r w:rsidRPr="004C0049">
        <w:rPr>
          <w:rFonts w:ascii="Cambria" w:hAnsi="Cambria"/>
          <w:color w:val="313131"/>
        </w:rPr>
        <w:t>Borzell</w:t>
      </w:r>
      <w:proofErr w:type="spellEnd"/>
      <w:r w:rsidRPr="004C0049">
        <w:rPr>
          <w:rFonts w:ascii="Cambria" w:hAnsi="Cambria"/>
          <w:color w:val="313131"/>
        </w:rPr>
        <w:t>,</w:t>
      </w:r>
      <w:r>
        <w:rPr>
          <w:rFonts w:ascii="Cambria" w:hAnsi="Cambria"/>
          <w:color w:val="313131"/>
        </w:rPr>
        <w:t xml:space="preserve"> Jack </w:t>
      </w:r>
      <w:proofErr w:type="spellStart"/>
      <w:r>
        <w:rPr>
          <w:rFonts w:ascii="Cambria" w:hAnsi="Cambria"/>
          <w:color w:val="313131"/>
        </w:rPr>
        <w:t>Borzell</w:t>
      </w:r>
      <w:proofErr w:type="spellEnd"/>
      <w:r>
        <w:rPr>
          <w:rFonts w:ascii="Cambria" w:hAnsi="Cambria"/>
          <w:color w:val="313131"/>
        </w:rPr>
        <w:t xml:space="preserve"> and</w:t>
      </w:r>
      <w:r w:rsidRPr="004C0049">
        <w:rPr>
          <w:rFonts w:ascii="Cambria" w:hAnsi="Cambria"/>
          <w:color w:val="313131"/>
        </w:rPr>
        <w:t xml:space="preserve"> Julianna </w:t>
      </w:r>
      <w:proofErr w:type="spellStart"/>
      <w:r w:rsidRPr="004C0049">
        <w:rPr>
          <w:rFonts w:ascii="Cambria" w:hAnsi="Cambria"/>
          <w:color w:val="313131"/>
        </w:rPr>
        <w:t>Borzell</w:t>
      </w:r>
      <w:proofErr w:type="spellEnd"/>
      <w:r>
        <w:rPr>
          <w:rFonts w:ascii="Cambria" w:hAnsi="Cambria"/>
          <w:color w:val="313131"/>
        </w:rPr>
        <w:t>.</w:t>
      </w:r>
      <w:r w:rsidRPr="004C0049">
        <w:rPr>
          <w:rFonts w:ascii="Cambria" w:hAnsi="Cambria"/>
          <w:color w:val="313131"/>
        </w:rPr>
        <w:t> </w:t>
      </w:r>
    </w:p>
    <w:p w14:paraId="4E48CABB" w14:textId="56E561FF" w:rsidR="00317A39" w:rsidRPr="00861698" w:rsidRDefault="00317A39" w:rsidP="00317A39">
      <w:pPr>
        <w:rPr>
          <w:rFonts w:ascii="Cambria" w:hAnsi="Cambria"/>
        </w:rPr>
      </w:pPr>
      <w:r w:rsidRPr="00317A39">
        <w:rPr>
          <w:rFonts w:ascii="Cambria" w:hAnsi="Cambria"/>
          <w:b/>
        </w:rPr>
        <w:t>Photo Caption #2:</w:t>
      </w:r>
      <w:r>
        <w:rPr>
          <w:rFonts w:ascii="Cambria" w:hAnsi="Cambria"/>
        </w:rPr>
        <w:t xml:space="preserve"> Seven </w:t>
      </w:r>
      <w:r w:rsidRPr="004C0049">
        <w:rPr>
          <w:rFonts w:ascii="Cambria" w:hAnsi="Cambria"/>
        </w:rPr>
        <w:t>Wyoming Area High School s</w:t>
      </w:r>
      <w:r>
        <w:rPr>
          <w:rFonts w:ascii="Cambria" w:hAnsi="Cambria"/>
        </w:rPr>
        <w:t xml:space="preserve">tudents were the recipients of </w:t>
      </w:r>
      <w:r w:rsidRPr="004C0049">
        <w:rPr>
          <w:rFonts w:ascii="Cambria" w:hAnsi="Cambria"/>
        </w:rPr>
        <w:t>scholarships from money raised at the John Anthony “</w:t>
      </w:r>
      <w:proofErr w:type="spellStart"/>
      <w:r w:rsidRPr="004C0049">
        <w:rPr>
          <w:rFonts w:ascii="Cambria" w:hAnsi="Cambria"/>
        </w:rPr>
        <w:t>Beno</w:t>
      </w:r>
      <w:proofErr w:type="spellEnd"/>
      <w:r w:rsidRPr="004C0049">
        <w:rPr>
          <w:rFonts w:ascii="Cambria" w:hAnsi="Cambria"/>
        </w:rPr>
        <w:t xml:space="preserve">” </w:t>
      </w:r>
      <w:proofErr w:type="spellStart"/>
      <w:r w:rsidRPr="004C0049">
        <w:rPr>
          <w:rFonts w:ascii="Cambria" w:hAnsi="Cambria"/>
        </w:rPr>
        <w:t>Borzell</w:t>
      </w:r>
      <w:proofErr w:type="spellEnd"/>
      <w:r w:rsidRPr="004C0049">
        <w:rPr>
          <w:rFonts w:ascii="Cambria" w:hAnsi="Cambria"/>
        </w:rPr>
        <w:t xml:space="preserve"> Golf Tournament. Pictured from left are scholarship winners</w:t>
      </w:r>
      <w:r w:rsidRPr="004C0049">
        <w:rPr>
          <w:rFonts w:ascii="Cambria" w:hAnsi="Cambria" w:cs="Arial"/>
          <w:color w:val="1A1A1A"/>
        </w:rPr>
        <w:t xml:space="preserve"> </w:t>
      </w:r>
      <w:r w:rsidR="00D01BDC">
        <w:rPr>
          <w:rFonts w:ascii="Cambria" w:hAnsi="Cambria" w:cs="Arial"/>
          <w:color w:val="222222"/>
          <w:shd w:val="clear" w:color="auto" w:fill="FFFFFF"/>
        </w:rPr>
        <w:t xml:space="preserve">Daniel </w:t>
      </w:r>
      <w:proofErr w:type="spellStart"/>
      <w:r w:rsidR="00D01BDC">
        <w:rPr>
          <w:rFonts w:ascii="Cambria" w:hAnsi="Cambria" w:cs="Arial"/>
          <w:color w:val="222222"/>
          <w:shd w:val="clear" w:color="auto" w:fill="FFFFFF"/>
        </w:rPr>
        <w:t>Wie</w:t>
      </w:r>
      <w:r w:rsidRPr="00861698">
        <w:rPr>
          <w:rFonts w:ascii="Cambria" w:hAnsi="Cambria" w:cs="Arial"/>
          <w:color w:val="222222"/>
          <w:shd w:val="clear" w:color="auto" w:fill="FFFFFF"/>
        </w:rPr>
        <w:t>dl</w:t>
      </w:r>
      <w:proofErr w:type="spellEnd"/>
      <w:r w:rsidRPr="00861698">
        <w:rPr>
          <w:rFonts w:ascii="Cambria" w:hAnsi="Cambria" w:cs="Arial"/>
          <w:color w:val="222222"/>
          <w:shd w:val="clear" w:color="auto" w:fill="FFFFFF"/>
        </w:rPr>
        <w:t>, Steph</w:t>
      </w:r>
      <w:r>
        <w:rPr>
          <w:rFonts w:ascii="Cambria" w:hAnsi="Cambria" w:cs="Arial"/>
          <w:color w:val="222222"/>
          <w:shd w:val="clear" w:color="auto" w:fill="FFFFFF"/>
        </w:rPr>
        <w:t xml:space="preserve">en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Socash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 xml:space="preserve">-Minnick,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Jaryn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Cambria" w:hAnsi="Cambria" w:cs="Arial"/>
          <w:color w:val="222222"/>
          <w:shd w:val="clear" w:color="auto" w:fill="FFFFFF"/>
        </w:rPr>
        <w:t>Polit</w:t>
      </w:r>
      <w:proofErr w:type="spellEnd"/>
      <w:r>
        <w:rPr>
          <w:rFonts w:ascii="Cambria" w:hAnsi="Cambria" w:cs="Arial"/>
          <w:color w:val="222222"/>
          <w:shd w:val="clear" w:color="auto" w:fill="FFFFFF"/>
        </w:rPr>
        <w:t>-</w:t>
      </w:r>
      <w:r w:rsidRPr="00861698">
        <w:rPr>
          <w:rFonts w:ascii="Cambria" w:hAnsi="Cambria" w:cs="Arial"/>
          <w:color w:val="222222"/>
          <w:shd w:val="clear" w:color="auto" w:fill="FFFFFF"/>
        </w:rPr>
        <w:t xml:space="preserve">Moran, Aleah </w:t>
      </w:r>
      <w:proofErr w:type="spellStart"/>
      <w:r w:rsidRPr="00861698">
        <w:rPr>
          <w:rFonts w:ascii="Cambria" w:hAnsi="Cambria" w:cs="Arial"/>
          <w:color w:val="222222"/>
          <w:shd w:val="clear" w:color="auto" w:fill="FFFFFF"/>
        </w:rPr>
        <w:t>Kranson</w:t>
      </w:r>
      <w:proofErr w:type="spellEnd"/>
      <w:r w:rsidRPr="00861698">
        <w:rPr>
          <w:rFonts w:ascii="Cambria" w:hAnsi="Cambria" w:cs="Arial"/>
          <w:color w:val="222222"/>
          <w:shd w:val="clear" w:color="auto" w:fill="FFFFFF"/>
        </w:rPr>
        <w:t xml:space="preserve">, Michael </w:t>
      </w:r>
      <w:proofErr w:type="spellStart"/>
      <w:r w:rsidRPr="00861698">
        <w:rPr>
          <w:rFonts w:ascii="Cambria" w:hAnsi="Cambria" w:cs="Arial"/>
          <w:color w:val="222222"/>
          <w:shd w:val="clear" w:color="auto" w:fill="FFFFFF"/>
        </w:rPr>
        <w:t>Remley</w:t>
      </w:r>
      <w:proofErr w:type="spellEnd"/>
      <w:r w:rsidRPr="00861698">
        <w:rPr>
          <w:rFonts w:ascii="Cambria" w:hAnsi="Cambria" w:cs="Arial"/>
          <w:color w:val="222222"/>
          <w:shd w:val="clear" w:color="auto" w:fill="FFFFFF"/>
        </w:rPr>
        <w:t xml:space="preserve">, Michael </w:t>
      </w:r>
      <w:proofErr w:type="spellStart"/>
      <w:proofErr w:type="gramStart"/>
      <w:r w:rsidRPr="00861698">
        <w:rPr>
          <w:rFonts w:ascii="Cambria" w:hAnsi="Cambria" w:cs="Arial"/>
          <w:color w:val="222222"/>
          <w:shd w:val="clear" w:color="auto" w:fill="FFFFFF"/>
        </w:rPr>
        <w:t>Abromovage,and</w:t>
      </w:r>
      <w:proofErr w:type="spellEnd"/>
      <w:proofErr w:type="gramEnd"/>
      <w:r>
        <w:rPr>
          <w:rFonts w:ascii="Cambria" w:hAnsi="Cambria" w:cs="Arial"/>
          <w:color w:val="222222"/>
          <w:shd w:val="clear" w:color="auto" w:fill="FFFFFF"/>
        </w:rPr>
        <w:t xml:space="preserve"> </w:t>
      </w:r>
      <w:r w:rsidRPr="00861698">
        <w:rPr>
          <w:rFonts w:ascii="Cambria" w:hAnsi="Cambria" w:cs="Arial"/>
          <w:color w:val="222222"/>
          <w:shd w:val="clear" w:color="auto" w:fill="FFFFFF"/>
        </w:rPr>
        <w:t xml:space="preserve">Jacob </w:t>
      </w:r>
      <w:proofErr w:type="spellStart"/>
      <w:r w:rsidRPr="00861698">
        <w:rPr>
          <w:rFonts w:ascii="Cambria" w:hAnsi="Cambria" w:cs="Arial"/>
          <w:color w:val="222222"/>
          <w:shd w:val="clear" w:color="auto" w:fill="FFFFFF"/>
        </w:rPr>
        <w:t>Sheperis</w:t>
      </w:r>
      <w:proofErr w:type="spellEnd"/>
      <w:r w:rsidRPr="00861698">
        <w:rPr>
          <w:rStyle w:val="apple-converted-space"/>
          <w:rFonts w:ascii="Cambria" w:hAnsi="Cambria" w:cs="Arial"/>
          <w:color w:val="222222"/>
          <w:shd w:val="clear" w:color="auto" w:fill="FFFFFF"/>
        </w:rPr>
        <w:t> </w:t>
      </w:r>
    </w:p>
    <w:p w14:paraId="59964D63" w14:textId="04E71A4B" w:rsidR="00317A39" w:rsidRDefault="00D01BDC" w:rsidP="00317A39">
      <w:pPr>
        <w:rPr>
          <w:rFonts w:ascii="Cambria" w:hAnsi="Cambria" w:cs="Arial"/>
          <w:color w:val="1A1A1A"/>
        </w:rPr>
      </w:pPr>
      <w:proofErr w:type="spellStart"/>
      <w:r>
        <w:rPr>
          <w:rFonts w:ascii="Cambria" w:hAnsi="Cambria" w:cs="Arial"/>
          <w:color w:val="1A1A1A"/>
        </w:rPr>
        <w:t>Wie</w:t>
      </w:r>
      <w:r w:rsidR="00317A39">
        <w:rPr>
          <w:rFonts w:ascii="Cambria" w:hAnsi="Cambria" w:cs="Arial"/>
          <w:color w:val="1A1A1A"/>
        </w:rPr>
        <w:t>dl</w:t>
      </w:r>
      <w:proofErr w:type="spellEnd"/>
      <w:r w:rsidR="00317A39">
        <w:rPr>
          <w:rFonts w:ascii="Cambria" w:hAnsi="Cambria" w:cs="Arial"/>
          <w:color w:val="1A1A1A"/>
        </w:rPr>
        <w:t xml:space="preserve"> is receiving a special tenth anniversary scholarship of $1,017. The others each received a $1,700 scholarship. </w:t>
      </w:r>
      <w:r w:rsidR="00317A39" w:rsidRPr="004C0049">
        <w:rPr>
          <w:rFonts w:ascii="Cambria" w:hAnsi="Cambria" w:cs="Arial"/>
          <w:color w:val="1A1A1A"/>
        </w:rPr>
        <w:t xml:space="preserve">All are student athletes planning to study science in college. </w:t>
      </w:r>
    </w:p>
    <w:p w14:paraId="7623A68E" w14:textId="77777777" w:rsidR="00317A39" w:rsidRDefault="00317A39" w:rsidP="00317A39">
      <w:pPr>
        <w:rPr>
          <w:rFonts w:ascii="Cambria" w:hAnsi="Cambria" w:cs="Arial"/>
          <w:color w:val="1A1A1A"/>
        </w:rPr>
      </w:pPr>
    </w:p>
    <w:p w14:paraId="76E5C3E5" w14:textId="77777777" w:rsidR="00317A39" w:rsidRPr="004C0049" w:rsidRDefault="00317A39" w:rsidP="00317A39">
      <w:pPr>
        <w:jc w:val="center"/>
        <w:rPr>
          <w:rFonts w:ascii="Cambria" w:hAnsi="Cambria"/>
        </w:rPr>
      </w:pPr>
      <w:r w:rsidRPr="004C0049">
        <w:rPr>
          <w:rFonts w:ascii="Cambria" w:hAnsi="Cambria"/>
        </w:rPr>
        <w:t>###</w:t>
      </w:r>
    </w:p>
    <w:p w14:paraId="34F0C252" w14:textId="77777777" w:rsidR="00317A39" w:rsidRDefault="00317A39" w:rsidP="00FE2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mbria" w:eastAsia="Georgia" w:hAnsi="Cambria" w:cs="Georgia"/>
          <w:b/>
        </w:rPr>
      </w:pPr>
    </w:p>
    <w:p w14:paraId="135B97B6" w14:textId="77777777" w:rsidR="00317A39" w:rsidRDefault="00317A39" w:rsidP="00FE2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mbria" w:eastAsia="Georgia" w:hAnsi="Cambria" w:cs="Georgia"/>
          <w:b/>
        </w:rPr>
      </w:pPr>
    </w:p>
    <w:p w14:paraId="5ABCEB5F" w14:textId="033F4BDE" w:rsidR="00165E36" w:rsidRPr="000653F8" w:rsidRDefault="00165E36" w:rsidP="00FE28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mbria" w:eastAsia="Georgia" w:hAnsi="Cambria" w:cs="Georgia"/>
        </w:rPr>
      </w:pPr>
      <w:r w:rsidRPr="000653F8">
        <w:rPr>
          <w:rFonts w:ascii="Cambria" w:eastAsia="Georgia" w:hAnsi="Cambria" w:cs="Georgia"/>
          <w:b/>
        </w:rPr>
        <w:t>About Wilkes University</w:t>
      </w:r>
      <w:r w:rsidRPr="000653F8">
        <w:rPr>
          <w:rFonts w:ascii="Cambria" w:eastAsia="Georgia" w:hAnsi="Cambria" w:cs="Georgia"/>
        </w:rPr>
        <w:t>:</w:t>
      </w:r>
    </w:p>
    <w:p w14:paraId="563CB305" w14:textId="71ACBCE7" w:rsidR="007A2720" w:rsidRPr="005C0B95" w:rsidRDefault="00165E36" w:rsidP="003A7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mbria" w:eastAsia="Georgia" w:hAnsi="Cambria" w:cs="Georgia"/>
        </w:rPr>
      </w:pPr>
      <w:r w:rsidRPr="000653F8">
        <w:rPr>
          <w:rFonts w:ascii="Cambria" w:eastAsia="Georgia" w:hAnsi="Cambria" w:cs="Georgia"/>
        </w:rPr>
        <w:t xml:space="preserve">Wilkes University is a private, independent, non-sectarian institution of higher education dedicated to academic and intellectual excellence through mentoring in the liberal arts, sciences and professional programs. Founded in 1933, the university is on a mission to create one of the nation’s finest small universities, offering all of the programs, activities and opportunities of a large university in the intimate, caring and mentoring environment of a small college, open to all who show promise. </w:t>
      </w:r>
      <w:r w:rsidRPr="000653F8">
        <w:rPr>
          <w:rFonts w:ascii="Cambria" w:eastAsia="Georgia" w:hAnsi="Cambria" w:cs="Georgia"/>
          <w:i/>
        </w:rPr>
        <w:t>The Economist</w:t>
      </w:r>
      <w:r w:rsidRPr="000653F8">
        <w:rPr>
          <w:rFonts w:ascii="Cambria" w:eastAsia="Georgia" w:hAnsi="Cambria" w:cs="Georgia"/>
        </w:rPr>
        <w:t xml:space="preserve"> named Wilkes 25th in the nation for the value of its education for graduates. In addition to 47 majors, Wilkes offers 25 master’s degree programs and five doctoral/terminal degree programs, including the doctor of philosophy in nursing, doctor of nursing practice, doctor of education, doctor of pharmacy, and </w:t>
      </w:r>
      <w:r w:rsidRPr="005C0B95">
        <w:rPr>
          <w:rFonts w:ascii="Cambria" w:eastAsia="Georgia" w:hAnsi="Cambria" w:cs="Georgia"/>
        </w:rPr>
        <w:t xml:space="preserve">master of fine arts in creative writing. Learn more at </w:t>
      </w:r>
      <w:hyperlink r:id="rId9">
        <w:r w:rsidRPr="005C0B95">
          <w:rPr>
            <w:rFonts w:ascii="Cambria" w:eastAsia="Georgia" w:hAnsi="Cambria" w:cs="Georgia"/>
            <w:color w:val="0000FF"/>
            <w:u w:val="single"/>
          </w:rPr>
          <w:t>www.wilkes.edu</w:t>
        </w:r>
      </w:hyperlink>
      <w:r w:rsidRPr="005C0B95">
        <w:rPr>
          <w:rFonts w:ascii="Cambria" w:eastAsia="Georgia" w:hAnsi="Cambria" w:cs="Georgia"/>
        </w:rPr>
        <w:t>.</w:t>
      </w:r>
    </w:p>
    <w:p w14:paraId="6911D010" w14:textId="0B411C7F" w:rsidR="007A2720" w:rsidRPr="005C0B95" w:rsidRDefault="007A2720" w:rsidP="003A7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Cambria" w:eastAsia="Georgia" w:hAnsi="Cambria" w:cs="Georgia"/>
        </w:rPr>
      </w:pPr>
    </w:p>
    <w:p w14:paraId="6B67F20B" w14:textId="0DBD6FFC" w:rsidR="007A2720" w:rsidRPr="000653F8" w:rsidRDefault="007A2720" w:rsidP="003A77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ambria" w:eastAsia="Georgia" w:hAnsi="Cambria" w:cs="Georgia"/>
        </w:rPr>
      </w:pPr>
      <w:r w:rsidRPr="000653F8">
        <w:rPr>
          <w:rFonts w:ascii="Cambria" w:eastAsia="Georgia" w:hAnsi="Cambria" w:cs="Georgia"/>
        </w:rPr>
        <w:t>#####</w:t>
      </w:r>
    </w:p>
    <w:sectPr w:rsidR="007A2720" w:rsidRPr="000653F8" w:rsidSect="008651B7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60" w:right="108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6D942" w14:textId="77777777" w:rsidR="001B142E" w:rsidRDefault="001B142E">
      <w:r>
        <w:separator/>
      </w:r>
    </w:p>
    <w:p w14:paraId="0219918C" w14:textId="77777777" w:rsidR="001B142E" w:rsidRDefault="001B142E"/>
  </w:endnote>
  <w:endnote w:type="continuationSeparator" w:id="0">
    <w:p w14:paraId="298F17D6" w14:textId="77777777" w:rsidR="001B142E" w:rsidRDefault="001B142E">
      <w:r>
        <w:continuationSeparator/>
      </w:r>
    </w:p>
    <w:p w14:paraId="7192253C" w14:textId="77777777" w:rsidR="001B142E" w:rsidRDefault="001B1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Futura">
    <w:charset w:val="00"/>
    <w:family w:val="auto"/>
    <w:pitch w:val="variable"/>
    <w:sig w:usb0="80000067" w:usb1="00000000" w:usb2="00000000" w:usb3="00000000" w:csb0="000001FB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5279A" w14:textId="78E76BF6" w:rsidR="00C65972" w:rsidRPr="00B251C4" w:rsidRDefault="00C65972" w:rsidP="00B251C4">
    <w:pPr>
      <w:tabs>
        <w:tab w:val="center" w:pos="4320"/>
        <w:tab w:val="right" w:pos="8640"/>
      </w:tabs>
      <w:spacing w:after="720"/>
      <w:rPr>
        <w:rFonts w:ascii="Arial Narrow" w:eastAsia="Verdana" w:hAnsi="Arial Narrow" w:cs="Verdana"/>
        <w:sz w:val="18"/>
        <w:szCs w:val="18"/>
      </w:rPr>
    </w:pPr>
    <w:r w:rsidRPr="00B251C4">
      <w:rPr>
        <w:rFonts w:ascii="Arial Narrow" w:eastAsia="Verdana" w:hAnsi="Arial Narrow" w:cs="Verdana"/>
        <w:sz w:val="18"/>
        <w:szCs w:val="18"/>
      </w:rPr>
      <w:t xml:space="preserve">Page </w:t>
    </w:r>
    <w:r w:rsidRPr="00B251C4">
      <w:rPr>
        <w:rFonts w:ascii="Arial Narrow" w:hAnsi="Arial Narrow"/>
        <w:sz w:val="18"/>
        <w:szCs w:val="18"/>
      </w:rPr>
      <w:fldChar w:fldCharType="begin"/>
    </w:r>
    <w:r w:rsidRPr="00B251C4">
      <w:rPr>
        <w:rFonts w:ascii="Arial Narrow" w:hAnsi="Arial Narrow"/>
        <w:sz w:val="18"/>
        <w:szCs w:val="18"/>
      </w:rPr>
      <w:instrText>PAGE</w:instrText>
    </w:r>
    <w:r w:rsidRPr="00B251C4">
      <w:rPr>
        <w:rFonts w:ascii="Arial Narrow" w:hAnsi="Arial Narrow"/>
        <w:sz w:val="18"/>
        <w:szCs w:val="18"/>
      </w:rPr>
      <w:fldChar w:fldCharType="separate"/>
    </w:r>
    <w:r w:rsidR="004971BC">
      <w:rPr>
        <w:rFonts w:ascii="Arial Narrow" w:hAnsi="Arial Narrow"/>
        <w:noProof/>
        <w:sz w:val="18"/>
        <w:szCs w:val="18"/>
      </w:rPr>
      <w:t>2</w:t>
    </w:r>
    <w:r w:rsidRPr="00B251C4">
      <w:rPr>
        <w:rFonts w:ascii="Arial Narrow" w:hAnsi="Arial Narrow"/>
        <w:sz w:val="18"/>
        <w:szCs w:val="18"/>
      </w:rPr>
      <w:fldChar w:fldCharType="end"/>
    </w:r>
    <w:r w:rsidRPr="00B251C4">
      <w:rPr>
        <w:rFonts w:ascii="Arial Narrow" w:eastAsia="Verdana" w:hAnsi="Arial Narrow" w:cs="Verdana"/>
        <w:sz w:val="18"/>
        <w:szCs w:val="18"/>
      </w:rPr>
      <w:t xml:space="preserve"> of </w:t>
    </w:r>
    <w:r w:rsidRPr="00B251C4">
      <w:rPr>
        <w:rFonts w:ascii="Arial Narrow" w:hAnsi="Arial Narrow"/>
        <w:sz w:val="18"/>
        <w:szCs w:val="18"/>
      </w:rPr>
      <w:fldChar w:fldCharType="begin"/>
    </w:r>
    <w:r w:rsidRPr="00B251C4">
      <w:rPr>
        <w:rFonts w:ascii="Arial Narrow" w:hAnsi="Arial Narrow"/>
        <w:sz w:val="18"/>
        <w:szCs w:val="18"/>
      </w:rPr>
      <w:instrText>NUMPAGES</w:instrText>
    </w:r>
    <w:r w:rsidRPr="00B251C4">
      <w:rPr>
        <w:rFonts w:ascii="Arial Narrow" w:hAnsi="Arial Narrow"/>
        <w:sz w:val="18"/>
        <w:szCs w:val="18"/>
      </w:rPr>
      <w:fldChar w:fldCharType="separate"/>
    </w:r>
    <w:r w:rsidR="004971BC">
      <w:rPr>
        <w:rFonts w:ascii="Arial Narrow" w:hAnsi="Arial Narrow"/>
        <w:noProof/>
        <w:sz w:val="18"/>
        <w:szCs w:val="18"/>
      </w:rPr>
      <w:t>2</w:t>
    </w:r>
    <w:r w:rsidRPr="00B251C4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00BE3" w14:textId="77777777" w:rsidR="00C65972" w:rsidRDefault="00C65972">
    <w:pPr>
      <w:tabs>
        <w:tab w:val="center" w:pos="4320"/>
        <w:tab w:val="right" w:pos="8640"/>
      </w:tabs>
      <w:rPr>
        <w:rFonts w:ascii="Verdana" w:eastAsia="Verdana" w:hAnsi="Verdana" w:cs="Verdana"/>
        <w:sz w:val="16"/>
        <w:szCs w:val="16"/>
      </w:rPr>
    </w:pPr>
  </w:p>
  <w:p w14:paraId="50F4C03B" w14:textId="08D1A6B3" w:rsidR="00C65972" w:rsidRPr="00B251C4" w:rsidRDefault="00C65972">
    <w:pPr>
      <w:tabs>
        <w:tab w:val="center" w:pos="4320"/>
        <w:tab w:val="right" w:pos="8640"/>
      </w:tabs>
      <w:spacing w:after="720"/>
      <w:rPr>
        <w:rFonts w:ascii="Arial Narrow" w:eastAsia="Verdana" w:hAnsi="Arial Narrow" w:cs="Verdana"/>
        <w:sz w:val="18"/>
        <w:szCs w:val="18"/>
      </w:rPr>
    </w:pPr>
    <w:r w:rsidRPr="00B251C4">
      <w:rPr>
        <w:rFonts w:ascii="Arial Narrow" w:eastAsia="Verdana" w:hAnsi="Arial Narrow" w:cs="Verdana"/>
        <w:sz w:val="18"/>
        <w:szCs w:val="18"/>
      </w:rPr>
      <w:t xml:space="preserve">Page </w:t>
    </w:r>
    <w:r w:rsidRPr="00B251C4">
      <w:rPr>
        <w:rFonts w:ascii="Arial Narrow" w:hAnsi="Arial Narrow"/>
        <w:sz w:val="18"/>
        <w:szCs w:val="18"/>
      </w:rPr>
      <w:fldChar w:fldCharType="begin"/>
    </w:r>
    <w:r w:rsidRPr="00B251C4">
      <w:rPr>
        <w:rFonts w:ascii="Arial Narrow" w:hAnsi="Arial Narrow"/>
        <w:sz w:val="18"/>
        <w:szCs w:val="18"/>
      </w:rPr>
      <w:instrText>PAGE</w:instrText>
    </w:r>
    <w:r w:rsidRPr="00B251C4">
      <w:rPr>
        <w:rFonts w:ascii="Arial Narrow" w:hAnsi="Arial Narrow"/>
        <w:sz w:val="18"/>
        <w:szCs w:val="18"/>
      </w:rPr>
      <w:fldChar w:fldCharType="separate"/>
    </w:r>
    <w:r w:rsidR="004971BC">
      <w:rPr>
        <w:rFonts w:ascii="Arial Narrow" w:hAnsi="Arial Narrow"/>
        <w:noProof/>
        <w:sz w:val="18"/>
        <w:szCs w:val="18"/>
      </w:rPr>
      <w:t>1</w:t>
    </w:r>
    <w:r w:rsidRPr="00B251C4">
      <w:rPr>
        <w:rFonts w:ascii="Arial Narrow" w:hAnsi="Arial Narrow"/>
        <w:sz w:val="18"/>
        <w:szCs w:val="18"/>
      </w:rPr>
      <w:fldChar w:fldCharType="end"/>
    </w:r>
    <w:r w:rsidRPr="00B251C4">
      <w:rPr>
        <w:rFonts w:ascii="Arial Narrow" w:eastAsia="Verdana" w:hAnsi="Arial Narrow" w:cs="Verdana"/>
        <w:sz w:val="18"/>
        <w:szCs w:val="18"/>
      </w:rPr>
      <w:t xml:space="preserve"> of </w:t>
    </w:r>
    <w:r w:rsidRPr="00B251C4">
      <w:rPr>
        <w:rFonts w:ascii="Arial Narrow" w:hAnsi="Arial Narrow"/>
        <w:sz w:val="18"/>
        <w:szCs w:val="18"/>
      </w:rPr>
      <w:fldChar w:fldCharType="begin"/>
    </w:r>
    <w:r w:rsidRPr="00B251C4">
      <w:rPr>
        <w:rFonts w:ascii="Arial Narrow" w:hAnsi="Arial Narrow"/>
        <w:sz w:val="18"/>
        <w:szCs w:val="18"/>
      </w:rPr>
      <w:instrText>NUMPAGES</w:instrText>
    </w:r>
    <w:r w:rsidRPr="00B251C4">
      <w:rPr>
        <w:rFonts w:ascii="Arial Narrow" w:hAnsi="Arial Narrow"/>
        <w:sz w:val="18"/>
        <w:szCs w:val="18"/>
      </w:rPr>
      <w:fldChar w:fldCharType="separate"/>
    </w:r>
    <w:r w:rsidR="004971BC">
      <w:rPr>
        <w:rFonts w:ascii="Arial Narrow" w:hAnsi="Arial Narrow"/>
        <w:noProof/>
        <w:sz w:val="18"/>
        <w:szCs w:val="18"/>
      </w:rPr>
      <w:t>2</w:t>
    </w:r>
    <w:r w:rsidRPr="00B251C4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5B843" w14:textId="77777777" w:rsidR="001B142E" w:rsidRDefault="001B142E">
      <w:r>
        <w:separator/>
      </w:r>
    </w:p>
    <w:p w14:paraId="695AC073" w14:textId="77777777" w:rsidR="001B142E" w:rsidRDefault="001B142E"/>
  </w:footnote>
  <w:footnote w:type="continuationSeparator" w:id="0">
    <w:p w14:paraId="64FFD6C2" w14:textId="77777777" w:rsidR="001B142E" w:rsidRDefault="001B142E">
      <w:r>
        <w:continuationSeparator/>
      </w:r>
    </w:p>
    <w:p w14:paraId="45DEB40E" w14:textId="77777777" w:rsidR="001B142E" w:rsidRDefault="001B142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1B0A3" w14:textId="77777777" w:rsidR="00C65972" w:rsidRDefault="00C65972">
    <w:pPr>
      <w:pStyle w:val="Header"/>
    </w:pPr>
  </w:p>
  <w:p w14:paraId="43D93F80" w14:textId="77777777" w:rsidR="00C65972" w:rsidRDefault="00C65972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4F50" w14:textId="2A8920BD" w:rsidR="00C65972" w:rsidRDefault="00C65972" w:rsidP="00951CFA">
    <w:pPr>
      <w:rPr>
        <w:rFonts w:ascii="Verdana" w:eastAsia="Verdana" w:hAnsi="Verdana" w:cs="Verdana"/>
        <w:sz w:val="14"/>
        <w:szCs w:val="14"/>
      </w:rPr>
    </w:pPr>
  </w:p>
  <w:p w14:paraId="5C637CA3" w14:textId="08459606" w:rsidR="00C65972" w:rsidRDefault="00C97ED4">
    <w:pPr>
      <w:ind w:left="1310"/>
      <w:rPr>
        <w:rFonts w:ascii="Georgia" w:eastAsia="Georgia" w:hAnsi="Georgia" w:cs="Georgia"/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hidden="0" allowOverlap="1" wp14:anchorId="7099163B" wp14:editId="4476DDE6">
              <wp:simplePos x="0" y="0"/>
              <wp:positionH relativeFrom="margin">
                <wp:posOffset>0</wp:posOffset>
              </wp:positionH>
              <wp:positionV relativeFrom="paragraph">
                <wp:posOffset>806450</wp:posOffset>
              </wp:positionV>
              <wp:extent cx="6261100" cy="12700"/>
              <wp:effectExtent l="0" t="0" r="38100" b="3810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1100" cy="1270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3.5pt;width:493pt;height:1pt;z-index:251667456;visibility:visible;mso-wrap-style:square;mso-width-percent:0;mso-height-percent:0;mso-wrap-distance-left:9pt;mso-wrap-distance-top:-1emu;mso-wrap-distance-right:9pt;mso-wrap-distance-bottom:-1emu;mso-position-horizontal:absolute;mso-position-horizontal-relative:margin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" strokeweight="2pt">
              <w10:wrap anchorx="margin"/>
            </v:shape>
          </w:pict>
        </mc:Fallback>
      </mc:AlternateContent>
    </w:r>
    <w:r w:rsidR="00C65972" w:rsidRPr="00E50DA7">
      <w:rPr>
        <w:rFonts w:ascii="Georgia" w:eastAsia="Georgia" w:hAnsi="Georgia" w:cs="Georgia"/>
        <w:b/>
        <w:noProof/>
        <w:sz w:val="36"/>
        <w:szCs w:val="36"/>
      </w:rPr>
      <w:drawing>
        <wp:anchor distT="0" distB="0" distL="114300" distR="114300" simplePos="0" relativeHeight="251665408" behindDoc="0" locked="0" layoutInCell="1" allowOverlap="1" wp14:anchorId="5EA49983" wp14:editId="6B3DDD22">
          <wp:simplePos x="0" y="0"/>
          <wp:positionH relativeFrom="margin">
            <wp:posOffset>0</wp:posOffset>
          </wp:positionH>
          <wp:positionV relativeFrom="margin">
            <wp:posOffset>-228600</wp:posOffset>
          </wp:positionV>
          <wp:extent cx="2087245" cy="285750"/>
          <wp:effectExtent l="0" t="0" r="0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_BLACK_wilke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ECF9" w14:textId="02530A75" w:rsidR="00C65972" w:rsidRDefault="00C65972" w:rsidP="00B251C4">
    <w:pPr>
      <w:spacing w:before="72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31DDAF5" wp14:editId="6F0D86F1">
          <wp:simplePos x="0" y="0"/>
          <wp:positionH relativeFrom="column">
            <wp:posOffset>-114300</wp:posOffset>
          </wp:positionH>
          <wp:positionV relativeFrom="paragraph">
            <wp:posOffset>457200</wp:posOffset>
          </wp:positionV>
          <wp:extent cx="3048000" cy="952500"/>
          <wp:effectExtent l="0" t="0" r="0" b="1270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1_BLACK_seal_wilkes.eps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236F8" w14:textId="2856CEC5" w:rsidR="00C65972" w:rsidRPr="000653F8" w:rsidRDefault="00C65972" w:rsidP="007D6B8B">
    <w:pPr>
      <w:ind w:left="5040" w:firstLine="720"/>
      <w:jc w:val="right"/>
      <w:rPr>
        <w:rFonts w:ascii="Cambria" w:eastAsia="Verdana" w:hAnsi="Cambria" w:cs="Verdana"/>
        <w:sz w:val="20"/>
        <w:szCs w:val="20"/>
      </w:rPr>
    </w:pPr>
    <w:r w:rsidRPr="000653F8">
      <w:rPr>
        <w:rFonts w:ascii="Cambria" w:eastAsia="Verdana" w:hAnsi="Cambria" w:cs="Verdana"/>
        <w:b/>
        <w:sz w:val="20"/>
        <w:szCs w:val="20"/>
      </w:rPr>
      <w:t xml:space="preserve">Gabrielle D’Amico </w:t>
    </w:r>
    <w:r w:rsidRPr="000653F8">
      <w:rPr>
        <w:rFonts w:ascii="Cambria" w:eastAsia="Verdana" w:hAnsi="Cambria" w:cs="Verdana"/>
        <w:b/>
        <w:sz w:val="20"/>
        <w:szCs w:val="20"/>
      </w:rPr>
      <w:br/>
      <w:t>Exec. Director of Communications</w:t>
    </w:r>
    <w:r w:rsidRPr="000653F8">
      <w:rPr>
        <w:rFonts w:ascii="Cambria" w:eastAsia="Verdana" w:hAnsi="Cambria" w:cs="Verdana"/>
        <w:sz w:val="20"/>
        <w:szCs w:val="20"/>
      </w:rPr>
      <w:t xml:space="preserve"> gabrielle.damico@wilkes.edu </w:t>
    </w:r>
    <w:r w:rsidRPr="000653F8">
      <w:rPr>
        <w:rFonts w:ascii="Cambria" w:eastAsia="Verdana" w:hAnsi="Cambria" w:cs="Verdana"/>
        <w:sz w:val="20"/>
        <w:szCs w:val="20"/>
      </w:rPr>
      <w:br/>
      <w:t>o. (570) 408-4510</w:t>
    </w:r>
  </w:p>
  <w:p w14:paraId="254732A3" w14:textId="376E4D3D" w:rsidR="00C65972" w:rsidRPr="000653F8" w:rsidRDefault="00C65972" w:rsidP="007D6B8B">
    <w:pPr>
      <w:ind w:left="5040" w:firstLine="720"/>
      <w:jc w:val="right"/>
      <w:rPr>
        <w:rFonts w:ascii="Cambria" w:eastAsia="Verdana" w:hAnsi="Cambria" w:cs="Verdana"/>
        <w:sz w:val="20"/>
        <w:szCs w:val="20"/>
      </w:rPr>
    </w:pPr>
    <w:r w:rsidRPr="000653F8">
      <w:rPr>
        <w:rFonts w:ascii="Cambria" w:eastAsia="Verdana" w:hAnsi="Cambria" w:cs="Verdana"/>
        <w:sz w:val="20"/>
        <w:szCs w:val="20"/>
      </w:rPr>
      <w:t>c. (570) 592-7839</w:t>
    </w:r>
  </w:p>
  <w:p w14:paraId="62CE7252" w14:textId="77777777" w:rsidR="00C65972" w:rsidRPr="000653F8" w:rsidRDefault="00C65972">
    <w:pPr>
      <w:rPr>
        <w:rFonts w:ascii="Cambria" w:eastAsia="Georgia" w:hAnsi="Cambria" w:cs="Georgia"/>
        <w:sz w:val="14"/>
        <w:szCs w:val="14"/>
      </w:rPr>
    </w:pPr>
  </w:p>
  <w:p w14:paraId="2504957F" w14:textId="77777777" w:rsidR="00C65972" w:rsidRDefault="00C65972">
    <w:pPr>
      <w:rPr>
        <w:rFonts w:ascii="Georgia" w:eastAsia="Georgia" w:hAnsi="Georgia" w:cs="Georgia"/>
        <w:sz w:val="14"/>
        <w:szCs w:val="14"/>
      </w:rPr>
    </w:pPr>
  </w:p>
  <w:p w14:paraId="3BE7FD95" w14:textId="390FE1EB" w:rsidR="00C65972" w:rsidRPr="000653F8" w:rsidRDefault="00C65972">
    <w:pPr>
      <w:rPr>
        <w:rFonts w:ascii="Arial Narrow" w:eastAsia="Georgia" w:hAnsi="Arial Narrow" w:cs="Futura"/>
        <w:sz w:val="56"/>
        <w:szCs w:val="56"/>
      </w:rPr>
    </w:pPr>
    <w:r w:rsidRPr="000653F8">
      <w:rPr>
        <w:rFonts w:ascii="Arial Narrow" w:eastAsia="Georgia" w:hAnsi="Arial Narrow" w:cs="Futura"/>
        <w:sz w:val="56"/>
        <w:szCs w:val="56"/>
      </w:rPr>
      <w:t>News Release</w:t>
    </w:r>
  </w:p>
  <w:p w14:paraId="4DF80BCE" w14:textId="159FFA9E" w:rsidR="00C65972" w:rsidRDefault="00C65972">
    <w:pPr>
      <w:tabs>
        <w:tab w:val="left" w:pos="4320"/>
      </w:tabs>
      <w:ind w:left="131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hidden="0" allowOverlap="1" wp14:anchorId="1E992AB3" wp14:editId="7C20ECE0">
              <wp:simplePos x="0" y="0"/>
              <wp:positionH relativeFrom="margin">
                <wp:posOffset>0</wp:posOffset>
              </wp:positionH>
              <wp:positionV relativeFrom="paragraph">
                <wp:posOffset>12700</wp:posOffset>
              </wp:positionV>
              <wp:extent cx="6261100" cy="12700"/>
              <wp:effectExtent l="0" t="0" r="38100" b="3810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1100" cy="1270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C42AF4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1pt;width:493pt;height:1p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" strokeweight="2pt">
              <w10:wrap anchorx="margin"/>
            </v:shape>
          </w:pict>
        </mc:Fallback>
      </mc:AlternateContent>
    </w:r>
    <w:r>
      <w:rPr>
        <w:rFonts w:ascii="Georgia" w:eastAsia="Georgia" w:hAnsi="Georgia" w:cs="Georgi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F4356"/>
    <w:multiLevelType w:val="hybridMultilevel"/>
    <w:tmpl w:val="FE74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17902"/>
    <w:multiLevelType w:val="hybridMultilevel"/>
    <w:tmpl w:val="1CC2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93646"/>
    <w:multiLevelType w:val="multilevel"/>
    <w:tmpl w:val="94006AB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5479747E"/>
    <w:multiLevelType w:val="hybridMultilevel"/>
    <w:tmpl w:val="9698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C5FF7"/>
    <w:multiLevelType w:val="hybridMultilevel"/>
    <w:tmpl w:val="A894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67B37"/>
    <w:multiLevelType w:val="hybridMultilevel"/>
    <w:tmpl w:val="7BC21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33"/>
    <w:rsid w:val="00015248"/>
    <w:rsid w:val="0002012E"/>
    <w:rsid w:val="000653F8"/>
    <w:rsid w:val="000A133B"/>
    <w:rsid w:val="000A1452"/>
    <w:rsid w:val="000B16EA"/>
    <w:rsid w:val="000C74D5"/>
    <w:rsid w:val="00100818"/>
    <w:rsid w:val="00107B92"/>
    <w:rsid w:val="00124291"/>
    <w:rsid w:val="00165E36"/>
    <w:rsid w:val="00171583"/>
    <w:rsid w:val="0017258A"/>
    <w:rsid w:val="00187210"/>
    <w:rsid w:val="00187A08"/>
    <w:rsid w:val="001B142E"/>
    <w:rsid w:val="001F6881"/>
    <w:rsid w:val="00211F50"/>
    <w:rsid w:val="002238C3"/>
    <w:rsid w:val="0022395B"/>
    <w:rsid w:val="00226EF5"/>
    <w:rsid w:val="00227DEA"/>
    <w:rsid w:val="00242167"/>
    <w:rsid w:val="00244918"/>
    <w:rsid w:val="00271B06"/>
    <w:rsid w:val="0027488B"/>
    <w:rsid w:val="002B4EA2"/>
    <w:rsid w:val="002C3A3E"/>
    <w:rsid w:val="002C4A85"/>
    <w:rsid w:val="002F2FE4"/>
    <w:rsid w:val="002F3EDB"/>
    <w:rsid w:val="00301A24"/>
    <w:rsid w:val="00317A39"/>
    <w:rsid w:val="00350C48"/>
    <w:rsid w:val="00353FA5"/>
    <w:rsid w:val="00384CC0"/>
    <w:rsid w:val="003A77C8"/>
    <w:rsid w:val="003D568D"/>
    <w:rsid w:val="004173E7"/>
    <w:rsid w:val="00423A06"/>
    <w:rsid w:val="0042675C"/>
    <w:rsid w:val="00435962"/>
    <w:rsid w:val="004971BC"/>
    <w:rsid w:val="00500BD9"/>
    <w:rsid w:val="005064B6"/>
    <w:rsid w:val="005165E7"/>
    <w:rsid w:val="005264EA"/>
    <w:rsid w:val="00526F53"/>
    <w:rsid w:val="00534AA1"/>
    <w:rsid w:val="005718EF"/>
    <w:rsid w:val="005B19FA"/>
    <w:rsid w:val="005B597D"/>
    <w:rsid w:val="005C0B95"/>
    <w:rsid w:val="005D12B0"/>
    <w:rsid w:val="006035E0"/>
    <w:rsid w:val="00613916"/>
    <w:rsid w:val="006C45E0"/>
    <w:rsid w:val="006C5F79"/>
    <w:rsid w:val="00707406"/>
    <w:rsid w:val="00722B04"/>
    <w:rsid w:val="00730813"/>
    <w:rsid w:val="00791914"/>
    <w:rsid w:val="00792780"/>
    <w:rsid w:val="007A2720"/>
    <w:rsid w:val="007B2990"/>
    <w:rsid w:val="007B4757"/>
    <w:rsid w:val="007D6B8B"/>
    <w:rsid w:val="007E13F7"/>
    <w:rsid w:val="0081735A"/>
    <w:rsid w:val="008536FE"/>
    <w:rsid w:val="00855EB8"/>
    <w:rsid w:val="008651B7"/>
    <w:rsid w:val="008872D8"/>
    <w:rsid w:val="008B264F"/>
    <w:rsid w:val="008B5463"/>
    <w:rsid w:val="008E07AB"/>
    <w:rsid w:val="00905662"/>
    <w:rsid w:val="009059E3"/>
    <w:rsid w:val="00951CFA"/>
    <w:rsid w:val="009929CE"/>
    <w:rsid w:val="00992F5D"/>
    <w:rsid w:val="009C02B4"/>
    <w:rsid w:val="009C6050"/>
    <w:rsid w:val="009D419B"/>
    <w:rsid w:val="00A50388"/>
    <w:rsid w:val="00A6679F"/>
    <w:rsid w:val="00A758E5"/>
    <w:rsid w:val="00A8661D"/>
    <w:rsid w:val="00AA2B13"/>
    <w:rsid w:val="00AD4D67"/>
    <w:rsid w:val="00AF7794"/>
    <w:rsid w:val="00B03DC5"/>
    <w:rsid w:val="00B1410F"/>
    <w:rsid w:val="00B251C4"/>
    <w:rsid w:val="00B2765B"/>
    <w:rsid w:val="00B442C1"/>
    <w:rsid w:val="00B763A3"/>
    <w:rsid w:val="00BB2965"/>
    <w:rsid w:val="00C0620E"/>
    <w:rsid w:val="00C171E8"/>
    <w:rsid w:val="00C279E2"/>
    <w:rsid w:val="00C31C7D"/>
    <w:rsid w:val="00C35C8D"/>
    <w:rsid w:val="00C41649"/>
    <w:rsid w:val="00C65972"/>
    <w:rsid w:val="00C70DB9"/>
    <w:rsid w:val="00C96168"/>
    <w:rsid w:val="00C97ED4"/>
    <w:rsid w:val="00CB19A7"/>
    <w:rsid w:val="00CB4F33"/>
    <w:rsid w:val="00CC182B"/>
    <w:rsid w:val="00D01BDC"/>
    <w:rsid w:val="00D06E85"/>
    <w:rsid w:val="00D63CEE"/>
    <w:rsid w:val="00E50DA7"/>
    <w:rsid w:val="00E6077E"/>
    <w:rsid w:val="00E65ED5"/>
    <w:rsid w:val="00E732B4"/>
    <w:rsid w:val="00EC1399"/>
    <w:rsid w:val="00EC3D89"/>
    <w:rsid w:val="00EC6E46"/>
    <w:rsid w:val="00F02B63"/>
    <w:rsid w:val="00F40E64"/>
    <w:rsid w:val="00F529C5"/>
    <w:rsid w:val="00F608BC"/>
    <w:rsid w:val="00F66675"/>
    <w:rsid w:val="00FC3A8B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897B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pPr>
      <w:spacing w:before="100" w:after="100"/>
      <w:outlineLvl w:val="3"/>
    </w:pPr>
    <w:rPr>
      <w:rFonts w:ascii="Times" w:eastAsia="Times" w:hAnsi="Times" w:cs="Times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E8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E85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71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1E8"/>
  </w:style>
  <w:style w:type="paragraph" w:styleId="Footer">
    <w:name w:val="footer"/>
    <w:basedOn w:val="Normal"/>
    <w:link w:val="FooterChar"/>
    <w:uiPriority w:val="99"/>
    <w:unhideWhenUsed/>
    <w:rsid w:val="00C171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1E8"/>
  </w:style>
  <w:style w:type="paragraph" w:styleId="ListParagraph">
    <w:name w:val="List Paragraph"/>
    <w:basedOn w:val="Normal"/>
    <w:uiPriority w:val="34"/>
    <w:qFormat/>
    <w:rsid w:val="001F68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E6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E64"/>
    <w:rPr>
      <w:b/>
      <w:bCs/>
      <w:sz w:val="20"/>
      <w:szCs w:val="20"/>
    </w:rPr>
  </w:style>
  <w:style w:type="character" w:styleId="Hyperlink">
    <w:name w:val="Hyperlink"/>
    <w:rsid w:val="0079191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1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" w:eastAsiaTheme="minorEastAsia" w:hAnsi="Times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653F8"/>
    <w:rPr>
      <w:i/>
      <w:iCs/>
    </w:rPr>
  </w:style>
  <w:style w:type="character" w:customStyle="1" w:styleId="st">
    <w:name w:val="st"/>
    <w:basedOn w:val="DefaultParagraphFont"/>
    <w:rsid w:val="000653F8"/>
  </w:style>
  <w:style w:type="character" w:customStyle="1" w:styleId="s2">
    <w:name w:val="s2"/>
    <w:basedOn w:val="DefaultParagraphFont"/>
    <w:rsid w:val="005C0B95"/>
  </w:style>
  <w:style w:type="character" w:styleId="FollowedHyperlink">
    <w:name w:val="FollowedHyperlink"/>
    <w:basedOn w:val="DefaultParagraphFont"/>
    <w:uiPriority w:val="99"/>
    <w:semiHidden/>
    <w:unhideWhenUsed/>
    <w:rsid w:val="0022395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1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header" Target="header3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bor13@comcast.net" TargetMode="External"/><Relationship Id="rId9" Type="http://schemas.openxmlformats.org/officeDocument/2006/relationships/hyperlink" Target="http://www.wilkes.edu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52A99E-F21E-3049-A10E-ED8D77ED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630</Words>
  <Characters>3596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University</Company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Desmarteau, Joe</dc:creator>
  <cp:lastModifiedBy>Microsoft Office User</cp:lastModifiedBy>
  <cp:revision>7</cp:revision>
  <cp:lastPrinted>2018-10-03T16:18:00Z</cp:lastPrinted>
  <dcterms:created xsi:type="dcterms:W3CDTF">2019-07-03T18:19:00Z</dcterms:created>
  <dcterms:modified xsi:type="dcterms:W3CDTF">2019-07-11T13:06:00Z</dcterms:modified>
</cp:coreProperties>
</file>