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9789" w14:textId="77777777" w:rsidR="00155118" w:rsidRPr="00155118" w:rsidRDefault="00155118" w:rsidP="00155118">
      <w:pPr>
        <w:pBdr>
          <w:top w:val="nil"/>
          <w:left w:val="nil"/>
          <w:bottom w:val="nil"/>
          <w:right w:val="nil"/>
          <w:between w:val="nil"/>
        </w:pBdr>
        <w:spacing w:after="0" w:line="276" w:lineRule="auto"/>
        <w:contextualSpacing/>
        <w:rPr>
          <w:rFonts w:ascii="Times New Roman" w:eastAsia="Arial" w:hAnsi="Times New Roman" w:cs="Times New Roman"/>
          <w:color w:val="000000"/>
          <w:sz w:val="24"/>
          <w:szCs w:val="24"/>
          <w:lang w:val="en"/>
        </w:rPr>
      </w:pPr>
      <w:r w:rsidRPr="00155118">
        <w:rPr>
          <w:rFonts w:ascii="Times New Roman" w:eastAsia="Arial" w:hAnsi="Times New Roman" w:cs="Times New Roman"/>
          <w:noProof/>
          <w:color w:val="000000"/>
          <w:sz w:val="24"/>
          <w:szCs w:val="24"/>
          <w:lang w:val="en"/>
        </w:rPr>
        <w:drawing>
          <wp:inline distT="0" distB="0" distL="0" distR="0" wp14:anchorId="3AEF0EA0" wp14:editId="0010E626">
            <wp:extent cx="1704975" cy="906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Logo_Centered_2c_R186_CG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5847" cy="906995"/>
                    </a:xfrm>
                    <a:prstGeom prst="rect">
                      <a:avLst/>
                    </a:prstGeom>
                  </pic:spPr>
                </pic:pic>
              </a:graphicData>
            </a:graphic>
          </wp:inline>
        </w:drawing>
      </w:r>
    </w:p>
    <w:p w14:paraId="0CBC42FB"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FOR IMMEDIATE RELEASE</w:t>
      </w:r>
    </w:p>
    <w:p w14:paraId="2D62535A" w14:textId="62B7784A" w:rsidR="00155118" w:rsidRPr="00155118" w:rsidRDefault="0003403F"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03403F">
        <w:rPr>
          <w:rFonts w:ascii="Times New Roman" w:eastAsia="Arial" w:hAnsi="Times New Roman" w:cs="Times New Roman"/>
          <w:color w:val="000000"/>
          <w:sz w:val="24"/>
          <w:szCs w:val="24"/>
          <w:lang w:val="en"/>
        </w:rPr>
        <w:t>August 15, 2018</w:t>
      </w:r>
    </w:p>
    <w:p w14:paraId="30247811"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Contact: Denise Lamphier</w:t>
      </w:r>
    </w:p>
    <w:p w14:paraId="021EEBE3" w14:textId="77777777" w:rsidR="00155118" w:rsidRPr="00155118" w:rsidRDefault="00155118"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00"/>
          <w:sz w:val="24"/>
          <w:szCs w:val="24"/>
          <w:lang w:val="en"/>
        </w:rPr>
      </w:pPr>
      <w:r w:rsidRPr="00155118">
        <w:rPr>
          <w:rFonts w:ascii="Times New Roman" w:eastAsia="Arial" w:hAnsi="Times New Roman" w:cs="Times New Roman"/>
          <w:color w:val="000000"/>
          <w:sz w:val="24"/>
          <w:szCs w:val="24"/>
          <w:lang w:val="en"/>
        </w:rPr>
        <w:t>641-628-5279</w:t>
      </w:r>
    </w:p>
    <w:p w14:paraId="774C106B" w14:textId="77777777" w:rsidR="00155118" w:rsidRDefault="00A34AE1" w:rsidP="00155118">
      <w:pPr>
        <w:pBdr>
          <w:top w:val="nil"/>
          <w:left w:val="nil"/>
          <w:bottom w:val="nil"/>
          <w:right w:val="nil"/>
          <w:between w:val="nil"/>
        </w:pBdr>
        <w:spacing w:after="0" w:line="276" w:lineRule="auto"/>
        <w:contextualSpacing/>
        <w:jc w:val="right"/>
        <w:rPr>
          <w:rFonts w:ascii="Times New Roman" w:eastAsia="Arial" w:hAnsi="Times New Roman" w:cs="Times New Roman"/>
          <w:color w:val="0000FF"/>
          <w:sz w:val="24"/>
          <w:szCs w:val="24"/>
          <w:u w:val="single"/>
          <w:lang w:val="en"/>
        </w:rPr>
      </w:pPr>
      <w:hyperlink r:id="rId5" w:history="1">
        <w:r w:rsidR="00155118" w:rsidRPr="00155118">
          <w:rPr>
            <w:rFonts w:ascii="Times New Roman" w:eastAsia="Arial" w:hAnsi="Times New Roman" w:cs="Times New Roman"/>
            <w:color w:val="0000FF"/>
            <w:sz w:val="24"/>
            <w:szCs w:val="24"/>
            <w:u w:val="single"/>
            <w:lang w:val="en"/>
          </w:rPr>
          <w:t>lamphierd@central.edu</w:t>
        </w:r>
      </w:hyperlink>
    </w:p>
    <w:p w14:paraId="3C1ED87A" w14:textId="77777777" w:rsidR="00155118" w:rsidRDefault="00155118" w:rsidP="00155118">
      <w:pPr>
        <w:pBdr>
          <w:top w:val="nil"/>
          <w:left w:val="nil"/>
          <w:bottom w:val="nil"/>
          <w:right w:val="nil"/>
          <w:between w:val="nil"/>
        </w:pBdr>
        <w:spacing w:after="0" w:line="276" w:lineRule="auto"/>
        <w:contextualSpacing/>
        <w:rPr>
          <w:rFonts w:ascii="Times New Roman" w:eastAsia="Arial" w:hAnsi="Times New Roman" w:cs="Times New Roman"/>
          <w:color w:val="000000"/>
          <w:sz w:val="24"/>
          <w:szCs w:val="24"/>
          <w:lang w:val="en"/>
        </w:rPr>
      </w:pPr>
    </w:p>
    <w:p w14:paraId="0663979E" w14:textId="7886489E" w:rsidR="00155118" w:rsidRDefault="00C342B9" w:rsidP="00155118">
      <w:pPr>
        <w:pBdr>
          <w:top w:val="nil"/>
          <w:left w:val="nil"/>
          <w:bottom w:val="nil"/>
          <w:right w:val="nil"/>
          <w:between w:val="nil"/>
        </w:pBdr>
        <w:spacing w:after="0" w:line="276" w:lineRule="auto"/>
        <w:contextualSpacing/>
        <w:rPr>
          <w:rFonts w:eastAsia="Arial" w:cstheme="minorHAnsi"/>
          <w:b/>
          <w:color w:val="000000"/>
          <w:sz w:val="24"/>
          <w:szCs w:val="24"/>
          <w:lang w:val="en"/>
        </w:rPr>
      </w:pPr>
      <w:r>
        <w:rPr>
          <w:rFonts w:eastAsia="Arial" w:cstheme="minorHAnsi"/>
          <w:b/>
          <w:color w:val="000000"/>
          <w:sz w:val="24"/>
          <w:szCs w:val="24"/>
          <w:lang w:val="en"/>
        </w:rPr>
        <w:t>Life Beyond the Storm “The Rest of the (Ed Thomas) Story”</w:t>
      </w:r>
    </w:p>
    <w:p w14:paraId="35BC2CF7" w14:textId="77777777" w:rsidR="00155118" w:rsidRDefault="00155118"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1FE340E3" w14:textId="48C1D134" w:rsidR="00F807D4" w:rsidRDefault="00C342B9"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r>
        <w:rPr>
          <w:rFonts w:eastAsia="Arial" w:cstheme="minorHAnsi"/>
          <w:color w:val="000000"/>
          <w:sz w:val="24"/>
          <w:szCs w:val="24"/>
          <w:lang w:val="en"/>
        </w:rPr>
        <w:t xml:space="preserve">Join the Pella Community Common Reading Experience 2018 for a presentation by Joan Becker, author of </w:t>
      </w:r>
      <w:r w:rsidR="00280886">
        <w:rPr>
          <w:rFonts w:eastAsia="Arial" w:cstheme="minorHAnsi"/>
          <w:color w:val="000000"/>
          <w:sz w:val="24"/>
          <w:szCs w:val="24"/>
          <w:lang w:val="en"/>
        </w:rPr>
        <w:t>“</w:t>
      </w:r>
      <w:r w:rsidRPr="00280886">
        <w:rPr>
          <w:rFonts w:eastAsia="Arial" w:cstheme="minorHAnsi"/>
          <w:color w:val="000000"/>
          <w:sz w:val="24"/>
          <w:szCs w:val="24"/>
          <w:lang w:val="en"/>
        </w:rPr>
        <w:t>Sentenced to Life: Mental Illness, Tragedy and Transformation</w:t>
      </w:r>
      <w:r w:rsidR="00F807D4">
        <w:rPr>
          <w:rFonts w:eastAsia="Arial" w:cstheme="minorHAnsi"/>
          <w:color w:val="000000"/>
          <w:sz w:val="24"/>
          <w:szCs w:val="24"/>
          <w:lang w:val="en"/>
        </w:rPr>
        <w:t xml:space="preserve">.” </w:t>
      </w:r>
      <w:r>
        <w:rPr>
          <w:rFonts w:eastAsia="Arial" w:cstheme="minorHAnsi"/>
          <w:color w:val="000000"/>
          <w:sz w:val="24"/>
          <w:szCs w:val="24"/>
          <w:lang w:val="en"/>
        </w:rPr>
        <w:t>Becker is the mother of Mark Becker, the young man who shot and killed Ed Thomas, renowned football coach at Aplington-Parkersburg High School, in 2009.</w:t>
      </w:r>
      <w:r w:rsidR="00F807D4">
        <w:rPr>
          <w:rFonts w:eastAsia="Arial" w:cstheme="minorHAnsi"/>
          <w:color w:val="000000"/>
          <w:sz w:val="24"/>
          <w:szCs w:val="24"/>
          <w:lang w:val="en"/>
        </w:rPr>
        <w:t xml:space="preserve"> </w:t>
      </w:r>
    </w:p>
    <w:p w14:paraId="5D00ED19" w14:textId="0794C6E8" w:rsidR="00F807D4" w:rsidRDefault="00F807D4"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719F5831" w14:textId="37AE8B37" w:rsidR="00F807D4" w:rsidRDefault="00F807D4"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r>
        <w:rPr>
          <w:rFonts w:eastAsia="Arial" w:cstheme="minorHAnsi"/>
          <w:color w:val="000000"/>
          <w:sz w:val="24"/>
          <w:szCs w:val="24"/>
          <w:lang w:val="en"/>
        </w:rPr>
        <w:t xml:space="preserve">“Joan Becker has a generous spirit and kind heart that come forward in this book,” says U.S. Sen. Chuck Grassley. “By sharing her family’s experience she’ll help other families struggling with mental illness feel less alone. That’s a tremendous accomplishment when the illness causes feelings of isolation and hopelessness for parents who are desperate to help their suffering child. The mental health system can and should be better, and this book inspires all of us to do everything we can </w:t>
      </w:r>
      <w:r w:rsidR="00A34AE1">
        <w:rPr>
          <w:rFonts w:eastAsia="Arial" w:cstheme="minorHAnsi"/>
          <w:color w:val="000000"/>
          <w:sz w:val="24"/>
          <w:szCs w:val="24"/>
          <w:lang w:val="en"/>
        </w:rPr>
        <w:t>to</w:t>
      </w:r>
      <w:bookmarkStart w:id="0" w:name="_GoBack"/>
      <w:bookmarkEnd w:id="0"/>
      <w:r>
        <w:rPr>
          <w:rFonts w:eastAsia="Arial" w:cstheme="minorHAnsi"/>
          <w:color w:val="000000"/>
          <w:sz w:val="24"/>
          <w:szCs w:val="24"/>
          <w:lang w:val="en"/>
        </w:rPr>
        <w:t xml:space="preserve"> make it so.</w:t>
      </w:r>
      <w:r w:rsidR="002972F8">
        <w:rPr>
          <w:rFonts w:eastAsia="Arial" w:cstheme="minorHAnsi"/>
          <w:color w:val="000000"/>
          <w:sz w:val="24"/>
          <w:szCs w:val="24"/>
          <w:lang w:val="en"/>
        </w:rPr>
        <w:t>”</w:t>
      </w:r>
    </w:p>
    <w:p w14:paraId="7AC7014C" w14:textId="77777777" w:rsidR="00F807D4" w:rsidRDefault="00F807D4"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4CC56062" w14:textId="578A58D9" w:rsidR="00280886" w:rsidRDefault="002972F8"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r>
        <w:rPr>
          <w:rFonts w:eastAsia="Arial" w:cstheme="minorHAnsi"/>
          <w:color w:val="000000"/>
          <w:sz w:val="24"/>
          <w:szCs w:val="24"/>
          <w:lang w:val="en"/>
        </w:rPr>
        <w:t>Becker’s</w:t>
      </w:r>
      <w:r w:rsidR="00F807D4">
        <w:rPr>
          <w:rFonts w:eastAsia="Arial" w:cstheme="minorHAnsi"/>
          <w:color w:val="000000"/>
          <w:sz w:val="24"/>
          <w:szCs w:val="24"/>
          <w:lang w:val="en"/>
        </w:rPr>
        <w:t xml:space="preserve"> presentation, titled “Life Beyond the Storm ‘The Rest of the Ed Thomas Story,’” is scheduled for </w:t>
      </w:r>
      <w:r>
        <w:rPr>
          <w:rFonts w:eastAsia="Arial" w:cstheme="minorHAnsi"/>
          <w:color w:val="000000"/>
          <w:sz w:val="24"/>
          <w:szCs w:val="24"/>
          <w:lang w:val="en"/>
        </w:rPr>
        <w:t xml:space="preserve">7 p.m. </w:t>
      </w:r>
      <w:r w:rsidR="00F807D4">
        <w:rPr>
          <w:rFonts w:eastAsia="Arial" w:cstheme="minorHAnsi"/>
          <w:color w:val="000000"/>
          <w:sz w:val="24"/>
          <w:szCs w:val="24"/>
          <w:lang w:val="en"/>
        </w:rPr>
        <w:t>Wednesday, Oct. 3 in the Kuyper Fieldhouse</w:t>
      </w:r>
      <w:r>
        <w:rPr>
          <w:rFonts w:eastAsia="Arial" w:cstheme="minorHAnsi"/>
          <w:color w:val="000000"/>
          <w:sz w:val="24"/>
          <w:szCs w:val="24"/>
          <w:lang w:val="en"/>
        </w:rPr>
        <w:t xml:space="preserve"> on the Central College campus</w:t>
      </w:r>
      <w:r w:rsidR="00F807D4">
        <w:rPr>
          <w:rFonts w:eastAsia="Arial" w:cstheme="minorHAnsi"/>
          <w:color w:val="000000"/>
          <w:sz w:val="24"/>
          <w:szCs w:val="24"/>
          <w:lang w:val="en"/>
        </w:rPr>
        <w:t>. Participa</w:t>
      </w:r>
      <w:r>
        <w:rPr>
          <w:rFonts w:eastAsia="Arial" w:cstheme="minorHAnsi"/>
          <w:color w:val="000000"/>
          <w:sz w:val="24"/>
          <w:szCs w:val="24"/>
          <w:lang w:val="en"/>
        </w:rPr>
        <w:t>nts may also join</w:t>
      </w:r>
      <w:r w:rsidR="00F807D4">
        <w:rPr>
          <w:rFonts w:eastAsia="Arial" w:cstheme="minorHAnsi"/>
          <w:color w:val="000000"/>
          <w:sz w:val="24"/>
          <w:szCs w:val="24"/>
          <w:lang w:val="en"/>
        </w:rPr>
        <w:t xml:space="preserve"> in a discussion of </w:t>
      </w:r>
      <w:r w:rsidR="002962E2">
        <w:rPr>
          <w:rFonts w:eastAsia="Arial" w:cstheme="minorHAnsi"/>
          <w:color w:val="000000"/>
          <w:sz w:val="24"/>
          <w:szCs w:val="24"/>
          <w:lang w:val="en"/>
        </w:rPr>
        <w:t>Becker’s</w:t>
      </w:r>
      <w:r w:rsidR="00F807D4">
        <w:rPr>
          <w:rFonts w:eastAsia="Arial" w:cstheme="minorHAnsi"/>
          <w:color w:val="000000"/>
          <w:sz w:val="24"/>
          <w:szCs w:val="24"/>
          <w:lang w:val="en"/>
        </w:rPr>
        <w:t xml:space="preserve"> book </w:t>
      </w:r>
      <w:r>
        <w:rPr>
          <w:rFonts w:eastAsia="Arial" w:cstheme="minorHAnsi"/>
          <w:color w:val="000000"/>
          <w:sz w:val="24"/>
          <w:szCs w:val="24"/>
          <w:lang w:val="en"/>
        </w:rPr>
        <w:t xml:space="preserve">at 11 a.m. </w:t>
      </w:r>
      <w:r w:rsidR="00F807D4">
        <w:rPr>
          <w:rFonts w:eastAsia="Arial" w:cstheme="minorHAnsi"/>
          <w:color w:val="000000"/>
          <w:sz w:val="24"/>
          <w:szCs w:val="24"/>
          <w:lang w:val="en"/>
        </w:rPr>
        <w:t>Tuesday, Sept. 25</w:t>
      </w:r>
      <w:r>
        <w:rPr>
          <w:rFonts w:eastAsia="Arial" w:cstheme="minorHAnsi"/>
          <w:color w:val="000000"/>
          <w:sz w:val="24"/>
          <w:szCs w:val="24"/>
          <w:lang w:val="en"/>
        </w:rPr>
        <w:t xml:space="preserve"> </w:t>
      </w:r>
      <w:r w:rsidR="00F807D4">
        <w:rPr>
          <w:rFonts w:eastAsia="Arial" w:cstheme="minorHAnsi"/>
          <w:color w:val="000000"/>
          <w:sz w:val="24"/>
          <w:szCs w:val="24"/>
          <w:lang w:val="en"/>
        </w:rPr>
        <w:t xml:space="preserve">in </w:t>
      </w:r>
      <w:r>
        <w:rPr>
          <w:rFonts w:eastAsia="Arial" w:cstheme="minorHAnsi"/>
          <w:color w:val="000000"/>
          <w:sz w:val="24"/>
          <w:szCs w:val="24"/>
          <w:lang w:val="en"/>
        </w:rPr>
        <w:t xml:space="preserve">Room 202 of </w:t>
      </w:r>
      <w:r w:rsidR="00F807D4">
        <w:rPr>
          <w:rFonts w:eastAsia="Arial" w:cstheme="minorHAnsi"/>
          <w:color w:val="000000"/>
          <w:sz w:val="24"/>
          <w:szCs w:val="24"/>
          <w:lang w:val="en"/>
        </w:rPr>
        <w:t>Central</w:t>
      </w:r>
      <w:r>
        <w:rPr>
          <w:rFonts w:eastAsia="Arial" w:cstheme="minorHAnsi"/>
          <w:color w:val="000000"/>
          <w:sz w:val="24"/>
          <w:szCs w:val="24"/>
          <w:lang w:val="en"/>
        </w:rPr>
        <w:t xml:space="preserve">’s </w:t>
      </w:r>
      <w:r w:rsidR="00F807D4">
        <w:rPr>
          <w:rFonts w:eastAsia="Arial" w:cstheme="minorHAnsi"/>
          <w:color w:val="000000"/>
          <w:sz w:val="24"/>
          <w:szCs w:val="24"/>
          <w:lang w:val="en"/>
        </w:rPr>
        <w:t xml:space="preserve">Geisler Library, or </w:t>
      </w:r>
      <w:r>
        <w:rPr>
          <w:rFonts w:eastAsia="Arial" w:cstheme="minorHAnsi"/>
          <w:color w:val="000000"/>
          <w:sz w:val="24"/>
          <w:szCs w:val="24"/>
          <w:lang w:val="en"/>
        </w:rPr>
        <w:t xml:space="preserve">noon </w:t>
      </w:r>
      <w:r w:rsidR="00F807D4">
        <w:rPr>
          <w:rFonts w:eastAsia="Arial" w:cstheme="minorHAnsi"/>
          <w:color w:val="000000"/>
          <w:sz w:val="24"/>
          <w:szCs w:val="24"/>
          <w:lang w:val="en"/>
        </w:rPr>
        <w:t>Thursday, Sept. 27</w:t>
      </w:r>
      <w:r>
        <w:rPr>
          <w:rFonts w:eastAsia="Arial" w:cstheme="minorHAnsi"/>
          <w:color w:val="000000"/>
          <w:sz w:val="24"/>
          <w:szCs w:val="24"/>
          <w:lang w:val="en"/>
        </w:rPr>
        <w:t xml:space="preserve"> at</w:t>
      </w:r>
      <w:r w:rsidR="00F807D4">
        <w:rPr>
          <w:rFonts w:eastAsia="Arial" w:cstheme="minorHAnsi"/>
          <w:color w:val="000000"/>
          <w:sz w:val="24"/>
          <w:szCs w:val="24"/>
          <w:lang w:val="en"/>
        </w:rPr>
        <w:t xml:space="preserve"> the Pella Public Library.</w:t>
      </w:r>
      <w:r w:rsidR="002962E2">
        <w:rPr>
          <w:rFonts w:eastAsia="Arial" w:cstheme="minorHAnsi"/>
          <w:color w:val="000000"/>
          <w:sz w:val="24"/>
          <w:szCs w:val="24"/>
          <w:lang w:val="en"/>
        </w:rPr>
        <w:t xml:space="preserve"> To purchase a copy of “Sentenced to Life: Mental Illness, Tragedy and Transformation,”</w:t>
      </w:r>
      <w:r w:rsidR="008F2641">
        <w:rPr>
          <w:rFonts w:eastAsia="Arial" w:cstheme="minorHAnsi"/>
          <w:color w:val="000000"/>
          <w:sz w:val="24"/>
          <w:szCs w:val="24"/>
          <w:lang w:val="en"/>
        </w:rPr>
        <w:t xml:space="preserve"> contact The Sanctuary, Gifts on Jefferson or the Central College Spirit Shoppe. The book is also available to check out at the Pella Public Library.</w:t>
      </w:r>
    </w:p>
    <w:p w14:paraId="372F2D01" w14:textId="27DE5FF3" w:rsidR="001F5113" w:rsidRDefault="001F5113"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761C8BA5" w14:textId="4B19E294" w:rsidR="00280886" w:rsidRDefault="001F5113"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r>
        <w:rPr>
          <w:rFonts w:eastAsia="Arial" w:cstheme="minorHAnsi"/>
          <w:color w:val="000000"/>
          <w:sz w:val="24"/>
          <w:szCs w:val="24"/>
          <w:lang w:val="en"/>
        </w:rPr>
        <w:t>The Pella Wellness Consortium mission drives and encourages collaborative work to implement innovative and sustainable strategies to achieve ultimate health and well-being for all ages within the Pella community.</w:t>
      </w:r>
    </w:p>
    <w:p w14:paraId="00A5BB88" w14:textId="7117F5A5" w:rsidR="00F807D4" w:rsidRDefault="00F807D4"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3F37AAD8" w14:textId="4B87BABB" w:rsidR="00F807D4" w:rsidRDefault="00F807D4"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r>
        <w:rPr>
          <w:rFonts w:eastAsia="Arial" w:cstheme="minorHAnsi"/>
          <w:color w:val="000000"/>
          <w:sz w:val="24"/>
          <w:szCs w:val="24"/>
          <w:lang w:val="en"/>
        </w:rPr>
        <w:t>This program is free and open to the public. Parking for the presentation is available at the corner of Independence and West 5</w:t>
      </w:r>
      <w:r w:rsidRPr="00F807D4">
        <w:rPr>
          <w:rFonts w:eastAsia="Arial" w:cstheme="minorHAnsi"/>
          <w:color w:val="000000"/>
          <w:sz w:val="24"/>
          <w:szCs w:val="24"/>
          <w:vertAlign w:val="superscript"/>
          <w:lang w:val="en"/>
        </w:rPr>
        <w:t>th</w:t>
      </w:r>
      <w:r w:rsidR="0003403F">
        <w:rPr>
          <w:rFonts w:eastAsia="Arial" w:cstheme="minorHAnsi"/>
          <w:color w:val="000000"/>
          <w:sz w:val="24"/>
          <w:szCs w:val="24"/>
          <w:lang w:val="en"/>
        </w:rPr>
        <w:t xml:space="preserve"> Street</w:t>
      </w:r>
      <w:r>
        <w:rPr>
          <w:rFonts w:eastAsia="Arial" w:cstheme="minorHAnsi"/>
          <w:color w:val="000000"/>
          <w:sz w:val="24"/>
          <w:szCs w:val="24"/>
          <w:lang w:val="en"/>
        </w:rPr>
        <w:t xml:space="preserve">, </w:t>
      </w:r>
      <w:r w:rsidR="005A5FB2">
        <w:rPr>
          <w:rFonts w:eastAsia="Arial" w:cstheme="minorHAnsi"/>
          <w:color w:val="000000"/>
          <w:sz w:val="24"/>
          <w:szCs w:val="24"/>
          <w:lang w:val="en"/>
        </w:rPr>
        <w:t>with</w:t>
      </w:r>
      <w:r>
        <w:rPr>
          <w:rFonts w:eastAsia="Arial" w:cstheme="minorHAnsi"/>
          <w:color w:val="000000"/>
          <w:sz w:val="24"/>
          <w:szCs w:val="24"/>
          <w:lang w:val="en"/>
        </w:rPr>
        <w:t xml:space="preserve"> handicap parking available on the west side </w:t>
      </w:r>
      <w:r>
        <w:rPr>
          <w:rFonts w:eastAsia="Arial" w:cstheme="minorHAnsi"/>
          <w:color w:val="000000"/>
          <w:sz w:val="24"/>
          <w:szCs w:val="24"/>
          <w:lang w:val="en"/>
        </w:rPr>
        <w:lastRenderedPageBreak/>
        <w:t xml:space="preserve">of </w:t>
      </w:r>
      <w:r w:rsidR="005A5FB2" w:rsidRPr="005A5FB2">
        <w:rPr>
          <w:rFonts w:eastAsia="Arial" w:cstheme="minorHAnsi"/>
          <w:color w:val="000000"/>
          <w:sz w:val="24"/>
          <w:szCs w:val="24"/>
          <w:lang w:val="en"/>
        </w:rPr>
        <w:t>P.H. Kuyper Gymnasium</w:t>
      </w:r>
      <w:r>
        <w:rPr>
          <w:rFonts w:eastAsia="Arial" w:cstheme="minorHAnsi"/>
          <w:color w:val="000000"/>
          <w:sz w:val="24"/>
          <w:szCs w:val="24"/>
          <w:lang w:val="en"/>
        </w:rPr>
        <w:t>. The Pella Community Common Reading Experience 2018 is sponsored by Central College and the Pella Wellness Consortium: Central College, Pella Corporation, Pella Regional Health Center, Pella Community School District, City of Pella, Families First of Pella, Precision Pulley &amp; Idler and Vermeer Corporation.</w:t>
      </w:r>
    </w:p>
    <w:p w14:paraId="5E138673" w14:textId="2E19CF62" w:rsidR="001F5113" w:rsidRDefault="001F5113"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486B4ECF" w14:textId="6E6F774D" w:rsidR="001F5113" w:rsidRPr="001F5113" w:rsidRDefault="001F5113" w:rsidP="001F5113">
      <w:pPr>
        <w:pBdr>
          <w:top w:val="nil"/>
          <w:left w:val="nil"/>
          <w:bottom w:val="nil"/>
          <w:right w:val="nil"/>
          <w:between w:val="nil"/>
        </w:pBdr>
        <w:spacing w:after="0" w:line="240" w:lineRule="auto"/>
        <w:rPr>
          <w:rFonts w:ascii="Calibri" w:eastAsia="Times New Roman" w:hAnsi="Calibri" w:cs="Calibri"/>
          <w:sz w:val="24"/>
          <w:szCs w:val="24"/>
          <w:lang w:val="en"/>
        </w:rPr>
      </w:pPr>
      <w:r w:rsidRPr="001F5113">
        <w:rPr>
          <w:rFonts w:ascii="Calibri" w:eastAsia="Arial" w:hAnsi="Calibri" w:cs="Calibri"/>
          <w:sz w:val="24"/>
          <w:szCs w:val="24"/>
          <w:lang w:val="en"/>
        </w:rPr>
        <w:t xml:space="preserve">Central College is a private, residential four-year liberal arts college known for academic rigor strength in global experiential learning, STEM (science, technology, engineering and math) education, sustainability education, athletics, and leadership and service, located in Pella, Iowa. For more information about Central College: </w:t>
      </w:r>
      <w:hyperlink r:id="rId6" w:history="1">
        <w:r w:rsidRPr="001F5113">
          <w:rPr>
            <w:rFonts w:ascii="Calibri" w:eastAsia="Arial" w:hAnsi="Calibri" w:cs="Calibri"/>
            <w:sz w:val="24"/>
            <w:szCs w:val="24"/>
            <w:u w:val="single"/>
            <w:lang w:val="en"/>
          </w:rPr>
          <w:t>www.central.edu</w:t>
        </w:r>
      </w:hyperlink>
      <w:r>
        <w:rPr>
          <w:rFonts w:ascii="Calibri" w:eastAsia="Arial" w:hAnsi="Calibri" w:cs="Calibri"/>
          <w:sz w:val="24"/>
          <w:szCs w:val="24"/>
          <w:u w:val="single"/>
          <w:lang w:val="en"/>
        </w:rPr>
        <w:t>.</w:t>
      </w:r>
    </w:p>
    <w:p w14:paraId="2F35A1C4" w14:textId="77777777" w:rsidR="001F5113" w:rsidRDefault="001F5113"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3D34FBA5" w14:textId="77777777" w:rsidR="00C342B9" w:rsidRPr="00155118" w:rsidRDefault="00C342B9" w:rsidP="00155118">
      <w:pPr>
        <w:pBdr>
          <w:top w:val="nil"/>
          <w:left w:val="nil"/>
          <w:bottom w:val="nil"/>
          <w:right w:val="nil"/>
          <w:between w:val="nil"/>
        </w:pBdr>
        <w:spacing w:after="0" w:line="276" w:lineRule="auto"/>
        <w:contextualSpacing/>
        <w:rPr>
          <w:rFonts w:eastAsia="Arial" w:cstheme="minorHAnsi"/>
          <w:color w:val="000000"/>
          <w:sz w:val="24"/>
          <w:szCs w:val="24"/>
          <w:lang w:val="en"/>
        </w:rPr>
      </w:pPr>
    </w:p>
    <w:p w14:paraId="52379F82" w14:textId="77777777" w:rsidR="00155118" w:rsidRDefault="00155118"/>
    <w:sectPr w:rsidR="00155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B9"/>
    <w:rsid w:val="0003403F"/>
    <w:rsid w:val="00155118"/>
    <w:rsid w:val="001F5113"/>
    <w:rsid w:val="00280886"/>
    <w:rsid w:val="002962E2"/>
    <w:rsid w:val="002972F8"/>
    <w:rsid w:val="005A5FB2"/>
    <w:rsid w:val="008F2641"/>
    <w:rsid w:val="00A34AE1"/>
    <w:rsid w:val="00C342B9"/>
    <w:rsid w:val="00F8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8262"/>
  <w15:chartTrackingRefBased/>
  <w15:docId w15:val="{5C9766C3-4494-479F-A8D9-DCE9978A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al.edu" TargetMode="External"/><Relationship Id="rId5" Type="http://schemas.openxmlformats.org/officeDocument/2006/relationships/hyperlink" Target="mailto:lamphierd@central.edu"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cchioc\Documents\Custom%20Office%20Template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Template>
  <TotalTime>73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Cyvannah Vecchio</dc:creator>
  <cp:keywords/>
  <dc:description/>
  <cp:lastModifiedBy>Jordan Bohr</cp:lastModifiedBy>
  <cp:revision>5</cp:revision>
  <dcterms:created xsi:type="dcterms:W3CDTF">2018-08-13T16:22:00Z</dcterms:created>
  <dcterms:modified xsi:type="dcterms:W3CDTF">2018-08-15T16:22:00Z</dcterms:modified>
</cp:coreProperties>
</file>