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4D2436" w14:textId="77777777" w:rsidR="004576B0" w:rsidRPr="004576B0" w:rsidRDefault="004576B0" w:rsidP="004576B0">
      <w:pPr>
        <w:jc w:val="center"/>
        <w:rPr>
          <w:rFonts w:ascii="Georgia" w:hAnsi="Georgia"/>
          <w:b/>
          <w:sz w:val="28"/>
          <w:szCs w:val="28"/>
        </w:rPr>
      </w:pPr>
      <w:r w:rsidRPr="004576B0">
        <w:rPr>
          <w:rFonts w:ascii="Georgia" w:hAnsi="Georgia"/>
          <w:b/>
          <w:sz w:val="28"/>
          <w:szCs w:val="28"/>
        </w:rPr>
        <w:t>Wilkes University Scholarship Highlights Faculty Scholarship In</w:t>
      </w:r>
    </w:p>
    <w:p w14:paraId="5E71FA88" w14:textId="0472EF48" w:rsidR="00B95610" w:rsidRDefault="004576B0" w:rsidP="004576B0">
      <w:pPr>
        <w:jc w:val="center"/>
        <w:rPr>
          <w:rFonts w:ascii="Georgia" w:hAnsi="Georgia"/>
          <w:b/>
          <w:sz w:val="28"/>
          <w:szCs w:val="28"/>
        </w:rPr>
      </w:pPr>
      <w:r w:rsidRPr="004576B0">
        <w:rPr>
          <w:rFonts w:ascii="Georgia" w:hAnsi="Georgia"/>
          <w:b/>
          <w:sz w:val="28"/>
          <w:szCs w:val="28"/>
        </w:rPr>
        <w:t xml:space="preserve">Presentations </w:t>
      </w:r>
      <w:proofErr w:type="gramStart"/>
      <w:r w:rsidRPr="004576B0">
        <w:rPr>
          <w:rFonts w:ascii="Georgia" w:hAnsi="Georgia"/>
          <w:b/>
          <w:sz w:val="28"/>
          <w:szCs w:val="28"/>
        </w:rPr>
        <w:t>From</w:t>
      </w:r>
      <w:proofErr w:type="gramEnd"/>
      <w:r w:rsidRPr="004576B0">
        <w:rPr>
          <w:rFonts w:ascii="Georgia" w:hAnsi="Georgia"/>
          <w:b/>
          <w:sz w:val="28"/>
          <w:szCs w:val="28"/>
        </w:rPr>
        <w:t xml:space="preserve"> April 2-5</w:t>
      </w:r>
    </w:p>
    <w:p w14:paraId="48525175" w14:textId="77777777" w:rsidR="004576B0" w:rsidRPr="00D03F0F" w:rsidRDefault="004576B0" w:rsidP="004576B0">
      <w:pPr>
        <w:jc w:val="center"/>
        <w:rPr>
          <w:rFonts w:ascii="Georgia" w:hAnsi="Georgia"/>
          <w:b/>
          <w:sz w:val="28"/>
          <w:szCs w:val="28"/>
        </w:rPr>
      </w:pPr>
    </w:p>
    <w:p w14:paraId="45751311" w14:textId="28BAAA7C" w:rsidR="004576B0" w:rsidRPr="004576B0" w:rsidRDefault="004576B0" w:rsidP="004576B0">
      <w:pPr>
        <w:rPr>
          <w:rFonts w:ascii="Georgia" w:hAnsi="Georgia"/>
        </w:rPr>
      </w:pPr>
      <w:r w:rsidRPr="004576B0">
        <w:rPr>
          <w:rFonts w:ascii="Georgia" w:hAnsi="Georgia"/>
        </w:rPr>
        <w:t>The Second Annual Wilkes U</w:t>
      </w:r>
      <w:r w:rsidR="00CB785C">
        <w:rPr>
          <w:rFonts w:ascii="Georgia" w:hAnsi="Georgia"/>
        </w:rPr>
        <w:t>niversity Scholarship Symposium</w:t>
      </w:r>
      <w:r w:rsidRPr="004576B0">
        <w:rPr>
          <w:rFonts w:ascii="Georgia" w:hAnsi="Georgia"/>
        </w:rPr>
        <w:t xml:space="preserve"> celebrates the</w:t>
      </w:r>
    </w:p>
    <w:p w14:paraId="3769552F" w14:textId="77777777" w:rsidR="004576B0" w:rsidRPr="004576B0" w:rsidRDefault="004576B0" w:rsidP="004576B0">
      <w:pPr>
        <w:rPr>
          <w:rFonts w:ascii="Georgia" w:hAnsi="Georgia"/>
        </w:rPr>
      </w:pPr>
      <w:proofErr w:type="gramStart"/>
      <w:r w:rsidRPr="004576B0">
        <w:rPr>
          <w:rFonts w:ascii="Georgia" w:hAnsi="Georgia"/>
        </w:rPr>
        <w:t>outstanding</w:t>
      </w:r>
      <w:proofErr w:type="gramEnd"/>
      <w:r w:rsidRPr="004576B0">
        <w:rPr>
          <w:rFonts w:ascii="Georgia" w:hAnsi="Georgia"/>
        </w:rPr>
        <w:t xml:space="preserve"> faculty research and scholarship taking place throughout Wilkes</w:t>
      </w:r>
    </w:p>
    <w:p w14:paraId="5EF5B607" w14:textId="77777777" w:rsidR="004576B0" w:rsidRPr="004576B0" w:rsidRDefault="004576B0" w:rsidP="004576B0">
      <w:pPr>
        <w:rPr>
          <w:rFonts w:ascii="Georgia" w:hAnsi="Georgia"/>
        </w:rPr>
      </w:pPr>
      <w:proofErr w:type="gramStart"/>
      <w:r w:rsidRPr="004576B0">
        <w:rPr>
          <w:rFonts w:ascii="Georgia" w:hAnsi="Georgia"/>
        </w:rPr>
        <w:t>University’s spectrum of disciplines.</w:t>
      </w:r>
      <w:proofErr w:type="gramEnd"/>
      <w:r w:rsidRPr="004576B0">
        <w:rPr>
          <w:rFonts w:ascii="Georgia" w:hAnsi="Georgia"/>
        </w:rPr>
        <w:t xml:space="preserve"> The event takes place from 4 to 7:30 p.m. from</w:t>
      </w:r>
    </w:p>
    <w:p w14:paraId="13550F1A" w14:textId="77777777" w:rsidR="004576B0" w:rsidRPr="004576B0" w:rsidRDefault="004576B0" w:rsidP="004576B0">
      <w:pPr>
        <w:rPr>
          <w:rFonts w:ascii="Georgia" w:hAnsi="Georgia"/>
        </w:rPr>
      </w:pPr>
      <w:r w:rsidRPr="004576B0">
        <w:rPr>
          <w:rFonts w:ascii="Georgia" w:hAnsi="Georgia"/>
        </w:rPr>
        <w:t>Monday, April 2 through Thursday, April 5, and includes numerous research,</w:t>
      </w:r>
    </w:p>
    <w:p w14:paraId="413102C8" w14:textId="77777777" w:rsidR="004576B0" w:rsidRDefault="004576B0" w:rsidP="004576B0">
      <w:pPr>
        <w:rPr>
          <w:rFonts w:ascii="Georgia" w:hAnsi="Georgia"/>
        </w:rPr>
      </w:pPr>
      <w:proofErr w:type="gramStart"/>
      <w:r w:rsidRPr="004576B0">
        <w:rPr>
          <w:rFonts w:ascii="Georgia" w:hAnsi="Georgia"/>
        </w:rPr>
        <w:t>performance</w:t>
      </w:r>
      <w:proofErr w:type="gramEnd"/>
      <w:r w:rsidRPr="004576B0">
        <w:rPr>
          <w:rFonts w:ascii="Georgia" w:hAnsi="Georgia"/>
        </w:rPr>
        <w:t xml:space="preserve"> and poster presentations.  The event is free and open to the public.</w:t>
      </w:r>
    </w:p>
    <w:p w14:paraId="022255E5" w14:textId="77777777" w:rsidR="004576B0" w:rsidRPr="004576B0" w:rsidRDefault="004576B0" w:rsidP="004576B0">
      <w:pPr>
        <w:rPr>
          <w:rFonts w:ascii="Georgia" w:hAnsi="Georgia"/>
        </w:rPr>
      </w:pPr>
    </w:p>
    <w:p w14:paraId="10447E30" w14:textId="77777777" w:rsidR="004576B0" w:rsidRPr="004576B0" w:rsidRDefault="004576B0" w:rsidP="004576B0">
      <w:pPr>
        <w:rPr>
          <w:rFonts w:ascii="Georgia" w:hAnsi="Georgia"/>
        </w:rPr>
      </w:pPr>
      <w:r w:rsidRPr="004576B0">
        <w:rPr>
          <w:rFonts w:ascii="Georgia" w:hAnsi="Georgia"/>
        </w:rPr>
        <w:t xml:space="preserve">The symposium kicks off on Monday, April 2 at 4 p.m. in Room 106 of </w:t>
      </w:r>
      <w:proofErr w:type="spellStart"/>
      <w:r w:rsidRPr="004576B0">
        <w:rPr>
          <w:rFonts w:ascii="Georgia" w:hAnsi="Georgia"/>
        </w:rPr>
        <w:t>Breiseth</w:t>
      </w:r>
      <w:proofErr w:type="spellEnd"/>
      <w:r w:rsidRPr="004576B0">
        <w:rPr>
          <w:rFonts w:ascii="Georgia" w:hAnsi="Georgia"/>
        </w:rPr>
        <w:t xml:space="preserve"> Hall.</w:t>
      </w:r>
    </w:p>
    <w:p w14:paraId="2EA9AE83" w14:textId="77777777" w:rsidR="004576B0" w:rsidRPr="004576B0" w:rsidRDefault="004576B0" w:rsidP="004576B0">
      <w:pPr>
        <w:rPr>
          <w:rFonts w:ascii="Georgia" w:hAnsi="Georgia"/>
        </w:rPr>
      </w:pPr>
      <w:r w:rsidRPr="004576B0">
        <w:rPr>
          <w:rFonts w:ascii="Georgia" w:hAnsi="Georgia"/>
        </w:rPr>
        <w:t xml:space="preserve">After a welcome from Wilkes President Patrick Leahy, Thomas </w:t>
      </w:r>
      <w:proofErr w:type="spellStart"/>
      <w:r w:rsidRPr="004576B0">
        <w:rPr>
          <w:rFonts w:ascii="Georgia" w:hAnsi="Georgia"/>
        </w:rPr>
        <w:t>Baldino</w:t>
      </w:r>
      <w:proofErr w:type="spellEnd"/>
      <w:r w:rsidRPr="004576B0">
        <w:rPr>
          <w:rFonts w:ascii="Georgia" w:hAnsi="Georgia"/>
        </w:rPr>
        <w:t>, professor of</w:t>
      </w:r>
    </w:p>
    <w:p w14:paraId="3E989E79" w14:textId="2F7EF12B" w:rsidR="004576B0" w:rsidRPr="004576B0" w:rsidRDefault="004576B0" w:rsidP="004576B0">
      <w:pPr>
        <w:rPr>
          <w:rFonts w:ascii="Georgia" w:hAnsi="Georgia"/>
        </w:rPr>
      </w:pPr>
      <w:proofErr w:type="gramStart"/>
      <w:r w:rsidRPr="004576B0">
        <w:rPr>
          <w:rFonts w:ascii="Georgia" w:hAnsi="Georgia"/>
        </w:rPr>
        <w:t>political</w:t>
      </w:r>
      <w:proofErr w:type="gramEnd"/>
      <w:r w:rsidRPr="004576B0">
        <w:rPr>
          <w:rFonts w:ascii="Georgia" w:hAnsi="Georgia"/>
        </w:rPr>
        <w:t xml:space="preserve"> science, will </w:t>
      </w:r>
      <w:r w:rsidR="00CB785C">
        <w:rPr>
          <w:rFonts w:ascii="Georgia" w:hAnsi="Georgia"/>
        </w:rPr>
        <w:t>begin</w:t>
      </w:r>
      <w:r w:rsidRPr="004576B0">
        <w:rPr>
          <w:rFonts w:ascii="Georgia" w:hAnsi="Georgia"/>
        </w:rPr>
        <w:t xml:space="preserve"> the event with a lecture titled “Unlocking the Keystone</w:t>
      </w:r>
    </w:p>
    <w:p w14:paraId="00045B5B" w14:textId="77777777" w:rsidR="004576B0" w:rsidRPr="004576B0" w:rsidRDefault="004576B0" w:rsidP="004576B0">
      <w:pPr>
        <w:rPr>
          <w:rFonts w:ascii="Georgia" w:hAnsi="Georgia"/>
        </w:rPr>
      </w:pPr>
      <w:r w:rsidRPr="004576B0">
        <w:rPr>
          <w:rFonts w:ascii="Georgia" w:hAnsi="Georgia"/>
        </w:rPr>
        <w:t>State:  Using elite interviews to uncover the differences between the theory and practice</w:t>
      </w:r>
    </w:p>
    <w:p w14:paraId="42316BE7" w14:textId="77777777" w:rsidR="004576B0" w:rsidRDefault="004576B0" w:rsidP="004576B0">
      <w:pPr>
        <w:rPr>
          <w:rFonts w:ascii="Georgia" w:hAnsi="Georgia"/>
        </w:rPr>
      </w:pPr>
      <w:proofErr w:type="gramStart"/>
      <w:r w:rsidRPr="004576B0">
        <w:rPr>
          <w:rFonts w:ascii="Georgia" w:hAnsi="Georgia"/>
        </w:rPr>
        <w:t>of</w:t>
      </w:r>
      <w:proofErr w:type="gramEnd"/>
      <w:r w:rsidRPr="004576B0">
        <w:rPr>
          <w:rFonts w:ascii="Georgia" w:hAnsi="Georgia"/>
        </w:rPr>
        <w:t xml:space="preserve"> Pennsylvania’s government in the 21 </w:t>
      </w:r>
      <w:proofErr w:type="spellStart"/>
      <w:r w:rsidRPr="004576B0">
        <w:rPr>
          <w:rFonts w:ascii="Georgia" w:hAnsi="Georgia"/>
        </w:rPr>
        <w:t>st</w:t>
      </w:r>
      <w:proofErr w:type="spellEnd"/>
      <w:r w:rsidRPr="004576B0">
        <w:rPr>
          <w:rFonts w:ascii="Georgia" w:hAnsi="Georgia"/>
        </w:rPr>
        <w:t xml:space="preserve">  Century.”</w:t>
      </w:r>
      <w:bookmarkStart w:id="0" w:name="_GoBack"/>
      <w:bookmarkEnd w:id="0"/>
    </w:p>
    <w:p w14:paraId="0016B4CA" w14:textId="77777777" w:rsidR="004576B0" w:rsidRPr="004576B0" w:rsidRDefault="004576B0" w:rsidP="004576B0">
      <w:pPr>
        <w:rPr>
          <w:rFonts w:ascii="Georgia" w:hAnsi="Georgia"/>
        </w:rPr>
      </w:pPr>
    </w:p>
    <w:p w14:paraId="522BA102" w14:textId="7EDD9A97" w:rsidR="004576B0" w:rsidRPr="004576B0" w:rsidRDefault="004576B0" w:rsidP="004576B0">
      <w:pPr>
        <w:rPr>
          <w:rFonts w:ascii="Georgia" w:hAnsi="Georgia"/>
        </w:rPr>
      </w:pPr>
      <w:r w:rsidRPr="004576B0">
        <w:rPr>
          <w:rFonts w:ascii="Georgia" w:hAnsi="Georgia"/>
        </w:rPr>
        <w:t xml:space="preserve">The event closes Thursday at 6 p.m. with the </w:t>
      </w:r>
      <w:proofErr w:type="spellStart"/>
      <w:r w:rsidRPr="004576B0">
        <w:rPr>
          <w:rFonts w:ascii="Georgia" w:hAnsi="Georgia"/>
        </w:rPr>
        <w:t>O</w:t>
      </w:r>
      <w:r>
        <w:rPr>
          <w:rFonts w:ascii="Georgia" w:hAnsi="Georgia"/>
        </w:rPr>
        <w:t>’</w:t>
      </w:r>
      <w:r w:rsidRPr="004576B0">
        <w:rPr>
          <w:rFonts w:ascii="Georgia" w:hAnsi="Georgia"/>
        </w:rPr>
        <w:t>Hop</w:t>
      </w:r>
      <w:proofErr w:type="spellEnd"/>
      <w:r w:rsidRPr="004576B0">
        <w:rPr>
          <w:rFonts w:ascii="Georgia" w:hAnsi="Georgia"/>
        </w:rPr>
        <w:t xml:space="preserve"> Final Word Lecture. The lecture</w:t>
      </w:r>
      <w:r>
        <w:rPr>
          <w:rFonts w:ascii="Georgia" w:hAnsi="Georgia"/>
        </w:rPr>
        <w:t xml:space="preserve"> </w:t>
      </w:r>
      <w:r w:rsidRPr="004576B0">
        <w:rPr>
          <w:rFonts w:ascii="Georgia" w:hAnsi="Georgia"/>
        </w:rPr>
        <w:t>will be in the McHale Athletic Center of the University Center on Main. It will be</w:t>
      </w:r>
    </w:p>
    <w:p w14:paraId="6ECCA8A8" w14:textId="77777777" w:rsidR="004576B0" w:rsidRPr="004576B0" w:rsidRDefault="004576B0" w:rsidP="004576B0">
      <w:pPr>
        <w:rPr>
          <w:rFonts w:ascii="Georgia" w:hAnsi="Georgia"/>
        </w:rPr>
      </w:pPr>
      <w:proofErr w:type="gramStart"/>
      <w:r w:rsidRPr="004576B0">
        <w:rPr>
          <w:rFonts w:ascii="Georgia" w:hAnsi="Georgia"/>
        </w:rPr>
        <w:t>delivered</w:t>
      </w:r>
      <w:proofErr w:type="gramEnd"/>
      <w:r w:rsidRPr="004576B0">
        <w:rPr>
          <w:rFonts w:ascii="Georgia" w:hAnsi="Georgia"/>
        </w:rPr>
        <w:t xml:space="preserve"> by Helen Davis, associate professor of English. Her presentation is titled</w:t>
      </w:r>
    </w:p>
    <w:p w14:paraId="3C6F3A8E" w14:textId="77777777" w:rsidR="004576B0" w:rsidRDefault="004576B0" w:rsidP="004576B0">
      <w:pPr>
        <w:rPr>
          <w:rFonts w:ascii="Georgia" w:hAnsi="Georgia"/>
        </w:rPr>
      </w:pPr>
      <w:r w:rsidRPr="004576B0">
        <w:rPr>
          <w:rFonts w:ascii="Georgia" w:hAnsi="Georgia"/>
        </w:rPr>
        <w:t xml:space="preserve">“Ambitious Women Then and Now: Charlotte </w:t>
      </w:r>
      <w:proofErr w:type="spellStart"/>
      <w:r w:rsidRPr="004576B0">
        <w:rPr>
          <w:rFonts w:ascii="Georgia" w:hAnsi="Georgia"/>
        </w:rPr>
        <w:t>Brontë</w:t>
      </w:r>
      <w:proofErr w:type="spellEnd"/>
      <w:r w:rsidRPr="004576B0">
        <w:rPr>
          <w:rFonts w:ascii="Georgia" w:hAnsi="Georgia"/>
        </w:rPr>
        <w:t xml:space="preserve"> to Hillary Clinton.” </w:t>
      </w:r>
    </w:p>
    <w:p w14:paraId="4BC2828A" w14:textId="77777777" w:rsidR="004576B0" w:rsidRPr="004576B0" w:rsidRDefault="004576B0" w:rsidP="004576B0">
      <w:pPr>
        <w:rPr>
          <w:rFonts w:ascii="Georgia" w:hAnsi="Georgia"/>
        </w:rPr>
      </w:pPr>
    </w:p>
    <w:p w14:paraId="1226274A" w14:textId="77777777" w:rsidR="004576B0" w:rsidRPr="004576B0" w:rsidRDefault="004576B0" w:rsidP="004576B0">
      <w:pPr>
        <w:rPr>
          <w:rFonts w:ascii="Georgia" w:hAnsi="Georgia"/>
        </w:rPr>
      </w:pPr>
      <w:proofErr w:type="gramStart"/>
      <w:r w:rsidRPr="004576B0">
        <w:rPr>
          <w:rFonts w:ascii="Georgia" w:hAnsi="Georgia"/>
        </w:rPr>
        <w:t>Presentations throughout the four-day symposium covers</w:t>
      </w:r>
      <w:proofErr w:type="gramEnd"/>
      <w:r w:rsidRPr="004576B0">
        <w:rPr>
          <w:rFonts w:ascii="Georgia" w:hAnsi="Georgia"/>
        </w:rPr>
        <w:t xml:space="preserve"> topics as diverse as research</w:t>
      </w:r>
    </w:p>
    <w:p w14:paraId="5CBE0338" w14:textId="77777777" w:rsidR="004576B0" w:rsidRPr="004576B0" w:rsidRDefault="004576B0" w:rsidP="004576B0">
      <w:pPr>
        <w:rPr>
          <w:rFonts w:ascii="Georgia" w:hAnsi="Georgia"/>
        </w:rPr>
      </w:pPr>
      <w:proofErr w:type="gramStart"/>
      <w:r w:rsidRPr="004576B0">
        <w:rPr>
          <w:rFonts w:ascii="Georgia" w:hAnsi="Georgia"/>
        </w:rPr>
        <w:t>science</w:t>
      </w:r>
      <w:proofErr w:type="gramEnd"/>
      <w:r w:rsidRPr="004576B0">
        <w:rPr>
          <w:rFonts w:ascii="Georgia" w:hAnsi="Georgia"/>
        </w:rPr>
        <w:t xml:space="preserve"> impacting health care, social media marketing, neonatal mortality in Africa,</w:t>
      </w:r>
    </w:p>
    <w:p w14:paraId="008E642C" w14:textId="77777777" w:rsidR="004576B0" w:rsidRPr="004576B0" w:rsidRDefault="004576B0" w:rsidP="004576B0">
      <w:pPr>
        <w:rPr>
          <w:rFonts w:ascii="Georgia" w:hAnsi="Georgia"/>
        </w:rPr>
      </w:pPr>
      <w:proofErr w:type="gramStart"/>
      <w:r w:rsidRPr="004576B0">
        <w:rPr>
          <w:rFonts w:ascii="Georgia" w:hAnsi="Georgia"/>
        </w:rPr>
        <w:t>entrepreneurship</w:t>
      </w:r>
      <w:proofErr w:type="gramEnd"/>
      <w:r w:rsidRPr="004576B0">
        <w:rPr>
          <w:rFonts w:ascii="Georgia" w:hAnsi="Georgia"/>
        </w:rPr>
        <w:t>, literature and creative writing. To view the complete 2018 schedule,</w:t>
      </w:r>
    </w:p>
    <w:p w14:paraId="71A5A3E1" w14:textId="350B3AA7" w:rsidR="004576B0" w:rsidRDefault="004576B0" w:rsidP="004576B0">
      <w:pPr>
        <w:rPr>
          <w:rFonts w:ascii="Georgia" w:hAnsi="Georgia"/>
        </w:rPr>
      </w:pPr>
      <w:proofErr w:type="gramStart"/>
      <w:r w:rsidRPr="004576B0">
        <w:rPr>
          <w:rFonts w:ascii="Georgia" w:hAnsi="Georgia"/>
        </w:rPr>
        <w:t>visit</w:t>
      </w:r>
      <w:proofErr w:type="gramEnd"/>
      <w:r w:rsidRPr="004576B0">
        <w:rPr>
          <w:rFonts w:ascii="Georgia" w:hAnsi="Georgia"/>
        </w:rPr>
        <w:t> </w:t>
      </w:r>
      <w:hyperlink r:id="rId9" w:history="1">
        <w:r w:rsidRPr="00571B69">
          <w:rPr>
            <w:rStyle w:val="Hyperlink"/>
            <w:rFonts w:ascii="Georgia" w:hAnsi="Georgia"/>
          </w:rPr>
          <w:t>www.wilkes.edu/symposium</w:t>
        </w:r>
      </w:hyperlink>
      <w:r w:rsidRPr="004576B0">
        <w:rPr>
          <w:rFonts w:ascii="Georgia" w:hAnsi="Georgia"/>
        </w:rPr>
        <w:t>. </w:t>
      </w:r>
    </w:p>
    <w:p w14:paraId="54FBAE3F" w14:textId="77777777" w:rsidR="004576B0" w:rsidRPr="004576B0" w:rsidRDefault="004576B0" w:rsidP="004576B0">
      <w:pPr>
        <w:rPr>
          <w:rFonts w:ascii="Georgia" w:hAnsi="Georgia"/>
        </w:rPr>
      </w:pPr>
    </w:p>
    <w:p w14:paraId="7A8CDBE8" w14:textId="77777777" w:rsidR="004576B0" w:rsidRPr="004576B0" w:rsidRDefault="004576B0" w:rsidP="004576B0">
      <w:pPr>
        <w:rPr>
          <w:rFonts w:ascii="Georgia" w:hAnsi="Georgia"/>
        </w:rPr>
      </w:pPr>
      <w:r w:rsidRPr="004576B0">
        <w:rPr>
          <w:rFonts w:ascii="Georgia" w:hAnsi="Georgia"/>
        </w:rPr>
        <w:t>Leahy committed $1 million to create the Research and Scholarship Fund at Wilkes</w:t>
      </w:r>
    </w:p>
    <w:p w14:paraId="08DD518A" w14:textId="77777777" w:rsidR="004576B0" w:rsidRPr="004576B0" w:rsidRDefault="004576B0" w:rsidP="004576B0">
      <w:pPr>
        <w:rPr>
          <w:rFonts w:ascii="Georgia" w:hAnsi="Georgia"/>
        </w:rPr>
      </w:pPr>
      <w:proofErr w:type="gramStart"/>
      <w:r w:rsidRPr="004576B0">
        <w:rPr>
          <w:rFonts w:ascii="Georgia" w:hAnsi="Georgia"/>
        </w:rPr>
        <w:t>University in 2016.</w:t>
      </w:r>
      <w:proofErr w:type="gramEnd"/>
      <w:r w:rsidRPr="004576B0">
        <w:rPr>
          <w:rFonts w:ascii="Georgia" w:hAnsi="Georgia"/>
        </w:rPr>
        <w:t xml:space="preserve"> The fund provides financial support to faculty for their work as</w:t>
      </w:r>
    </w:p>
    <w:p w14:paraId="2D8DD128" w14:textId="77777777" w:rsidR="004576B0" w:rsidRPr="004576B0" w:rsidRDefault="004576B0" w:rsidP="004576B0">
      <w:pPr>
        <w:rPr>
          <w:rFonts w:ascii="Georgia" w:hAnsi="Georgia"/>
        </w:rPr>
      </w:pPr>
      <w:proofErr w:type="gramStart"/>
      <w:r w:rsidRPr="004576B0">
        <w:rPr>
          <w:rFonts w:ascii="Georgia" w:hAnsi="Georgia"/>
        </w:rPr>
        <w:t>scholars</w:t>
      </w:r>
      <w:proofErr w:type="gramEnd"/>
      <w:r w:rsidRPr="004576B0">
        <w:rPr>
          <w:rFonts w:ascii="Georgia" w:hAnsi="Georgia"/>
        </w:rPr>
        <w:t xml:space="preserve"> and creative practitioners. Faculty, students and Research and Scholarship</w:t>
      </w:r>
    </w:p>
    <w:p w14:paraId="237301A5" w14:textId="77777777" w:rsidR="004576B0" w:rsidRDefault="004576B0" w:rsidP="004576B0">
      <w:pPr>
        <w:rPr>
          <w:rFonts w:ascii="Georgia" w:hAnsi="Georgia"/>
        </w:rPr>
      </w:pPr>
      <w:r w:rsidRPr="004576B0">
        <w:rPr>
          <w:rFonts w:ascii="Georgia" w:hAnsi="Georgia"/>
        </w:rPr>
        <w:t>Grant recipients will share their work at the annual symposium.</w:t>
      </w:r>
    </w:p>
    <w:p w14:paraId="02175A9B" w14:textId="77777777" w:rsidR="004576B0" w:rsidRDefault="004576B0" w:rsidP="004576B0">
      <w:pPr>
        <w:rPr>
          <w:rFonts w:ascii="Georgia" w:hAnsi="Georgia"/>
        </w:rPr>
      </w:pPr>
    </w:p>
    <w:p w14:paraId="341683F7" w14:textId="0E12CB8B" w:rsidR="00246AC7" w:rsidRPr="00A25E59" w:rsidRDefault="00246AC7" w:rsidP="004576B0">
      <w:pPr>
        <w:rPr>
          <w:rFonts w:ascii="Georgia" w:hAnsi="Georgia"/>
        </w:rPr>
      </w:pPr>
      <w:r w:rsidRPr="00A25E59">
        <w:rPr>
          <w:rFonts w:ascii="Georgia" w:hAnsi="Georgia"/>
          <w:b/>
        </w:rPr>
        <w:t>About Wilkes University</w:t>
      </w:r>
      <w:r w:rsidRPr="00A25E59">
        <w:rPr>
          <w:rFonts w:ascii="Georgia" w:hAnsi="Georgia"/>
        </w:rPr>
        <w:t>:</w:t>
      </w:r>
    </w:p>
    <w:p w14:paraId="209F7C56" w14:textId="381CB36C" w:rsidR="00867556" w:rsidRPr="00040A26" w:rsidRDefault="004B5BC0" w:rsidP="006F1BAE">
      <w:pPr>
        <w:rPr>
          <w:rFonts w:ascii="Georgia" w:hAnsi="Georgia"/>
        </w:rPr>
      </w:pPr>
      <w:r w:rsidRPr="004B5BC0">
        <w:rPr>
          <w:rFonts w:ascii="Georgia" w:hAnsi="Georgia"/>
        </w:rPr>
        <w:t xml:space="preserve">Wilkes University is an independent institution of higher education dedicated to academic and intellectual excellence through mentoring in the liberal arts, sciences and professional programs. Founded in 1933, the university is on a mission to create one of the great small universities, offering all of the programs, activities and opportunities of a large, research university in the intimate, caring and mentoring environment of a small, liberal arts college, at a cost that is increasingly competitive with public universities. The Economist named Wilkes 25th in the nation for the value of its education for graduates. In addition to 43 bachelor’s degree programs, Wilkes offers 25 master’s degree programs and five doctoral/terminal degree programs, including the doctor of </w:t>
      </w:r>
      <w:r w:rsidRPr="004B5BC0">
        <w:rPr>
          <w:rFonts w:ascii="Georgia" w:hAnsi="Georgia"/>
        </w:rPr>
        <w:lastRenderedPageBreak/>
        <w:t>philosophy in nursing, doctor of nursing practice, doctor of education, doctor of pharmacy, and master of fine arts in creative writing. Learn more at www.wilkes.edu.</w:t>
      </w:r>
    </w:p>
    <w:p w14:paraId="52A06018" w14:textId="7D8D6B04" w:rsidR="00D720F1" w:rsidRPr="00040A26" w:rsidRDefault="00867556" w:rsidP="00D57027">
      <w:pPr>
        <w:jc w:val="center"/>
        <w:rPr>
          <w:rFonts w:ascii="Georgia" w:hAnsi="Georgia"/>
        </w:rPr>
      </w:pPr>
      <w:r w:rsidRPr="00040A26">
        <w:rPr>
          <w:rFonts w:ascii="Georgia" w:hAnsi="Georgia"/>
        </w:rPr>
        <w:t>#####</w:t>
      </w:r>
    </w:p>
    <w:sectPr w:rsidR="00D720F1" w:rsidRPr="00040A26" w:rsidSect="00A51BE6">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7A4031" w14:textId="77777777" w:rsidR="00D84EAF" w:rsidRDefault="00D84EAF">
      <w:r>
        <w:separator/>
      </w:r>
    </w:p>
  </w:endnote>
  <w:endnote w:type="continuationSeparator" w:id="0">
    <w:p w14:paraId="36E3EA6F" w14:textId="77777777" w:rsidR="00D84EAF" w:rsidRDefault="00D84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624993" w14:textId="77777777" w:rsidR="00D22360" w:rsidRPr="001B377F" w:rsidRDefault="00D22360">
    <w:pPr>
      <w:pStyle w:val="Footer"/>
      <w:rPr>
        <w:rFonts w:ascii="Verdana" w:hAnsi="Verdana"/>
        <w:sz w:val="18"/>
      </w:rPr>
    </w:pPr>
    <w:r w:rsidRPr="001B377F">
      <w:rPr>
        <w:rFonts w:ascii="Verdana" w:hAnsi="Verdana"/>
        <w:sz w:val="18"/>
      </w:rPr>
      <w:t xml:space="preserve">Page </w:t>
    </w:r>
    <w:r w:rsidRPr="001B377F">
      <w:rPr>
        <w:sz w:val="18"/>
      </w:rPr>
      <w:fldChar w:fldCharType="begin"/>
    </w:r>
    <w:r w:rsidRPr="001B377F">
      <w:rPr>
        <w:rFonts w:ascii="Verdana" w:hAnsi="Verdana"/>
        <w:sz w:val="18"/>
      </w:rPr>
      <w:instrText xml:space="preserve"> PAGE </w:instrText>
    </w:r>
    <w:r w:rsidRPr="001B377F">
      <w:rPr>
        <w:sz w:val="18"/>
      </w:rPr>
      <w:fldChar w:fldCharType="separate"/>
    </w:r>
    <w:r w:rsidR="00CB785C">
      <w:rPr>
        <w:rFonts w:ascii="Verdana" w:hAnsi="Verdana"/>
        <w:noProof/>
        <w:sz w:val="18"/>
      </w:rPr>
      <w:t>2</w:t>
    </w:r>
    <w:r w:rsidRPr="001B377F">
      <w:rPr>
        <w:sz w:val="18"/>
      </w:rPr>
      <w:fldChar w:fldCharType="end"/>
    </w:r>
    <w:r w:rsidRPr="001B377F">
      <w:rPr>
        <w:rFonts w:ascii="Verdana" w:hAnsi="Verdana"/>
        <w:sz w:val="18"/>
      </w:rPr>
      <w:t xml:space="preserve"> of </w:t>
    </w:r>
    <w:r w:rsidRPr="001B377F">
      <w:rPr>
        <w:sz w:val="18"/>
      </w:rPr>
      <w:fldChar w:fldCharType="begin"/>
    </w:r>
    <w:r w:rsidRPr="001B377F">
      <w:rPr>
        <w:rFonts w:ascii="Verdana" w:hAnsi="Verdana"/>
        <w:sz w:val="18"/>
      </w:rPr>
      <w:instrText xml:space="preserve"> NUMPAGES </w:instrText>
    </w:r>
    <w:r w:rsidRPr="001B377F">
      <w:rPr>
        <w:sz w:val="18"/>
      </w:rPr>
      <w:fldChar w:fldCharType="separate"/>
    </w:r>
    <w:r w:rsidR="00CB785C">
      <w:rPr>
        <w:rFonts w:ascii="Verdana" w:hAnsi="Verdana"/>
        <w:noProof/>
        <w:sz w:val="18"/>
      </w:rPr>
      <w:t>2</w:t>
    </w:r>
    <w:r w:rsidRPr="001B377F">
      <w:rPr>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432EA2" w14:textId="77777777" w:rsidR="00D22360" w:rsidRPr="003C5015" w:rsidRDefault="00D22360">
    <w:pPr>
      <w:pStyle w:val="Footer"/>
      <w:rPr>
        <w:rFonts w:ascii="Verdana" w:hAnsi="Verdana"/>
        <w:sz w:val="16"/>
      </w:rPr>
    </w:pPr>
  </w:p>
  <w:p w14:paraId="0A60E95A" w14:textId="77777777" w:rsidR="00D22360" w:rsidRPr="003C5015" w:rsidRDefault="00D22360">
    <w:pPr>
      <w:pStyle w:val="Footer"/>
      <w:rPr>
        <w:rFonts w:ascii="Verdana" w:hAnsi="Verdana"/>
        <w:sz w:val="16"/>
      </w:rPr>
    </w:pPr>
    <w:r w:rsidRPr="003C5015">
      <w:rPr>
        <w:rFonts w:ascii="Verdana" w:hAnsi="Verdana"/>
        <w:sz w:val="16"/>
      </w:rPr>
      <w:t xml:space="preserve">Page </w:t>
    </w:r>
    <w:r w:rsidRPr="003C5015">
      <w:rPr>
        <w:sz w:val="16"/>
      </w:rPr>
      <w:fldChar w:fldCharType="begin"/>
    </w:r>
    <w:r w:rsidRPr="003C5015">
      <w:rPr>
        <w:rFonts w:ascii="Verdana" w:hAnsi="Verdana"/>
        <w:sz w:val="16"/>
      </w:rPr>
      <w:instrText xml:space="preserve"> PAGE </w:instrText>
    </w:r>
    <w:r w:rsidRPr="003C5015">
      <w:rPr>
        <w:sz w:val="16"/>
      </w:rPr>
      <w:fldChar w:fldCharType="separate"/>
    </w:r>
    <w:r w:rsidR="00CB785C">
      <w:rPr>
        <w:rFonts w:ascii="Verdana" w:hAnsi="Verdana"/>
        <w:noProof/>
        <w:sz w:val="16"/>
      </w:rPr>
      <w:t>1</w:t>
    </w:r>
    <w:r w:rsidRPr="003C5015">
      <w:rPr>
        <w:sz w:val="16"/>
      </w:rPr>
      <w:fldChar w:fldCharType="end"/>
    </w:r>
    <w:r w:rsidRPr="003C5015">
      <w:rPr>
        <w:rFonts w:ascii="Verdana" w:hAnsi="Verdana"/>
        <w:sz w:val="16"/>
      </w:rPr>
      <w:t xml:space="preserve"> of </w:t>
    </w:r>
    <w:r w:rsidRPr="003C5015">
      <w:rPr>
        <w:sz w:val="16"/>
      </w:rPr>
      <w:fldChar w:fldCharType="begin"/>
    </w:r>
    <w:r w:rsidRPr="003C5015">
      <w:rPr>
        <w:rFonts w:ascii="Verdana" w:hAnsi="Verdana"/>
        <w:sz w:val="16"/>
      </w:rPr>
      <w:instrText xml:space="preserve"> NUMPAGES </w:instrText>
    </w:r>
    <w:r w:rsidRPr="003C5015">
      <w:rPr>
        <w:sz w:val="16"/>
      </w:rPr>
      <w:fldChar w:fldCharType="separate"/>
    </w:r>
    <w:r w:rsidR="00CB785C">
      <w:rPr>
        <w:rFonts w:ascii="Verdana" w:hAnsi="Verdana"/>
        <w:noProof/>
        <w:sz w:val="16"/>
      </w:rPr>
      <w:t>2</w:t>
    </w:r>
    <w:r w:rsidRPr="003C5015">
      <w:rPr>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09969E" w14:textId="77777777" w:rsidR="00D84EAF" w:rsidRDefault="00D84EAF">
      <w:r>
        <w:separator/>
      </w:r>
    </w:p>
  </w:footnote>
  <w:footnote w:type="continuationSeparator" w:id="0">
    <w:p w14:paraId="020619B8" w14:textId="77777777" w:rsidR="00D84EAF" w:rsidRDefault="00D84E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2F512D" w14:textId="77777777" w:rsidR="00D22360" w:rsidRDefault="00D22360" w:rsidP="00CD0E68">
    <w:pPr>
      <w:rPr>
        <w:rFonts w:ascii="Georgia" w:hAnsi="Georgia"/>
        <w:i/>
        <w:sz w:val="20"/>
      </w:rPr>
    </w:pPr>
    <w:r>
      <w:rPr>
        <w:noProof/>
      </w:rPr>
      <w:drawing>
        <wp:anchor distT="0" distB="0" distL="114300" distR="114300" simplePos="0" relativeHeight="251656192" behindDoc="1" locked="0" layoutInCell="1" allowOverlap="1" wp14:anchorId="26E8B78C" wp14:editId="48D64715">
          <wp:simplePos x="0" y="0"/>
          <wp:positionH relativeFrom="column">
            <wp:posOffset>8890</wp:posOffset>
          </wp:positionH>
          <wp:positionV relativeFrom="paragraph">
            <wp:posOffset>0</wp:posOffset>
          </wp:positionV>
          <wp:extent cx="2743200" cy="457200"/>
          <wp:effectExtent l="0" t="0" r="0" b="0"/>
          <wp:wrapNone/>
          <wp:docPr id="10" name="Picture 3" descr="Macintosh HD:Users:golaszew:WILKES UNIVERSITY:PROJECTS:_MC_SHEETS_05:WU_PR_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golaszew:WILKES UNIVERSITY:PROJECTS:_MC_SHEETS_05:WU_PR_LOGO.tif"/>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743200"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F9561D" w14:textId="7E085485" w:rsidR="00D22360" w:rsidRPr="001B377F" w:rsidRDefault="00D22360" w:rsidP="00CD0E68">
    <w:pPr>
      <w:ind w:left="720"/>
      <w:rPr>
        <w:rFonts w:ascii="Georgia" w:hAnsi="Georgia"/>
        <w:i/>
        <w:sz w:val="20"/>
      </w:rPr>
    </w:pPr>
    <w:r>
      <w:rPr>
        <w:rFonts w:ascii="Georgia" w:hAnsi="Georgia"/>
        <w:i/>
        <w:sz w:val="20"/>
      </w:rPr>
      <w:t xml:space="preserve">            </w:t>
    </w:r>
    <w:r w:rsidRPr="001B377F">
      <w:rPr>
        <w:rFonts w:ascii="Georgia" w:hAnsi="Georgia"/>
        <w:i/>
        <w:sz w:val="20"/>
      </w:rPr>
      <w:t>Marketin</w:t>
    </w:r>
    <w:r>
      <w:rPr>
        <w:rFonts w:ascii="Georgia" w:hAnsi="Georgia"/>
        <w:i/>
        <w:sz w:val="20"/>
      </w:rPr>
      <w:t xml:space="preserve">g </w:t>
    </w:r>
    <w:r w:rsidRPr="001B377F">
      <w:rPr>
        <w:rFonts w:ascii="Georgia" w:hAnsi="Georgia"/>
        <w:i/>
        <w:sz w:val="20"/>
      </w:rPr>
      <w:t>Communications</w:t>
    </w:r>
  </w:p>
  <w:p w14:paraId="30694824" w14:textId="77777777" w:rsidR="00D22360" w:rsidRPr="001B377F" w:rsidRDefault="00D22360" w:rsidP="006D514F">
    <w:pPr>
      <w:ind w:left="1310"/>
      <w:rPr>
        <w:rFonts w:ascii="Verdana" w:hAnsi="Verdana"/>
        <w:sz w:val="14"/>
      </w:rPr>
    </w:pPr>
  </w:p>
  <w:p w14:paraId="520149FE" w14:textId="77777777" w:rsidR="00D22360" w:rsidRPr="001B377F" w:rsidRDefault="00D22360" w:rsidP="006D514F">
    <w:pPr>
      <w:rPr>
        <w:rFonts w:ascii="Verdana" w:hAnsi="Verdana"/>
        <w:sz w:val="14"/>
      </w:rPr>
    </w:pPr>
  </w:p>
  <w:p w14:paraId="5C133097" w14:textId="77777777" w:rsidR="00D22360" w:rsidRPr="001B377F" w:rsidRDefault="00D22360" w:rsidP="006D514F">
    <w:pPr>
      <w:ind w:left="1310"/>
      <w:rPr>
        <w:rFonts w:ascii="Georgia" w:hAnsi="Georgia"/>
        <w:b/>
        <w:spacing w:val="-30"/>
        <w:sz w:val="36"/>
      </w:rPr>
    </w:pPr>
    <w:r>
      <w:rPr>
        <w:noProof/>
      </w:rPr>
      <mc:AlternateContent>
        <mc:Choice Requires="wps">
          <w:drawing>
            <wp:anchor distT="4294967295" distB="4294967295" distL="114300" distR="114300" simplePos="0" relativeHeight="251657216" behindDoc="0" locked="0" layoutInCell="1" allowOverlap="1" wp14:anchorId="5F71C692" wp14:editId="71D25FE8">
              <wp:simplePos x="0" y="0"/>
              <wp:positionH relativeFrom="column">
                <wp:posOffset>0</wp:posOffset>
              </wp:positionH>
              <wp:positionV relativeFrom="paragraph">
                <wp:posOffset>4445</wp:posOffset>
              </wp:positionV>
              <wp:extent cx="6337935" cy="1905"/>
              <wp:effectExtent l="0" t="0" r="0" b="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935" cy="190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line id="Line 4" o:spid="_x0000_s1026" style="position:absolute;z-index:251657216;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0,.35pt" to="499.05pt,.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" strokeweight="2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8B2F93" w14:textId="77777777" w:rsidR="00D22360" w:rsidRDefault="00D22360" w:rsidP="006D514F">
    <w:r>
      <w:rPr>
        <w:noProof/>
      </w:rPr>
      <w:drawing>
        <wp:anchor distT="0" distB="0" distL="114300" distR="114300" simplePos="0" relativeHeight="251658240" behindDoc="1" locked="0" layoutInCell="1" allowOverlap="1" wp14:anchorId="49E19AC7" wp14:editId="4DA695D5">
          <wp:simplePos x="0" y="0"/>
          <wp:positionH relativeFrom="column">
            <wp:posOffset>-253365</wp:posOffset>
          </wp:positionH>
          <wp:positionV relativeFrom="paragraph">
            <wp:posOffset>-22860</wp:posOffset>
          </wp:positionV>
          <wp:extent cx="3566160" cy="594360"/>
          <wp:effectExtent l="0" t="0" r="0" b="0"/>
          <wp:wrapNone/>
          <wp:docPr id="8" name="Picture 5" descr="Macintosh HD:Users:golaszew:WILKES UNIVERSITY:PROJECTS:_MC_SHEETS_05:WU_PR_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golaszew:WILKES UNIVERSITY:PROJECTS:_MC_SHEETS_05:WU_PR_LOGO.tif"/>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566160" cy="5943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CF3870" w14:textId="5D59A753" w:rsidR="00D22360" w:rsidRPr="003C5015" w:rsidRDefault="00D22360" w:rsidP="00A26E14">
    <w:pPr>
      <w:ind w:left="590" w:firstLine="720"/>
      <w:rPr>
        <w:rFonts w:ascii="Georgia" w:hAnsi="Georgia"/>
        <w:i/>
      </w:rPr>
    </w:pPr>
    <w:r w:rsidRPr="003C5015">
      <w:rPr>
        <w:rFonts w:ascii="Georgia" w:hAnsi="Georgia"/>
        <w:i/>
      </w:rPr>
      <w:t xml:space="preserve">Marketing Communications </w:t>
    </w:r>
  </w:p>
  <w:p w14:paraId="76B4E8FE" w14:textId="77777777" w:rsidR="00D22360" w:rsidRPr="001B377F" w:rsidRDefault="00D22360" w:rsidP="006D514F">
    <w:pPr>
      <w:ind w:left="1310"/>
      <w:rPr>
        <w:rFonts w:ascii="Verdana" w:hAnsi="Verdana"/>
        <w:sz w:val="14"/>
      </w:rPr>
    </w:pPr>
  </w:p>
  <w:p w14:paraId="155B3CFB" w14:textId="1F8586BD" w:rsidR="00D22360" w:rsidRPr="003C5015" w:rsidRDefault="00D22360" w:rsidP="006D514F">
    <w:pPr>
      <w:ind w:left="1310"/>
      <w:rPr>
        <w:rFonts w:ascii="Verdana" w:hAnsi="Verdana"/>
        <w:sz w:val="16"/>
      </w:rPr>
    </w:pPr>
    <w:r>
      <w:rPr>
        <w:rFonts w:ascii="Verdana" w:hAnsi="Verdana"/>
        <w:b/>
        <w:i/>
        <w:sz w:val="16"/>
      </w:rPr>
      <w:t xml:space="preserve">Gabrielle D’Amico, </w:t>
    </w:r>
    <w:r w:rsidRPr="002301C2">
      <w:rPr>
        <w:rFonts w:ascii="Verdana" w:hAnsi="Verdana"/>
        <w:b/>
        <w:i/>
        <w:sz w:val="16"/>
      </w:rPr>
      <w:t>Director</w:t>
    </w:r>
    <w:r>
      <w:rPr>
        <w:rFonts w:ascii="Verdana" w:hAnsi="Verdana"/>
        <w:b/>
        <w:i/>
        <w:sz w:val="16"/>
      </w:rPr>
      <w:t xml:space="preserve"> of Communications</w:t>
    </w:r>
    <w:r>
      <w:rPr>
        <w:rFonts w:ascii="Verdana" w:hAnsi="Verdana"/>
        <w:sz w:val="16"/>
      </w:rPr>
      <w:t xml:space="preserve"> gabrielle.damico@wilkes.edu (570) 408-4510</w:t>
    </w:r>
  </w:p>
  <w:p w14:paraId="683F2174" w14:textId="77777777" w:rsidR="00D22360" w:rsidRPr="001B377F" w:rsidRDefault="00D22360" w:rsidP="006D514F">
    <w:pPr>
      <w:ind w:left="1310"/>
      <w:rPr>
        <w:rFonts w:ascii="Verdana" w:hAnsi="Verdana"/>
        <w:sz w:val="14"/>
      </w:rPr>
    </w:pPr>
  </w:p>
  <w:p w14:paraId="58F348CA" w14:textId="77777777" w:rsidR="00D22360" w:rsidRPr="000B6F41" w:rsidRDefault="00D22360" w:rsidP="006D514F">
    <w:pPr>
      <w:rPr>
        <w:rFonts w:ascii="Georgia" w:hAnsi="Georgia"/>
        <w:sz w:val="14"/>
      </w:rPr>
    </w:pPr>
  </w:p>
  <w:p w14:paraId="083C4B92" w14:textId="77777777" w:rsidR="00D22360" w:rsidRPr="000B6F41" w:rsidRDefault="00D22360" w:rsidP="006D514F">
    <w:pPr>
      <w:rPr>
        <w:rFonts w:ascii="Georgia" w:hAnsi="Georgia"/>
        <w:sz w:val="14"/>
      </w:rPr>
    </w:pPr>
  </w:p>
  <w:p w14:paraId="0C2BDFE2" w14:textId="54E240DD" w:rsidR="00D22360" w:rsidRPr="000B6F41" w:rsidRDefault="00D22360" w:rsidP="009311CF">
    <w:pPr>
      <w:rPr>
        <w:rFonts w:ascii="Georgia" w:hAnsi="Georgia"/>
        <w:b/>
        <w:spacing w:val="-30"/>
        <w:sz w:val="56"/>
      </w:rPr>
    </w:pPr>
    <w:r w:rsidRPr="000B6F41">
      <w:rPr>
        <w:rFonts w:ascii="Georgia" w:hAnsi="Georgia"/>
        <w:b/>
        <w:spacing w:val="-30"/>
        <w:sz w:val="56"/>
      </w:rPr>
      <w:t>News Release</w:t>
    </w:r>
  </w:p>
  <w:p w14:paraId="0A388B4A" w14:textId="06DF326F" w:rsidR="00D22360" w:rsidRDefault="00D22360" w:rsidP="006D514F">
    <w:pPr>
      <w:tabs>
        <w:tab w:val="left" w:pos="4320"/>
      </w:tabs>
      <w:ind w:left="1310"/>
    </w:pPr>
    <w:r>
      <w:rPr>
        <w:noProof/>
      </w:rPr>
      <mc:AlternateContent>
        <mc:Choice Requires="wps">
          <w:drawing>
            <wp:anchor distT="4294967295" distB="4294967295" distL="114300" distR="114300" simplePos="0" relativeHeight="251659264" behindDoc="0" locked="0" layoutInCell="1" allowOverlap="1" wp14:anchorId="4705237B" wp14:editId="6E9E8DBD">
              <wp:simplePos x="0" y="0"/>
              <wp:positionH relativeFrom="column">
                <wp:posOffset>0</wp:posOffset>
              </wp:positionH>
              <wp:positionV relativeFrom="paragraph">
                <wp:posOffset>5715</wp:posOffset>
              </wp:positionV>
              <wp:extent cx="6266180" cy="0"/>
              <wp:effectExtent l="0" t="0" r="33020" b="2540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6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line id="Line 6" o:spid="_x0000_s1026" style="position:absolute;z-index:251659264;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0,.45pt" to="493.4pt,.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" strokeweight="2pt"/>
          </w:pict>
        </mc:Fallback>
      </mc:AlternateContent>
    </w:r>
    <w:r w:rsidRPr="003C5015">
      <w:rPr>
        <w:rFonts w:ascii="Georgia" w:hAnsi="Georgia"/>
        <w:b/>
        <w:spacing w:val="-30"/>
        <w:sz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5EC1F0A"/>
    <w:lvl w:ilvl="0">
      <w:start w:val="1"/>
      <w:numFmt w:val="bullet"/>
      <w:lvlText w:val=""/>
      <w:lvlJc w:val="left"/>
      <w:pPr>
        <w:tabs>
          <w:tab w:val="num" w:pos="360"/>
        </w:tabs>
        <w:ind w:left="360" w:hanging="360"/>
      </w:pPr>
      <w:rPr>
        <w:rFonts w:ascii="Symbol" w:hAnsi="Symbol" w:hint="default"/>
      </w:rPr>
    </w:lvl>
  </w:abstractNum>
  <w:abstractNum w:abstractNumId="1">
    <w:nsid w:val="12142C90"/>
    <w:multiLevelType w:val="hybridMultilevel"/>
    <w:tmpl w:val="55CE2D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7C4FA6"/>
    <w:multiLevelType w:val="hybridMultilevel"/>
    <w:tmpl w:val="D1D0C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7B1D7A"/>
    <w:multiLevelType w:val="hybridMultilevel"/>
    <w:tmpl w:val="0074B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8461193"/>
    <w:multiLevelType w:val="hybridMultilevel"/>
    <w:tmpl w:val="C7383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D4B766F"/>
    <w:multiLevelType w:val="hybridMultilevel"/>
    <w:tmpl w:val="68227B5E"/>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5"/>
  </w:num>
  <w:num w:numId="3">
    <w:abstractNumId w:val="5"/>
  </w:num>
  <w:num w:numId="4">
    <w:abstractNumId w:val="3"/>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7EA"/>
    <w:rsid w:val="00014D9A"/>
    <w:rsid w:val="00025CD8"/>
    <w:rsid w:val="00027283"/>
    <w:rsid w:val="0003076A"/>
    <w:rsid w:val="0003165F"/>
    <w:rsid w:val="0003790E"/>
    <w:rsid w:val="00040A26"/>
    <w:rsid w:val="00041A98"/>
    <w:rsid w:val="00052E62"/>
    <w:rsid w:val="00055958"/>
    <w:rsid w:val="00066C9E"/>
    <w:rsid w:val="00083E6D"/>
    <w:rsid w:val="000B0F52"/>
    <w:rsid w:val="000B6F41"/>
    <w:rsid w:val="000C3C19"/>
    <w:rsid w:val="000C6138"/>
    <w:rsid w:val="000D7CC9"/>
    <w:rsid w:val="000F4470"/>
    <w:rsid w:val="001227C5"/>
    <w:rsid w:val="00140005"/>
    <w:rsid w:val="001523F9"/>
    <w:rsid w:val="001558CC"/>
    <w:rsid w:val="00156BE0"/>
    <w:rsid w:val="0016119D"/>
    <w:rsid w:val="001631E4"/>
    <w:rsid w:val="0016735D"/>
    <w:rsid w:val="00167721"/>
    <w:rsid w:val="001729CB"/>
    <w:rsid w:val="0019024A"/>
    <w:rsid w:val="00193EAE"/>
    <w:rsid w:val="001A5693"/>
    <w:rsid w:val="001A7430"/>
    <w:rsid w:val="001B2D09"/>
    <w:rsid w:val="001B4761"/>
    <w:rsid w:val="001C33BB"/>
    <w:rsid w:val="001E4F32"/>
    <w:rsid w:val="001F1513"/>
    <w:rsid w:val="001F24E5"/>
    <w:rsid w:val="00201824"/>
    <w:rsid w:val="0021284D"/>
    <w:rsid w:val="002139EB"/>
    <w:rsid w:val="002301C2"/>
    <w:rsid w:val="00234964"/>
    <w:rsid w:val="00244CF1"/>
    <w:rsid w:val="00245DFF"/>
    <w:rsid w:val="00246AC7"/>
    <w:rsid w:val="00265557"/>
    <w:rsid w:val="00265933"/>
    <w:rsid w:val="002669FE"/>
    <w:rsid w:val="00295DCB"/>
    <w:rsid w:val="002B680B"/>
    <w:rsid w:val="002D3DF2"/>
    <w:rsid w:val="002E62B7"/>
    <w:rsid w:val="002F0E22"/>
    <w:rsid w:val="002F1AEC"/>
    <w:rsid w:val="00305E64"/>
    <w:rsid w:val="00306032"/>
    <w:rsid w:val="00313894"/>
    <w:rsid w:val="00316CF2"/>
    <w:rsid w:val="0032084E"/>
    <w:rsid w:val="0032796A"/>
    <w:rsid w:val="0033145F"/>
    <w:rsid w:val="003347E2"/>
    <w:rsid w:val="0033595B"/>
    <w:rsid w:val="00367546"/>
    <w:rsid w:val="00367F24"/>
    <w:rsid w:val="00383388"/>
    <w:rsid w:val="00383406"/>
    <w:rsid w:val="0038602D"/>
    <w:rsid w:val="00386AED"/>
    <w:rsid w:val="00397BA7"/>
    <w:rsid w:val="003A3C31"/>
    <w:rsid w:val="003A4CAF"/>
    <w:rsid w:val="003C7A10"/>
    <w:rsid w:val="003D02BD"/>
    <w:rsid w:val="003D708B"/>
    <w:rsid w:val="003E1FC7"/>
    <w:rsid w:val="003E2D43"/>
    <w:rsid w:val="00402072"/>
    <w:rsid w:val="00405400"/>
    <w:rsid w:val="00414E47"/>
    <w:rsid w:val="00415C38"/>
    <w:rsid w:val="004321EF"/>
    <w:rsid w:val="00445AC3"/>
    <w:rsid w:val="004576B0"/>
    <w:rsid w:val="00460ECF"/>
    <w:rsid w:val="00463EE5"/>
    <w:rsid w:val="00482771"/>
    <w:rsid w:val="00484243"/>
    <w:rsid w:val="004B5BC0"/>
    <w:rsid w:val="004E0BF2"/>
    <w:rsid w:val="004E73AF"/>
    <w:rsid w:val="004F3955"/>
    <w:rsid w:val="00507935"/>
    <w:rsid w:val="005357F2"/>
    <w:rsid w:val="005418E6"/>
    <w:rsid w:val="0054606A"/>
    <w:rsid w:val="00575A53"/>
    <w:rsid w:val="005866B2"/>
    <w:rsid w:val="00587606"/>
    <w:rsid w:val="005A3B20"/>
    <w:rsid w:val="005B2857"/>
    <w:rsid w:val="005C025C"/>
    <w:rsid w:val="005C41F8"/>
    <w:rsid w:val="005D06FA"/>
    <w:rsid w:val="005D3FF5"/>
    <w:rsid w:val="005F3D53"/>
    <w:rsid w:val="00604BCA"/>
    <w:rsid w:val="0061151E"/>
    <w:rsid w:val="00611CCB"/>
    <w:rsid w:val="006143BB"/>
    <w:rsid w:val="00616BF5"/>
    <w:rsid w:val="00617FF5"/>
    <w:rsid w:val="00635A12"/>
    <w:rsid w:val="00654007"/>
    <w:rsid w:val="006611ED"/>
    <w:rsid w:val="00672278"/>
    <w:rsid w:val="00673AFA"/>
    <w:rsid w:val="00674DD7"/>
    <w:rsid w:val="00696BA1"/>
    <w:rsid w:val="00697F7B"/>
    <w:rsid w:val="006A09A3"/>
    <w:rsid w:val="006B51B8"/>
    <w:rsid w:val="006D514F"/>
    <w:rsid w:val="006F1BAE"/>
    <w:rsid w:val="006F733F"/>
    <w:rsid w:val="00701092"/>
    <w:rsid w:val="00704392"/>
    <w:rsid w:val="007116B6"/>
    <w:rsid w:val="0072144A"/>
    <w:rsid w:val="00721691"/>
    <w:rsid w:val="007255B2"/>
    <w:rsid w:val="00733B3B"/>
    <w:rsid w:val="00736A66"/>
    <w:rsid w:val="00762567"/>
    <w:rsid w:val="00770E4B"/>
    <w:rsid w:val="00772BBD"/>
    <w:rsid w:val="007A0BCC"/>
    <w:rsid w:val="007D2E0C"/>
    <w:rsid w:val="007E222E"/>
    <w:rsid w:val="007F4B20"/>
    <w:rsid w:val="00811960"/>
    <w:rsid w:val="0082160E"/>
    <w:rsid w:val="0084378A"/>
    <w:rsid w:val="008507DA"/>
    <w:rsid w:val="00857F6A"/>
    <w:rsid w:val="00867556"/>
    <w:rsid w:val="00872C4B"/>
    <w:rsid w:val="0087659D"/>
    <w:rsid w:val="0088674C"/>
    <w:rsid w:val="00887B6F"/>
    <w:rsid w:val="00890ADE"/>
    <w:rsid w:val="00896D1E"/>
    <w:rsid w:val="008B21D6"/>
    <w:rsid w:val="008B7762"/>
    <w:rsid w:val="008C1D33"/>
    <w:rsid w:val="008C30E5"/>
    <w:rsid w:val="008C654E"/>
    <w:rsid w:val="008E0BAC"/>
    <w:rsid w:val="008E4582"/>
    <w:rsid w:val="008E5790"/>
    <w:rsid w:val="00904E52"/>
    <w:rsid w:val="00907DFF"/>
    <w:rsid w:val="009117EA"/>
    <w:rsid w:val="00914EA9"/>
    <w:rsid w:val="00922468"/>
    <w:rsid w:val="0092295D"/>
    <w:rsid w:val="009237A7"/>
    <w:rsid w:val="009311CF"/>
    <w:rsid w:val="00947BEC"/>
    <w:rsid w:val="009A3C7E"/>
    <w:rsid w:val="009B4620"/>
    <w:rsid w:val="009B5385"/>
    <w:rsid w:val="009B72C1"/>
    <w:rsid w:val="009C74B0"/>
    <w:rsid w:val="009D2BA0"/>
    <w:rsid w:val="009D4C44"/>
    <w:rsid w:val="009E1E8B"/>
    <w:rsid w:val="009E6746"/>
    <w:rsid w:val="009F4A9A"/>
    <w:rsid w:val="00A13853"/>
    <w:rsid w:val="00A25E59"/>
    <w:rsid w:val="00A26D9A"/>
    <w:rsid w:val="00A26E14"/>
    <w:rsid w:val="00A304AA"/>
    <w:rsid w:val="00A45FBB"/>
    <w:rsid w:val="00A51BE6"/>
    <w:rsid w:val="00A638CA"/>
    <w:rsid w:val="00A7284F"/>
    <w:rsid w:val="00A82E0A"/>
    <w:rsid w:val="00AC4340"/>
    <w:rsid w:val="00AD4818"/>
    <w:rsid w:val="00AE52C7"/>
    <w:rsid w:val="00B05C41"/>
    <w:rsid w:val="00B07756"/>
    <w:rsid w:val="00B30642"/>
    <w:rsid w:val="00B33A48"/>
    <w:rsid w:val="00B34949"/>
    <w:rsid w:val="00B35310"/>
    <w:rsid w:val="00B430BF"/>
    <w:rsid w:val="00B524F3"/>
    <w:rsid w:val="00B53AA4"/>
    <w:rsid w:val="00B67D6D"/>
    <w:rsid w:val="00B70C66"/>
    <w:rsid w:val="00B801E9"/>
    <w:rsid w:val="00B86761"/>
    <w:rsid w:val="00B95610"/>
    <w:rsid w:val="00B97BB3"/>
    <w:rsid w:val="00BB64E6"/>
    <w:rsid w:val="00BC2B6E"/>
    <w:rsid w:val="00BE5825"/>
    <w:rsid w:val="00BF4D68"/>
    <w:rsid w:val="00C020CF"/>
    <w:rsid w:val="00C031FD"/>
    <w:rsid w:val="00C10FEA"/>
    <w:rsid w:val="00C11F68"/>
    <w:rsid w:val="00C1449A"/>
    <w:rsid w:val="00C16625"/>
    <w:rsid w:val="00C17C05"/>
    <w:rsid w:val="00C27BFA"/>
    <w:rsid w:val="00C315D7"/>
    <w:rsid w:val="00C37102"/>
    <w:rsid w:val="00C4291C"/>
    <w:rsid w:val="00C447D9"/>
    <w:rsid w:val="00C77FC1"/>
    <w:rsid w:val="00C92C72"/>
    <w:rsid w:val="00CA37D1"/>
    <w:rsid w:val="00CB785C"/>
    <w:rsid w:val="00CD082A"/>
    <w:rsid w:val="00CD0E68"/>
    <w:rsid w:val="00CD139E"/>
    <w:rsid w:val="00CD52A0"/>
    <w:rsid w:val="00CE2FB5"/>
    <w:rsid w:val="00CE7AAC"/>
    <w:rsid w:val="00CF12D7"/>
    <w:rsid w:val="00CF5EA9"/>
    <w:rsid w:val="00D03F0F"/>
    <w:rsid w:val="00D22360"/>
    <w:rsid w:val="00D22BB2"/>
    <w:rsid w:val="00D321B7"/>
    <w:rsid w:val="00D33EDB"/>
    <w:rsid w:val="00D41412"/>
    <w:rsid w:val="00D432EF"/>
    <w:rsid w:val="00D57027"/>
    <w:rsid w:val="00D60F1F"/>
    <w:rsid w:val="00D63A0D"/>
    <w:rsid w:val="00D65377"/>
    <w:rsid w:val="00D720F1"/>
    <w:rsid w:val="00D80A19"/>
    <w:rsid w:val="00D84069"/>
    <w:rsid w:val="00D84EAF"/>
    <w:rsid w:val="00DA2A70"/>
    <w:rsid w:val="00DB58AB"/>
    <w:rsid w:val="00E0203F"/>
    <w:rsid w:val="00E12FBC"/>
    <w:rsid w:val="00E16D7B"/>
    <w:rsid w:val="00E20E33"/>
    <w:rsid w:val="00E20FAE"/>
    <w:rsid w:val="00E4625D"/>
    <w:rsid w:val="00E53443"/>
    <w:rsid w:val="00E708AA"/>
    <w:rsid w:val="00E82B65"/>
    <w:rsid w:val="00E901AC"/>
    <w:rsid w:val="00E941D7"/>
    <w:rsid w:val="00E97EA0"/>
    <w:rsid w:val="00EC45FD"/>
    <w:rsid w:val="00ED3DC5"/>
    <w:rsid w:val="00ED75DD"/>
    <w:rsid w:val="00EE6D0B"/>
    <w:rsid w:val="00EF55A0"/>
    <w:rsid w:val="00F37896"/>
    <w:rsid w:val="00F42BFE"/>
    <w:rsid w:val="00F52540"/>
    <w:rsid w:val="00F61A91"/>
    <w:rsid w:val="00F63F51"/>
    <w:rsid w:val="00F710F0"/>
    <w:rsid w:val="00F73E3B"/>
    <w:rsid w:val="00F935F6"/>
    <w:rsid w:val="00F94CF8"/>
    <w:rsid w:val="00FD163A"/>
    <w:rsid w:val="00FE3482"/>
    <w:rsid w:val="00FE68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oNotEmbedSmartTags/>
  <w:decimalSymbol w:val="."/>
  <w:listSeparator w:val=","/>
  <w14:docId w14:val="6ED81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sid w:val="0019024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C5015"/>
    <w:pPr>
      <w:tabs>
        <w:tab w:val="center" w:pos="4320"/>
        <w:tab w:val="right" w:pos="8640"/>
      </w:tabs>
    </w:pPr>
  </w:style>
  <w:style w:type="paragraph" w:styleId="Footer">
    <w:name w:val="footer"/>
    <w:basedOn w:val="Normal"/>
    <w:semiHidden/>
    <w:rsid w:val="001B377F"/>
    <w:pPr>
      <w:tabs>
        <w:tab w:val="center" w:pos="4320"/>
        <w:tab w:val="right" w:pos="8640"/>
      </w:tabs>
    </w:pPr>
  </w:style>
  <w:style w:type="paragraph" w:customStyle="1" w:styleId="Headline">
    <w:name w:val="_Headline"/>
    <w:basedOn w:val="Normal"/>
    <w:autoRedefine/>
    <w:rsid w:val="00A638CA"/>
    <w:pPr>
      <w:ind w:left="1310"/>
    </w:pPr>
    <w:rPr>
      <w:rFonts w:ascii="Georgia" w:hAnsi="Georgia"/>
      <w:b/>
      <w:spacing w:val="-10"/>
      <w:sz w:val="32"/>
    </w:rPr>
  </w:style>
  <w:style w:type="paragraph" w:customStyle="1" w:styleId="DateStamp">
    <w:name w:val="_DateStamp"/>
    <w:basedOn w:val="Normal"/>
    <w:autoRedefine/>
    <w:rsid w:val="003C5015"/>
    <w:pPr>
      <w:ind w:left="1310"/>
    </w:pPr>
    <w:rPr>
      <w:rFonts w:ascii="Georgia" w:hAnsi="Georgia"/>
      <w:b/>
      <w:sz w:val="22"/>
    </w:rPr>
  </w:style>
  <w:style w:type="paragraph" w:customStyle="1" w:styleId="BodyText">
    <w:name w:val="_BodyText"/>
    <w:basedOn w:val="Normal"/>
    <w:autoRedefine/>
    <w:rsid w:val="003C5015"/>
    <w:pPr>
      <w:ind w:left="1310"/>
    </w:pPr>
    <w:rPr>
      <w:rFonts w:ascii="Georgia" w:hAnsi="Georgia"/>
      <w:sz w:val="20"/>
    </w:rPr>
  </w:style>
  <w:style w:type="paragraph" w:styleId="BodyText0">
    <w:name w:val="Body Text"/>
    <w:basedOn w:val="Normal"/>
    <w:rsid w:val="002301C2"/>
    <w:pPr>
      <w:ind w:right="-360"/>
    </w:pPr>
    <w:rPr>
      <w:rFonts w:eastAsia="Times"/>
      <w:sz w:val="22"/>
      <w:szCs w:val="20"/>
    </w:rPr>
  </w:style>
  <w:style w:type="paragraph" w:styleId="BalloonText">
    <w:name w:val="Balloon Text"/>
    <w:basedOn w:val="Normal"/>
    <w:semiHidden/>
    <w:rsid w:val="002301C2"/>
    <w:rPr>
      <w:rFonts w:ascii="Tahoma" w:hAnsi="Tahoma" w:cs="Tahoma"/>
      <w:sz w:val="16"/>
      <w:szCs w:val="16"/>
    </w:rPr>
  </w:style>
  <w:style w:type="character" w:styleId="Strong">
    <w:name w:val="Strong"/>
    <w:uiPriority w:val="22"/>
    <w:qFormat/>
    <w:rsid w:val="002D3DF2"/>
    <w:rPr>
      <w:b/>
      <w:bCs/>
    </w:rPr>
  </w:style>
  <w:style w:type="character" w:styleId="Hyperlink">
    <w:name w:val="Hyperlink"/>
    <w:rsid w:val="00887B6F"/>
    <w:rPr>
      <w:color w:val="0000FF"/>
      <w:u w:val="single"/>
    </w:rPr>
  </w:style>
  <w:style w:type="paragraph" w:styleId="ListParagraph">
    <w:name w:val="List Paragraph"/>
    <w:basedOn w:val="Normal"/>
    <w:uiPriority w:val="34"/>
    <w:qFormat/>
    <w:rsid w:val="002139EB"/>
    <w:pPr>
      <w:spacing w:after="200" w:line="276" w:lineRule="auto"/>
      <w:ind w:left="720"/>
      <w:contextualSpacing/>
    </w:pPr>
    <w:rPr>
      <w:rFonts w:asciiTheme="minorHAnsi" w:eastAsiaTheme="minorHAnsi" w:hAnsiTheme="minorHAnsi" w:cstheme="minorBidi"/>
      <w:sz w:val="22"/>
      <w:szCs w:val="22"/>
    </w:rPr>
  </w:style>
  <w:style w:type="character" w:customStyle="1" w:styleId="apple-converted-space">
    <w:name w:val="apple-converted-space"/>
    <w:basedOn w:val="DefaultParagraphFont"/>
    <w:rsid w:val="009E6746"/>
  </w:style>
  <w:style w:type="paragraph" w:styleId="NormalWeb">
    <w:name w:val="Normal (Web)"/>
    <w:basedOn w:val="Normal"/>
    <w:uiPriority w:val="99"/>
    <w:unhideWhenUsed/>
    <w:rsid w:val="00246AC7"/>
    <w:pPr>
      <w:spacing w:before="100" w:beforeAutospacing="1" w:after="100" w:afterAutospacing="1"/>
    </w:pPr>
    <w:rPr>
      <w:rFonts w:ascii="Times" w:eastAsiaTheme="minorEastAsia" w:hAnsi="Times"/>
      <w:sz w:val="20"/>
      <w:szCs w:val="20"/>
    </w:rPr>
  </w:style>
  <w:style w:type="character" w:styleId="Emphasis">
    <w:name w:val="Emphasis"/>
    <w:basedOn w:val="DefaultParagraphFont"/>
    <w:uiPriority w:val="20"/>
    <w:qFormat/>
    <w:rsid w:val="00246AC7"/>
    <w:rPr>
      <w:i/>
      <w:iCs/>
    </w:rPr>
  </w:style>
  <w:style w:type="character" w:customStyle="1" w:styleId="color2">
    <w:name w:val="color_2"/>
    <w:basedOn w:val="DefaultParagraphFont"/>
    <w:rsid w:val="00246AC7"/>
  </w:style>
  <w:style w:type="character" w:styleId="CommentReference">
    <w:name w:val="annotation reference"/>
    <w:basedOn w:val="DefaultParagraphFont"/>
    <w:rsid w:val="00611CCB"/>
    <w:rPr>
      <w:sz w:val="18"/>
      <w:szCs w:val="18"/>
    </w:rPr>
  </w:style>
  <w:style w:type="paragraph" w:styleId="CommentText">
    <w:name w:val="annotation text"/>
    <w:basedOn w:val="Normal"/>
    <w:link w:val="CommentTextChar"/>
    <w:rsid w:val="00611CCB"/>
  </w:style>
  <w:style w:type="character" w:customStyle="1" w:styleId="CommentTextChar">
    <w:name w:val="Comment Text Char"/>
    <w:basedOn w:val="DefaultParagraphFont"/>
    <w:link w:val="CommentText"/>
    <w:rsid w:val="00611CCB"/>
    <w:rPr>
      <w:sz w:val="24"/>
      <w:szCs w:val="24"/>
    </w:rPr>
  </w:style>
  <w:style w:type="paragraph" w:styleId="CommentSubject">
    <w:name w:val="annotation subject"/>
    <w:basedOn w:val="CommentText"/>
    <w:next w:val="CommentText"/>
    <w:link w:val="CommentSubjectChar"/>
    <w:rsid w:val="00611CCB"/>
    <w:rPr>
      <w:b/>
      <w:bCs/>
      <w:sz w:val="20"/>
      <w:szCs w:val="20"/>
    </w:rPr>
  </w:style>
  <w:style w:type="character" w:customStyle="1" w:styleId="CommentSubjectChar">
    <w:name w:val="Comment Subject Char"/>
    <w:basedOn w:val="CommentTextChar"/>
    <w:link w:val="CommentSubject"/>
    <w:rsid w:val="00611CCB"/>
    <w:rPr>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sid w:val="0019024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C5015"/>
    <w:pPr>
      <w:tabs>
        <w:tab w:val="center" w:pos="4320"/>
        <w:tab w:val="right" w:pos="8640"/>
      </w:tabs>
    </w:pPr>
  </w:style>
  <w:style w:type="paragraph" w:styleId="Footer">
    <w:name w:val="footer"/>
    <w:basedOn w:val="Normal"/>
    <w:semiHidden/>
    <w:rsid w:val="001B377F"/>
    <w:pPr>
      <w:tabs>
        <w:tab w:val="center" w:pos="4320"/>
        <w:tab w:val="right" w:pos="8640"/>
      </w:tabs>
    </w:pPr>
  </w:style>
  <w:style w:type="paragraph" w:customStyle="1" w:styleId="Headline">
    <w:name w:val="_Headline"/>
    <w:basedOn w:val="Normal"/>
    <w:autoRedefine/>
    <w:rsid w:val="00A638CA"/>
    <w:pPr>
      <w:ind w:left="1310"/>
    </w:pPr>
    <w:rPr>
      <w:rFonts w:ascii="Georgia" w:hAnsi="Georgia"/>
      <w:b/>
      <w:spacing w:val="-10"/>
      <w:sz w:val="32"/>
    </w:rPr>
  </w:style>
  <w:style w:type="paragraph" w:customStyle="1" w:styleId="DateStamp">
    <w:name w:val="_DateStamp"/>
    <w:basedOn w:val="Normal"/>
    <w:autoRedefine/>
    <w:rsid w:val="003C5015"/>
    <w:pPr>
      <w:ind w:left="1310"/>
    </w:pPr>
    <w:rPr>
      <w:rFonts w:ascii="Georgia" w:hAnsi="Georgia"/>
      <w:b/>
      <w:sz w:val="22"/>
    </w:rPr>
  </w:style>
  <w:style w:type="paragraph" w:customStyle="1" w:styleId="BodyText">
    <w:name w:val="_BodyText"/>
    <w:basedOn w:val="Normal"/>
    <w:autoRedefine/>
    <w:rsid w:val="003C5015"/>
    <w:pPr>
      <w:ind w:left="1310"/>
    </w:pPr>
    <w:rPr>
      <w:rFonts w:ascii="Georgia" w:hAnsi="Georgia"/>
      <w:sz w:val="20"/>
    </w:rPr>
  </w:style>
  <w:style w:type="paragraph" w:styleId="BodyText0">
    <w:name w:val="Body Text"/>
    <w:basedOn w:val="Normal"/>
    <w:rsid w:val="002301C2"/>
    <w:pPr>
      <w:ind w:right="-360"/>
    </w:pPr>
    <w:rPr>
      <w:rFonts w:eastAsia="Times"/>
      <w:sz w:val="22"/>
      <w:szCs w:val="20"/>
    </w:rPr>
  </w:style>
  <w:style w:type="paragraph" w:styleId="BalloonText">
    <w:name w:val="Balloon Text"/>
    <w:basedOn w:val="Normal"/>
    <w:semiHidden/>
    <w:rsid w:val="002301C2"/>
    <w:rPr>
      <w:rFonts w:ascii="Tahoma" w:hAnsi="Tahoma" w:cs="Tahoma"/>
      <w:sz w:val="16"/>
      <w:szCs w:val="16"/>
    </w:rPr>
  </w:style>
  <w:style w:type="character" w:styleId="Strong">
    <w:name w:val="Strong"/>
    <w:uiPriority w:val="22"/>
    <w:qFormat/>
    <w:rsid w:val="002D3DF2"/>
    <w:rPr>
      <w:b/>
      <w:bCs/>
    </w:rPr>
  </w:style>
  <w:style w:type="character" w:styleId="Hyperlink">
    <w:name w:val="Hyperlink"/>
    <w:rsid w:val="00887B6F"/>
    <w:rPr>
      <w:color w:val="0000FF"/>
      <w:u w:val="single"/>
    </w:rPr>
  </w:style>
  <w:style w:type="paragraph" w:styleId="ListParagraph">
    <w:name w:val="List Paragraph"/>
    <w:basedOn w:val="Normal"/>
    <w:uiPriority w:val="34"/>
    <w:qFormat/>
    <w:rsid w:val="002139EB"/>
    <w:pPr>
      <w:spacing w:after="200" w:line="276" w:lineRule="auto"/>
      <w:ind w:left="720"/>
      <w:contextualSpacing/>
    </w:pPr>
    <w:rPr>
      <w:rFonts w:asciiTheme="minorHAnsi" w:eastAsiaTheme="minorHAnsi" w:hAnsiTheme="minorHAnsi" w:cstheme="minorBidi"/>
      <w:sz w:val="22"/>
      <w:szCs w:val="22"/>
    </w:rPr>
  </w:style>
  <w:style w:type="character" w:customStyle="1" w:styleId="apple-converted-space">
    <w:name w:val="apple-converted-space"/>
    <w:basedOn w:val="DefaultParagraphFont"/>
    <w:rsid w:val="009E6746"/>
  </w:style>
  <w:style w:type="paragraph" w:styleId="NormalWeb">
    <w:name w:val="Normal (Web)"/>
    <w:basedOn w:val="Normal"/>
    <w:uiPriority w:val="99"/>
    <w:unhideWhenUsed/>
    <w:rsid w:val="00246AC7"/>
    <w:pPr>
      <w:spacing w:before="100" w:beforeAutospacing="1" w:after="100" w:afterAutospacing="1"/>
    </w:pPr>
    <w:rPr>
      <w:rFonts w:ascii="Times" w:eastAsiaTheme="minorEastAsia" w:hAnsi="Times"/>
      <w:sz w:val="20"/>
      <w:szCs w:val="20"/>
    </w:rPr>
  </w:style>
  <w:style w:type="character" w:styleId="Emphasis">
    <w:name w:val="Emphasis"/>
    <w:basedOn w:val="DefaultParagraphFont"/>
    <w:uiPriority w:val="20"/>
    <w:qFormat/>
    <w:rsid w:val="00246AC7"/>
    <w:rPr>
      <w:i/>
      <w:iCs/>
    </w:rPr>
  </w:style>
  <w:style w:type="character" w:customStyle="1" w:styleId="color2">
    <w:name w:val="color_2"/>
    <w:basedOn w:val="DefaultParagraphFont"/>
    <w:rsid w:val="00246AC7"/>
  </w:style>
  <w:style w:type="character" w:styleId="CommentReference">
    <w:name w:val="annotation reference"/>
    <w:basedOn w:val="DefaultParagraphFont"/>
    <w:rsid w:val="00611CCB"/>
    <w:rPr>
      <w:sz w:val="18"/>
      <w:szCs w:val="18"/>
    </w:rPr>
  </w:style>
  <w:style w:type="paragraph" w:styleId="CommentText">
    <w:name w:val="annotation text"/>
    <w:basedOn w:val="Normal"/>
    <w:link w:val="CommentTextChar"/>
    <w:rsid w:val="00611CCB"/>
  </w:style>
  <w:style w:type="character" w:customStyle="1" w:styleId="CommentTextChar">
    <w:name w:val="Comment Text Char"/>
    <w:basedOn w:val="DefaultParagraphFont"/>
    <w:link w:val="CommentText"/>
    <w:rsid w:val="00611CCB"/>
    <w:rPr>
      <w:sz w:val="24"/>
      <w:szCs w:val="24"/>
    </w:rPr>
  </w:style>
  <w:style w:type="paragraph" w:styleId="CommentSubject">
    <w:name w:val="annotation subject"/>
    <w:basedOn w:val="CommentText"/>
    <w:next w:val="CommentText"/>
    <w:link w:val="CommentSubjectChar"/>
    <w:rsid w:val="00611CCB"/>
    <w:rPr>
      <w:b/>
      <w:bCs/>
      <w:sz w:val="20"/>
      <w:szCs w:val="20"/>
    </w:rPr>
  </w:style>
  <w:style w:type="character" w:customStyle="1" w:styleId="CommentSubjectChar">
    <w:name w:val="Comment Subject Char"/>
    <w:basedOn w:val="CommentTextChar"/>
    <w:link w:val="CommentSubject"/>
    <w:rsid w:val="00611CCB"/>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33652">
      <w:bodyDiv w:val="1"/>
      <w:marLeft w:val="0"/>
      <w:marRight w:val="0"/>
      <w:marTop w:val="0"/>
      <w:marBottom w:val="0"/>
      <w:divBdr>
        <w:top w:val="none" w:sz="0" w:space="0" w:color="auto"/>
        <w:left w:val="none" w:sz="0" w:space="0" w:color="auto"/>
        <w:bottom w:val="none" w:sz="0" w:space="0" w:color="auto"/>
        <w:right w:val="none" w:sz="0" w:space="0" w:color="auto"/>
      </w:divBdr>
    </w:div>
    <w:div w:id="70546854">
      <w:bodyDiv w:val="1"/>
      <w:marLeft w:val="0"/>
      <w:marRight w:val="0"/>
      <w:marTop w:val="0"/>
      <w:marBottom w:val="0"/>
      <w:divBdr>
        <w:top w:val="none" w:sz="0" w:space="0" w:color="auto"/>
        <w:left w:val="none" w:sz="0" w:space="0" w:color="auto"/>
        <w:bottom w:val="none" w:sz="0" w:space="0" w:color="auto"/>
        <w:right w:val="none" w:sz="0" w:space="0" w:color="auto"/>
      </w:divBdr>
    </w:div>
    <w:div w:id="106892381">
      <w:bodyDiv w:val="1"/>
      <w:marLeft w:val="0"/>
      <w:marRight w:val="0"/>
      <w:marTop w:val="0"/>
      <w:marBottom w:val="0"/>
      <w:divBdr>
        <w:top w:val="none" w:sz="0" w:space="0" w:color="auto"/>
        <w:left w:val="none" w:sz="0" w:space="0" w:color="auto"/>
        <w:bottom w:val="none" w:sz="0" w:space="0" w:color="auto"/>
        <w:right w:val="none" w:sz="0" w:space="0" w:color="auto"/>
      </w:divBdr>
    </w:div>
    <w:div w:id="200244393">
      <w:bodyDiv w:val="1"/>
      <w:marLeft w:val="0"/>
      <w:marRight w:val="0"/>
      <w:marTop w:val="0"/>
      <w:marBottom w:val="0"/>
      <w:divBdr>
        <w:top w:val="none" w:sz="0" w:space="0" w:color="auto"/>
        <w:left w:val="none" w:sz="0" w:space="0" w:color="auto"/>
        <w:bottom w:val="none" w:sz="0" w:space="0" w:color="auto"/>
        <w:right w:val="none" w:sz="0" w:space="0" w:color="auto"/>
      </w:divBdr>
    </w:div>
    <w:div w:id="333729444">
      <w:bodyDiv w:val="1"/>
      <w:marLeft w:val="0"/>
      <w:marRight w:val="0"/>
      <w:marTop w:val="0"/>
      <w:marBottom w:val="0"/>
      <w:divBdr>
        <w:top w:val="none" w:sz="0" w:space="0" w:color="auto"/>
        <w:left w:val="none" w:sz="0" w:space="0" w:color="auto"/>
        <w:bottom w:val="none" w:sz="0" w:space="0" w:color="auto"/>
        <w:right w:val="none" w:sz="0" w:space="0" w:color="auto"/>
      </w:divBdr>
    </w:div>
    <w:div w:id="636884491">
      <w:bodyDiv w:val="1"/>
      <w:marLeft w:val="0"/>
      <w:marRight w:val="0"/>
      <w:marTop w:val="0"/>
      <w:marBottom w:val="0"/>
      <w:divBdr>
        <w:top w:val="none" w:sz="0" w:space="0" w:color="auto"/>
        <w:left w:val="none" w:sz="0" w:space="0" w:color="auto"/>
        <w:bottom w:val="none" w:sz="0" w:space="0" w:color="auto"/>
        <w:right w:val="none" w:sz="0" w:space="0" w:color="auto"/>
      </w:divBdr>
    </w:div>
    <w:div w:id="645202763">
      <w:bodyDiv w:val="1"/>
      <w:marLeft w:val="0"/>
      <w:marRight w:val="0"/>
      <w:marTop w:val="0"/>
      <w:marBottom w:val="0"/>
      <w:divBdr>
        <w:top w:val="none" w:sz="0" w:space="0" w:color="auto"/>
        <w:left w:val="none" w:sz="0" w:space="0" w:color="auto"/>
        <w:bottom w:val="none" w:sz="0" w:space="0" w:color="auto"/>
        <w:right w:val="none" w:sz="0" w:space="0" w:color="auto"/>
      </w:divBdr>
    </w:div>
    <w:div w:id="747772218">
      <w:bodyDiv w:val="1"/>
      <w:marLeft w:val="0"/>
      <w:marRight w:val="0"/>
      <w:marTop w:val="0"/>
      <w:marBottom w:val="0"/>
      <w:divBdr>
        <w:top w:val="none" w:sz="0" w:space="0" w:color="auto"/>
        <w:left w:val="none" w:sz="0" w:space="0" w:color="auto"/>
        <w:bottom w:val="none" w:sz="0" w:space="0" w:color="auto"/>
        <w:right w:val="none" w:sz="0" w:space="0" w:color="auto"/>
      </w:divBdr>
    </w:div>
    <w:div w:id="866873583">
      <w:bodyDiv w:val="1"/>
      <w:marLeft w:val="0"/>
      <w:marRight w:val="0"/>
      <w:marTop w:val="0"/>
      <w:marBottom w:val="0"/>
      <w:divBdr>
        <w:top w:val="none" w:sz="0" w:space="0" w:color="auto"/>
        <w:left w:val="none" w:sz="0" w:space="0" w:color="auto"/>
        <w:bottom w:val="none" w:sz="0" w:space="0" w:color="auto"/>
        <w:right w:val="none" w:sz="0" w:space="0" w:color="auto"/>
      </w:divBdr>
    </w:div>
    <w:div w:id="935212200">
      <w:bodyDiv w:val="1"/>
      <w:marLeft w:val="0"/>
      <w:marRight w:val="0"/>
      <w:marTop w:val="0"/>
      <w:marBottom w:val="0"/>
      <w:divBdr>
        <w:top w:val="none" w:sz="0" w:space="0" w:color="auto"/>
        <w:left w:val="none" w:sz="0" w:space="0" w:color="auto"/>
        <w:bottom w:val="none" w:sz="0" w:space="0" w:color="auto"/>
        <w:right w:val="none" w:sz="0" w:space="0" w:color="auto"/>
      </w:divBdr>
    </w:div>
    <w:div w:id="966860435">
      <w:bodyDiv w:val="1"/>
      <w:marLeft w:val="0"/>
      <w:marRight w:val="0"/>
      <w:marTop w:val="0"/>
      <w:marBottom w:val="0"/>
      <w:divBdr>
        <w:top w:val="none" w:sz="0" w:space="0" w:color="auto"/>
        <w:left w:val="none" w:sz="0" w:space="0" w:color="auto"/>
        <w:bottom w:val="none" w:sz="0" w:space="0" w:color="auto"/>
        <w:right w:val="none" w:sz="0" w:space="0" w:color="auto"/>
      </w:divBdr>
      <w:divsChild>
        <w:div w:id="1575702743">
          <w:marLeft w:val="0"/>
          <w:marRight w:val="0"/>
          <w:marTop w:val="0"/>
          <w:marBottom w:val="0"/>
          <w:divBdr>
            <w:top w:val="none" w:sz="0" w:space="0" w:color="auto"/>
            <w:left w:val="none" w:sz="0" w:space="0" w:color="auto"/>
            <w:bottom w:val="none" w:sz="0" w:space="0" w:color="auto"/>
            <w:right w:val="none" w:sz="0" w:space="0" w:color="auto"/>
          </w:divBdr>
        </w:div>
        <w:div w:id="1619409589">
          <w:marLeft w:val="0"/>
          <w:marRight w:val="0"/>
          <w:marTop w:val="0"/>
          <w:marBottom w:val="0"/>
          <w:divBdr>
            <w:top w:val="none" w:sz="0" w:space="0" w:color="auto"/>
            <w:left w:val="none" w:sz="0" w:space="0" w:color="auto"/>
            <w:bottom w:val="none" w:sz="0" w:space="0" w:color="auto"/>
            <w:right w:val="none" w:sz="0" w:space="0" w:color="auto"/>
          </w:divBdr>
        </w:div>
      </w:divsChild>
    </w:div>
    <w:div w:id="979576479">
      <w:bodyDiv w:val="1"/>
      <w:marLeft w:val="0"/>
      <w:marRight w:val="0"/>
      <w:marTop w:val="0"/>
      <w:marBottom w:val="0"/>
      <w:divBdr>
        <w:top w:val="none" w:sz="0" w:space="0" w:color="auto"/>
        <w:left w:val="none" w:sz="0" w:space="0" w:color="auto"/>
        <w:bottom w:val="none" w:sz="0" w:space="0" w:color="auto"/>
        <w:right w:val="none" w:sz="0" w:space="0" w:color="auto"/>
      </w:divBdr>
      <w:divsChild>
        <w:div w:id="1387491591">
          <w:marLeft w:val="0"/>
          <w:marRight w:val="0"/>
          <w:marTop w:val="0"/>
          <w:marBottom w:val="0"/>
          <w:divBdr>
            <w:top w:val="none" w:sz="0" w:space="0" w:color="auto"/>
            <w:left w:val="none" w:sz="0" w:space="0" w:color="auto"/>
            <w:bottom w:val="none" w:sz="0" w:space="0" w:color="auto"/>
            <w:right w:val="none" w:sz="0" w:space="0" w:color="auto"/>
          </w:divBdr>
        </w:div>
        <w:div w:id="853762713">
          <w:marLeft w:val="0"/>
          <w:marRight w:val="0"/>
          <w:marTop w:val="0"/>
          <w:marBottom w:val="0"/>
          <w:divBdr>
            <w:top w:val="none" w:sz="0" w:space="0" w:color="auto"/>
            <w:left w:val="none" w:sz="0" w:space="0" w:color="auto"/>
            <w:bottom w:val="none" w:sz="0" w:space="0" w:color="auto"/>
            <w:right w:val="none" w:sz="0" w:space="0" w:color="auto"/>
          </w:divBdr>
        </w:div>
      </w:divsChild>
    </w:div>
    <w:div w:id="1205405885">
      <w:bodyDiv w:val="1"/>
      <w:marLeft w:val="0"/>
      <w:marRight w:val="0"/>
      <w:marTop w:val="0"/>
      <w:marBottom w:val="0"/>
      <w:divBdr>
        <w:top w:val="none" w:sz="0" w:space="0" w:color="auto"/>
        <w:left w:val="none" w:sz="0" w:space="0" w:color="auto"/>
        <w:bottom w:val="none" w:sz="0" w:space="0" w:color="auto"/>
        <w:right w:val="none" w:sz="0" w:space="0" w:color="auto"/>
      </w:divBdr>
      <w:divsChild>
        <w:div w:id="1025639469">
          <w:marLeft w:val="0"/>
          <w:marRight w:val="0"/>
          <w:marTop w:val="0"/>
          <w:marBottom w:val="0"/>
          <w:divBdr>
            <w:top w:val="none" w:sz="0" w:space="0" w:color="auto"/>
            <w:left w:val="none" w:sz="0" w:space="0" w:color="auto"/>
            <w:bottom w:val="none" w:sz="0" w:space="0" w:color="auto"/>
            <w:right w:val="none" w:sz="0" w:space="0" w:color="auto"/>
          </w:divBdr>
        </w:div>
      </w:divsChild>
    </w:div>
    <w:div w:id="1407336097">
      <w:bodyDiv w:val="1"/>
      <w:marLeft w:val="0"/>
      <w:marRight w:val="0"/>
      <w:marTop w:val="0"/>
      <w:marBottom w:val="0"/>
      <w:divBdr>
        <w:top w:val="none" w:sz="0" w:space="0" w:color="auto"/>
        <w:left w:val="none" w:sz="0" w:space="0" w:color="auto"/>
        <w:bottom w:val="none" w:sz="0" w:space="0" w:color="auto"/>
        <w:right w:val="none" w:sz="0" w:space="0" w:color="auto"/>
      </w:divBdr>
    </w:div>
    <w:div w:id="1452434487">
      <w:bodyDiv w:val="1"/>
      <w:marLeft w:val="0"/>
      <w:marRight w:val="0"/>
      <w:marTop w:val="0"/>
      <w:marBottom w:val="0"/>
      <w:divBdr>
        <w:top w:val="none" w:sz="0" w:space="0" w:color="auto"/>
        <w:left w:val="none" w:sz="0" w:space="0" w:color="auto"/>
        <w:bottom w:val="none" w:sz="0" w:space="0" w:color="auto"/>
        <w:right w:val="none" w:sz="0" w:space="0" w:color="auto"/>
      </w:divBdr>
    </w:div>
    <w:div w:id="1461993596">
      <w:bodyDiv w:val="1"/>
      <w:marLeft w:val="0"/>
      <w:marRight w:val="0"/>
      <w:marTop w:val="0"/>
      <w:marBottom w:val="0"/>
      <w:divBdr>
        <w:top w:val="none" w:sz="0" w:space="0" w:color="auto"/>
        <w:left w:val="none" w:sz="0" w:space="0" w:color="auto"/>
        <w:bottom w:val="none" w:sz="0" w:space="0" w:color="auto"/>
        <w:right w:val="none" w:sz="0" w:space="0" w:color="auto"/>
      </w:divBdr>
    </w:div>
    <w:div w:id="1493326795">
      <w:bodyDiv w:val="1"/>
      <w:marLeft w:val="0"/>
      <w:marRight w:val="0"/>
      <w:marTop w:val="0"/>
      <w:marBottom w:val="0"/>
      <w:divBdr>
        <w:top w:val="none" w:sz="0" w:space="0" w:color="auto"/>
        <w:left w:val="none" w:sz="0" w:space="0" w:color="auto"/>
        <w:bottom w:val="none" w:sz="0" w:space="0" w:color="auto"/>
        <w:right w:val="none" w:sz="0" w:space="0" w:color="auto"/>
      </w:divBdr>
    </w:div>
    <w:div w:id="1534540770">
      <w:bodyDiv w:val="1"/>
      <w:marLeft w:val="0"/>
      <w:marRight w:val="0"/>
      <w:marTop w:val="0"/>
      <w:marBottom w:val="0"/>
      <w:divBdr>
        <w:top w:val="none" w:sz="0" w:space="0" w:color="auto"/>
        <w:left w:val="none" w:sz="0" w:space="0" w:color="auto"/>
        <w:bottom w:val="none" w:sz="0" w:space="0" w:color="auto"/>
        <w:right w:val="none" w:sz="0" w:space="0" w:color="auto"/>
      </w:divBdr>
    </w:div>
    <w:div w:id="1631934173">
      <w:bodyDiv w:val="1"/>
      <w:marLeft w:val="0"/>
      <w:marRight w:val="0"/>
      <w:marTop w:val="0"/>
      <w:marBottom w:val="0"/>
      <w:divBdr>
        <w:top w:val="none" w:sz="0" w:space="0" w:color="auto"/>
        <w:left w:val="none" w:sz="0" w:space="0" w:color="auto"/>
        <w:bottom w:val="none" w:sz="0" w:space="0" w:color="auto"/>
        <w:right w:val="none" w:sz="0" w:space="0" w:color="auto"/>
      </w:divBdr>
      <w:divsChild>
        <w:div w:id="1333024547">
          <w:marLeft w:val="0"/>
          <w:marRight w:val="0"/>
          <w:marTop w:val="0"/>
          <w:marBottom w:val="0"/>
          <w:divBdr>
            <w:top w:val="none" w:sz="0" w:space="0" w:color="auto"/>
            <w:left w:val="none" w:sz="0" w:space="0" w:color="auto"/>
            <w:bottom w:val="none" w:sz="0" w:space="0" w:color="auto"/>
            <w:right w:val="none" w:sz="0" w:space="0" w:color="auto"/>
          </w:divBdr>
        </w:div>
        <w:div w:id="2102489472">
          <w:marLeft w:val="0"/>
          <w:marRight w:val="0"/>
          <w:marTop w:val="0"/>
          <w:marBottom w:val="0"/>
          <w:divBdr>
            <w:top w:val="none" w:sz="0" w:space="0" w:color="auto"/>
            <w:left w:val="none" w:sz="0" w:space="0" w:color="auto"/>
            <w:bottom w:val="none" w:sz="0" w:space="0" w:color="auto"/>
            <w:right w:val="none" w:sz="0" w:space="0" w:color="auto"/>
          </w:divBdr>
        </w:div>
        <w:div w:id="1502700528">
          <w:marLeft w:val="0"/>
          <w:marRight w:val="0"/>
          <w:marTop w:val="0"/>
          <w:marBottom w:val="0"/>
          <w:divBdr>
            <w:top w:val="none" w:sz="0" w:space="0" w:color="auto"/>
            <w:left w:val="none" w:sz="0" w:space="0" w:color="auto"/>
            <w:bottom w:val="none" w:sz="0" w:space="0" w:color="auto"/>
            <w:right w:val="none" w:sz="0" w:space="0" w:color="auto"/>
          </w:divBdr>
        </w:div>
        <w:div w:id="200556621">
          <w:marLeft w:val="0"/>
          <w:marRight w:val="0"/>
          <w:marTop w:val="0"/>
          <w:marBottom w:val="0"/>
          <w:divBdr>
            <w:top w:val="none" w:sz="0" w:space="0" w:color="auto"/>
            <w:left w:val="none" w:sz="0" w:space="0" w:color="auto"/>
            <w:bottom w:val="none" w:sz="0" w:space="0" w:color="auto"/>
            <w:right w:val="none" w:sz="0" w:space="0" w:color="auto"/>
          </w:divBdr>
        </w:div>
        <w:div w:id="1501047797">
          <w:marLeft w:val="0"/>
          <w:marRight w:val="0"/>
          <w:marTop w:val="0"/>
          <w:marBottom w:val="0"/>
          <w:divBdr>
            <w:top w:val="none" w:sz="0" w:space="0" w:color="auto"/>
            <w:left w:val="none" w:sz="0" w:space="0" w:color="auto"/>
            <w:bottom w:val="none" w:sz="0" w:space="0" w:color="auto"/>
            <w:right w:val="none" w:sz="0" w:space="0" w:color="auto"/>
          </w:divBdr>
        </w:div>
      </w:divsChild>
    </w:div>
    <w:div w:id="1820615403">
      <w:bodyDiv w:val="1"/>
      <w:marLeft w:val="0"/>
      <w:marRight w:val="0"/>
      <w:marTop w:val="0"/>
      <w:marBottom w:val="0"/>
      <w:divBdr>
        <w:top w:val="none" w:sz="0" w:space="0" w:color="auto"/>
        <w:left w:val="none" w:sz="0" w:space="0" w:color="auto"/>
        <w:bottom w:val="none" w:sz="0" w:space="0" w:color="auto"/>
        <w:right w:val="none" w:sz="0" w:space="0" w:color="auto"/>
      </w:divBdr>
    </w:div>
    <w:div w:id="1933469003">
      <w:bodyDiv w:val="1"/>
      <w:marLeft w:val="0"/>
      <w:marRight w:val="0"/>
      <w:marTop w:val="0"/>
      <w:marBottom w:val="0"/>
      <w:divBdr>
        <w:top w:val="none" w:sz="0" w:space="0" w:color="auto"/>
        <w:left w:val="none" w:sz="0" w:space="0" w:color="auto"/>
        <w:bottom w:val="none" w:sz="0" w:space="0" w:color="auto"/>
        <w:right w:val="none" w:sz="0" w:space="0" w:color="auto"/>
      </w:divBdr>
    </w:div>
    <w:div w:id="1950971661">
      <w:bodyDiv w:val="1"/>
      <w:marLeft w:val="0"/>
      <w:marRight w:val="0"/>
      <w:marTop w:val="0"/>
      <w:marBottom w:val="0"/>
      <w:divBdr>
        <w:top w:val="none" w:sz="0" w:space="0" w:color="auto"/>
        <w:left w:val="none" w:sz="0" w:space="0" w:color="auto"/>
        <w:bottom w:val="none" w:sz="0" w:space="0" w:color="auto"/>
        <w:right w:val="none" w:sz="0" w:space="0" w:color="auto"/>
      </w:divBdr>
      <w:divsChild>
        <w:div w:id="409547963">
          <w:marLeft w:val="0"/>
          <w:marRight w:val="0"/>
          <w:marTop w:val="0"/>
          <w:marBottom w:val="0"/>
          <w:divBdr>
            <w:top w:val="none" w:sz="0" w:space="0" w:color="auto"/>
            <w:left w:val="none" w:sz="0" w:space="0" w:color="auto"/>
            <w:bottom w:val="none" w:sz="0" w:space="0" w:color="auto"/>
            <w:right w:val="none" w:sz="0" w:space="0" w:color="auto"/>
          </w:divBdr>
        </w:div>
        <w:div w:id="13311317">
          <w:marLeft w:val="0"/>
          <w:marRight w:val="0"/>
          <w:marTop w:val="0"/>
          <w:marBottom w:val="0"/>
          <w:divBdr>
            <w:top w:val="none" w:sz="0" w:space="0" w:color="auto"/>
            <w:left w:val="none" w:sz="0" w:space="0" w:color="auto"/>
            <w:bottom w:val="none" w:sz="0" w:space="0" w:color="auto"/>
            <w:right w:val="none" w:sz="0" w:space="0" w:color="auto"/>
          </w:divBdr>
        </w:div>
        <w:div w:id="1363625405">
          <w:marLeft w:val="0"/>
          <w:marRight w:val="0"/>
          <w:marTop w:val="0"/>
          <w:marBottom w:val="0"/>
          <w:divBdr>
            <w:top w:val="none" w:sz="0" w:space="0" w:color="auto"/>
            <w:left w:val="none" w:sz="0" w:space="0" w:color="auto"/>
            <w:bottom w:val="none" w:sz="0" w:space="0" w:color="auto"/>
            <w:right w:val="none" w:sz="0" w:space="0" w:color="auto"/>
          </w:divBdr>
        </w:div>
        <w:div w:id="175341196">
          <w:marLeft w:val="0"/>
          <w:marRight w:val="0"/>
          <w:marTop w:val="0"/>
          <w:marBottom w:val="0"/>
          <w:divBdr>
            <w:top w:val="none" w:sz="0" w:space="0" w:color="auto"/>
            <w:left w:val="none" w:sz="0" w:space="0" w:color="auto"/>
            <w:bottom w:val="none" w:sz="0" w:space="0" w:color="auto"/>
            <w:right w:val="none" w:sz="0" w:space="0" w:color="auto"/>
          </w:divBdr>
        </w:div>
        <w:div w:id="2098360488">
          <w:marLeft w:val="0"/>
          <w:marRight w:val="0"/>
          <w:marTop w:val="0"/>
          <w:marBottom w:val="0"/>
          <w:divBdr>
            <w:top w:val="none" w:sz="0" w:space="0" w:color="auto"/>
            <w:left w:val="none" w:sz="0" w:space="0" w:color="auto"/>
            <w:bottom w:val="none" w:sz="0" w:space="0" w:color="auto"/>
            <w:right w:val="none" w:sz="0" w:space="0" w:color="auto"/>
          </w:divBdr>
        </w:div>
      </w:divsChild>
    </w:div>
    <w:div w:id="2061663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wilkes.edu/symposiu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file:///S:\Marketing%20Communications%20Depart\Press%20Releases\Macintosh%20HD:Users:golaszew:WILKES%20UNIVERSITY:PROJECTS:_MC_SHEETS_05:WU_PR_LOGO.tif"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file:///S:\Marketing%20Communications%20Depart\Press%20Releases\Macintosh%20HD:Users:golaszew:WILKES%20UNIVERSITY:PROJECTS:_MC_SHEETS_05:WU_PR_LOGO.tif"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icki.mayk\Local%20Settings\Temporary%20Internet%20Files\Content.Outlook\V1MH8QC9\Mayk%20news%20releas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A8DB80-AF79-49B7-B834-A76010B70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Mayk news release.dot</Template>
  <TotalTime>2</TotalTime>
  <Pages>2</Pages>
  <Words>410</Words>
  <Characters>2424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Thomas Arlington Bigler</vt:lpstr>
    </vt:vector>
  </TitlesOfParts>
  <Company>Wilkes University</Company>
  <LinksUpToDate>false</LinksUpToDate>
  <CharactersWithSpaces>2829</CharactersWithSpaces>
  <SharedDoc>false</SharedDoc>
  <HLinks>
    <vt:vector size="18" baseType="variant">
      <vt:variant>
        <vt:i4>3145777</vt:i4>
      </vt:variant>
      <vt:variant>
        <vt:i4>0</vt:i4>
      </vt:variant>
      <vt:variant>
        <vt:i4>0</vt:i4>
      </vt:variant>
      <vt:variant>
        <vt:i4>5</vt:i4>
      </vt:variant>
      <vt:variant>
        <vt:lpwstr>http://www.wilkes.edu/</vt:lpwstr>
      </vt:variant>
      <vt:variant>
        <vt:lpwstr/>
      </vt:variant>
      <vt:variant>
        <vt:i4>5898262</vt:i4>
      </vt:variant>
      <vt:variant>
        <vt:i4>-1</vt:i4>
      </vt:variant>
      <vt:variant>
        <vt:i4>2058</vt:i4>
      </vt:variant>
      <vt:variant>
        <vt:i4>1</vt:i4>
      </vt:variant>
      <vt:variant>
        <vt:lpwstr>S:\Marketing Communications Depart\Press Releases\Macintosh HD:Users:golaszew:WILKES UNIVERSITY:PROJECTS:_MC_SHEETS_05:WU_PR_LOGO.tif</vt:lpwstr>
      </vt:variant>
      <vt:variant>
        <vt:lpwstr/>
      </vt:variant>
      <vt:variant>
        <vt:i4>5898262</vt:i4>
      </vt:variant>
      <vt:variant>
        <vt:i4>-1</vt:i4>
      </vt:variant>
      <vt:variant>
        <vt:i4>2056</vt:i4>
      </vt:variant>
      <vt:variant>
        <vt:i4>1</vt:i4>
      </vt:variant>
      <vt:variant>
        <vt:lpwstr>S:\Marketing Communications Depart\Press Releases\Macintosh HD:Users:golaszew:WILKES UNIVERSITY:PROJECTS:_MC_SHEETS_05:WU_PR_LOGO.tif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Thomas Arlington Bigler</dc:title>
  <dc:creator>wilkes</dc:creator>
  <cp:lastModifiedBy>babayaga</cp:lastModifiedBy>
  <cp:revision>3</cp:revision>
  <cp:lastPrinted>2017-07-13T13:05:00Z</cp:lastPrinted>
  <dcterms:created xsi:type="dcterms:W3CDTF">2018-04-02T17:33:00Z</dcterms:created>
  <dcterms:modified xsi:type="dcterms:W3CDTF">2018-04-02T17:34:00Z</dcterms:modified>
</cp:coreProperties>
</file>