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6940F" w14:textId="77777777" w:rsidR="00227897" w:rsidRDefault="00227897" w:rsidP="00E41F12">
      <w:pPr>
        <w:rPr>
          <w:rFonts w:ascii="Georgia" w:hAnsi="Georgia"/>
          <w:b/>
        </w:rPr>
      </w:pPr>
    </w:p>
    <w:p w14:paraId="0BE91122" w14:textId="77777777" w:rsidR="00227897" w:rsidRPr="00E91499" w:rsidRDefault="00227897" w:rsidP="00227897">
      <w:pPr>
        <w:jc w:val="center"/>
        <w:rPr>
          <w:rFonts w:ascii="Georgia" w:hAnsi="Georgia"/>
          <w:b/>
          <w:sz w:val="28"/>
          <w:szCs w:val="28"/>
        </w:rPr>
      </w:pPr>
      <w:r w:rsidRPr="00E91499">
        <w:rPr>
          <w:rFonts w:ascii="Georgia" w:hAnsi="Georgia"/>
          <w:b/>
          <w:sz w:val="28"/>
          <w:szCs w:val="28"/>
        </w:rPr>
        <w:t xml:space="preserve">Wilkes University Celebrates Martin Luther King Day </w:t>
      </w:r>
      <w:proofErr w:type="gramStart"/>
      <w:r w:rsidRPr="00E91499">
        <w:rPr>
          <w:rFonts w:ascii="Georgia" w:hAnsi="Georgia"/>
          <w:b/>
          <w:sz w:val="28"/>
          <w:szCs w:val="28"/>
        </w:rPr>
        <w:t>With</w:t>
      </w:r>
      <w:proofErr w:type="gramEnd"/>
      <w:r w:rsidRPr="00E91499">
        <w:rPr>
          <w:rFonts w:ascii="Georgia" w:hAnsi="Georgia"/>
          <w:b/>
          <w:sz w:val="28"/>
          <w:szCs w:val="28"/>
        </w:rPr>
        <w:t xml:space="preserve"> “Stick With Love” Event On January 16</w:t>
      </w:r>
    </w:p>
    <w:p w14:paraId="074308F1" w14:textId="77777777" w:rsidR="00227897" w:rsidRPr="00E91499" w:rsidRDefault="00227897" w:rsidP="00227897">
      <w:pPr>
        <w:jc w:val="center"/>
        <w:rPr>
          <w:rFonts w:ascii="Georgia" w:hAnsi="Georgia"/>
          <w:sz w:val="28"/>
          <w:szCs w:val="28"/>
        </w:rPr>
      </w:pPr>
    </w:p>
    <w:p w14:paraId="31BAB2E2" w14:textId="77777777" w:rsidR="00227897" w:rsidRPr="00E91499" w:rsidRDefault="00227897" w:rsidP="00227897">
      <w:pPr>
        <w:jc w:val="center"/>
        <w:rPr>
          <w:rFonts w:ascii="Georgia" w:hAnsi="Georgia"/>
          <w:i/>
          <w:sz w:val="28"/>
          <w:szCs w:val="28"/>
        </w:rPr>
      </w:pPr>
      <w:r w:rsidRPr="00E91499">
        <w:rPr>
          <w:rFonts w:ascii="Georgia" w:hAnsi="Georgia"/>
          <w:i/>
          <w:sz w:val="28"/>
          <w:szCs w:val="28"/>
        </w:rPr>
        <w:t xml:space="preserve">State Sen. John </w:t>
      </w:r>
      <w:proofErr w:type="spellStart"/>
      <w:r w:rsidRPr="00E91499">
        <w:rPr>
          <w:rFonts w:ascii="Georgia" w:hAnsi="Georgia"/>
          <w:i/>
          <w:sz w:val="28"/>
          <w:szCs w:val="28"/>
        </w:rPr>
        <w:t>Yudichak</w:t>
      </w:r>
      <w:proofErr w:type="spellEnd"/>
      <w:r w:rsidRPr="00E91499">
        <w:rPr>
          <w:rFonts w:ascii="Georgia" w:hAnsi="Georgia"/>
          <w:i/>
          <w:sz w:val="28"/>
          <w:szCs w:val="28"/>
        </w:rPr>
        <w:t xml:space="preserve"> </w:t>
      </w:r>
      <w:proofErr w:type="gramStart"/>
      <w:r w:rsidRPr="00E91499">
        <w:rPr>
          <w:rFonts w:ascii="Georgia" w:hAnsi="Georgia"/>
          <w:i/>
          <w:sz w:val="28"/>
          <w:szCs w:val="28"/>
        </w:rPr>
        <w:t>To</w:t>
      </w:r>
      <w:proofErr w:type="gramEnd"/>
      <w:r w:rsidRPr="00E91499">
        <w:rPr>
          <w:rFonts w:ascii="Georgia" w:hAnsi="Georgia"/>
          <w:i/>
          <w:sz w:val="28"/>
          <w:szCs w:val="28"/>
        </w:rPr>
        <w:t xml:space="preserve"> Deliver Keynote Address</w:t>
      </w:r>
    </w:p>
    <w:p w14:paraId="626D5DD1" w14:textId="77777777" w:rsidR="00227897" w:rsidRPr="00E91499" w:rsidRDefault="00227897" w:rsidP="00227897">
      <w:pPr>
        <w:rPr>
          <w:rFonts w:ascii="Georgia" w:hAnsi="Georgia"/>
        </w:rPr>
      </w:pPr>
    </w:p>
    <w:p w14:paraId="18B51357" w14:textId="77777777" w:rsidR="00227897" w:rsidRPr="00E91499" w:rsidRDefault="00227897" w:rsidP="00227897">
      <w:pPr>
        <w:rPr>
          <w:rFonts w:ascii="Georgia" w:hAnsi="Georgia"/>
        </w:rPr>
      </w:pPr>
      <w:r w:rsidRPr="00E91499">
        <w:rPr>
          <w:rFonts w:ascii="Georgia" w:hAnsi="Georgia"/>
        </w:rPr>
        <w:t xml:space="preserve">Wilkes University celebrates the legacy of Dr. Martin Luther King Jr. with the event “Stick </w:t>
      </w:r>
      <w:proofErr w:type="gramStart"/>
      <w:r w:rsidRPr="00E91499">
        <w:rPr>
          <w:rFonts w:ascii="Georgia" w:hAnsi="Georgia"/>
        </w:rPr>
        <w:t>With</w:t>
      </w:r>
      <w:proofErr w:type="gramEnd"/>
      <w:r w:rsidRPr="00E91499">
        <w:rPr>
          <w:rFonts w:ascii="Georgia" w:hAnsi="Georgia"/>
        </w:rPr>
        <w:t xml:space="preserve"> Love” on Tuesday, January 16. It will be highlighted by an address by state Sen. John </w:t>
      </w:r>
      <w:proofErr w:type="spellStart"/>
      <w:r w:rsidRPr="00E91499">
        <w:rPr>
          <w:rFonts w:ascii="Georgia" w:hAnsi="Georgia"/>
        </w:rPr>
        <w:t>Yudichak</w:t>
      </w:r>
      <w:proofErr w:type="spellEnd"/>
      <w:r w:rsidRPr="00E91499">
        <w:rPr>
          <w:rFonts w:ascii="Georgia" w:hAnsi="Georgia"/>
        </w:rPr>
        <w:t xml:space="preserve"> and also will include speeches and performances by University students and staff. The celebration will be at 11 a.m. in the ballroom of the Henry Student Center, 84 W. South St., Wilkes-Barre. Lunch will be served for attendees. It is sponsored by the University’s Office of Diversity Initiatives. </w:t>
      </w:r>
    </w:p>
    <w:p w14:paraId="75B3A01B" w14:textId="77777777" w:rsidR="00227897" w:rsidRPr="00E91499" w:rsidRDefault="00227897" w:rsidP="00227897">
      <w:pPr>
        <w:rPr>
          <w:rFonts w:ascii="Georgia" w:hAnsi="Georgia"/>
        </w:rPr>
      </w:pPr>
    </w:p>
    <w:p w14:paraId="07123229" w14:textId="3F177EAC" w:rsidR="00227897" w:rsidRPr="00E91499" w:rsidRDefault="00227897" w:rsidP="00227897">
      <w:pPr>
        <w:rPr>
          <w:rFonts w:ascii="Georgia" w:hAnsi="Georgia"/>
        </w:rPr>
      </w:pPr>
      <w:r w:rsidRPr="00E91499">
        <w:rPr>
          <w:rFonts w:ascii="Georgia" w:hAnsi="Georgia"/>
        </w:rPr>
        <w:t xml:space="preserve">Wilkes President Patrick F. Leahy will deliver the welcome, followed by </w:t>
      </w:r>
      <w:proofErr w:type="spellStart"/>
      <w:r w:rsidRPr="00E91499">
        <w:rPr>
          <w:rFonts w:ascii="Georgia" w:hAnsi="Georgia"/>
        </w:rPr>
        <w:t>Yudichak’s</w:t>
      </w:r>
      <w:proofErr w:type="spellEnd"/>
      <w:r w:rsidRPr="00E91499">
        <w:rPr>
          <w:rFonts w:ascii="Georgia" w:hAnsi="Georgia"/>
        </w:rPr>
        <w:t xml:space="preserve"> keynote address</w:t>
      </w:r>
      <w:r w:rsidR="001B0A3C">
        <w:rPr>
          <w:rFonts w:ascii="Georgia" w:hAnsi="Georgia"/>
        </w:rPr>
        <w:t xml:space="preserve">. </w:t>
      </w:r>
      <w:r w:rsidRPr="00E91499">
        <w:rPr>
          <w:rFonts w:ascii="Georgia" w:hAnsi="Georgia"/>
        </w:rPr>
        <w:t>Drawing inspiration from King’s words, “</w:t>
      </w:r>
      <w:r w:rsidRPr="00E91499">
        <w:rPr>
          <w:rFonts w:ascii="Georgia" w:hAnsi="Georgia"/>
          <w:noProof/>
        </w:rPr>
        <w:t>I have</w:t>
      </w:r>
      <w:r w:rsidRPr="00E91499">
        <w:rPr>
          <w:rFonts w:ascii="Georgia" w:hAnsi="Georgia"/>
        </w:rPr>
        <w:t xml:space="preserve"> decided to stick with love. Hate is too great a burden to bear,” participants will honor the civil rights leader’s memory with words, music and dance. </w:t>
      </w:r>
    </w:p>
    <w:p w14:paraId="131B8A2E" w14:textId="77777777" w:rsidR="00227897" w:rsidRDefault="00227897" w:rsidP="00227897">
      <w:pPr>
        <w:rPr>
          <w:rFonts w:ascii="Georgia" w:hAnsi="Georgia"/>
        </w:rPr>
      </w:pPr>
    </w:p>
    <w:p w14:paraId="23729051" w14:textId="14F2FB89" w:rsidR="00E91499" w:rsidRDefault="00E91499" w:rsidP="00227897">
      <w:pPr>
        <w:rPr>
          <w:rFonts w:ascii="Georgia" w:hAnsi="Georgia"/>
        </w:rPr>
      </w:pPr>
      <w:r w:rsidRPr="001B0A3C">
        <w:rPr>
          <w:rFonts w:ascii="Georgia" w:hAnsi="Georgia"/>
        </w:rPr>
        <w:t>“The legacy of peace and justice established by Dr. Martin Luther King continues to be important more than 50 years after his death,” Leahy said. “At Wilkes University, celebrating his memory is an opportunity to honor the diversity among our students, faculty and staff. Furthe</w:t>
      </w:r>
      <w:r w:rsidR="001B0A3C">
        <w:rPr>
          <w:rFonts w:ascii="Georgia" w:hAnsi="Georgia"/>
        </w:rPr>
        <w:t>rmore, our commitment to providing</w:t>
      </w:r>
      <w:r w:rsidRPr="001B0A3C">
        <w:rPr>
          <w:rFonts w:ascii="Georgia" w:hAnsi="Georgia"/>
        </w:rPr>
        <w:t xml:space="preserve"> access to education for all who show </w:t>
      </w:r>
      <w:r w:rsidR="001B0A3C">
        <w:rPr>
          <w:rFonts w:ascii="Georgia" w:hAnsi="Georgia"/>
        </w:rPr>
        <w:t>potential</w:t>
      </w:r>
      <w:r w:rsidRPr="001B0A3C">
        <w:rPr>
          <w:rFonts w:ascii="Georgia" w:hAnsi="Georgia"/>
        </w:rPr>
        <w:t xml:space="preserve"> is an affirmation of all Dr. King fought to achieve.”</w:t>
      </w:r>
    </w:p>
    <w:p w14:paraId="7D173AC1" w14:textId="77777777" w:rsidR="00E91499" w:rsidRPr="00E91499" w:rsidRDefault="00E91499" w:rsidP="00227897">
      <w:pPr>
        <w:rPr>
          <w:rFonts w:ascii="Georgia" w:hAnsi="Georgia"/>
        </w:rPr>
      </w:pPr>
    </w:p>
    <w:p w14:paraId="0C243A29" w14:textId="4F402668" w:rsidR="00FA2844" w:rsidRPr="00FA2844" w:rsidRDefault="00FA2844" w:rsidP="00FA2844">
      <w:pPr>
        <w:rPr>
          <w:rFonts w:ascii="Georgia" w:hAnsi="Georgia"/>
        </w:rPr>
      </w:pPr>
      <w:r w:rsidRPr="00FA2844">
        <w:rPr>
          <w:rFonts w:ascii="Georgia" w:hAnsi="Georgia" w:cs="Arial"/>
          <w:color w:val="222222"/>
          <w:shd w:val="clear" w:color="auto" w:fill="FFFFFF"/>
        </w:rPr>
        <w:t xml:space="preserve">“I have often heard President Leahy categorize Wilkes University as a private </w:t>
      </w:r>
      <w:r w:rsidR="001B0A3C">
        <w:rPr>
          <w:rFonts w:ascii="Georgia" w:hAnsi="Georgia" w:cs="Arial"/>
          <w:color w:val="222222"/>
          <w:shd w:val="clear" w:color="auto" w:fill="FFFFFF"/>
        </w:rPr>
        <w:t xml:space="preserve">institution </w:t>
      </w:r>
      <w:r w:rsidRPr="00FA2844">
        <w:rPr>
          <w:rFonts w:ascii="Georgia" w:hAnsi="Georgia" w:cs="Arial"/>
          <w:color w:val="222222"/>
          <w:shd w:val="clear" w:color="auto" w:fill="FFFFFF"/>
        </w:rPr>
        <w:t xml:space="preserve">with a public mission,” </w:t>
      </w:r>
      <w:proofErr w:type="spellStart"/>
      <w:r>
        <w:rPr>
          <w:rFonts w:ascii="Georgia" w:hAnsi="Georgia" w:cs="Arial"/>
          <w:color w:val="222222"/>
          <w:shd w:val="clear" w:color="auto" w:fill="FFFFFF"/>
        </w:rPr>
        <w:t>Yudichak</w:t>
      </w:r>
      <w:proofErr w:type="spellEnd"/>
      <w:r>
        <w:rPr>
          <w:rFonts w:ascii="Georgia" w:hAnsi="Georgia" w:cs="Arial"/>
          <w:color w:val="222222"/>
          <w:shd w:val="clear" w:color="auto" w:fill="FFFFFF"/>
        </w:rPr>
        <w:t xml:space="preserve"> said</w:t>
      </w:r>
      <w:r w:rsidRPr="00FA2844">
        <w:rPr>
          <w:rFonts w:ascii="Georgia" w:hAnsi="Georgia" w:cs="Arial"/>
          <w:color w:val="222222"/>
          <w:shd w:val="clear" w:color="auto" w:fill="FFFFFF"/>
        </w:rPr>
        <w:t xml:space="preserve">.  “Today, I'm proud to join Wilkes University as </w:t>
      </w:r>
      <w:r w:rsidR="001B0A3C">
        <w:rPr>
          <w:rFonts w:ascii="Georgia" w:hAnsi="Georgia" w:cs="Arial"/>
          <w:color w:val="222222"/>
          <w:shd w:val="clear" w:color="auto" w:fill="FFFFFF"/>
        </w:rPr>
        <w:t>it celebrates its public purpose</w:t>
      </w:r>
      <w:r w:rsidRPr="00FA2844">
        <w:rPr>
          <w:rFonts w:ascii="Georgia" w:hAnsi="Georgia" w:cs="Arial"/>
          <w:color w:val="222222"/>
          <w:shd w:val="clear" w:color="auto" w:fill="FFFFFF"/>
        </w:rPr>
        <w:t xml:space="preserve"> by empowering the broad diversity of its students and faculty to commemorate the historic life of Dr. Martin Luther King.”</w:t>
      </w:r>
    </w:p>
    <w:p w14:paraId="25ED2D7B" w14:textId="77777777" w:rsidR="00227897" w:rsidRPr="00E91499" w:rsidRDefault="00227897" w:rsidP="00227897">
      <w:pPr>
        <w:rPr>
          <w:rFonts w:ascii="Georgia" w:hAnsi="Georgia"/>
        </w:rPr>
      </w:pPr>
    </w:p>
    <w:p w14:paraId="16F6941D" w14:textId="77777777" w:rsidR="00227897" w:rsidRPr="00E91499" w:rsidRDefault="00227897" w:rsidP="00227897">
      <w:pPr>
        <w:rPr>
          <w:rFonts w:ascii="Georgia" w:hAnsi="Georgia"/>
        </w:rPr>
      </w:pPr>
      <w:r w:rsidRPr="00E91499">
        <w:rPr>
          <w:rFonts w:ascii="Georgia" w:hAnsi="Georgia"/>
        </w:rPr>
        <w:t xml:space="preserve">Campus interfaith coordinator Kristin </w:t>
      </w:r>
      <w:proofErr w:type="spellStart"/>
      <w:r w:rsidRPr="00E91499">
        <w:rPr>
          <w:rFonts w:ascii="Georgia" w:hAnsi="Georgia"/>
        </w:rPr>
        <w:t>Osipower</w:t>
      </w:r>
      <w:proofErr w:type="spellEnd"/>
      <w:r w:rsidRPr="00E91499">
        <w:rPr>
          <w:rFonts w:ascii="Georgia" w:hAnsi="Georgia"/>
        </w:rPr>
        <w:t xml:space="preserve"> will deliver the invocation. Other speakers at the event will include Georgia </w:t>
      </w:r>
      <w:proofErr w:type="spellStart"/>
      <w:r w:rsidRPr="00E91499">
        <w:rPr>
          <w:rFonts w:ascii="Georgia" w:hAnsi="Georgia"/>
        </w:rPr>
        <w:t>Costalas</w:t>
      </w:r>
      <w:proofErr w:type="spellEnd"/>
      <w:r w:rsidRPr="00E91499">
        <w:rPr>
          <w:rFonts w:ascii="Georgia" w:hAnsi="Georgia"/>
        </w:rPr>
        <w:t xml:space="preserve">, executive director of the Center for Global Education and Diversity, and student Conroy </w:t>
      </w:r>
      <w:proofErr w:type="spellStart"/>
      <w:r w:rsidRPr="00E91499">
        <w:rPr>
          <w:rFonts w:ascii="Georgia" w:hAnsi="Georgia"/>
        </w:rPr>
        <w:t>Yearde</w:t>
      </w:r>
      <w:proofErr w:type="spellEnd"/>
      <w:r w:rsidRPr="00E91499">
        <w:rPr>
          <w:rFonts w:ascii="Georgia" w:hAnsi="Georgia"/>
        </w:rPr>
        <w:t>, vice president of the Multicultural Student Coalition.</w:t>
      </w:r>
    </w:p>
    <w:p w14:paraId="0C9CDA81" w14:textId="77777777" w:rsidR="00227897" w:rsidRPr="00E91499" w:rsidRDefault="00227897" w:rsidP="00227897">
      <w:pPr>
        <w:rPr>
          <w:rFonts w:ascii="Georgia" w:hAnsi="Georgia"/>
        </w:rPr>
      </w:pPr>
    </w:p>
    <w:p w14:paraId="08CC5E4F" w14:textId="63CFF1E5" w:rsidR="00227897" w:rsidRPr="00E91499" w:rsidRDefault="00227897" w:rsidP="00E91499">
      <w:pPr>
        <w:pStyle w:val="NoSpacing"/>
        <w:rPr>
          <w:rFonts w:ascii="Georgia" w:hAnsi="Georgia"/>
          <w:sz w:val="24"/>
          <w:szCs w:val="24"/>
        </w:rPr>
      </w:pPr>
      <w:r w:rsidRPr="00E91499">
        <w:rPr>
          <w:rFonts w:ascii="Georgia" w:hAnsi="Georgia"/>
        </w:rPr>
        <w:t xml:space="preserve">Students </w:t>
      </w:r>
      <w:r w:rsidRPr="00E91499">
        <w:rPr>
          <w:rFonts w:ascii="Georgia" w:hAnsi="Georgia"/>
          <w:sz w:val="24"/>
          <w:szCs w:val="24"/>
        </w:rPr>
        <w:t xml:space="preserve">Micaela </w:t>
      </w:r>
      <w:proofErr w:type="spellStart"/>
      <w:r w:rsidRPr="00E91499">
        <w:rPr>
          <w:rFonts w:ascii="Georgia" w:hAnsi="Georgia"/>
          <w:sz w:val="24"/>
          <w:szCs w:val="24"/>
        </w:rPr>
        <w:t>Oliverio</w:t>
      </w:r>
      <w:proofErr w:type="spellEnd"/>
      <w:r w:rsidRPr="00E91499">
        <w:rPr>
          <w:rFonts w:ascii="Georgia" w:hAnsi="Georgia"/>
          <w:sz w:val="24"/>
          <w:szCs w:val="24"/>
        </w:rPr>
        <w:t xml:space="preserve"> and Josh Shepherd will sing the United States National Anthem and </w:t>
      </w:r>
      <w:r w:rsidR="00DF1A17">
        <w:rPr>
          <w:rFonts w:ascii="Georgia" w:hAnsi="Georgia"/>
          <w:sz w:val="24"/>
          <w:szCs w:val="24"/>
        </w:rPr>
        <w:t xml:space="preserve">“Lift Every Voice and Sing,” also known as </w:t>
      </w:r>
      <w:bookmarkStart w:id="0" w:name="_GoBack"/>
      <w:bookmarkEnd w:id="0"/>
      <w:r w:rsidRPr="00E91499">
        <w:rPr>
          <w:rFonts w:ascii="Georgia" w:hAnsi="Georgia"/>
          <w:sz w:val="24"/>
          <w:szCs w:val="24"/>
        </w:rPr>
        <w:t xml:space="preserve">the Black National Anthem.  </w:t>
      </w:r>
      <w:r w:rsidR="00E91499">
        <w:rPr>
          <w:rFonts w:ascii="Georgia" w:hAnsi="Georgia"/>
          <w:sz w:val="24"/>
          <w:szCs w:val="24"/>
        </w:rPr>
        <w:t xml:space="preserve">Members of the </w:t>
      </w:r>
      <w:r w:rsidRPr="00E91499">
        <w:rPr>
          <w:rFonts w:ascii="Georgia" w:hAnsi="Georgia"/>
          <w:sz w:val="24"/>
          <w:szCs w:val="24"/>
        </w:rPr>
        <w:t>Wilkes A</w:t>
      </w:r>
      <w:r w:rsidR="00E91499">
        <w:rPr>
          <w:rFonts w:ascii="Georgia" w:hAnsi="Georgia"/>
          <w:sz w:val="24"/>
          <w:szCs w:val="24"/>
        </w:rPr>
        <w:t xml:space="preserve">frican Cultural Association will </w:t>
      </w:r>
      <w:r w:rsidRPr="00E91499">
        <w:rPr>
          <w:rFonts w:ascii="Georgia" w:hAnsi="Georgia"/>
          <w:sz w:val="24"/>
          <w:szCs w:val="24"/>
        </w:rPr>
        <w:t>perform</w:t>
      </w:r>
      <w:r w:rsidR="00E91499">
        <w:rPr>
          <w:rFonts w:ascii="Georgia" w:hAnsi="Georgia"/>
          <w:sz w:val="24"/>
          <w:szCs w:val="24"/>
        </w:rPr>
        <w:t xml:space="preserve"> dances reflecting their heritage</w:t>
      </w:r>
      <w:r w:rsidRPr="00E91499">
        <w:rPr>
          <w:rFonts w:ascii="Georgia" w:hAnsi="Georgia"/>
          <w:sz w:val="24"/>
          <w:szCs w:val="24"/>
        </w:rPr>
        <w:t xml:space="preserve">. Food from Caribbean Paradise will be served. </w:t>
      </w:r>
    </w:p>
    <w:p w14:paraId="234AB01A" w14:textId="77777777" w:rsidR="00227897" w:rsidRPr="00E91499" w:rsidRDefault="00227897" w:rsidP="00E41F12">
      <w:pPr>
        <w:rPr>
          <w:rFonts w:ascii="Georgia" w:hAnsi="Georgia"/>
        </w:rPr>
      </w:pPr>
    </w:p>
    <w:p w14:paraId="3132FE4C" w14:textId="77777777" w:rsidR="00E41F12" w:rsidRPr="00E91499" w:rsidRDefault="00E41F12" w:rsidP="00E41F12">
      <w:pPr>
        <w:rPr>
          <w:rFonts w:ascii="Georgia" w:hAnsi="Georgia"/>
          <w:b/>
        </w:rPr>
      </w:pPr>
      <w:r w:rsidRPr="00E91499">
        <w:rPr>
          <w:rFonts w:ascii="Georgia" w:hAnsi="Georgia"/>
          <w:b/>
        </w:rPr>
        <w:t>About Wilkes University:</w:t>
      </w:r>
    </w:p>
    <w:p w14:paraId="0C528A58" w14:textId="77777777" w:rsidR="00E41F12" w:rsidRPr="00E91499" w:rsidRDefault="00E41F12" w:rsidP="00E41F12">
      <w:pPr>
        <w:rPr>
          <w:rFonts w:ascii="Georgia" w:hAnsi="Georgia"/>
        </w:rPr>
      </w:pPr>
      <w:r w:rsidRPr="00E91499">
        <w:rPr>
          <w:rFonts w:ascii="Georgia" w:hAnsi="Georgia"/>
        </w:rPr>
        <w:lastRenderedPageBreak/>
        <w:t>Wilkes University is an independent institution of higher education dedicated to academic and intellectual excellence through mentoring in the liberal arts, sciences and professional programs. Founded in 1933, the university is on a mission to create one of the great small universities, offering all of the programs, activities and opportunities of a large, research university in the intimate, caring and mentoring environment of a small, liberal arts college, at a cost that is increasingly competitive with public universities. The Economist named Wilkes 25th in the nation for the value of its education for graduates. In addition to 43 bachelor’s degree programs, Wilkes offers 25 master’s degree programs and five doctoral/terminal degree programs, including the doctor of philosophy in nursing, doctor of nursing practice, doctor of education, doctor of pharmacy, and master of fine arts in creative writing. Learn more at www.wilkes.edu.</w:t>
      </w:r>
    </w:p>
    <w:p w14:paraId="5592188D" w14:textId="77777777" w:rsidR="00E41F12" w:rsidRPr="00E91499" w:rsidRDefault="00E41F12" w:rsidP="00E41F12">
      <w:pPr>
        <w:jc w:val="center"/>
        <w:rPr>
          <w:rFonts w:ascii="Georgia" w:hAnsi="Georgia"/>
        </w:rPr>
      </w:pPr>
      <w:r w:rsidRPr="00E91499">
        <w:rPr>
          <w:rFonts w:ascii="Georgia" w:hAnsi="Georgia"/>
        </w:rPr>
        <w:t>#####</w:t>
      </w:r>
    </w:p>
    <w:p w14:paraId="7953EF36" w14:textId="77777777" w:rsidR="00B67D6D" w:rsidRPr="00E91499" w:rsidRDefault="00B67D6D" w:rsidP="00B67D6D">
      <w:pPr>
        <w:ind w:left="1440"/>
        <w:jc w:val="center"/>
        <w:rPr>
          <w:rFonts w:ascii="Georgia" w:hAnsi="Georgia"/>
        </w:rPr>
      </w:pPr>
      <w:r w:rsidRPr="00E91499">
        <w:rPr>
          <w:rFonts w:ascii="Georgia" w:hAnsi="Georgia"/>
        </w:rPr>
        <w:t>###</w:t>
      </w:r>
    </w:p>
    <w:p w14:paraId="240CD88A" w14:textId="77777777" w:rsidR="00B67D6D" w:rsidRPr="00E91499" w:rsidRDefault="00B67D6D" w:rsidP="00B67D6D">
      <w:pPr>
        <w:ind w:left="1440"/>
        <w:rPr>
          <w:rFonts w:ascii="Georgia" w:hAnsi="Georgia"/>
        </w:rPr>
      </w:pPr>
    </w:p>
    <w:p w14:paraId="1BDBEB98" w14:textId="77777777" w:rsidR="00B67D6D" w:rsidRPr="00E91499" w:rsidRDefault="00B67D6D" w:rsidP="00B67D6D">
      <w:pPr>
        <w:jc w:val="both"/>
        <w:rPr>
          <w:rFonts w:ascii="Georgia" w:hAnsi="Georgia"/>
          <w:szCs w:val="20"/>
        </w:rPr>
      </w:pPr>
      <w:r w:rsidRPr="00E91499">
        <w:rPr>
          <w:rFonts w:ascii="Georgia" w:hAnsi="Georgia"/>
        </w:rPr>
        <w:t xml:space="preserve"> </w:t>
      </w:r>
    </w:p>
    <w:p w14:paraId="5EE9E84E" w14:textId="77777777" w:rsidR="00CF12D7" w:rsidRPr="00E91499" w:rsidRDefault="00CF12D7" w:rsidP="00B524F3">
      <w:pPr>
        <w:ind w:left="1440"/>
        <w:rPr>
          <w:rFonts w:ascii="Georgia" w:hAnsi="Georgia"/>
        </w:rPr>
      </w:pPr>
    </w:p>
    <w:p w14:paraId="4E81DA1E" w14:textId="77777777" w:rsidR="00575A53" w:rsidRPr="00E91499" w:rsidRDefault="00575A53" w:rsidP="00B524F3">
      <w:pPr>
        <w:ind w:left="1440"/>
        <w:rPr>
          <w:rFonts w:ascii="Georgia" w:hAnsi="Georgia"/>
        </w:rPr>
      </w:pPr>
    </w:p>
    <w:sectPr w:rsidR="00575A53" w:rsidRPr="00E91499" w:rsidSect="0032084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8C437" w14:textId="77777777" w:rsidR="00277636" w:rsidRDefault="00277636">
      <w:r>
        <w:separator/>
      </w:r>
    </w:p>
  </w:endnote>
  <w:endnote w:type="continuationSeparator" w:id="0">
    <w:p w14:paraId="60677639" w14:textId="77777777" w:rsidR="00277636" w:rsidRDefault="0027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E547B" w14:textId="77777777" w:rsidR="0032084E" w:rsidRDefault="0032084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C63B7" w14:textId="77777777" w:rsidR="008C654E" w:rsidRPr="001B377F" w:rsidRDefault="008C654E">
    <w:pPr>
      <w:pStyle w:val="Footer"/>
      <w:rPr>
        <w:rFonts w:ascii="Verdana" w:hAnsi="Verdana"/>
        <w:sz w:val="18"/>
      </w:rPr>
    </w:pPr>
    <w:r w:rsidRPr="001B377F">
      <w:rPr>
        <w:rFonts w:ascii="Verdana" w:hAnsi="Verdana"/>
        <w:sz w:val="18"/>
      </w:rPr>
      <w:t xml:space="preserve">Page </w:t>
    </w:r>
    <w:r w:rsidRPr="001B377F">
      <w:rPr>
        <w:sz w:val="18"/>
      </w:rPr>
      <w:fldChar w:fldCharType="begin"/>
    </w:r>
    <w:r w:rsidRPr="001B377F">
      <w:rPr>
        <w:rFonts w:ascii="Verdana" w:hAnsi="Verdana"/>
        <w:sz w:val="18"/>
      </w:rPr>
      <w:instrText xml:space="preserve"> PAGE </w:instrText>
    </w:r>
    <w:r w:rsidRPr="001B377F">
      <w:rPr>
        <w:sz w:val="18"/>
      </w:rPr>
      <w:fldChar w:fldCharType="separate"/>
    </w:r>
    <w:r w:rsidR="00DF1A17">
      <w:rPr>
        <w:rFonts w:ascii="Verdana" w:hAnsi="Verdana"/>
        <w:noProof/>
        <w:sz w:val="18"/>
      </w:rPr>
      <w:t>2</w:t>
    </w:r>
    <w:r w:rsidRPr="001B377F">
      <w:rPr>
        <w:sz w:val="18"/>
      </w:rPr>
      <w:fldChar w:fldCharType="end"/>
    </w:r>
    <w:r w:rsidRPr="001B377F">
      <w:rPr>
        <w:rFonts w:ascii="Verdana" w:hAnsi="Verdana"/>
        <w:sz w:val="18"/>
      </w:rPr>
      <w:t xml:space="preserve"> of </w:t>
    </w:r>
    <w:r w:rsidRPr="001B377F">
      <w:rPr>
        <w:sz w:val="18"/>
      </w:rPr>
      <w:fldChar w:fldCharType="begin"/>
    </w:r>
    <w:r w:rsidRPr="001B377F">
      <w:rPr>
        <w:rFonts w:ascii="Verdana" w:hAnsi="Verdana"/>
        <w:sz w:val="18"/>
      </w:rPr>
      <w:instrText xml:space="preserve"> NUMPAGES </w:instrText>
    </w:r>
    <w:r w:rsidRPr="001B377F">
      <w:rPr>
        <w:sz w:val="18"/>
      </w:rPr>
      <w:fldChar w:fldCharType="separate"/>
    </w:r>
    <w:r w:rsidR="00DF1A17">
      <w:rPr>
        <w:rFonts w:ascii="Verdana" w:hAnsi="Verdana"/>
        <w:noProof/>
        <w:sz w:val="18"/>
      </w:rPr>
      <w:t>2</w:t>
    </w:r>
    <w:r w:rsidRPr="001B377F">
      <w:rPr>
        <w:sz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96B17" w14:textId="77777777" w:rsidR="008C654E" w:rsidRPr="003C5015" w:rsidRDefault="008C654E">
    <w:pPr>
      <w:pStyle w:val="Footer"/>
      <w:rPr>
        <w:rFonts w:ascii="Verdana" w:hAnsi="Verdana"/>
        <w:sz w:val="16"/>
      </w:rPr>
    </w:pPr>
  </w:p>
  <w:p w14:paraId="008E36E3" w14:textId="77777777" w:rsidR="008C654E" w:rsidRPr="003C5015" w:rsidRDefault="008C654E">
    <w:pPr>
      <w:pStyle w:val="Footer"/>
      <w:rPr>
        <w:rFonts w:ascii="Verdana" w:hAnsi="Verdana"/>
        <w:sz w:val="16"/>
      </w:rPr>
    </w:pPr>
    <w:r w:rsidRPr="003C5015">
      <w:rPr>
        <w:rFonts w:ascii="Verdana" w:hAnsi="Verdana"/>
        <w:sz w:val="16"/>
      </w:rPr>
      <w:t xml:space="preserve">Page </w:t>
    </w:r>
    <w:r w:rsidRPr="003C5015">
      <w:rPr>
        <w:sz w:val="16"/>
      </w:rPr>
      <w:fldChar w:fldCharType="begin"/>
    </w:r>
    <w:r w:rsidRPr="003C5015">
      <w:rPr>
        <w:rFonts w:ascii="Verdana" w:hAnsi="Verdana"/>
        <w:sz w:val="16"/>
      </w:rPr>
      <w:instrText xml:space="preserve"> PAGE </w:instrText>
    </w:r>
    <w:r w:rsidRPr="003C5015">
      <w:rPr>
        <w:sz w:val="16"/>
      </w:rPr>
      <w:fldChar w:fldCharType="separate"/>
    </w:r>
    <w:r w:rsidR="00DF1A17">
      <w:rPr>
        <w:rFonts w:ascii="Verdana" w:hAnsi="Verdana"/>
        <w:noProof/>
        <w:sz w:val="16"/>
      </w:rPr>
      <w:t>1</w:t>
    </w:r>
    <w:r w:rsidRPr="003C5015">
      <w:rPr>
        <w:sz w:val="16"/>
      </w:rPr>
      <w:fldChar w:fldCharType="end"/>
    </w:r>
    <w:r w:rsidRPr="003C5015">
      <w:rPr>
        <w:rFonts w:ascii="Verdana" w:hAnsi="Verdana"/>
        <w:sz w:val="16"/>
      </w:rPr>
      <w:t xml:space="preserve"> of </w:t>
    </w:r>
    <w:r w:rsidRPr="003C5015">
      <w:rPr>
        <w:sz w:val="16"/>
      </w:rPr>
      <w:fldChar w:fldCharType="begin"/>
    </w:r>
    <w:r w:rsidRPr="003C5015">
      <w:rPr>
        <w:rFonts w:ascii="Verdana" w:hAnsi="Verdana"/>
        <w:sz w:val="16"/>
      </w:rPr>
      <w:instrText xml:space="preserve"> NUMPAGES </w:instrText>
    </w:r>
    <w:r w:rsidRPr="003C5015">
      <w:rPr>
        <w:sz w:val="16"/>
      </w:rPr>
      <w:fldChar w:fldCharType="separate"/>
    </w:r>
    <w:r w:rsidR="00DF1A17">
      <w:rPr>
        <w:rFonts w:ascii="Verdana" w:hAnsi="Verdana"/>
        <w:noProof/>
        <w:sz w:val="16"/>
      </w:rPr>
      <w:t>2</w:t>
    </w:r>
    <w:r w:rsidRPr="003C5015">
      <w:rPr>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1B099" w14:textId="77777777" w:rsidR="00277636" w:rsidRDefault="00277636">
      <w:r>
        <w:separator/>
      </w:r>
    </w:p>
  </w:footnote>
  <w:footnote w:type="continuationSeparator" w:id="0">
    <w:p w14:paraId="5F339B0E" w14:textId="77777777" w:rsidR="00277636" w:rsidRDefault="002776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F2E6A" w14:textId="77777777" w:rsidR="0032084E" w:rsidRDefault="0032084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48682" w14:textId="77777777" w:rsidR="008C654E" w:rsidRDefault="00587606" w:rsidP="006D514F">
    <w:r>
      <w:rPr>
        <w:noProof/>
      </w:rPr>
      <w:drawing>
        <wp:anchor distT="0" distB="0" distL="114300" distR="114300" simplePos="0" relativeHeight="251656192" behindDoc="1" locked="0" layoutInCell="1" allowOverlap="1" wp14:anchorId="5F6A0ED2" wp14:editId="02C77A0A">
          <wp:simplePos x="0" y="0"/>
          <wp:positionH relativeFrom="column">
            <wp:posOffset>8890</wp:posOffset>
          </wp:positionH>
          <wp:positionV relativeFrom="paragraph">
            <wp:posOffset>0</wp:posOffset>
          </wp:positionV>
          <wp:extent cx="2743200" cy="457200"/>
          <wp:effectExtent l="0" t="0" r="0" b="0"/>
          <wp:wrapNone/>
          <wp:docPr id="10" name="Picture 3"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391A25" w14:textId="77777777" w:rsidR="008C654E" w:rsidRPr="001B377F" w:rsidRDefault="008C654E" w:rsidP="006D514F">
    <w:pPr>
      <w:ind w:left="1310"/>
      <w:rPr>
        <w:rFonts w:ascii="Georgia" w:hAnsi="Georgia"/>
        <w:i/>
        <w:sz w:val="20"/>
      </w:rPr>
    </w:pPr>
    <w:r w:rsidRPr="001B377F">
      <w:rPr>
        <w:rFonts w:ascii="Georgia" w:hAnsi="Georgia"/>
        <w:i/>
        <w:sz w:val="20"/>
      </w:rPr>
      <w:t>Marketing Communications Office</w:t>
    </w:r>
  </w:p>
  <w:p w14:paraId="52ACCD04" w14:textId="77777777" w:rsidR="008C654E" w:rsidRPr="001B377F" w:rsidRDefault="008C654E" w:rsidP="006D514F">
    <w:pPr>
      <w:ind w:left="1310"/>
      <w:rPr>
        <w:rFonts w:ascii="Verdana" w:hAnsi="Verdana"/>
        <w:sz w:val="14"/>
      </w:rPr>
    </w:pPr>
  </w:p>
  <w:p w14:paraId="4A41E88C" w14:textId="77777777" w:rsidR="008C654E" w:rsidRPr="001B377F" w:rsidRDefault="008C654E" w:rsidP="006D514F">
    <w:pPr>
      <w:rPr>
        <w:rFonts w:ascii="Verdana" w:hAnsi="Verdana"/>
        <w:sz w:val="14"/>
      </w:rPr>
    </w:pPr>
  </w:p>
  <w:p w14:paraId="5D831162" w14:textId="77777777" w:rsidR="008C654E" w:rsidRPr="003C5015" w:rsidRDefault="008C654E" w:rsidP="006D514F">
    <w:pPr>
      <w:ind w:left="1310"/>
      <w:rPr>
        <w:rFonts w:ascii="Georgia" w:hAnsi="Georgia"/>
        <w:b/>
        <w:spacing w:val="-20"/>
        <w:sz w:val="36"/>
      </w:rPr>
    </w:pPr>
    <w:r w:rsidRPr="003C5015">
      <w:rPr>
        <w:rFonts w:ascii="Georgia" w:hAnsi="Georgia"/>
        <w:b/>
        <w:spacing w:val="-20"/>
        <w:sz w:val="36"/>
      </w:rPr>
      <w:t>News Release</w:t>
    </w:r>
  </w:p>
  <w:p w14:paraId="083EC43B" w14:textId="77777777" w:rsidR="008C654E" w:rsidRPr="001B377F" w:rsidRDefault="00587606" w:rsidP="006D514F">
    <w:pPr>
      <w:ind w:left="1310"/>
      <w:rPr>
        <w:rFonts w:ascii="Georgia" w:hAnsi="Georgia"/>
        <w:b/>
        <w:spacing w:val="-30"/>
        <w:sz w:val="36"/>
      </w:rPr>
    </w:pPr>
    <w:r>
      <w:rPr>
        <w:noProof/>
      </w:rPr>
      <mc:AlternateContent>
        <mc:Choice Requires="wps">
          <w:drawing>
            <wp:anchor distT="4294967295" distB="4294967295" distL="114300" distR="114300" simplePos="0" relativeHeight="251657216" behindDoc="0" locked="0" layoutInCell="1" allowOverlap="1" wp14:anchorId="39A18CC0" wp14:editId="05A187A9">
              <wp:simplePos x="0" y="0"/>
              <wp:positionH relativeFrom="column">
                <wp:posOffset>833755</wp:posOffset>
              </wp:positionH>
              <wp:positionV relativeFrom="paragraph">
                <wp:posOffset>6984</wp:posOffset>
              </wp:positionV>
              <wp:extent cx="5504180" cy="0"/>
              <wp:effectExtent l="0" t="0" r="2032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2540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55pt" to="499.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74EgIAACkEAAAOAAAAZHJzL2Uyb0RvYy54bWysU8GO2jAQvVfqP1i+QxIaKB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" strokeweight="2p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A15FB" w14:textId="77777777" w:rsidR="008C654E" w:rsidRDefault="00587606" w:rsidP="006D514F">
    <w:r>
      <w:rPr>
        <w:noProof/>
      </w:rPr>
      <w:drawing>
        <wp:anchor distT="0" distB="0" distL="114300" distR="114300" simplePos="0" relativeHeight="251658240" behindDoc="1" locked="0" layoutInCell="1" allowOverlap="1" wp14:anchorId="20DE03B6" wp14:editId="00412221">
          <wp:simplePos x="0" y="0"/>
          <wp:positionH relativeFrom="column">
            <wp:posOffset>-253365</wp:posOffset>
          </wp:positionH>
          <wp:positionV relativeFrom="paragraph">
            <wp:posOffset>0</wp:posOffset>
          </wp:positionV>
          <wp:extent cx="3566160" cy="594360"/>
          <wp:effectExtent l="0" t="0" r="0" b="0"/>
          <wp:wrapNone/>
          <wp:docPr id="8" name="Picture 5"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661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A04C4" w14:textId="77777777" w:rsidR="008C654E" w:rsidRPr="003C5015" w:rsidRDefault="008C654E" w:rsidP="006D514F">
    <w:pPr>
      <w:ind w:left="1310"/>
      <w:rPr>
        <w:rFonts w:ascii="Georgia" w:hAnsi="Georgia"/>
        <w:i/>
        <w:sz w:val="8"/>
      </w:rPr>
    </w:pPr>
  </w:p>
  <w:p w14:paraId="5D25B116" w14:textId="77777777" w:rsidR="008C654E" w:rsidRPr="003C5015" w:rsidRDefault="008C654E" w:rsidP="006D514F">
    <w:pPr>
      <w:ind w:left="1310"/>
      <w:rPr>
        <w:rFonts w:ascii="Georgia" w:hAnsi="Georgia"/>
        <w:i/>
      </w:rPr>
    </w:pPr>
    <w:r w:rsidRPr="003C5015">
      <w:rPr>
        <w:rFonts w:ascii="Georgia" w:hAnsi="Georgia"/>
        <w:i/>
      </w:rPr>
      <w:t>Marketing Communications Office</w:t>
    </w:r>
  </w:p>
  <w:p w14:paraId="0A0789B0" w14:textId="77777777" w:rsidR="008C654E" w:rsidRPr="001B377F" w:rsidRDefault="008C654E" w:rsidP="006D514F">
    <w:pPr>
      <w:ind w:left="1310"/>
      <w:rPr>
        <w:rFonts w:ascii="Verdana" w:hAnsi="Verdana"/>
        <w:sz w:val="14"/>
      </w:rPr>
    </w:pPr>
  </w:p>
  <w:p w14:paraId="5E39DF9B" w14:textId="77777777" w:rsidR="008C654E" w:rsidRPr="003C5015" w:rsidRDefault="008C654E" w:rsidP="006D514F">
    <w:pPr>
      <w:ind w:left="1310"/>
      <w:rPr>
        <w:rFonts w:ascii="Verdana" w:hAnsi="Verdana"/>
        <w:sz w:val="16"/>
      </w:rPr>
    </w:pPr>
    <w:r>
      <w:rPr>
        <w:rFonts w:ascii="Verdana" w:hAnsi="Verdana"/>
        <w:b/>
        <w:i/>
        <w:sz w:val="16"/>
      </w:rPr>
      <w:t xml:space="preserve">Vicki </w:t>
    </w:r>
    <w:proofErr w:type="spellStart"/>
    <w:r>
      <w:rPr>
        <w:rFonts w:ascii="Verdana" w:hAnsi="Verdana"/>
        <w:b/>
        <w:i/>
        <w:sz w:val="16"/>
      </w:rPr>
      <w:t>Mayk</w:t>
    </w:r>
    <w:proofErr w:type="spellEnd"/>
    <w:r>
      <w:rPr>
        <w:rFonts w:ascii="Verdana" w:hAnsi="Verdana"/>
        <w:b/>
        <w:i/>
        <w:sz w:val="16"/>
      </w:rPr>
      <w:t xml:space="preserve"> </w:t>
    </w:r>
    <w:r w:rsidRPr="002301C2">
      <w:rPr>
        <w:rFonts w:ascii="Verdana" w:hAnsi="Verdana"/>
        <w:b/>
        <w:i/>
        <w:sz w:val="16"/>
      </w:rPr>
      <w:t>—Director</w:t>
    </w:r>
    <w:r>
      <w:rPr>
        <w:rFonts w:ascii="Verdana" w:hAnsi="Verdana"/>
        <w:b/>
        <w:i/>
        <w:sz w:val="16"/>
      </w:rPr>
      <w:t xml:space="preserve"> of Public Relations</w:t>
    </w:r>
    <w:r w:rsidRPr="003C5015">
      <w:rPr>
        <w:rFonts w:ascii="Verdana" w:hAnsi="Verdana"/>
        <w:sz w:val="16"/>
      </w:rPr>
      <w:t xml:space="preserve"> | </w:t>
    </w:r>
    <w:r>
      <w:rPr>
        <w:rFonts w:ascii="Verdana" w:hAnsi="Verdana"/>
        <w:sz w:val="16"/>
      </w:rPr>
      <w:t>vicki.mayk@wilkes.edu | 570-408-4779</w:t>
    </w:r>
  </w:p>
  <w:p w14:paraId="6D441FC3" w14:textId="77777777" w:rsidR="008C654E" w:rsidRPr="001B377F" w:rsidRDefault="008C654E" w:rsidP="006D514F">
    <w:pPr>
      <w:ind w:left="1310"/>
      <w:rPr>
        <w:rFonts w:ascii="Verdana" w:hAnsi="Verdana"/>
        <w:sz w:val="14"/>
      </w:rPr>
    </w:pPr>
  </w:p>
  <w:p w14:paraId="69836F9A" w14:textId="77777777" w:rsidR="008C654E" w:rsidRPr="001B377F" w:rsidRDefault="008C654E" w:rsidP="006D514F">
    <w:pPr>
      <w:rPr>
        <w:rFonts w:ascii="Verdana" w:hAnsi="Verdana"/>
        <w:sz w:val="14"/>
      </w:rPr>
    </w:pPr>
  </w:p>
  <w:p w14:paraId="725D5935" w14:textId="77777777" w:rsidR="008C654E" w:rsidRPr="001B377F" w:rsidRDefault="008C654E" w:rsidP="006D514F">
    <w:pPr>
      <w:rPr>
        <w:rFonts w:ascii="Verdana" w:hAnsi="Verdana"/>
        <w:sz w:val="14"/>
      </w:rPr>
    </w:pPr>
  </w:p>
  <w:p w14:paraId="02344689" w14:textId="77777777" w:rsidR="008C654E" w:rsidRPr="003C5015" w:rsidRDefault="00587606" w:rsidP="006D514F">
    <w:pPr>
      <w:ind w:left="1310"/>
      <w:rPr>
        <w:rFonts w:ascii="Georgia" w:hAnsi="Georgia"/>
        <w:b/>
        <w:spacing w:val="-30"/>
        <w:sz w:val="56"/>
      </w:rPr>
    </w:pPr>
    <w:r>
      <w:rPr>
        <w:noProof/>
      </w:rPr>
      <mc:AlternateContent>
        <mc:Choice Requires="wps">
          <w:drawing>
            <wp:anchor distT="4294967295" distB="4294967295" distL="114300" distR="114300" simplePos="0" relativeHeight="251659264" behindDoc="0" locked="0" layoutInCell="1" allowOverlap="1" wp14:anchorId="5DC70AA0" wp14:editId="37EF96A3">
              <wp:simplePos x="0" y="0"/>
              <wp:positionH relativeFrom="column">
                <wp:posOffset>833755</wp:posOffset>
              </wp:positionH>
              <wp:positionV relativeFrom="paragraph">
                <wp:posOffset>387349</wp:posOffset>
              </wp:positionV>
              <wp:extent cx="5504180" cy="0"/>
              <wp:effectExtent l="0" t="0" r="2032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2540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30.5pt" to="49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utEgIAACkEAAAOAAAAZHJzL2Uyb0RvYy54bWysU8GO2jAQvVfqP1i+QxIaKB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" strokeweight="2pt"/>
          </w:pict>
        </mc:Fallback>
      </mc:AlternateContent>
    </w:r>
    <w:r w:rsidR="008C654E" w:rsidRPr="003C5015">
      <w:rPr>
        <w:rFonts w:ascii="Georgia" w:hAnsi="Georgia"/>
        <w:b/>
        <w:spacing w:val="-30"/>
        <w:sz w:val="56"/>
      </w:rPr>
      <w:t>News Release</w:t>
    </w:r>
  </w:p>
  <w:p w14:paraId="2A82A80C" w14:textId="77777777" w:rsidR="008C654E" w:rsidRDefault="008C654E" w:rsidP="006D514F">
    <w:pPr>
      <w:tabs>
        <w:tab w:val="left" w:pos="4320"/>
      </w:tabs>
      <w:ind w:left="1310"/>
    </w:pPr>
    <w:r w:rsidRPr="003C5015">
      <w:rPr>
        <w:rFonts w:ascii="Georgia" w:hAnsi="Georgia"/>
        <w:b/>
        <w:spacing w:val="-30"/>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5EC1F0A"/>
    <w:lvl w:ilvl="0">
      <w:start w:val="1"/>
      <w:numFmt w:val="bullet"/>
      <w:lvlText w:val=""/>
      <w:lvlJc w:val="left"/>
      <w:pPr>
        <w:tabs>
          <w:tab w:val="num" w:pos="360"/>
        </w:tabs>
        <w:ind w:left="360" w:hanging="360"/>
      </w:pPr>
      <w:rPr>
        <w:rFonts w:ascii="Symbol" w:hAnsi="Symbol" w:hint="default"/>
      </w:rPr>
    </w:lvl>
  </w:abstractNum>
  <w:abstractNum w:abstractNumId="1">
    <w:nsid w:val="7D4B766F"/>
    <w:multiLevelType w:val="hybridMultilevel"/>
    <w:tmpl w:val="68227B5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EA"/>
    <w:rsid w:val="0003165F"/>
    <w:rsid w:val="0003790E"/>
    <w:rsid w:val="00041A98"/>
    <w:rsid w:val="00055958"/>
    <w:rsid w:val="000951D9"/>
    <w:rsid w:val="000B0F52"/>
    <w:rsid w:val="000C3C19"/>
    <w:rsid w:val="000C6138"/>
    <w:rsid w:val="000D4CBC"/>
    <w:rsid w:val="00140005"/>
    <w:rsid w:val="0014724A"/>
    <w:rsid w:val="001558CC"/>
    <w:rsid w:val="00156BE0"/>
    <w:rsid w:val="0016119D"/>
    <w:rsid w:val="0019024A"/>
    <w:rsid w:val="00193EAE"/>
    <w:rsid w:val="001A7430"/>
    <w:rsid w:val="001B0A3C"/>
    <w:rsid w:val="001C33BB"/>
    <w:rsid w:val="001F1513"/>
    <w:rsid w:val="0021284D"/>
    <w:rsid w:val="00227897"/>
    <w:rsid w:val="002301C2"/>
    <w:rsid w:val="00265557"/>
    <w:rsid w:val="002669FE"/>
    <w:rsid w:val="00277636"/>
    <w:rsid w:val="002B680B"/>
    <w:rsid w:val="002D3DF2"/>
    <w:rsid w:val="002E62B7"/>
    <w:rsid w:val="002F0E22"/>
    <w:rsid w:val="00316CF2"/>
    <w:rsid w:val="0032084E"/>
    <w:rsid w:val="00367F24"/>
    <w:rsid w:val="00383388"/>
    <w:rsid w:val="003C7A10"/>
    <w:rsid w:val="003D708B"/>
    <w:rsid w:val="00402072"/>
    <w:rsid w:val="00405400"/>
    <w:rsid w:val="00414E47"/>
    <w:rsid w:val="0042230A"/>
    <w:rsid w:val="004321EF"/>
    <w:rsid w:val="005357F2"/>
    <w:rsid w:val="00575A53"/>
    <w:rsid w:val="005866B2"/>
    <w:rsid w:val="00587606"/>
    <w:rsid w:val="005A3B20"/>
    <w:rsid w:val="005B2857"/>
    <w:rsid w:val="005D3FF5"/>
    <w:rsid w:val="00604BCA"/>
    <w:rsid w:val="0061151E"/>
    <w:rsid w:val="006143BB"/>
    <w:rsid w:val="00616BF5"/>
    <w:rsid w:val="00617FF5"/>
    <w:rsid w:val="00672278"/>
    <w:rsid w:val="00674DD7"/>
    <w:rsid w:val="00696BA1"/>
    <w:rsid w:val="00696DE6"/>
    <w:rsid w:val="006D514F"/>
    <w:rsid w:val="006F733F"/>
    <w:rsid w:val="00701092"/>
    <w:rsid w:val="00721691"/>
    <w:rsid w:val="00733B3B"/>
    <w:rsid w:val="00736A66"/>
    <w:rsid w:val="00772BBD"/>
    <w:rsid w:val="007870A1"/>
    <w:rsid w:val="00790AC1"/>
    <w:rsid w:val="0082160E"/>
    <w:rsid w:val="00887B6F"/>
    <w:rsid w:val="008B3363"/>
    <w:rsid w:val="008C654E"/>
    <w:rsid w:val="008E4582"/>
    <w:rsid w:val="00907DFF"/>
    <w:rsid w:val="009117EA"/>
    <w:rsid w:val="00922468"/>
    <w:rsid w:val="0092295D"/>
    <w:rsid w:val="00947BEC"/>
    <w:rsid w:val="009B72C1"/>
    <w:rsid w:val="009C4614"/>
    <w:rsid w:val="009D2BA0"/>
    <w:rsid w:val="009D4C44"/>
    <w:rsid w:val="009E1E8B"/>
    <w:rsid w:val="009F4A9A"/>
    <w:rsid w:val="00A45FBB"/>
    <w:rsid w:val="00A638CA"/>
    <w:rsid w:val="00AC4340"/>
    <w:rsid w:val="00AE52C7"/>
    <w:rsid w:val="00B33A48"/>
    <w:rsid w:val="00B524F3"/>
    <w:rsid w:val="00B53AA4"/>
    <w:rsid w:val="00B67D6D"/>
    <w:rsid w:val="00B70C66"/>
    <w:rsid w:val="00B86761"/>
    <w:rsid w:val="00B97BB3"/>
    <w:rsid w:val="00BB64E6"/>
    <w:rsid w:val="00BC2B6E"/>
    <w:rsid w:val="00BE5825"/>
    <w:rsid w:val="00C031FD"/>
    <w:rsid w:val="00C10FEA"/>
    <w:rsid w:val="00C11E5D"/>
    <w:rsid w:val="00C17C05"/>
    <w:rsid w:val="00C37102"/>
    <w:rsid w:val="00C77FC1"/>
    <w:rsid w:val="00C92C72"/>
    <w:rsid w:val="00CE2FB5"/>
    <w:rsid w:val="00CF12D7"/>
    <w:rsid w:val="00D02044"/>
    <w:rsid w:val="00D213BF"/>
    <w:rsid w:val="00D321B7"/>
    <w:rsid w:val="00D41412"/>
    <w:rsid w:val="00D432EF"/>
    <w:rsid w:val="00D84069"/>
    <w:rsid w:val="00DF1A17"/>
    <w:rsid w:val="00E0203F"/>
    <w:rsid w:val="00E20E33"/>
    <w:rsid w:val="00E20FAE"/>
    <w:rsid w:val="00E41F12"/>
    <w:rsid w:val="00E65FAD"/>
    <w:rsid w:val="00E901AC"/>
    <w:rsid w:val="00E91499"/>
    <w:rsid w:val="00EE6D0B"/>
    <w:rsid w:val="00F404E6"/>
    <w:rsid w:val="00F42BFE"/>
    <w:rsid w:val="00F63F51"/>
    <w:rsid w:val="00F863C9"/>
    <w:rsid w:val="00F94CF8"/>
    <w:rsid w:val="00FA2844"/>
    <w:rsid w:val="00FE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34CC6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2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qFormat/>
    <w:rsid w:val="002D3DF2"/>
    <w:rPr>
      <w:b/>
      <w:bCs/>
    </w:rPr>
  </w:style>
  <w:style w:type="character" w:styleId="Hyperlink">
    <w:name w:val="Hyperlink"/>
    <w:rsid w:val="00887B6F"/>
    <w:rPr>
      <w:color w:val="0000FF"/>
      <w:u w:val="single"/>
    </w:rPr>
  </w:style>
  <w:style w:type="character" w:styleId="CommentReference">
    <w:name w:val="annotation reference"/>
    <w:basedOn w:val="DefaultParagraphFont"/>
    <w:uiPriority w:val="99"/>
    <w:semiHidden/>
    <w:unhideWhenUsed/>
    <w:rsid w:val="00C11E5D"/>
    <w:rPr>
      <w:sz w:val="16"/>
      <w:szCs w:val="16"/>
    </w:rPr>
  </w:style>
  <w:style w:type="paragraph" w:styleId="CommentText">
    <w:name w:val="annotation text"/>
    <w:basedOn w:val="Normal"/>
    <w:link w:val="CommentTextChar"/>
    <w:uiPriority w:val="99"/>
    <w:semiHidden/>
    <w:unhideWhenUsed/>
    <w:rsid w:val="00C11E5D"/>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11E5D"/>
    <w:rPr>
      <w:rFonts w:asciiTheme="minorHAnsi" w:eastAsiaTheme="minorHAnsi" w:hAnsiTheme="minorHAnsi" w:cstheme="minorBidi"/>
    </w:rPr>
  </w:style>
  <w:style w:type="paragraph" w:styleId="NoSpacing">
    <w:name w:val="No Spacing"/>
    <w:uiPriority w:val="1"/>
    <w:qFormat/>
    <w:rsid w:val="0022789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36158">
      <w:bodyDiv w:val="1"/>
      <w:marLeft w:val="0"/>
      <w:marRight w:val="0"/>
      <w:marTop w:val="0"/>
      <w:marBottom w:val="0"/>
      <w:divBdr>
        <w:top w:val="none" w:sz="0" w:space="0" w:color="auto"/>
        <w:left w:val="none" w:sz="0" w:space="0" w:color="auto"/>
        <w:bottom w:val="none" w:sz="0" w:space="0" w:color="auto"/>
        <w:right w:val="none" w:sz="0" w:space="0" w:color="auto"/>
      </w:divBdr>
    </w:div>
    <w:div w:id="74777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S:\Marketing%20Communications%20Depart\Press%20Releases\Macintosh%20HD:Users:golaszew:WILKES%20UNIVERSITY:PROJECTS:_MC_SHEETS_05:WU_PR_LOGO.ti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S:\Marketing%20Communications%20Depart\Press%20Releases\Macintosh%20HD:Users:golaszew:WILKES%20UNIVERSITY:PROJECTS:_MC_SHEETS_05:WU_PR_LOGO.t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cki.mayk\Local%20Settings\Temporary%20Internet%20Files\Content.Outlook\V1MH8QC9\Mayk%20new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B7421-4827-FA4D-A69C-892E5CC84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Settings\vicki.mayk\Local Settings\Temporary Internet Files\Content.Outlook\V1MH8QC9\Mayk news release.dot</Template>
  <TotalTime>17</TotalTime>
  <Pages>2</Pages>
  <Words>488</Words>
  <Characters>2785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Thomas Arlington Bigler</vt:lpstr>
    </vt:vector>
  </TitlesOfParts>
  <Company>Wilkes University</Company>
  <LinksUpToDate>false</LinksUpToDate>
  <CharactersWithSpaces>3267</CharactersWithSpaces>
  <SharedDoc>false</SharedDoc>
  <HLinks>
    <vt:vector size="18" baseType="variant">
      <vt:variant>
        <vt:i4>3145777</vt:i4>
      </vt:variant>
      <vt:variant>
        <vt:i4>0</vt:i4>
      </vt:variant>
      <vt:variant>
        <vt:i4>0</vt:i4>
      </vt:variant>
      <vt:variant>
        <vt:i4>5</vt:i4>
      </vt:variant>
      <vt:variant>
        <vt:lpwstr>http://www.wilkes.edu/</vt:lpwstr>
      </vt:variant>
      <vt:variant>
        <vt:lpwstr/>
      </vt:variant>
      <vt:variant>
        <vt:i4>5898262</vt:i4>
      </vt:variant>
      <vt:variant>
        <vt:i4>-1</vt:i4>
      </vt:variant>
      <vt:variant>
        <vt:i4>2058</vt:i4>
      </vt:variant>
      <vt:variant>
        <vt:i4>1</vt:i4>
      </vt:variant>
      <vt:variant>
        <vt:lpwstr>S:\Marketing Communications Depart\Press Releases\Macintosh HD:Users:golaszew:WILKES UNIVERSITY:PROJECTS:_MC_SHEETS_05:WU_PR_LOGO.tif</vt:lpwstr>
      </vt:variant>
      <vt:variant>
        <vt:lpwstr/>
      </vt:variant>
      <vt:variant>
        <vt:i4>5898262</vt:i4>
      </vt:variant>
      <vt:variant>
        <vt:i4>-1</vt:i4>
      </vt:variant>
      <vt:variant>
        <vt:i4>2056</vt:i4>
      </vt:variant>
      <vt:variant>
        <vt:i4>1</vt:i4>
      </vt:variant>
      <vt:variant>
        <vt:lpwstr>S:\Marketing Communications Depart\Press Releases\Macintosh HD:Users:golaszew:WILKES UNIVERSITY:PROJECTS:_MC_SHEETS_05:WU_PR_LOGO.tif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Arlington Bigler</dc:title>
  <dc:creator>wilkes</dc:creator>
  <cp:lastModifiedBy>Microsoft Office User</cp:lastModifiedBy>
  <cp:revision>8</cp:revision>
  <cp:lastPrinted>2018-01-11T15:38:00Z</cp:lastPrinted>
  <dcterms:created xsi:type="dcterms:W3CDTF">2018-01-08T21:51:00Z</dcterms:created>
  <dcterms:modified xsi:type="dcterms:W3CDTF">2018-01-11T15:56:00Z</dcterms:modified>
</cp:coreProperties>
</file>