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68" w:rsidRDefault="00D37A68" w:rsidP="00D37A68"/>
    <w:p w:rsidR="00D37A68" w:rsidRDefault="00426124" w:rsidP="00D37A68">
      <w:pPr>
        <w:pStyle w:val="NoSpacing"/>
        <w:jc w:val="center"/>
        <w:rPr>
          <w:rFonts w:ascii="Times New Roman" w:hAnsi="Times New Roman"/>
          <w:b/>
          <w:bCs/>
          <w:sz w:val="20"/>
          <w:szCs w:val="20"/>
        </w:rPr>
      </w:pPr>
      <w:r>
        <w:rPr>
          <w:rFonts w:ascii="Times New Roman" w:hAnsi="Times New Roman"/>
          <w:b/>
          <w:bCs/>
          <w:noProof/>
          <w:sz w:val="20"/>
          <w:szCs w:val="20"/>
        </w:rPr>
        <w:drawing>
          <wp:inline distT="0" distB="0" distL="0" distR="0" wp14:anchorId="26CBBE3C" wp14:editId="714DBF4A">
            <wp:extent cx="1495425" cy="1292919"/>
            <wp:effectExtent l="0" t="0" r="0" b="2540"/>
            <wp:docPr id="1" name="Picture 1" descr="C:\Users\vansicklem29\Desktop\New UIU 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sicklem29\Desktop\New UIU Universit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2917" cy="1333980"/>
                    </a:xfrm>
                    <a:prstGeom prst="rect">
                      <a:avLst/>
                    </a:prstGeom>
                    <a:noFill/>
                    <a:ln>
                      <a:noFill/>
                    </a:ln>
                  </pic:spPr>
                </pic:pic>
              </a:graphicData>
            </a:graphic>
          </wp:inline>
        </w:drawing>
      </w:r>
    </w:p>
    <w:p w:rsidR="00D37A68" w:rsidRDefault="00D37A68" w:rsidP="00D37A68">
      <w:pPr>
        <w:pStyle w:val="NoSpacing"/>
        <w:jc w:val="center"/>
        <w:rPr>
          <w:rFonts w:ascii="Times New Roman" w:hAnsi="Times New Roman"/>
          <w:b/>
          <w:bCs/>
          <w:sz w:val="20"/>
          <w:szCs w:val="20"/>
        </w:rPr>
      </w:pPr>
    </w:p>
    <w:p w:rsidR="00D37A68" w:rsidRDefault="00D37A68" w:rsidP="00D37A68">
      <w:pPr>
        <w:pStyle w:val="NoSpacing"/>
        <w:jc w:val="center"/>
        <w:rPr>
          <w:rFonts w:ascii="Times New Roman" w:hAnsi="Times New Roman"/>
          <w:b/>
          <w:bCs/>
          <w:sz w:val="20"/>
          <w:szCs w:val="20"/>
        </w:rPr>
      </w:pPr>
    </w:p>
    <w:p w:rsidR="00D37A68" w:rsidRDefault="00D37A68" w:rsidP="00D37A68">
      <w:pPr>
        <w:pStyle w:val="NoSpacing"/>
        <w:jc w:val="center"/>
        <w:rPr>
          <w:rFonts w:ascii="Times New Roman" w:hAnsi="Times New Roman"/>
          <w:b/>
          <w:bCs/>
          <w:sz w:val="20"/>
          <w:szCs w:val="20"/>
        </w:rPr>
      </w:pPr>
    </w:p>
    <w:p w:rsidR="00D37A68" w:rsidRDefault="00D37A68" w:rsidP="00D37A68">
      <w:pPr>
        <w:pStyle w:val="NoSpacing"/>
        <w:rPr>
          <w:rFonts w:ascii="Times New Roman" w:hAnsi="Times New Roman"/>
          <w:b/>
          <w:bCs/>
          <w:sz w:val="20"/>
          <w:szCs w:val="20"/>
        </w:rPr>
      </w:pPr>
      <w:r>
        <w:rPr>
          <w:rFonts w:ascii="Times New Roman" w:hAnsi="Times New Roman"/>
          <w:b/>
          <w:bCs/>
          <w:sz w:val="20"/>
          <w:szCs w:val="20"/>
        </w:rPr>
        <w:t>Contact:</w:t>
      </w:r>
    </w:p>
    <w:p w:rsidR="00D37A68" w:rsidRDefault="00DB1D2D" w:rsidP="00D37A68">
      <w:pPr>
        <w:pStyle w:val="NoSpacing"/>
        <w:rPr>
          <w:rFonts w:ascii="Times New Roman" w:hAnsi="Times New Roman"/>
          <w:sz w:val="20"/>
          <w:szCs w:val="20"/>
        </w:rPr>
      </w:pPr>
      <w:r>
        <w:rPr>
          <w:rFonts w:ascii="Times New Roman" w:hAnsi="Times New Roman"/>
          <w:sz w:val="20"/>
          <w:szCs w:val="20"/>
        </w:rPr>
        <w:t>Mike Van Sickle</w:t>
      </w:r>
    </w:p>
    <w:p w:rsidR="00D37A68" w:rsidRDefault="00DB1D2D" w:rsidP="00D37A68">
      <w:pPr>
        <w:pStyle w:val="NoSpacing"/>
        <w:rPr>
          <w:rFonts w:ascii="Palatino Linotype" w:hAnsi="Palatino Linotype"/>
          <w:color w:val="000000"/>
          <w:sz w:val="20"/>
          <w:szCs w:val="20"/>
        </w:rPr>
      </w:pPr>
      <w:r>
        <w:rPr>
          <w:rFonts w:ascii="Palatino Linotype" w:hAnsi="Palatino Linotype"/>
          <w:color w:val="000000"/>
          <w:sz w:val="20"/>
          <w:szCs w:val="20"/>
        </w:rPr>
        <w:t>Editorial Services Director</w:t>
      </w:r>
    </w:p>
    <w:p w:rsidR="00D37A68" w:rsidRDefault="00D37A68" w:rsidP="00D37A68">
      <w:pPr>
        <w:pStyle w:val="NoSpacing"/>
        <w:rPr>
          <w:rFonts w:ascii="Times New Roman" w:hAnsi="Times New Roman"/>
          <w:sz w:val="20"/>
          <w:szCs w:val="20"/>
        </w:rPr>
      </w:pPr>
      <w:r>
        <w:rPr>
          <w:rFonts w:ascii="Times New Roman" w:hAnsi="Times New Roman"/>
          <w:sz w:val="20"/>
          <w:szCs w:val="20"/>
        </w:rPr>
        <w:t>Phone 563-425-</w:t>
      </w:r>
      <w:r w:rsidR="00DB1D2D">
        <w:rPr>
          <w:rFonts w:ascii="Times New Roman" w:hAnsi="Times New Roman"/>
          <w:sz w:val="20"/>
          <w:szCs w:val="20"/>
        </w:rPr>
        <w:t>5326</w:t>
      </w:r>
    </w:p>
    <w:p w:rsidR="00D37A68" w:rsidRDefault="00D37A68" w:rsidP="00D37A68">
      <w:pPr>
        <w:pStyle w:val="NoSpacing"/>
        <w:rPr>
          <w:rFonts w:ascii="Times New Roman" w:hAnsi="Times New Roman"/>
          <w:sz w:val="20"/>
          <w:szCs w:val="20"/>
        </w:rPr>
      </w:pPr>
      <w:r>
        <w:rPr>
          <w:rFonts w:ascii="Times New Roman" w:hAnsi="Times New Roman"/>
          <w:sz w:val="20"/>
          <w:szCs w:val="20"/>
        </w:rPr>
        <w:t>800-553-4150 (3+3)</w:t>
      </w:r>
    </w:p>
    <w:p w:rsidR="00D37A68" w:rsidRDefault="006449BF" w:rsidP="00D37A68">
      <w:pPr>
        <w:pStyle w:val="NoSpacing"/>
        <w:rPr>
          <w:rFonts w:ascii="Times New Roman" w:hAnsi="Times New Roman"/>
          <w:sz w:val="20"/>
          <w:szCs w:val="20"/>
        </w:rPr>
      </w:pPr>
      <w:hyperlink r:id="rId7" w:history="1">
        <w:r w:rsidR="009A3D26" w:rsidRPr="006D6462">
          <w:rPr>
            <w:rStyle w:val="Hyperlink"/>
          </w:rPr>
          <w:t>vansicklem29@uiu.edu</w:t>
        </w:r>
      </w:hyperlink>
    </w:p>
    <w:p w:rsidR="00D37A68" w:rsidRDefault="00D37A68" w:rsidP="00D37A68">
      <w:pPr>
        <w:pStyle w:val="NormalWeb"/>
        <w:rPr>
          <w:rStyle w:val="Strong"/>
          <w:b w:val="0"/>
          <w:bCs w:val="0"/>
        </w:rPr>
      </w:pPr>
    </w:p>
    <w:p w:rsidR="00D37A68" w:rsidRDefault="00D37A68" w:rsidP="00D37A68">
      <w:pPr>
        <w:pStyle w:val="NormalWeb"/>
        <w:rPr>
          <w:rStyle w:val="Strong"/>
          <w:sz w:val="20"/>
          <w:szCs w:val="20"/>
          <w:u w:val="single"/>
        </w:rPr>
      </w:pPr>
      <w:r>
        <w:rPr>
          <w:rStyle w:val="Strong"/>
          <w:sz w:val="20"/>
          <w:szCs w:val="20"/>
          <w:u w:val="single"/>
        </w:rPr>
        <w:t>FOR IMMEDIATE RELEASE</w:t>
      </w:r>
    </w:p>
    <w:p w:rsidR="00097E3C" w:rsidRPr="006449BF" w:rsidRDefault="006449BF" w:rsidP="00097E3C">
      <w:pPr>
        <w:rPr>
          <w:rFonts w:ascii="Times New Roman" w:hAnsi="Times New Roman"/>
          <w:b/>
          <w:sz w:val="32"/>
          <w:szCs w:val="32"/>
        </w:rPr>
      </w:pPr>
      <w:r w:rsidRPr="006449BF">
        <w:rPr>
          <w:rFonts w:ascii="Times New Roman" w:hAnsi="Times New Roman"/>
          <w:b/>
          <w:sz w:val="32"/>
          <w:szCs w:val="32"/>
        </w:rPr>
        <w:t>UIU-Milwaukee/Elkhorn centers to celebrate 40 years of education</w:t>
      </w:r>
    </w:p>
    <w:p w:rsidR="006449BF" w:rsidRDefault="006449BF" w:rsidP="006449BF">
      <w:pPr>
        <w:rPr>
          <w:sz w:val="20"/>
          <w:szCs w:val="20"/>
        </w:rPr>
      </w:pPr>
    </w:p>
    <w:p w:rsidR="006449BF" w:rsidRPr="00556CE8" w:rsidRDefault="006449BF" w:rsidP="006449BF">
      <w:pPr>
        <w:rPr>
          <w:rFonts w:asciiTheme="minorHAnsi" w:hAnsiTheme="minorHAnsi"/>
          <w:color w:val="000000" w:themeColor="text1"/>
        </w:rPr>
      </w:pPr>
      <w:r>
        <w:rPr>
          <w:sz w:val="20"/>
          <w:szCs w:val="20"/>
        </w:rPr>
        <w:t>MILWAUKEE, Wisconsin</w:t>
      </w:r>
      <w:r w:rsidR="00A97A40">
        <w:rPr>
          <w:sz w:val="20"/>
          <w:szCs w:val="20"/>
        </w:rPr>
        <w:t xml:space="preserve"> (</w:t>
      </w:r>
      <w:r>
        <w:rPr>
          <w:sz w:val="20"/>
          <w:szCs w:val="20"/>
        </w:rPr>
        <w:t>August 28, 2017</w:t>
      </w:r>
      <w:r w:rsidR="00A17A29">
        <w:rPr>
          <w:sz w:val="20"/>
          <w:szCs w:val="20"/>
        </w:rPr>
        <w:t xml:space="preserve">) </w:t>
      </w:r>
      <w:r w:rsidR="00A17A29" w:rsidRPr="00E34107">
        <w:rPr>
          <w:color w:val="000000" w:themeColor="text1"/>
          <w:sz w:val="20"/>
          <w:szCs w:val="20"/>
        </w:rPr>
        <w:t>–</w:t>
      </w:r>
      <w:r w:rsidR="00006311">
        <w:rPr>
          <w:color w:val="000000" w:themeColor="text1"/>
          <w:sz w:val="20"/>
          <w:szCs w:val="20"/>
        </w:rPr>
        <w:t xml:space="preserve"> </w:t>
      </w:r>
      <w:r w:rsidRPr="00556CE8">
        <w:rPr>
          <w:rFonts w:asciiTheme="minorHAnsi" w:hAnsiTheme="minorHAnsi"/>
          <w:color w:val="000000" w:themeColor="text1"/>
        </w:rPr>
        <w:t>For a combined 40 yea</w:t>
      </w:r>
      <w:r>
        <w:rPr>
          <w:rFonts w:asciiTheme="minorHAnsi" w:hAnsiTheme="minorHAnsi"/>
          <w:color w:val="000000" w:themeColor="text1"/>
        </w:rPr>
        <w:t xml:space="preserve">rs, Upper Iowa University (UIU) </w:t>
      </w:r>
      <w:r w:rsidRPr="00556CE8">
        <w:rPr>
          <w:rFonts w:asciiTheme="minorHAnsi" w:hAnsiTheme="minorHAnsi"/>
          <w:color w:val="000000" w:themeColor="text1"/>
        </w:rPr>
        <w:t>has been providing students attending the UIU-Milwaukee and UIU-Elkhorn centers an Education Built for Life. In honor of UIU-Milwaukee Center’s 25</w:t>
      </w:r>
      <w:r w:rsidRPr="00556CE8">
        <w:rPr>
          <w:rFonts w:asciiTheme="minorHAnsi" w:hAnsiTheme="minorHAnsi"/>
          <w:color w:val="000000" w:themeColor="text1"/>
          <w:vertAlign w:val="superscript"/>
        </w:rPr>
        <w:t>th</w:t>
      </w:r>
      <w:r w:rsidRPr="00556CE8">
        <w:rPr>
          <w:rFonts w:asciiTheme="minorHAnsi" w:hAnsiTheme="minorHAnsi"/>
          <w:color w:val="000000" w:themeColor="text1"/>
        </w:rPr>
        <w:t xml:space="preserve"> anniversary and UIU-Elkhorn Center’s 15</w:t>
      </w:r>
      <w:r w:rsidRPr="00556CE8">
        <w:rPr>
          <w:rFonts w:asciiTheme="minorHAnsi" w:hAnsiTheme="minorHAnsi"/>
          <w:color w:val="000000" w:themeColor="text1"/>
          <w:vertAlign w:val="superscript"/>
        </w:rPr>
        <w:t>th</w:t>
      </w:r>
      <w:r w:rsidRPr="00556CE8">
        <w:rPr>
          <w:rFonts w:asciiTheme="minorHAnsi" w:hAnsiTheme="minorHAnsi"/>
          <w:color w:val="000000" w:themeColor="text1"/>
        </w:rPr>
        <w:t xml:space="preserve"> anniversary, the public </w:t>
      </w:r>
      <w:proofErr w:type="gramStart"/>
      <w:r w:rsidRPr="00556CE8">
        <w:rPr>
          <w:rFonts w:asciiTheme="minorHAnsi" w:hAnsiTheme="minorHAnsi"/>
          <w:color w:val="000000" w:themeColor="text1"/>
        </w:rPr>
        <w:t>is invited</w:t>
      </w:r>
      <w:proofErr w:type="gramEnd"/>
      <w:r w:rsidRPr="00556CE8">
        <w:rPr>
          <w:rFonts w:asciiTheme="minorHAnsi" w:hAnsiTheme="minorHAnsi"/>
          <w:color w:val="000000" w:themeColor="text1"/>
        </w:rPr>
        <w:t xml:space="preserve"> to attend an open house reception and celebratory program at the Milwauk</w:t>
      </w:r>
      <w:r>
        <w:rPr>
          <w:rFonts w:asciiTheme="minorHAnsi" w:hAnsiTheme="minorHAnsi"/>
          <w:color w:val="000000" w:themeColor="text1"/>
        </w:rPr>
        <w:t>ee Center Thursday, September 14</w:t>
      </w:r>
      <w:r w:rsidRPr="00556CE8">
        <w:rPr>
          <w:rFonts w:asciiTheme="minorHAnsi" w:hAnsiTheme="minorHAnsi"/>
          <w:color w:val="000000" w:themeColor="text1"/>
        </w:rPr>
        <w:t>.</w:t>
      </w:r>
    </w:p>
    <w:p w:rsidR="006449BF" w:rsidRPr="00556CE8" w:rsidRDefault="006449BF" w:rsidP="006449BF">
      <w:pPr>
        <w:rPr>
          <w:rFonts w:asciiTheme="minorHAnsi" w:hAnsiTheme="minorHAnsi"/>
          <w:color w:val="000000" w:themeColor="text1"/>
        </w:rPr>
      </w:pPr>
    </w:p>
    <w:p w:rsidR="006449BF" w:rsidRDefault="006449BF" w:rsidP="006449BF">
      <w:pPr>
        <w:rPr>
          <w:rFonts w:asciiTheme="minorHAnsi" w:hAnsiTheme="minorHAnsi"/>
        </w:rPr>
      </w:pPr>
      <w:r>
        <w:rPr>
          <w:rFonts w:asciiTheme="minorHAnsi" w:hAnsiTheme="minorHAnsi"/>
        </w:rPr>
        <w:t xml:space="preserve">Among the dignitaries planning to participate in the event are UIU President Dr. William R. Duffy, Gateway Technical College President/CEO Dr. Bryan D. Albrecht, UIU-Milwaukee and Elkhorn Center Director Marshall Whitlock, Milwaukee County Supervisor Jim Luigi Schmitt and West Allis Mayor Dan Devine. The </w:t>
      </w:r>
      <w:r>
        <w:rPr>
          <w:rFonts w:asciiTheme="minorHAnsi" w:hAnsiTheme="minorHAnsi"/>
        </w:rPr>
        <w:t xml:space="preserve">September 14 </w:t>
      </w:r>
      <w:bookmarkStart w:id="0" w:name="_GoBack"/>
      <w:bookmarkEnd w:id="0"/>
      <w:r>
        <w:rPr>
          <w:rFonts w:asciiTheme="minorHAnsi" w:hAnsiTheme="minorHAnsi"/>
        </w:rPr>
        <w:t>open house will be held from 5-7 p.m., with a short program scheduled at 6 p.m.</w:t>
      </w:r>
    </w:p>
    <w:p w:rsidR="006449BF" w:rsidRDefault="006449BF" w:rsidP="006449BF">
      <w:pPr>
        <w:rPr>
          <w:rFonts w:asciiTheme="minorHAnsi" w:hAnsiTheme="minorHAnsi"/>
        </w:rPr>
      </w:pPr>
    </w:p>
    <w:p w:rsidR="006449BF" w:rsidRPr="00D94808" w:rsidRDefault="006449BF" w:rsidP="006449BF">
      <w:pPr>
        <w:rPr>
          <w:color w:val="000000" w:themeColor="text1"/>
        </w:rPr>
      </w:pPr>
      <w:r>
        <w:rPr>
          <w:rFonts w:asciiTheme="minorHAnsi" w:hAnsiTheme="minorHAnsi"/>
        </w:rPr>
        <w:t xml:space="preserve">“For the past 25 years, Upper Iowa University has offered students throughout southeastern Wisconsin an opportunity to achieve their higher educational goals without having to travel outside of their communities,” Whitlock said. “On behalf of UIU and Gateway Technical College, </w:t>
      </w:r>
      <w:r>
        <w:rPr>
          <w:color w:val="000000" w:themeColor="text1"/>
        </w:rPr>
        <w:t>I would like to invite the community to join in our celebration and continue exploring all the educational opportunities that UIU has to offer.”</w:t>
      </w:r>
    </w:p>
    <w:p w:rsidR="006449BF" w:rsidRDefault="006449BF" w:rsidP="006449BF">
      <w:pPr>
        <w:rPr>
          <w:rFonts w:asciiTheme="minorHAnsi" w:hAnsiTheme="minorHAnsi"/>
        </w:rPr>
      </w:pPr>
    </w:p>
    <w:p w:rsidR="006449BF" w:rsidRPr="00556CE8" w:rsidRDefault="006449BF" w:rsidP="006449BF">
      <w:pPr>
        <w:rPr>
          <w:rFonts w:asciiTheme="minorHAnsi" w:hAnsiTheme="minorHAnsi"/>
        </w:rPr>
      </w:pPr>
      <w:r w:rsidRPr="00556CE8">
        <w:rPr>
          <w:rFonts w:asciiTheme="minorHAnsi" w:hAnsiTheme="minorHAnsi"/>
        </w:rPr>
        <w:t>The UIU-Milwaukee Center, located at 620 S. 76</w:t>
      </w:r>
      <w:r w:rsidRPr="00556CE8">
        <w:rPr>
          <w:rFonts w:asciiTheme="minorHAnsi" w:hAnsiTheme="minorHAnsi"/>
          <w:vertAlign w:val="superscript"/>
        </w:rPr>
        <w:t>th</w:t>
      </w:r>
      <w:r w:rsidRPr="00556CE8">
        <w:rPr>
          <w:rFonts w:asciiTheme="minorHAnsi" w:hAnsiTheme="minorHAnsi"/>
        </w:rPr>
        <w:t xml:space="preserve"> Street (across from State Fair Park), has served students living and working in the </w:t>
      </w:r>
      <w:r>
        <w:rPr>
          <w:rFonts w:asciiTheme="minorHAnsi" w:hAnsiTheme="minorHAnsi"/>
        </w:rPr>
        <w:t xml:space="preserve">Milwaukee </w:t>
      </w:r>
      <w:r w:rsidRPr="00556CE8">
        <w:rPr>
          <w:rFonts w:asciiTheme="minorHAnsi" w:hAnsiTheme="minorHAnsi"/>
        </w:rPr>
        <w:t xml:space="preserve">metropolitan area since 1992. </w:t>
      </w:r>
      <w:r>
        <w:rPr>
          <w:rFonts w:asciiTheme="minorHAnsi" w:hAnsiTheme="minorHAnsi"/>
        </w:rPr>
        <w:t xml:space="preserve">Located on the Gateway Technical College campuses in Elkhorn, Racine and Kenosha, the UIU Elkhorn Center has served traditional students and adult learners of southeastern Wisconsin since 2002. </w:t>
      </w:r>
      <w:r w:rsidRPr="00556CE8">
        <w:rPr>
          <w:rFonts w:asciiTheme="minorHAnsi" w:hAnsiTheme="minorHAnsi"/>
        </w:rPr>
        <w:t>With flexibility and a commitment to high standards and quality,</w:t>
      </w:r>
      <w:r>
        <w:rPr>
          <w:rFonts w:asciiTheme="minorHAnsi" w:hAnsiTheme="minorHAnsi"/>
        </w:rPr>
        <w:t xml:space="preserve"> UIU strives to meet the</w:t>
      </w:r>
      <w:r w:rsidRPr="00556CE8">
        <w:rPr>
          <w:rFonts w:asciiTheme="minorHAnsi" w:hAnsiTheme="minorHAnsi"/>
        </w:rPr>
        <w:t xml:space="preserve"> needs </w:t>
      </w:r>
      <w:r>
        <w:rPr>
          <w:rFonts w:asciiTheme="minorHAnsi" w:hAnsiTheme="minorHAnsi"/>
        </w:rPr>
        <w:t xml:space="preserve">of all students </w:t>
      </w:r>
      <w:r w:rsidRPr="00556CE8">
        <w:rPr>
          <w:rFonts w:asciiTheme="minorHAnsi" w:hAnsiTheme="minorHAnsi"/>
        </w:rPr>
        <w:t xml:space="preserve">with </w:t>
      </w:r>
      <w:r w:rsidRPr="00556CE8">
        <w:rPr>
          <w:rFonts w:asciiTheme="minorHAnsi" w:hAnsiTheme="minorHAnsi"/>
        </w:rPr>
        <w:lastRenderedPageBreak/>
        <w:t>convenient evening and weekend classes, dayt</w:t>
      </w:r>
      <w:r>
        <w:rPr>
          <w:rFonts w:asciiTheme="minorHAnsi" w:hAnsiTheme="minorHAnsi"/>
        </w:rPr>
        <w:t>ime classes, hybrid classes (on</w:t>
      </w:r>
      <w:r w:rsidRPr="00556CE8">
        <w:rPr>
          <w:rFonts w:asciiTheme="minorHAnsi" w:hAnsiTheme="minorHAnsi"/>
        </w:rPr>
        <w:t xml:space="preserve">site/online combined), concentrated eight-week </w:t>
      </w:r>
      <w:r>
        <w:rPr>
          <w:rFonts w:asciiTheme="minorHAnsi" w:hAnsiTheme="minorHAnsi"/>
        </w:rPr>
        <w:t>sessions</w:t>
      </w:r>
      <w:r w:rsidRPr="00556CE8">
        <w:rPr>
          <w:rFonts w:asciiTheme="minorHAnsi" w:hAnsiTheme="minorHAnsi"/>
        </w:rPr>
        <w:t xml:space="preserve">, and six different registration periods throughout the year.  </w:t>
      </w:r>
    </w:p>
    <w:p w:rsidR="006449BF" w:rsidRPr="00556CE8" w:rsidRDefault="006449BF" w:rsidP="006449BF">
      <w:pPr>
        <w:rPr>
          <w:rFonts w:asciiTheme="minorHAnsi" w:hAnsiTheme="minorHAnsi"/>
        </w:rPr>
      </w:pPr>
    </w:p>
    <w:p w:rsidR="006449BF" w:rsidRPr="00556CE8" w:rsidRDefault="006449BF" w:rsidP="006449BF">
      <w:pPr>
        <w:rPr>
          <w:rFonts w:asciiTheme="minorHAnsi" w:hAnsiTheme="minorHAnsi"/>
          <w:color w:val="000000" w:themeColor="text1"/>
        </w:rPr>
      </w:pPr>
      <w:r w:rsidRPr="00556CE8">
        <w:rPr>
          <w:rFonts w:asciiTheme="minorHAnsi" w:hAnsiTheme="minorHAnsi" w:cs="Arial"/>
          <w:color w:val="000000" w:themeColor="text1"/>
        </w:rPr>
        <w:t xml:space="preserve">For additional information </w:t>
      </w:r>
      <w:proofErr w:type="gramStart"/>
      <w:r w:rsidRPr="00556CE8">
        <w:rPr>
          <w:rFonts w:asciiTheme="minorHAnsi" w:hAnsiTheme="minorHAnsi" w:cs="Arial"/>
          <w:color w:val="000000" w:themeColor="text1"/>
        </w:rPr>
        <w:t>about the Upper Iowa University-</w:t>
      </w:r>
      <w:r>
        <w:rPr>
          <w:rFonts w:asciiTheme="minorHAnsi" w:hAnsiTheme="minorHAnsi" w:cs="Arial"/>
          <w:color w:val="000000" w:themeColor="text1"/>
        </w:rPr>
        <w:t>Milwaukee/</w:t>
      </w:r>
      <w:r w:rsidRPr="00556CE8">
        <w:rPr>
          <w:rFonts w:asciiTheme="minorHAnsi" w:hAnsiTheme="minorHAnsi" w:cs="Arial"/>
          <w:color w:val="000000" w:themeColor="text1"/>
        </w:rPr>
        <w:t>Elkhorn</w:t>
      </w:r>
      <w:r>
        <w:rPr>
          <w:rFonts w:asciiTheme="minorHAnsi" w:hAnsiTheme="minorHAnsi" w:cs="Arial"/>
          <w:color w:val="000000" w:themeColor="text1"/>
        </w:rPr>
        <w:t xml:space="preserve"> </w:t>
      </w:r>
      <w:r w:rsidRPr="00556CE8">
        <w:rPr>
          <w:rFonts w:asciiTheme="minorHAnsi" w:hAnsiTheme="minorHAnsi" w:cs="Arial"/>
          <w:color w:val="000000" w:themeColor="text1"/>
        </w:rPr>
        <w:t xml:space="preserve">Anniversary </w:t>
      </w:r>
      <w:r>
        <w:rPr>
          <w:rFonts w:asciiTheme="minorHAnsi" w:hAnsiTheme="minorHAnsi" w:cs="Arial"/>
          <w:color w:val="000000" w:themeColor="text1"/>
        </w:rPr>
        <w:t xml:space="preserve">Open House </w:t>
      </w:r>
      <w:r w:rsidRPr="00556CE8">
        <w:rPr>
          <w:rFonts w:asciiTheme="minorHAnsi" w:hAnsiTheme="minorHAnsi" w:cs="Arial"/>
          <w:color w:val="000000" w:themeColor="text1"/>
        </w:rPr>
        <w:t xml:space="preserve">or </w:t>
      </w:r>
      <w:r>
        <w:rPr>
          <w:rFonts w:asciiTheme="minorHAnsi" w:hAnsiTheme="minorHAnsi" w:cs="Arial"/>
          <w:color w:val="000000" w:themeColor="text1"/>
        </w:rPr>
        <w:t>to learn</w:t>
      </w:r>
      <w:proofErr w:type="gramEnd"/>
      <w:r>
        <w:rPr>
          <w:rFonts w:asciiTheme="minorHAnsi" w:hAnsiTheme="minorHAnsi" w:cs="Arial"/>
          <w:color w:val="000000" w:themeColor="text1"/>
        </w:rPr>
        <w:t xml:space="preserve"> more about the many exceptional educational opportunities at each center</w:t>
      </w:r>
      <w:r w:rsidRPr="00556CE8">
        <w:rPr>
          <w:rFonts w:asciiTheme="minorHAnsi" w:hAnsiTheme="minorHAnsi" w:cs="Arial"/>
          <w:color w:val="000000" w:themeColor="text1"/>
        </w:rPr>
        <w:t xml:space="preserve">, call </w:t>
      </w:r>
      <w:r>
        <w:rPr>
          <w:rFonts w:asciiTheme="minorHAnsi" w:hAnsiTheme="minorHAnsi" w:cs="Arial"/>
          <w:color w:val="000000" w:themeColor="text1"/>
        </w:rPr>
        <w:t>4</w:t>
      </w:r>
      <w:r w:rsidRPr="00556CE8">
        <w:rPr>
          <w:rFonts w:asciiTheme="minorHAnsi" w:hAnsiTheme="minorHAnsi" w:cs="Arial"/>
          <w:color w:val="000000" w:themeColor="text1"/>
        </w:rPr>
        <w:t>15-</w:t>
      </w:r>
      <w:r>
        <w:rPr>
          <w:rFonts w:asciiTheme="minorHAnsi" w:hAnsiTheme="minorHAnsi" w:cs="Arial"/>
          <w:color w:val="000000" w:themeColor="text1"/>
        </w:rPr>
        <w:t>475</w:t>
      </w:r>
      <w:r w:rsidRPr="00556CE8">
        <w:rPr>
          <w:rFonts w:asciiTheme="minorHAnsi" w:hAnsiTheme="minorHAnsi" w:cs="Arial"/>
          <w:color w:val="000000" w:themeColor="text1"/>
        </w:rPr>
        <w:t>-</w:t>
      </w:r>
      <w:r>
        <w:rPr>
          <w:rFonts w:asciiTheme="minorHAnsi" w:hAnsiTheme="minorHAnsi" w:cs="Arial"/>
          <w:color w:val="000000" w:themeColor="text1"/>
        </w:rPr>
        <w:t>4848</w:t>
      </w:r>
      <w:r w:rsidRPr="00556CE8">
        <w:rPr>
          <w:rFonts w:asciiTheme="minorHAnsi" w:hAnsiTheme="minorHAnsi" w:cs="Arial"/>
          <w:color w:val="000000" w:themeColor="text1"/>
        </w:rPr>
        <w:t>.</w:t>
      </w:r>
    </w:p>
    <w:p w:rsidR="00F543D0" w:rsidRDefault="00F543D0" w:rsidP="00F543D0"/>
    <w:p w:rsidR="00976A58" w:rsidRPr="005E31AC" w:rsidRDefault="005E31AC" w:rsidP="005E31AC">
      <w:pPr>
        <w:pStyle w:val="NoSpacing"/>
        <w:rPr>
          <w:rFonts w:ascii="Times New Roman" w:hAnsi="Times New Roman"/>
          <w:color w:val="000000" w:themeColor="text1"/>
          <w:sz w:val="18"/>
          <w:szCs w:val="18"/>
        </w:rPr>
      </w:pPr>
      <w:r w:rsidRPr="005E31AC">
        <w:rPr>
          <w:rStyle w:val="Strong"/>
          <w:rFonts w:ascii="Times New Roman" w:hAnsi="Times New Roman"/>
          <w:color w:val="000000" w:themeColor="text1"/>
          <w:sz w:val="18"/>
          <w:szCs w:val="18"/>
          <w:u w:val="single"/>
          <w:lang w:val="en"/>
        </w:rPr>
        <w:t>About Upper Iowa University</w:t>
      </w:r>
      <w:r w:rsidRPr="005E31AC">
        <w:rPr>
          <w:rFonts w:ascii="Times New Roman" w:hAnsi="Times New Roman"/>
          <w:color w:val="000000" w:themeColor="text1"/>
          <w:sz w:val="18"/>
          <w:szCs w:val="18"/>
          <w:lang w:val="en"/>
        </w:rPr>
        <w:t xml:space="preserve"> Founded in 1857, Upper Iowa University is a private, not-for-profit university providing undergraduate and graduate degree programs to about 5,800 students–nationally and internationally–at its Fayette campus, 25 U.S. education locations, as well as locations in Malaysia and Hong Kong. Upper Iowa University is a recognized innovator in offering accredited, quality programs through flexible, multiple delivery systems, including online and self-paced degree program</w:t>
      </w:r>
      <w:r w:rsidR="002E678B">
        <w:rPr>
          <w:rFonts w:ascii="Times New Roman" w:hAnsi="Times New Roman"/>
          <w:color w:val="000000" w:themeColor="text1"/>
          <w:sz w:val="18"/>
          <w:szCs w:val="18"/>
          <w:lang w:val="en"/>
        </w:rPr>
        <w:t>s</w:t>
      </w:r>
      <w:r w:rsidRPr="005E31AC">
        <w:rPr>
          <w:rFonts w:ascii="Times New Roman" w:hAnsi="Times New Roman"/>
          <w:color w:val="000000" w:themeColor="text1"/>
          <w:sz w:val="18"/>
          <w:szCs w:val="18"/>
          <w:lang w:val="en"/>
        </w:rPr>
        <w:t xml:space="preserve">. With a focus on developing leaders and lifelong learners, UIU provides dual enrollment programs for high school students as well as continuing education and professional development opportunities for learners of any age. For more information, visit </w:t>
      </w:r>
      <w:hyperlink r:id="rId8" w:history="1">
        <w:r w:rsidRPr="005E31AC">
          <w:rPr>
            <w:rStyle w:val="Hyperlink"/>
            <w:rFonts w:ascii="Times New Roman" w:hAnsi="Times New Roman"/>
            <w:color w:val="000000" w:themeColor="text1"/>
            <w:sz w:val="18"/>
            <w:szCs w:val="18"/>
            <w:lang w:val="en"/>
          </w:rPr>
          <w:t>uiu.edu</w:t>
        </w:r>
      </w:hyperlink>
      <w:r w:rsidRPr="005E31AC">
        <w:rPr>
          <w:rFonts w:ascii="Times New Roman" w:hAnsi="Times New Roman"/>
          <w:color w:val="000000" w:themeColor="text1"/>
          <w:sz w:val="18"/>
          <w:szCs w:val="18"/>
          <w:lang w:val="en"/>
        </w:rPr>
        <w:t xml:space="preserve">. </w:t>
      </w:r>
    </w:p>
    <w:sectPr w:rsidR="00976A58" w:rsidRPr="005E3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LT Std Cond Light">
    <w:altName w:val="Helvetica LT Std Cond Ligh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31E7B"/>
    <w:multiLevelType w:val="hybridMultilevel"/>
    <w:tmpl w:val="98D81678"/>
    <w:lvl w:ilvl="0" w:tplc="5E08E73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263EC1"/>
    <w:multiLevelType w:val="hybridMultilevel"/>
    <w:tmpl w:val="5E148BEA"/>
    <w:lvl w:ilvl="0" w:tplc="6EC0314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68"/>
    <w:rsid w:val="00006311"/>
    <w:rsid w:val="000663EE"/>
    <w:rsid w:val="00097E3C"/>
    <w:rsid w:val="000A42BE"/>
    <w:rsid w:val="000D0499"/>
    <w:rsid w:val="000F15BB"/>
    <w:rsid w:val="001451AE"/>
    <w:rsid w:val="00163581"/>
    <w:rsid w:val="00185A71"/>
    <w:rsid w:val="0021613A"/>
    <w:rsid w:val="00257E33"/>
    <w:rsid w:val="002816DA"/>
    <w:rsid w:val="0028395C"/>
    <w:rsid w:val="002A5CDD"/>
    <w:rsid w:val="002E678B"/>
    <w:rsid w:val="00311B68"/>
    <w:rsid w:val="00376DA9"/>
    <w:rsid w:val="00391BB2"/>
    <w:rsid w:val="003C03F1"/>
    <w:rsid w:val="003D432D"/>
    <w:rsid w:val="00426124"/>
    <w:rsid w:val="004B2C13"/>
    <w:rsid w:val="00530440"/>
    <w:rsid w:val="00570AFF"/>
    <w:rsid w:val="005E31AC"/>
    <w:rsid w:val="006449BF"/>
    <w:rsid w:val="00651BC3"/>
    <w:rsid w:val="006E156A"/>
    <w:rsid w:val="00735C0F"/>
    <w:rsid w:val="00783FAF"/>
    <w:rsid w:val="007F1A63"/>
    <w:rsid w:val="008116A4"/>
    <w:rsid w:val="00825EDF"/>
    <w:rsid w:val="0084428A"/>
    <w:rsid w:val="0084700B"/>
    <w:rsid w:val="0087046C"/>
    <w:rsid w:val="008C3FD0"/>
    <w:rsid w:val="008D7746"/>
    <w:rsid w:val="009139DD"/>
    <w:rsid w:val="00976A58"/>
    <w:rsid w:val="009771B3"/>
    <w:rsid w:val="009A3D26"/>
    <w:rsid w:val="009E4211"/>
    <w:rsid w:val="00A17A29"/>
    <w:rsid w:val="00A43400"/>
    <w:rsid w:val="00A90037"/>
    <w:rsid w:val="00A97A40"/>
    <w:rsid w:val="00AC55B1"/>
    <w:rsid w:val="00AE7C73"/>
    <w:rsid w:val="00B46415"/>
    <w:rsid w:val="00B554B6"/>
    <w:rsid w:val="00B80BE1"/>
    <w:rsid w:val="00C53571"/>
    <w:rsid w:val="00D06B08"/>
    <w:rsid w:val="00D07C98"/>
    <w:rsid w:val="00D234DE"/>
    <w:rsid w:val="00D37A68"/>
    <w:rsid w:val="00D42380"/>
    <w:rsid w:val="00D42DC3"/>
    <w:rsid w:val="00D44399"/>
    <w:rsid w:val="00D548C4"/>
    <w:rsid w:val="00D7182A"/>
    <w:rsid w:val="00D878A5"/>
    <w:rsid w:val="00D910AF"/>
    <w:rsid w:val="00DA7314"/>
    <w:rsid w:val="00DB1D2D"/>
    <w:rsid w:val="00DB33A1"/>
    <w:rsid w:val="00DF10EC"/>
    <w:rsid w:val="00E34107"/>
    <w:rsid w:val="00E9259C"/>
    <w:rsid w:val="00ED70EA"/>
    <w:rsid w:val="00F543D0"/>
    <w:rsid w:val="00F8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9D08"/>
  <w15:chartTrackingRefBased/>
  <w15:docId w15:val="{42189CDD-51EA-450E-ABC1-37219F3B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A68"/>
    <w:rPr>
      <w:rFonts w:ascii="Calibri"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hAnsiTheme="minorHAnsi" w:cstheme="minorBidi"/>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hAnsiTheme="minorHAnsi" w:cstheme="minorBidi"/>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hAnsiTheme="minorHAnsi" w:cstheme="minorBidi"/>
      <w:i/>
      <w:iCs/>
      <w:color w:val="44546A" w:themeColor="text2"/>
      <w:sz w:val="18"/>
      <w:szCs w:val="18"/>
    </w:rPr>
  </w:style>
  <w:style w:type="paragraph" w:styleId="NormalWeb">
    <w:name w:val="Normal (Web)"/>
    <w:basedOn w:val="Normal"/>
    <w:uiPriority w:val="99"/>
    <w:unhideWhenUsed/>
    <w:rsid w:val="00D37A68"/>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D37A68"/>
  </w:style>
  <w:style w:type="paragraph" w:styleId="BodyText">
    <w:name w:val="Body Text"/>
    <w:basedOn w:val="Normal"/>
    <w:link w:val="BodyTextChar"/>
    <w:uiPriority w:val="1"/>
    <w:qFormat/>
    <w:rsid w:val="002816DA"/>
    <w:pPr>
      <w:widowControl w:val="0"/>
      <w:ind w:left="107"/>
    </w:pPr>
    <w:rPr>
      <w:rFonts w:eastAsia="Calibri" w:cs="Calibri"/>
    </w:rPr>
  </w:style>
  <w:style w:type="character" w:customStyle="1" w:styleId="BodyTextChar">
    <w:name w:val="Body Text Char"/>
    <w:basedOn w:val="DefaultParagraphFont"/>
    <w:link w:val="BodyText"/>
    <w:uiPriority w:val="1"/>
    <w:rsid w:val="002816DA"/>
    <w:rPr>
      <w:rFonts w:ascii="Calibri" w:eastAsia="Calibri" w:hAnsi="Calibri" w:cs="Calibri"/>
    </w:rPr>
  </w:style>
  <w:style w:type="character" w:customStyle="1" w:styleId="xn-org">
    <w:name w:val="xn-org"/>
    <w:basedOn w:val="DefaultParagraphFont"/>
    <w:rsid w:val="00530440"/>
  </w:style>
  <w:style w:type="paragraph" w:customStyle="1" w:styleId="Default">
    <w:name w:val="Default"/>
    <w:rsid w:val="00185A71"/>
    <w:pPr>
      <w:autoSpaceDE w:val="0"/>
      <w:autoSpaceDN w:val="0"/>
      <w:adjustRightInd w:val="0"/>
    </w:pPr>
    <w:rPr>
      <w:rFonts w:ascii="Helvetica LT Std Cond Light" w:hAnsi="Helvetica LT Std Cond Light" w:cs="Helvetica LT Std Cond Light"/>
      <w:color w:val="000000"/>
      <w:sz w:val="24"/>
      <w:szCs w:val="24"/>
    </w:rPr>
  </w:style>
  <w:style w:type="character" w:customStyle="1" w:styleId="A2">
    <w:name w:val="A2"/>
    <w:uiPriority w:val="99"/>
    <w:rsid w:val="00185A71"/>
    <w:rPr>
      <w:rFonts w:cs="Helvetica LT Std Cond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2627">
      <w:bodyDiv w:val="1"/>
      <w:marLeft w:val="0"/>
      <w:marRight w:val="0"/>
      <w:marTop w:val="0"/>
      <w:marBottom w:val="0"/>
      <w:divBdr>
        <w:top w:val="none" w:sz="0" w:space="0" w:color="auto"/>
        <w:left w:val="none" w:sz="0" w:space="0" w:color="auto"/>
        <w:bottom w:val="none" w:sz="0" w:space="0" w:color="auto"/>
        <w:right w:val="none" w:sz="0" w:space="0" w:color="auto"/>
      </w:divBdr>
    </w:div>
    <w:div w:id="1032146215">
      <w:bodyDiv w:val="1"/>
      <w:marLeft w:val="0"/>
      <w:marRight w:val="0"/>
      <w:marTop w:val="0"/>
      <w:marBottom w:val="0"/>
      <w:divBdr>
        <w:top w:val="none" w:sz="0" w:space="0" w:color="auto"/>
        <w:left w:val="none" w:sz="0" w:space="0" w:color="auto"/>
        <w:bottom w:val="none" w:sz="0" w:space="0" w:color="auto"/>
        <w:right w:val="none" w:sz="0" w:space="0" w:color="auto"/>
      </w:divBdr>
    </w:div>
    <w:div w:id="1178614906">
      <w:bodyDiv w:val="1"/>
      <w:marLeft w:val="0"/>
      <w:marRight w:val="0"/>
      <w:marTop w:val="0"/>
      <w:marBottom w:val="0"/>
      <w:divBdr>
        <w:top w:val="none" w:sz="0" w:space="0" w:color="auto"/>
        <w:left w:val="none" w:sz="0" w:space="0" w:color="auto"/>
        <w:bottom w:val="none" w:sz="0" w:space="0" w:color="auto"/>
        <w:right w:val="none" w:sz="0" w:space="0" w:color="auto"/>
      </w:divBdr>
    </w:div>
    <w:div w:id="1457410326">
      <w:bodyDiv w:val="1"/>
      <w:marLeft w:val="0"/>
      <w:marRight w:val="0"/>
      <w:marTop w:val="0"/>
      <w:marBottom w:val="0"/>
      <w:divBdr>
        <w:top w:val="none" w:sz="0" w:space="0" w:color="auto"/>
        <w:left w:val="none" w:sz="0" w:space="0" w:color="auto"/>
        <w:bottom w:val="none" w:sz="0" w:space="0" w:color="auto"/>
        <w:right w:val="none" w:sz="0" w:space="0" w:color="auto"/>
      </w:divBdr>
    </w:div>
    <w:div w:id="1740209016">
      <w:bodyDiv w:val="1"/>
      <w:marLeft w:val="0"/>
      <w:marRight w:val="0"/>
      <w:marTop w:val="0"/>
      <w:marBottom w:val="0"/>
      <w:divBdr>
        <w:top w:val="none" w:sz="0" w:space="0" w:color="auto"/>
        <w:left w:val="none" w:sz="0" w:space="0" w:color="auto"/>
        <w:bottom w:val="none" w:sz="0" w:space="0" w:color="auto"/>
        <w:right w:val="none" w:sz="0" w:space="0" w:color="auto"/>
      </w:divBdr>
    </w:div>
    <w:div w:id="19463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u.edu/index.html" TargetMode="External"/><Relationship Id="rId3" Type="http://schemas.openxmlformats.org/officeDocument/2006/relationships/styles" Target="styles.xml"/><Relationship Id="rId7" Type="http://schemas.openxmlformats.org/officeDocument/2006/relationships/hyperlink" Target="mailto:vansicklem29@ui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icklem2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Sickle, Michael</dc:creator>
  <cp:keywords/>
  <dc:description/>
  <cp:lastModifiedBy>Van Sickle, Michael</cp:lastModifiedBy>
  <cp:revision>2</cp:revision>
  <dcterms:created xsi:type="dcterms:W3CDTF">2017-08-25T16:46:00Z</dcterms:created>
  <dcterms:modified xsi:type="dcterms:W3CDTF">2017-08-25T16:46:00Z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