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CE825A" w14:textId="77777777" w:rsidR="00656E00" w:rsidRDefault="00656E00" w:rsidP="00656E00"/>
    <w:p w14:paraId="656B7F4D" w14:textId="77777777" w:rsidR="00656E00" w:rsidRPr="00C51651" w:rsidRDefault="00656E00" w:rsidP="00656E00">
      <w:pPr>
        <w:pStyle w:val="NoSpacing"/>
        <w:jc w:val="center"/>
      </w:pPr>
      <w:r>
        <w:softHyphen/>
      </w:r>
      <w:r>
        <w:softHyphen/>
      </w:r>
    </w:p>
    <w:p w14:paraId="67FF872F" w14:textId="77777777" w:rsidR="00656E00" w:rsidRPr="00C51651" w:rsidRDefault="00656E00" w:rsidP="00656E00">
      <w:pPr>
        <w:pStyle w:val="NoSpacing"/>
        <w:jc w:val="center"/>
      </w:pPr>
    </w:p>
    <w:p w14:paraId="50F20A96" w14:textId="77777777" w:rsidR="00656E00" w:rsidRPr="00C51651" w:rsidRDefault="00656E00" w:rsidP="00656E00">
      <w:pPr>
        <w:pStyle w:val="NoSpacing"/>
        <w:jc w:val="center"/>
      </w:pPr>
      <w:r w:rsidRPr="0042483B">
        <w:rPr>
          <w:noProof/>
        </w:rPr>
        <w:drawing>
          <wp:inline distT="0" distB="0" distL="0" distR="0" wp14:anchorId="7E78E5D1" wp14:editId="5AD91C77">
            <wp:extent cx="1653539" cy="9144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a:picLocks/>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653539" cy="914400"/>
                    </a:xfrm>
                    <a:prstGeom prst="rect">
                      <a:avLst/>
                    </a:prstGeom>
                    <a:noFill/>
                    <a:ln>
                      <a:noFill/>
                    </a:ln>
                  </pic:spPr>
                </pic:pic>
              </a:graphicData>
            </a:graphic>
          </wp:inline>
        </w:drawing>
      </w:r>
    </w:p>
    <w:p w14:paraId="708D07A3" w14:textId="77777777" w:rsidR="00656E00" w:rsidRPr="00C51651" w:rsidRDefault="00656E00" w:rsidP="00656E00">
      <w:pPr>
        <w:pStyle w:val="NoSpacing"/>
        <w:rPr>
          <w:rStyle w:val="Strong"/>
          <w:color w:val="000000"/>
        </w:rPr>
      </w:pPr>
    </w:p>
    <w:p w14:paraId="0DE2E248" w14:textId="77777777" w:rsidR="00AB5BA2" w:rsidRPr="00C51651" w:rsidRDefault="00AB5BA2" w:rsidP="00AB5BA2">
      <w:pPr>
        <w:spacing w:after="120"/>
      </w:pPr>
      <w:r w:rsidRPr="00C51651">
        <w:rPr>
          <w:b/>
          <w:bCs/>
        </w:rPr>
        <w:t xml:space="preserve">Contact: </w:t>
      </w:r>
      <w:r>
        <w:t>Nathan Duff</w:t>
      </w:r>
      <w:r>
        <w:tab/>
      </w:r>
      <w:r w:rsidRPr="00C51651">
        <w:rPr>
          <w:b/>
          <w:bCs/>
        </w:rPr>
        <w:t>                                                </w:t>
      </w:r>
      <w:r>
        <w:rPr>
          <w:b/>
          <w:bCs/>
        </w:rPr>
        <w:tab/>
      </w:r>
      <w:r>
        <w:rPr>
          <w:b/>
          <w:bCs/>
        </w:rPr>
        <w:tab/>
      </w:r>
      <w:r w:rsidRPr="00C51651">
        <w:rPr>
          <w:b/>
          <w:bCs/>
        </w:rPr>
        <w:t>    FOR IMMEDIATE RELEASE</w:t>
      </w:r>
    </w:p>
    <w:p w14:paraId="540F9F33" w14:textId="77777777" w:rsidR="00AB5BA2" w:rsidRPr="00C51651" w:rsidRDefault="00AB5BA2" w:rsidP="00AB5BA2">
      <w:pPr>
        <w:spacing w:after="120"/>
      </w:pPr>
      <w:r w:rsidRPr="00C51651">
        <w:rPr>
          <w:b/>
          <w:bCs/>
        </w:rPr>
        <w:t xml:space="preserve">Phone: </w:t>
      </w:r>
      <w:r w:rsidRPr="00C51651">
        <w:t>(662) 846-4</w:t>
      </w:r>
      <w:r>
        <w:t>678</w:t>
      </w:r>
    </w:p>
    <w:p w14:paraId="765B4675" w14:textId="77777777" w:rsidR="00AB5BA2" w:rsidRDefault="00AB5BA2" w:rsidP="00AB5BA2">
      <w:pPr>
        <w:spacing w:after="120"/>
      </w:pPr>
      <w:r w:rsidRPr="3219314E">
        <w:rPr>
          <w:b/>
          <w:bCs/>
        </w:rPr>
        <w:t xml:space="preserve">Email: </w:t>
      </w:r>
      <w:hyperlink r:id="rId5">
        <w:r w:rsidRPr="3219314E">
          <w:rPr>
            <w:rStyle w:val="Hyperlink"/>
          </w:rPr>
          <w:t>nduff@deltastate.edu</w:t>
        </w:r>
      </w:hyperlink>
    </w:p>
    <w:p w14:paraId="26AAFC07" w14:textId="77777777" w:rsidR="00AB5BA2" w:rsidRDefault="00AB5BA2" w:rsidP="00AB5BA2">
      <w:pPr>
        <w:pStyle w:val="NormalWeb"/>
        <w:spacing w:before="0" w:beforeAutospacing="0" w:after="0" w:afterAutospacing="0"/>
        <w:textAlignment w:val="baseline"/>
        <w:rPr>
          <w:rFonts w:ascii="Calibri" w:eastAsia="Calibri" w:hAnsi="Calibri" w:cs="Calibri"/>
          <w:b/>
          <w:bCs/>
          <w:sz w:val="28"/>
          <w:szCs w:val="28"/>
        </w:rPr>
      </w:pPr>
    </w:p>
    <w:p w14:paraId="3DBE51F9" w14:textId="1A200E81" w:rsidR="00B90EF9" w:rsidRDefault="00EF5830" w:rsidP="00AB5BA2">
      <w:pPr>
        <w:spacing w:line="259" w:lineRule="auto"/>
        <w:jc w:val="center"/>
        <w:rPr>
          <w:b/>
          <w:bCs/>
          <w:sz w:val="28"/>
          <w:szCs w:val="28"/>
        </w:rPr>
      </w:pPr>
      <w:r w:rsidRPr="00EF5830">
        <w:rPr>
          <w:b/>
          <w:bCs/>
          <w:sz w:val="28"/>
          <w:szCs w:val="28"/>
        </w:rPr>
        <w:t xml:space="preserve">Comedy </w:t>
      </w:r>
      <w:r w:rsidR="00B3770B">
        <w:rPr>
          <w:b/>
          <w:bCs/>
          <w:sz w:val="28"/>
          <w:szCs w:val="28"/>
        </w:rPr>
        <w:t>s</w:t>
      </w:r>
      <w:r w:rsidRPr="00EF5830">
        <w:rPr>
          <w:b/>
          <w:bCs/>
          <w:sz w:val="28"/>
          <w:szCs w:val="28"/>
        </w:rPr>
        <w:t xml:space="preserve">tar Heather McMahan </w:t>
      </w:r>
      <w:r w:rsidR="00B3770B">
        <w:rPr>
          <w:b/>
          <w:bCs/>
          <w:sz w:val="28"/>
          <w:szCs w:val="28"/>
        </w:rPr>
        <w:t>b</w:t>
      </w:r>
      <w:r w:rsidRPr="00EF5830">
        <w:rPr>
          <w:b/>
          <w:bCs/>
          <w:sz w:val="28"/>
          <w:szCs w:val="28"/>
        </w:rPr>
        <w:t xml:space="preserve">rings </w:t>
      </w:r>
      <w:r w:rsidR="00B3770B">
        <w:rPr>
          <w:b/>
          <w:bCs/>
          <w:sz w:val="28"/>
          <w:szCs w:val="28"/>
        </w:rPr>
        <w:t>h</w:t>
      </w:r>
      <w:r w:rsidRPr="00EF5830">
        <w:rPr>
          <w:b/>
          <w:bCs/>
          <w:sz w:val="28"/>
          <w:szCs w:val="28"/>
        </w:rPr>
        <w:t xml:space="preserve">er </w:t>
      </w:r>
      <w:r w:rsidR="00B3770B">
        <w:rPr>
          <w:b/>
          <w:bCs/>
          <w:sz w:val="28"/>
          <w:szCs w:val="28"/>
        </w:rPr>
        <w:t>s</w:t>
      </w:r>
      <w:r w:rsidRPr="00EF5830">
        <w:rPr>
          <w:b/>
          <w:bCs/>
          <w:sz w:val="28"/>
          <w:szCs w:val="28"/>
        </w:rPr>
        <w:t xml:space="preserve">ignature </w:t>
      </w:r>
      <w:r w:rsidR="00B3770B">
        <w:rPr>
          <w:b/>
          <w:bCs/>
          <w:sz w:val="28"/>
          <w:szCs w:val="28"/>
        </w:rPr>
        <w:t>h</w:t>
      </w:r>
      <w:r w:rsidRPr="00EF5830">
        <w:rPr>
          <w:b/>
          <w:bCs/>
          <w:sz w:val="28"/>
          <w:szCs w:val="28"/>
        </w:rPr>
        <w:t>umor to BPAC</w:t>
      </w:r>
    </w:p>
    <w:p w14:paraId="3098C9E8" w14:textId="77777777" w:rsidR="00EF5830" w:rsidRDefault="00EF5830" w:rsidP="00AB5BA2">
      <w:pPr>
        <w:spacing w:line="259" w:lineRule="auto"/>
        <w:jc w:val="center"/>
        <w:rPr>
          <w:b/>
          <w:bCs/>
          <w:sz w:val="28"/>
          <w:szCs w:val="28"/>
        </w:rPr>
      </w:pPr>
    </w:p>
    <w:p w14:paraId="6B4BEF39" w14:textId="77777777" w:rsidR="00D33992" w:rsidRDefault="00AB5BA2" w:rsidP="00D33992">
      <w:pPr>
        <w:spacing w:after="120"/>
      </w:pPr>
      <w:r w:rsidRPr="00716E0E">
        <w:rPr>
          <w:b/>
          <w:bCs/>
        </w:rPr>
        <w:t>CLEVELAND</w:t>
      </w:r>
      <w:r>
        <w:rPr>
          <w:b/>
          <w:bCs/>
        </w:rPr>
        <w:t xml:space="preserve">, Miss. — </w:t>
      </w:r>
      <w:r w:rsidR="00D33992" w:rsidRPr="00D33992">
        <w:t>Celebrated comedienne and podcaster Heather McMahan will return to Mississippi for her first live performance in the state in over two years on September 17 at the Bologna Performing Arts Center (BPAC). Beloved by the Today Show, Heather has guest hosted the show's fourth hour multiple times opposite Hoda Kotb and Jenna Bush Hager. She has also taken to the red carpet as an E! correspondent for the EMMYS, Grammys, Golden Globes, and Oscars. </w:t>
      </w:r>
    </w:p>
    <w:p w14:paraId="71013098" w14:textId="77777777" w:rsidR="00D33992" w:rsidRDefault="00D33992" w:rsidP="00D33992">
      <w:pPr>
        <w:spacing w:after="120"/>
      </w:pPr>
      <w:r w:rsidRPr="00D33992">
        <w:t>“She sold out The Ford Center in Oxford two years ago, and Thalia Mara Hall in Jackson prior to that in both 2022 and 2023, and she’s only gotten more popular since then so we needed to get her back to the state!” said Matty Bengloff, the new Executive Director of the BPAC. </w:t>
      </w:r>
      <w:r>
        <w:t xml:space="preserve"> </w:t>
      </w:r>
    </w:p>
    <w:p w14:paraId="5560023B" w14:textId="77777777" w:rsidR="00D33992" w:rsidRDefault="00D33992" w:rsidP="00D33992">
      <w:pPr>
        <w:spacing w:after="120"/>
      </w:pPr>
      <w:r w:rsidRPr="00D33992">
        <w:t xml:space="preserve">“As we looked at putting together our fall line-up, we decided to go for it and see if we could get her here and we were very fortunate the timing worked out to bring Heather to the Delta. As a native Atlantan and a graduate of Ole Miss, she’s got this great connection to the state and the southeast; her comedy is a little edgy, but we wanted to make sure we’re bringing crowds of all ages and interests to the BPAC, and Heather is a slam dunk,” said Bengloff. “She usually plays larger venues in big </w:t>
      </w:r>
      <w:proofErr w:type="gramStart"/>
      <w:r w:rsidRPr="00D33992">
        <w:t>cities</w:t>
      </w:r>
      <w:proofErr w:type="gramEnd"/>
      <w:r w:rsidRPr="00D33992">
        <w:t xml:space="preserve"> and you can tell--we’re getting a lot of excitement, interest, and ticket sales from Memphis, Jackson and even Starkville.” </w:t>
      </w:r>
    </w:p>
    <w:p w14:paraId="5AB804CC" w14:textId="77777777" w:rsidR="00D33992" w:rsidRDefault="00D33992" w:rsidP="00D33992">
      <w:pPr>
        <w:spacing w:after="120"/>
      </w:pPr>
      <w:r w:rsidRPr="00D33992">
        <w:t>Heather McMahan is an actress, stand-up comedian and podcaster (Absolutely Not! with Heather McMahan) whose first special, "Son I Never Had!" (Netflix) debuted in October 2023 at Number 4 and held a top 10 position for 7 days. Her second special "Breadwinner" debuted on Hulu in October 2024. In 2025, McMahan hosted her first cruise and is currently on her third stand up tour, The Bamboozled Tour. Described by The Hollywood Reporter as an "auditory David Sedaris for the millennial set," McMahan is known for her authenticity and broad humor. </w:t>
      </w:r>
    </w:p>
    <w:p w14:paraId="5892A4C4" w14:textId="77777777" w:rsidR="00D33992" w:rsidRDefault="00D33992" w:rsidP="00D33992">
      <w:pPr>
        <w:spacing w:after="120"/>
      </w:pPr>
      <w:r w:rsidRPr="00D33992">
        <w:t xml:space="preserve">Named to Variety's 2022 Comedy Impact Report, Heather was one of the featured female comedians to perform on "Jane Fonda &amp; Lily Tomlin: Ladies Night Live" (Netflix) earning Fonda's </w:t>
      </w:r>
      <w:r w:rsidRPr="00D33992">
        <w:lastRenderedPageBreak/>
        <w:t>admiration, and subsequently, hosting Fonda's star- studded 85th &amp; 86th birthday celebratory fundraisers. </w:t>
      </w:r>
    </w:p>
    <w:p w14:paraId="21D843CE" w14:textId="77777777" w:rsidR="00D33992" w:rsidRDefault="00D33992" w:rsidP="00D33992">
      <w:pPr>
        <w:spacing w:after="120"/>
      </w:pPr>
      <w:r w:rsidRPr="00D33992">
        <w:t>Mary Ryan Brown, a social media starlet from Hattiesburg, Mississippi, will open the evening with her own brand of Southern-flavored humor. Blending the charm of Leanne Morgan with the crowd work flair of Matt Rife, she delivers fast-paced comedy that hits home for anyone juggling work, family, and real life. </w:t>
      </w:r>
    </w:p>
    <w:p w14:paraId="63185F65" w14:textId="77777777" w:rsidR="00D33992" w:rsidRDefault="00D33992" w:rsidP="00D33992">
      <w:pPr>
        <w:spacing w:after="120"/>
      </w:pPr>
      <w:r w:rsidRPr="00D33992">
        <w:t>Tickets are now on sale for this one-night-only Delta event, sponsored by Whole Cellars Package Store. For further information on Heather McMahan and ticketing at the BPAC, call 662-846-4626, or visit bolognapac.com. Note that the BPAC cannot honor tickets purchased through third-party resellers. </w:t>
      </w:r>
    </w:p>
    <w:p w14:paraId="4C78BDD5" w14:textId="77777777" w:rsidR="00D33992" w:rsidRDefault="00D33992" w:rsidP="00D33992">
      <w:pPr>
        <w:spacing w:after="120"/>
      </w:pPr>
      <w:r w:rsidRPr="00D33992">
        <w:t xml:space="preserve">The BPAC’s Fall 2026 Series is made possible through the generous support of corporate sponsors, including premier sponsors Bolivar Medical Center, Cannon Motors of Mississippi, Delta Regional Foundation, </w:t>
      </w:r>
      <w:proofErr w:type="spellStart"/>
      <w:r w:rsidRPr="00D33992">
        <w:t>Gainspoletti</w:t>
      </w:r>
      <w:proofErr w:type="spellEnd"/>
      <w:r w:rsidRPr="00D33992">
        <w:t xml:space="preserve"> Financial Services, Needle Specialty Products Inc., Robinson Electric, Wade Inc., and Whole Cellars Package Store; executive sponsors include Delta Dairy, the Image Specialist of Mississippi, Guaranty Bank, Planters Bank, and Quality Steel. VIP Sponsors are </w:t>
      </w:r>
      <w:proofErr w:type="spellStart"/>
      <w:r w:rsidRPr="00D33992">
        <w:t>BankPlus</w:t>
      </w:r>
      <w:proofErr w:type="spellEnd"/>
      <w:r w:rsidRPr="00D33992">
        <w:t>, Bayer, Cleveland Lumber Company, Cleveland State Bank, Cotton House Hotel, Entergy, Flatlanders Printing Company, Renasant Bank, Sunset Florist and Gifts, and Visit Cleveland.</w:t>
      </w:r>
    </w:p>
    <w:p w14:paraId="7EC2E52F" w14:textId="77777777" w:rsidR="00D33992" w:rsidRDefault="00D33992" w:rsidP="00D33992">
      <w:pPr>
        <w:spacing w:after="120"/>
      </w:pPr>
    </w:p>
    <w:p w14:paraId="2DDF1B26" w14:textId="57F201ED" w:rsidR="00D33992" w:rsidRDefault="00D33992" w:rsidP="00D33992">
      <w:pPr>
        <w:spacing w:after="120"/>
      </w:pPr>
      <w:r>
        <w:t xml:space="preserve">Cutline: </w:t>
      </w:r>
      <w:r w:rsidRPr="00D33992">
        <w:t xml:space="preserve">Heather McMahan </w:t>
      </w:r>
      <w:r>
        <w:t xml:space="preserve">brings her unique brand of comedy to the BPAC </w:t>
      </w:r>
      <w:r w:rsidRPr="00D33992">
        <w:t>on September 17</w:t>
      </w:r>
      <w:r>
        <w:t>.</w:t>
      </w:r>
    </w:p>
    <w:p w14:paraId="4EB8C55D" w14:textId="77777777" w:rsidR="00D33992" w:rsidRDefault="00D33992" w:rsidP="00D33992">
      <w:pPr>
        <w:spacing w:after="120"/>
      </w:pPr>
    </w:p>
    <w:p w14:paraId="2178BAF4" w14:textId="77777777" w:rsidR="00D33992" w:rsidRDefault="00D33992" w:rsidP="00D33992">
      <w:pPr>
        <w:spacing w:after="120"/>
      </w:pPr>
    </w:p>
    <w:p w14:paraId="42A05373" w14:textId="21785C46" w:rsidR="00AB5BA2" w:rsidRPr="00D03AC6" w:rsidRDefault="00AB5BA2" w:rsidP="00D33992">
      <w:pPr>
        <w:spacing w:after="120"/>
        <w:rPr>
          <w:rStyle w:val="Strong"/>
          <w:rFonts w:ascii="Calibri" w:hAnsi="Calibri" w:cs="Calibri"/>
          <w:b w:val="0"/>
          <w:bCs w:val="0"/>
          <w:color w:val="111111"/>
        </w:rPr>
      </w:pPr>
      <w:r>
        <w:rPr>
          <w:rFonts w:ascii="Calibri" w:hAnsi="Calibri" w:cs="Calibri"/>
          <w:color w:val="111111"/>
        </w:rPr>
        <w:t>###</w:t>
      </w:r>
    </w:p>
    <w:p w14:paraId="1BAE3E4E" w14:textId="2F9CE554" w:rsidR="00AB5BA2" w:rsidRPr="00C5408C" w:rsidRDefault="00AB5BA2" w:rsidP="00AB5BA2">
      <w:r w:rsidRPr="00C5408C">
        <w:rPr>
          <w:rFonts w:ascii="Calibri" w:hAnsi="Calibri" w:cs="Calibri"/>
          <w:b/>
          <w:bCs/>
        </w:rPr>
        <w:t>About Delta State University: </w:t>
      </w:r>
      <w:r w:rsidRPr="00C5408C">
        <w:rPr>
          <w:rFonts w:ascii="Calibri" w:hAnsi="Calibri" w:cs="Calibri"/>
        </w:rPr>
        <w:t>Delta State University is a four-year public institution whose nearly 2,</w:t>
      </w:r>
      <w:r>
        <w:rPr>
          <w:rFonts w:ascii="Calibri" w:hAnsi="Calibri" w:cs="Calibri"/>
        </w:rPr>
        <w:t>8</w:t>
      </w:r>
      <w:r w:rsidRPr="00C5408C">
        <w:rPr>
          <w:rFonts w:ascii="Calibri" w:hAnsi="Calibri" w:cs="Calibri"/>
        </w:rPr>
        <w:t xml:space="preserve">00 students come from most U.S. states and more than </w:t>
      </w:r>
      <w:r>
        <w:rPr>
          <w:rFonts w:ascii="Calibri" w:hAnsi="Calibri" w:cs="Calibri"/>
        </w:rPr>
        <w:t>4</w:t>
      </w:r>
      <w:r w:rsidRPr="00C5408C">
        <w:rPr>
          <w:rFonts w:ascii="Calibri" w:hAnsi="Calibri" w:cs="Calibri"/>
        </w:rPr>
        <w:t>5 countries. Acknowledging its beginning as a teacher’s college, the University sustains excellence in teacher education while continuing to expand offerings in traditional as well as unique fields of study. Programs such as those available through the Delta Music Institute, the Commercial Aviation Department, and the Center for Interdisciplinary Geospatial Information highlight the University’s commitment to meeting the evolving needs of the students it serves with world-leading, industry-acclaimed programs. Situated in the heart of the Mississippi Delta, Delta State offers top-notch academic programs in business, arts, sciences, nursing, education, and more. DSU Athletics has won 1</w:t>
      </w:r>
      <w:r w:rsidR="003E7534">
        <w:rPr>
          <w:rFonts w:ascii="Calibri" w:hAnsi="Calibri" w:cs="Calibri"/>
        </w:rPr>
        <w:t>5</w:t>
      </w:r>
      <w:r w:rsidRPr="00C5408C">
        <w:rPr>
          <w:rFonts w:ascii="Calibri" w:hAnsi="Calibri" w:cs="Calibri"/>
        </w:rPr>
        <w:t xml:space="preserve"> national championships, 70 conference championships, and 37 regional titles.</w:t>
      </w:r>
    </w:p>
    <w:p w14:paraId="0698F834" w14:textId="77777777" w:rsidR="00AB5BA2" w:rsidRDefault="00AB5BA2" w:rsidP="00AB5BA2"/>
    <w:p w14:paraId="35768968" w14:textId="77777777" w:rsidR="00AB5BA2" w:rsidRDefault="00AB5BA2" w:rsidP="00AB5BA2"/>
    <w:p w14:paraId="1F821C32" w14:textId="77777777" w:rsidR="00AB5BA2" w:rsidRDefault="00AB5BA2" w:rsidP="00AB5BA2"/>
    <w:p w14:paraId="5D807398" w14:textId="77777777" w:rsidR="00AB5BA2" w:rsidRDefault="00AB5BA2" w:rsidP="00AB5BA2"/>
    <w:p w14:paraId="05147FD6" w14:textId="77777777" w:rsidR="00656E00" w:rsidRDefault="00656E00" w:rsidP="00AB5BA2">
      <w:pPr>
        <w:spacing w:after="120"/>
      </w:pPr>
    </w:p>
    <w:sectPr w:rsidR="00656E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E00"/>
    <w:rsid w:val="00004EB7"/>
    <w:rsid w:val="00021D05"/>
    <w:rsid w:val="0011681D"/>
    <w:rsid w:val="001619EA"/>
    <w:rsid w:val="001F7094"/>
    <w:rsid w:val="002E0C51"/>
    <w:rsid w:val="003725C2"/>
    <w:rsid w:val="003944E1"/>
    <w:rsid w:val="003E7534"/>
    <w:rsid w:val="004046AC"/>
    <w:rsid w:val="004C4004"/>
    <w:rsid w:val="004D69EA"/>
    <w:rsid w:val="004F4907"/>
    <w:rsid w:val="004F66C5"/>
    <w:rsid w:val="005550B6"/>
    <w:rsid w:val="00570DE9"/>
    <w:rsid w:val="005C6659"/>
    <w:rsid w:val="005F3E97"/>
    <w:rsid w:val="00634EFF"/>
    <w:rsid w:val="00656E00"/>
    <w:rsid w:val="006C3CA5"/>
    <w:rsid w:val="006E735E"/>
    <w:rsid w:val="00745405"/>
    <w:rsid w:val="0075453C"/>
    <w:rsid w:val="007775F8"/>
    <w:rsid w:val="0085529D"/>
    <w:rsid w:val="00971948"/>
    <w:rsid w:val="009B0C3E"/>
    <w:rsid w:val="009C6EB6"/>
    <w:rsid w:val="00A16859"/>
    <w:rsid w:val="00A208F4"/>
    <w:rsid w:val="00A53B4D"/>
    <w:rsid w:val="00A90053"/>
    <w:rsid w:val="00A93E65"/>
    <w:rsid w:val="00AB5BA2"/>
    <w:rsid w:val="00AD1257"/>
    <w:rsid w:val="00B15689"/>
    <w:rsid w:val="00B27001"/>
    <w:rsid w:val="00B3770B"/>
    <w:rsid w:val="00B52ED2"/>
    <w:rsid w:val="00B63FEC"/>
    <w:rsid w:val="00B90EF9"/>
    <w:rsid w:val="00BC0846"/>
    <w:rsid w:val="00C40806"/>
    <w:rsid w:val="00C87D3E"/>
    <w:rsid w:val="00CA3A60"/>
    <w:rsid w:val="00D33992"/>
    <w:rsid w:val="00D725E4"/>
    <w:rsid w:val="00DA15A6"/>
    <w:rsid w:val="00DA26A6"/>
    <w:rsid w:val="00DB49FA"/>
    <w:rsid w:val="00DD688E"/>
    <w:rsid w:val="00DE6C5D"/>
    <w:rsid w:val="00E3034E"/>
    <w:rsid w:val="00EE362E"/>
    <w:rsid w:val="00EF0917"/>
    <w:rsid w:val="00EF419F"/>
    <w:rsid w:val="00EF5830"/>
    <w:rsid w:val="00F12063"/>
    <w:rsid w:val="00F86FA8"/>
    <w:rsid w:val="00F97C2C"/>
    <w:rsid w:val="00FC10A7"/>
    <w:rsid w:val="00FC2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CA7B23"/>
  <w15:chartTrackingRefBased/>
  <w15:docId w15:val="{602FE4B8-CDA4-0848-BB73-8449963DC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E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56E00"/>
    <w:rPr>
      <w:color w:val="0563C1"/>
      <w:u w:val="single"/>
    </w:rPr>
  </w:style>
  <w:style w:type="paragraph" w:styleId="NormalWeb">
    <w:name w:val="Normal (Web)"/>
    <w:basedOn w:val="Normal"/>
    <w:uiPriority w:val="99"/>
    <w:unhideWhenUsed/>
    <w:rsid w:val="00656E00"/>
    <w:pPr>
      <w:spacing w:before="100" w:beforeAutospacing="1" w:after="100" w:afterAutospacing="1"/>
    </w:pPr>
    <w:rPr>
      <w:rFonts w:ascii="Times New Roman" w:eastAsia="Times New Roman" w:hAnsi="Times New Roman" w:cs="Times New Roman"/>
    </w:rPr>
  </w:style>
  <w:style w:type="paragraph" w:styleId="NoSpacing">
    <w:name w:val="No Spacing"/>
    <w:basedOn w:val="Normal"/>
    <w:uiPriority w:val="1"/>
    <w:qFormat/>
    <w:rsid w:val="00656E00"/>
    <w:rPr>
      <w:rFonts w:ascii="Times New Roman" w:eastAsia="Times New Roman" w:hAnsi="Times New Roman" w:cs="Times New Roman"/>
    </w:rPr>
  </w:style>
  <w:style w:type="character" w:styleId="Strong">
    <w:name w:val="Strong"/>
    <w:uiPriority w:val="22"/>
    <w:qFormat/>
    <w:rsid w:val="00656E00"/>
    <w:rPr>
      <w:b/>
      <w:bCs/>
    </w:rPr>
  </w:style>
  <w:style w:type="character" w:styleId="UnresolvedMention">
    <w:name w:val="Unresolved Mention"/>
    <w:basedOn w:val="DefaultParagraphFont"/>
    <w:uiPriority w:val="99"/>
    <w:semiHidden/>
    <w:unhideWhenUsed/>
    <w:rsid w:val="00B27001"/>
    <w:rPr>
      <w:color w:val="605E5C"/>
      <w:shd w:val="clear" w:color="auto" w:fill="E1DFDD"/>
    </w:rPr>
  </w:style>
  <w:style w:type="character" w:customStyle="1" w:styleId="apple-converted-space">
    <w:name w:val="apple-converted-space"/>
    <w:basedOn w:val="DefaultParagraphFont"/>
    <w:rsid w:val="00DB49FA"/>
  </w:style>
  <w:style w:type="paragraph" w:customStyle="1" w:styleId="has-text-align-left">
    <w:name w:val="has-text-align-left"/>
    <w:basedOn w:val="Normal"/>
    <w:rsid w:val="00DB49FA"/>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DB49FA"/>
    <w:rPr>
      <w:i/>
      <w:iCs/>
    </w:rPr>
  </w:style>
  <w:style w:type="character" w:styleId="FollowedHyperlink">
    <w:name w:val="FollowedHyperlink"/>
    <w:basedOn w:val="DefaultParagraphFont"/>
    <w:uiPriority w:val="99"/>
    <w:semiHidden/>
    <w:unhideWhenUsed/>
    <w:rsid w:val="00B90E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06405438">
      <w:bodyDiv w:val="1"/>
      <w:marLeft w:val="0"/>
      <w:marRight w:val="0"/>
      <w:marTop w:val="0"/>
      <w:marBottom w:val="0"/>
      <w:divBdr>
        <w:top w:val="none" w:sz="0" w:space="0" w:color="auto"/>
        <w:left w:val="none" w:sz="0" w:space="0" w:color="auto"/>
        <w:bottom w:val="none" w:sz="0" w:space="0" w:color="auto"/>
        <w:right w:val="none" w:sz="0" w:space="0" w:color="auto"/>
      </w:divBdr>
    </w:div>
    <w:div w:id="1515847683">
      <w:bodyDiv w:val="1"/>
      <w:marLeft w:val="0"/>
      <w:marRight w:val="0"/>
      <w:marTop w:val="0"/>
      <w:marBottom w:val="0"/>
      <w:divBdr>
        <w:top w:val="none" w:sz="0" w:space="0" w:color="auto"/>
        <w:left w:val="none" w:sz="0" w:space="0" w:color="auto"/>
        <w:bottom w:val="none" w:sz="0" w:space="0" w:color="auto"/>
        <w:right w:val="none" w:sz="0" w:space="0" w:color="auto"/>
      </w:divBdr>
    </w:div>
    <w:div w:id="1640722618">
      <w:bodyDiv w:val="1"/>
      <w:marLeft w:val="0"/>
      <w:marRight w:val="0"/>
      <w:marTop w:val="0"/>
      <w:marBottom w:val="0"/>
      <w:divBdr>
        <w:top w:val="none" w:sz="0" w:space="0" w:color="auto"/>
        <w:left w:val="none" w:sz="0" w:space="0" w:color="auto"/>
        <w:bottom w:val="none" w:sz="0" w:space="0" w:color="auto"/>
        <w:right w:val="none" w:sz="0" w:space="0" w:color="auto"/>
      </w:divBdr>
    </w:div>
    <w:div w:id="172347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nduff@deltastate.edu"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713</Words>
  <Characters>4066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Duff</dc:creator>
  <cp:keywords/>
  <dc:description/>
  <cp:lastModifiedBy>Nathan Duff</cp:lastModifiedBy>
  <cp:revision>5</cp:revision>
  <dcterms:created xsi:type="dcterms:W3CDTF">2026-09-02T17:19:00Z</dcterms:created>
  <dcterms:modified xsi:type="dcterms:W3CDTF">2026-09-02T17:31:00Z</dcterms:modified>
</cp:coreProperties>
</file>