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1D5309B5">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6">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173CF847" w:rsidR="00B90EF9" w:rsidRDefault="00283E56" w:rsidP="00AB5BA2">
      <w:pPr>
        <w:spacing w:line="259" w:lineRule="auto"/>
        <w:jc w:val="center"/>
        <w:rPr>
          <w:b/>
          <w:bCs/>
          <w:sz w:val="28"/>
          <w:szCs w:val="28"/>
        </w:rPr>
      </w:pPr>
      <w:r>
        <w:rPr>
          <w:b/>
          <w:bCs/>
          <w:sz w:val="28"/>
          <w:szCs w:val="28"/>
        </w:rPr>
        <w:t>DSU</w:t>
      </w:r>
      <w:r w:rsidR="006A46B7" w:rsidRPr="006A46B7">
        <w:rPr>
          <w:b/>
          <w:bCs/>
          <w:sz w:val="28"/>
          <w:szCs w:val="28"/>
        </w:rPr>
        <w:t xml:space="preserve"> earn</w:t>
      </w:r>
      <w:r>
        <w:rPr>
          <w:b/>
          <w:bCs/>
          <w:sz w:val="28"/>
          <w:szCs w:val="28"/>
        </w:rPr>
        <w:t>s</w:t>
      </w:r>
      <w:r w:rsidR="006A46B7" w:rsidRPr="006A46B7">
        <w:rPr>
          <w:b/>
          <w:bCs/>
          <w:sz w:val="28"/>
          <w:szCs w:val="28"/>
        </w:rPr>
        <w:t xml:space="preserve"> honors at CPRAM awards</w:t>
      </w:r>
    </w:p>
    <w:p w14:paraId="7F911300" w14:textId="77777777" w:rsidR="006A46B7" w:rsidRDefault="006A46B7" w:rsidP="00AB5BA2">
      <w:pPr>
        <w:spacing w:line="259" w:lineRule="auto"/>
        <w:jc w:val="center"/>
        <w:rPr>
          <w:b/>
          <w:bCs/>
          <w:sz w:val="28"/>
          <w:szCs w:val="28"/>
        </w:rPr>
      </w:pPr>
    </w:p>
    <w:p w14:paraId="427ED4A4" w14:textId="2CB130BE" w:rsidR="006A46B7" w:rsidRPr="006A46B7" w:rsidRDefault="00AB5BA2" w:rsidP="006A46B7">
      <w:pPr>
        <w:spacing w:after="120"/>
      </w:pPr>
      <w:r w:rsidRPr="00716E0E">
        <w:rPr>
          <w:b/>
          <w:bCs/>
        </w:rPr>
        <w:t>CLEVELAND</w:t>
      </w:r>
      <w:r>
        <w:rPr>
          <w:b/>
          <w:bCs/>
        </w:rPr>
        <w:t xml:space="preserve">, Miss. — </w:t>
      </w:r>
      <w:r w:rsidR="006A46B7" w:rsidRPr="006A46B7">
        <w:t>Delta State University</w:t>
      </w:r>
      <w:r w:rsidR="006A46B7">
        <w:t>’</w:t>
      </w:r>
      <w:r w:rsidR="00DA76FA">
        <w:t>s</w:t>
      </w:r>
      <w:r w:rsidR="006A46B7">
        <w:t xml:space="preserve"> Office of Communications and Marketing </w:t>
      </w:r>
      <w:r w:rsidR="006A46B7" w:rsidRPr="006A46B7">
        <w:t>once again earned statewide recognition for their creative work at the 2026 College Public Relations Association of Mississippi (CPRAM) Awards, held May 18-20 at the Heindl Center at Northwest Mississippi Community College in Senatobia.</w:t>
      </w:r>
    </w:p>
    <w:p w14:paraId="16B05E6D" w14:textId="07929461" w:rsidR="006A46B7" w:rsidRPr="006A46B7" w:rsidRDefault="006A46B7" w:rsidP="006A46B7">
      <w:pPr>
        <w:spacing w:after="120"/>
      </w:pPr>
      <w:r w:rsidRPr="006A46B7">
        <w:t xml:space="preserve">For the third consecutive year, </w:t>
      </w:r>
      <w:r w:rsidR="002A1ED8">
        <w:t xml:space="preserve">Staff Photographer </w:t>
      </w:r>
      <w:r w:rsidRPr="006A46B7">
        <w:t xml:space="preserve">Campbell Saia earned first place in Sports Photography, Senior Edition. </w:t>
      </w:r>
      <w:r w:rsidR="002A1ED8">
        <w:t xml:space="preserve">Marketing Coordinator </w:t>
      </w:r>
      <w:r w:rsidRPr="006A46B7">
        <w:t>Holly Ray also received statewide recognition, earning third place in Wildcard Print, Senior Edition.</w:t>
      </w:r>
    </w:p>
    <w:p w14:paraId="0723385E" w14:textId="77777777" w:rsidR="006A46B7" w:rsidRPr="006A46B7" w:rsidRDefault="006A46B7" w:rsidP="006A46B7">
      <w:pPr>
        <w:spacing w:after="120"/>
      </w:pPr>
      <w:r w:rsidRPr="006A46B7">
        <w:t>The annual CPRAM competition recognizes outstanding work in higher education communications, marketing, photography, design, video production and digital media from colleges and universities across Mississippi.</w:t>
      </w:r>
    </w:p>
    <w:p w14:paraId="527DD43C" w14:textId="7A7EA18E" w:rsidR="006A46B7" w:rsidRPr="006A46B7" w:rsidRDefault="006A46B7" w:rsidP="006A46B7">
      <w:pPr>
        <w:spacing w:after="120"/>
      </w:pPr>
      <w:r w:rsidRPr="006A46B7">
        <w:t>Saia’s first-place sports photography honor marked the latest in a string of accomplishments for the Delta State creative team, which has consistently placed among the top entries in the state competition.</w:t>
      </w:r>
    </w:p>
    <w:p w14:paraId="4043D831" w14:textId="1839EBE0" w:rsidR="006A46B7" w:rsidRPr="006A46B7" w:rsidRDefault="006A46B7" w:rsidP="006A46B7">
      <w:pPr>
        <w:spacing w:after="120"/>
      </w:pPr>
      <w:r w:rsidRPr="006A46B7">
        <w:t xml:space="preserve">“These honors not only validate our strategic efforts but also highlight the power of </w:t>
      </w:r>
      <w:r w:rsidR="00DA76FA">
        <w:t>creative</w:t>
      </w:r>
      <w:r w:rsidRPr="006A46B7">
        <w:t xml:space="preserve"> storytelling in higher education,”</w:t>
      </w:r>
      <w:r w:rsidR="00DA76FA">
        <w:t xml:space="preserve"> </w:t>
      </w:r>
      <w:r w:rsidRPr="006A46B7">
        <w:t>said</w:t>
      </w:r>
      <w:r w:rsidR="00DA76FA">
        <w:t xml:space="preserve"> DSU Director of Marketing Kelli Williams</w:t>
      </w:r>
      <w:r w:rsidRPr="006A46B7">
        <w:t>. “We’re excited to keep building on this momentum.”</w:t>
      </w:r>
    </w:p>
    <w:p w14:paraId="748BA94C" w14:textId="50F0BE9A" w:rsidR="006A46B7" w:rsidRDefault="006A46B7" w:rsidP="006A46B7">
      <w:pPr>
        <w:spacing w:after="120"/>
      </w:pPr>
      <w:r w:rsidRPr="006A46B7">
        <w:t>CPRAM is a statewide organization dedicated to advancing communications and marketing excellence at Mississippi colleges and universities.</w:t>
      </w:r>
      <w:r>
        <w:t xml:space="preserve"> </w:t>
      </w:r>
      <w:r w:rsidRPr="006A46B7">
        <w:t>To learn more about CPRAM and the annual awards program, visit </w:t>
      </w:r>
      <w:hyperlink r:id="rId7" w:history="1">
        <w:r w:rsidRPr="006A46B7">
          <w:rPr>
            <w:rStyle w:val="Hyperlink"/>
          </w:rPr>
          <w:t>www.cpram.online</w:t>
        </w:r>
      </w:hyperlink>
      <w:r w:rsidRPr="006A46B7">
        <w:t>.</w:t>
      </w:r>
    </w:p>
    <w:p w14:paraId="2C2764DA" w14:textId="77777777" w:rsidR="00D15AA6" w:rsidRDefault="00D15AA6" w:rsidP="00D15AA6">
      <w:pPr>
        <w:pStyle w:val="NormalWeb"/>
        <w:spacing w:before="0" w:beforeAutospacing="0" w:after="0" w:afterAutospacing="0"/>
        <w:rPr>
          <w:color w:val="000000"/>
        </w:rPr>
      </w:pPr>
      <w:r>
        <w:rPr>
          <w:rFonts w:ascii="Calibri" w:hAnsi="Calibri" w:cs="Calibri"/>
          <w:color w:val="000000"/>
        </w:rPr>
        <w:t>Cutline: The 2026 CPRAM Conference was held at the Heindl Center at Northwest Mississippi Community College in Senatobia. - photo by Sarah Smith Hutchinson</w:t>
      </w:r>
    </w:p>
    <w:p w14:paraId="699781AB" w14:textId="77777777" w:rsidR="00D15AA6" w:rsidRDefault="00D15AA6" w:rsidP="006A46B7">
      <w:pPr>
        <w:spacing w:after="120"/>
      </w:pPr>
    </w:p>
    <w:p w14:paraId="347D318D" w14:textId="77777777" w:rsidR="00D15AA6" w:rsidRPr="006A46B7" w:rsidRDefault="00D15AA6" w:rsidP="006A46B7">
      <w:pPr>
        <w:spacing w:after="120"/>
      </w:pPr>
    </w:p>
    <w:p w14:paraId="42A05373" w14:textId="40E5C406" w:rsidR="00AB5BA2" w:rsidRPr="00D03AC6" w:rsidRDefault="00AB5BA2" w:rsidP="00F12063">
      <w:pPr>
        <w:spacing w:after="120"/>
        <w:jc w:val="center"/>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lastRenderedPageBreak/>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967B3"/>
    <w:multiLevelType w:val="multilevel"/>
    <w:tmpl w:val="FB32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97ADC"/>
    <w:multiLevelType w:val="multilevel"/>
    <w:tmpl w:val="217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76003">
    <w:abstractNumId w:val="0"/>
  </w:num>
  <w:num w:numId="2" w16cid:durableId="1237085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75AC7"/>
    <w:rsid w:val="0011681D"/>
    <w:rsid w:val="001520B2"/>
    <w:rsid w:val="001619EA"/>
    <w:rsid w:val="001F7094"/>
    <w:rsid w:val="00215E6C"/>
    <w:rsid w:val="00283E56"/>
    <w:rsid w:val="002A1ED8"/>
    <w:rsid w:val="002E0C51"/>
    <w:rsid w:val="00371F9B"/>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A46B7"/>
    <w:rsid w:val="006C3CA5"/>
    <w:rsid w:val="006E38BF"/>
    <w:rsid w:val="006E5D20"/>
    <w:rsid w:val="006E735E"/>
    <w:rsid w:val="00745405"/>
    <w:rsid w:val="0075453C"/>
    <w:rsid w:val="007775F8"/>
    <w:rsid w:val="0085529D"/>
    <w:rsid w:val="009B0C3E"/>
    <w:rsid w:val="009C6EB6"/>
    <w:rsid w:val="00A16859"/>
    <w:rsid w:val="00A208F4"/>
    <w:rsid w:val="00A53B4D"/>
    <w:rsid w:val="00A61A7D"/>
    <w:rsid w:val="00A90053"/>
    <w:rsid w:val="00A93E65"/>
    <w:rsid w:val="00AB5BA2"/>
    <w:rsid w:val="00AD1257"/>
    <w:rsid w:val="00B15689"/>
    <w:rsid w:val="00B27001"/>
    <w:rsid w:val="00B52ED2"/>
    <w:rsid w:val="00B63FEC"/>
    <w:rsid w:val="00B90EF9"/>
    <w:rsid w:val="00BC0846"/>
    <w:rsid w:val="00C02379"/>
    <w:rsid w:val="00C40806"/>
    <w:rsid w:val="00C87D3E"/>
    <w:rsid w:val="00CA3A60"/>
    <w:rsid w:val="00D15AA6"/>
    <w:rsid w:val="00D725E4"/>
    <w:rsid w:val="00DA15A6"/>
    <w:rsid w:val="00DA26A6"/>
    <w:rsid w:val="00DA76FA"/>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ram.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uff@deltastate.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390</Words>
  <Characters>2413</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9</cp:revision>
  <dcterms:created xsi:type="dcterms:W3CDTF">2026-05-26T14:04:00Z</dcterms:created>
  <dcterms:modified xsi:type="dcterms:W3CDTF">2026-05-27T21:57:00Z</dcterms:modified>
</cp:coreProperties>
</file>