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E825A" w14:textId="77777777" w:rsidR="00656E00" w:rsidRDefault="00656E00" w:rsidP="00656E00"/>
    <w:p w14:paraId="656B7F4D" w14:textId="77777777" w:rsidR="00656E00" w:rsidRPr="00C51651" w:rsidRDefault="00656E00" w:rsidP="00656E00">
      <w:pPr>
        <w:pStyle w:val="NoSpacing"/>
        <w:jc w:val="center"/>
      </w:pPr>
      <w:r>
        <w:softHyphen/>
      </w:r>
      <w:r>
        <w:softHyphen/>
      </w:r>
    </w:p>
    <w:p w14:paraId="67FF872F" w14:textId="77777777" w:rsidR="00656E00" w:rsidRPr="00C51651" w:rsidRDefault="00656E00" w:rsidP="00656E00">
      <w:pPr>
        <w:pStyle w:val="NoSpacing"/>
        <w:jc w:val="center"/>
      </w:pPr>
    </w:p>
    <w:p w14:paraId="50F20A96" w14:textId="77777777" w:rsidR="00656E00" w:rsidRPr="00C51651" w:rsidRDefault="00656E00" w:rsidP="00656E00">
      <w:pPr>
        <w:pStyle w:val="NoSpacing"/>
        <w:jc w:val="center"/>
      </w:pPr>
      <w:r w:rsidRPr="0042483B">
        <w:rPr>
          <w:noProof/>
        </w:rPr>
        <w:drawing>
          <wp:inline distT="0" distB="0" distL="0" distR="0" wp14:anchorId="7E78E5D1" wp14:editId="2925127B">
            <wp:extent cx="1653539" cy="9144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653539" cy="914400"/>
                    </a:xfrm>
                    <a:prstGeom prst="rect">
                      <a:avLst/>
                    </a:prstGeom>
                    <a:noFill/>
                    <a:ln>
                      <a:noFill/>
                    </a:ln>
                  </pic:spPr>
                </pic:pic>
              </a:graphicData>
            </a:graphic>
          </wp:inline>
        </w:drawing>
      </w:r>
    </w:p>
    <w:p w14:paraId="708D07A3" w14:textId="77777777" w:rsidR="00656E00" w:rsidRPr="00C51651" w:rsidRDefault="00656E00" w:rsidP="00656E00">
      <w:pPr>
        <w:pStyle w:val="NoSpacing"/>
        <w:rPr>
          <w:rStyle w:val="Strong"/>
          <w:color w:val="000000"/>
        </w:rPr>
      </w:pPr>
    </w:p>
    <w:p w14:paraId="0DE2E248" w14:textId="77777777" w:rsidR="00AB5BA2" w:rsidRPr="00C51651" w:rsidRDefault="00AB5BA2" w:rsidP="00AB5BA2">
      <w:pPr>
        <w:spacing w:after="120"/>
      </w:pPr>
      <w:r w:rsidRPr="00C51651">
        <w:rPr>
          <w:b/>
          <w:bCs/>
        </w:rPr>
        <w:t xml:space="preserve">Contact: </w:t>
      </w:r>
      <w:r>
        <w:t>Nathan Duff</w:t>
      </w:r>
      <w:r>
        <w:tab/>
      </w:r>
      <w:r w:rsidRPr="00C51651">
        <w:rPr>
          <w:b/>
          <w:bCs/>
        </w:rPr>
        <w:t>                                                </w:t>
      </w:r>
      <w:r>
        <w:rPr>
          <w:b/>
          <w:bCs/>
        </w:rPr>
        <w:tab/>
      </w:r>
      <w:r>
        <w:rPr>
          <w:b/>
          <w:bCs/>
        </w:rPr>
        <w:tab/>
      </w:r>
      <w:r w:rsidRPr="00C51651">
        <w:rPr>
          <w:b/>
          <w:bCs/>
        </w:rPr>
        <w:t>    FOR IMMEDIATE RELEASE</w:t>
      </w:r>
    </w:p>
    <w:p w14:paraId="540F9F33" w14:textId="77777777" w:rsidR="00AB5BA2" w:rsidRPr="00C51651" w:rsidRDefault="00AB5BA2" w:rsidP="00AB5BA2">
      <w:pPr>
        <w:spacing w:after="120"/>
      </w:pPr>
      <w:r w:rsidRPr="00C51651">
        <w:rPr>
          <w:b/>
          <w:bCs/>
        </w:rPr>
        <w:t xml:space="preserve">Phone: </w:t>
      </w:r>
      <w:r w:rsidRPr="00C51651">
        <w:t>(662) 846-4</w:t>
      </w:r>
      <w:r>
        <w:t>678</w:t>
      </w:r>
    </w:p>
    <w:p w14:paraId="765B4675" w14:textId="77777777" w:rsidR="00AB5BA2" w:rsidRDefault="00AB5BA2" w:rsidP="00AB5BA2">
      <w:pPr>
        <w:spacing w:after="120"/>
      </w:pPr>
      <w:r w:rsidRPr="3219314E">
        <w:rPr>
          <w:b/>
          <w:bCs/>
        </w:rPr>
        <w:t xml:space="preserve">Email: </w:t>
      </w:r>
      <w:hyperlink r:id="rId5">
        <w:r w:rsidRPr="3219314E">
          <w:rPr>
            <w:rStyle w:val="Hyperlink"/>
          </w:rPr>
          <w:t>nduff@deltastate.edu</w:t>
        </w:r>
      </w:hyperlink>
    </w:p>
    <w:p w14:paraId="26AAFC07" w14:textId="77777777" w:rsidR="00AB5BA2" w:rsidRDefault="00AB5BA2" w:rsidP="00AB5BA2">
      <w:pPr>
        <w:pStyle w:val="NormalWeb"/>
        <w:spacing w:before="0" w:beforeAutospacing="0" w:after="0" w:afterAutospacing="0"/>
        <w:textAlignment w:val="baseline"/>
        <w:rPr>
          <w:rFonts w:ascii="Calibri" w:eastAsia="Calibri" w:hAnsi="Calibri" w:cs="Calibri"/>
          <w:b/>
          <w:bCs/>
          <w:sz w:val="28"/>
          <w:szCs w:val="28"/>
        </w:rPr>
      </w:pPr>
    </w:p>
    <w:p w14:paraId="19C6403A" w14:textId="7AA5E127" w:rsidR="00AB5BA2" w:rsidRDefault="00AE5262" w:rsidP="00AB5BA2">
      <w:pPr>
        <w:spacing w:line="259" w:lineRule="auto"/>
        <w:jc w:val="center"/>
        <w:rPr>
          <w:b/>
          <w:bCs/>
          <w:sz w:val="28"/>
          <w:szCs w:val="28"/>
        </w:rPr>
      </w:pPr>
      <w:r w:rsidRPr="00AE5262">
        <w:rPr>
          <w:b/>
          <w:bCs/>
          <w:sz w:val="28"/>
          <w:szCs w:val="28"/>
        </w:rPr>
        <w:t>Delta State, Itawamba Community College sign transfer partnership agreements</w:t>
      </w:r>
    </w:p>
    <w:p w14:paraId="5EC764A0" w14:textId="77777777" w:rsidR="00AE5262" w:rsidRDefault="00AE5262" w:rsidP="00AB5BA2">
      <w:pPr>
        <w:spacing w:line="259" w:lineRule="auto"/>
        <w:jc w:val="center"/>
        <w:rPr>
          <w:b/>
          <w:bCs/>
          <w:sz w:val="28"/>
          <w:szCs w:val="28"/>
        </w:rPr>
      </w:pPr>
    </w:p>
    <w:p w14:paraId="5E7A32C9" w14:textId="77777777" w:rsidR="005852D0" w:rsidRPr="005852D0" w:rsidRDefault="00AB5BA2" w:rsidP="005852D0">
      <w:pPr>
        <w:spacing w:after="120"/>
      </w:pPr>
      <w:r w:rsidRPr="00716E0E">
        <w:rPr>
          <w:b/>
          <w:bCs/>
        </w:rPr>
        <w:t>CLEVELAND</w:t>
      </w:r>
      <w:r>
        <w:rPr>
          <w:b/>
          <w:bCs/>
        </w:rPr>
        <w:t xml:space="preserve">, Miss. — </w:t>
      </w:r>
      <w:r w:rsidR="005852D0" w:rsidRPr="005852D0">
        <w:t>Delta State University and Itawamba Community College have strengthened their partnership through the signing of two new memorandums of understanding designed to expand academic opportunities and improve support services for transfer students.</w:t>
      </w:r>
    </w:p>
    <w:p w14:paraId="10FB3991" w14:textId="5A1E9057" w:rsidR="005852D0" w:rsidRPr="005852D0" w:rsidRDefault="005852D0" w:rsidP="005852D0">
      <w:pPr>
        <w:spacing w:after="120"/>
      </w:pPr>
      <w:r w:rsidRPr="005852D0">
        <w:t xml:space="preserve">The agreements were formally signed Tuesday during an official visit to ICC’s Fulton Campus by Delta State President Dr. Daniel J. Ennis and ICC President </w:t>
      </w:r>
      <w:r>
        <w:t xml:space="preserve">Dr. </w:t>
      </w:r>
      <w:r w:rsidRPr="005852D0">
        <w:t>Jay Allen.</w:t>
      </w:r>
    </w:p>
    <w:p w14:paraId="10DC1C69" w14:textId="0078477B" w:rsidR="005852D0" w:rsidRPr="005852D0" w:rsidRDefault="005852D0" w:rsidP="005852D0">
      <w:pPr>
        <w:spacing w:after="120"/>
      </w:pPr>
      <w:r>
        <w:t>The first</w:t>
      </w:r>
      <w:r w:rsidRPr="005852D0">
        <w:t xml:space="preserve"> of the agreements establishes a streamlined transfer pathway for ICC students seeking to earn a Bachelor of Science in Elementary Education from Delta State. The partnership is designed to simplify the transfer process by aligning coursework between the two institutions while also outlining advising expectations and admission requirements for participating students.</w:t>
      </w:r>
    </w:p>
    <w:p w14:paraId="673AAC7A" w14:textId="77777777" w:rsidR="005852D0" w:rsidRPr="005852D0" w:rsidRDefault="005852D0" w:rsidP="005852D0">
      <w:pPr>
        <w:spacing w:after="120"/>
      </w:pPr>
      <w:r w:rsidRPr="005852D0">
        <w:t>A second agreement focuses on supporting students enrolled in ICC’s Bloom Connect Program as they transition to Delta State. The program serves neurodivergent students, and the partnership creates a more coordinated transfer experience through designated institutional contacts, organized campus visits and the sharing of transition documentation with student consent to help ensure continuity of support services.</w:t>
      </w:r>
    </w:p>
    <w:p w14:paraId="50F7B756" w14:textId="77777777" w:rsidR="005852D0" w:rsidRPr="005852D0" w:rsidRDefault="005852D0" w:rsidP="005852D0">
      <w:pPr>
        <w:spacing w:after="120"/>
      </w:pPr>
      <w:r w:rsidRPr="005852D0">
        <w:t>“These agreements reflect our commitment to creating clear, intentional pathways for students while ensuring they are supported every step of the way,” Allen said.</w:t>
      </w:r>
    </w:p>
    <w:p w14:paraId="4A41311D" w14:textId="51E94112" w:rsidR="005852D0" w:rsidRPr="005852D0" w:rsidRDefault="005852D0" w:rsidP="005852D0">
      <w:pPr>
        <w:spacing w:after="120"/>
      </w:pPr>
      <w:r w:rsidRPr="005852D0">
        <w:t xml:space="preserve">Ennis said the collaboration reflects both </w:t>
      </w:r>
      <w:proofErr w:type="gramStart"/>
      <w:r w:rsidRPr="005852D0">
        <w:t>institutions’</w:t>
      </w:r>
      <w:proofErr w:type="gramEnd"/>
      <w:r w:rsidRPr="005852D0">
        <w:t xml:space="preserve"> shared investment in student</w:t>
      </w:r>
      <w:r>
        <w:t xml:space="preserve"> </w:t>
      </w:r>
      <w:r w:rsidRPr="005852D0">
        <w:t>achievement and long-term success.</w:t>
      </w:r>
    </w:p>
    <w:p w14:paraId="4205FB54" w14:textId="3A847F3A" w:rsidR="005852D0" w:rsidRPr="005852D0" w:rsidRDefault="005852D0" w:rsidP="005852D0">
      <w:pPr>
        <w:spacing w:after="120"/>
      </w:pPr>
      <w:r>
        <w:t xml:space="preserve">He said, </w:t>
      </w:r>
      <w:r w:rsidRPr="005852D0">
        <w:t>“By aligning our programs and services, we are providing more opportunities for students to continue their education and reach their goals</w:t>
      </w:r>
      <w:r>
        <w:t>.</w:t>
      </w:r>
      <w:r w:rsidRPr="005852D0">
        <w:t xml:space="preserve">” </w:t>
      </w:r>
    </w:p>
    <w:p w14:paraId="7A879E87" w14:textId="579924C9" w:rsidR="005852D0" w:rsidRDefault="005852D0" w:rsidP="005852D0">
      <w:pPr>
        <w:spacing w:after="120"/>
      </w:pPr>
      <w:r>
        <w:lastRenderedPageBreak/>
        <w:t>T</w:t>
      </w:r>
      <w:r w:rsidRPr="005852D0">
        <w:t>he agreements take effect immediately and may remain active for up to five years, further strengthening collaboration between the two institutions while creating expanded educational opportunities for students throughout the region.</w:t>
      </w:r>
    </w:p>
    <w:p w14:paraId="00979E57" w14:textId="77777777" w:rsidR="005852D0" w:rsidRDefault="005852D0" w:rsidP="005852D0">
      <w:pPr>
        <w:spacing w:after="120"/>
      </w:pPr>
    </w:p>
    <w:p w14:paraId="0DEF30E4" w14:textId="77777777" w:rsidR="005852D0" w:rsidRPr="005852D0" w:rsidRDefault="005852D0" w:rsidP="005852D0">
      <w:pPr>
        <w:spacing w:after="120"/>
      </w:pPr>
    </w:p>
    <w:p w14:paraId="44CF512D" w14:textId="3FD99927" w:rsidR="002F1E8E" w:rsidRDefault="00AE5262" w:rsidP="005852D0">
      <w:pPr>
        <w:spacing w:after="120"/>
        <w:rPr>
          <w:rFonts w:ascii="Calibri" w:hAnsi="Calibri" w:cs="Calibri"/>
          <w:i/>
          <w:iCs/>
          <w:color w:val="212121"/>
        </w:rPr>
      </w:pPr>
      <w:r>
        <w:t xml:space="preserve">Cutline: </w:t>
      </w:r>
      <w:r w:rsidR="002F1E8E" w:rsidRPr="002F1E8E">
        <w:rPr>
          <w:rFonts w:ascii="Calibri" w:hAnsi="Calibri" w:cs="Calibri"/>
          <w:color w:val="212121"/>
        </w:rPr>
        <w:t>Leaders from Itawamba Community College and Delta State University pose following the signing of two memorandums of understanding on the Fulton Campus. Front row, from left, are Michelle Clouse, vice president of instructional services at ICC; Jay Allen, ICC president; Dan Ennis, DSU president; and Leslie Griffin, provost and vice president for academic affairs at DSU. Back row, from left, are Chris Stevenson, dean of academic instruction at ICC; Chris Cox, education department lead at ICC; Merideth Van Namen, dean of the College of Education at DSU; and Jeffrey Leffler, associate provost and vice president for academic affairs at DSU. Photo by CJ Adams, ICC Community Relations.</w:t>
      </w:r>
      <w:r w:rsidR="002F1E8E">
        <w:rPr>
          <w:rFonts w:ascii="Calibri" w:hAnsi="Calibri" w:cs="Calibri"/>
          <w:i/>
          <w:iCs/>
          <w:color w:val="212121"/>
        </w:rPr>
        <w:t> </w:t>
      </w:r>
    </w:p>
    <w:p w14:paraId="5DDD198A" w14:textId="77777777" w:rsidR="002F1E8E" w:rsidRDefault="002F1E8E" w:rsidP="002F1E8E">
      <w:pPr>
        <w:spacing w:after="120"/>
        <w:rPr>
          <w:rFonts w:ascii="Calibri" w:hAnsi="Calibri" w:cs="Calibri"/>
          <w:i/>
          <w:iCs/>
          <w:color w:val="212121"/>
        </w:rPr>
      </w:pPr>
    </w:p>
    <w:p w14:paraId="20A059C3" w14:textId="606A020A" w:rsidR="00AB5BA2" w:rsidRDefault="00AB5BA2" w:rsidP="002F1E8E">
      <w:pPr>
        <w:spacing w:after="120"/>
        <w:rPr>
          <w:rFonts w:ascii="Calibri" w:hAnsi="Calibri" w:cs="Calibri"/>
          <w:color w:val="111111"/>
        </w:rPr>
      </w:pPr>
      <w:r>
        <w:rPr>
          <w:rFonts w:ascii="Calibri" w:hAnsi="Calibri" w:cs="Calibri"/>
          <w:color w:val="111111"/>
        </w:rPr>
        <w:t>###</w:t>
      </w:r>
    </w:p>
    <w:p w14:paraId="42A05373" w14:textId="77777777" w:rsidR="00AB5BA2" w:rsidRPr="00D03AC6" w:rsidRDefault="00AB5BA2" w:rsidP="00AB5BA2">
      <w:pPr>
        <w:rPr>
          <w:rStyle w:val="Strong"/>
          <w:rFonts w:ascii="Calibri" w:hAnsi="Calibri" w:cs="Calibri"/>
          <w:b w:val="0"/>
          <w:bCs w:val="0"/>
          <w:color w:val="111111"/>
        </w:rPr>
      </w:pPr>
    </w:p>
    <w:p w14:paraId="1BAE3E4E" w14:textId="2F9CE554" w:rsidR="00AB5BA2" w:rsidRPr="00C5408C" w:rsidRDefault="00AB5BA2" w:rsidP="00AB5BA2">
      <w:r w:rsidRPr="00C5408C">
        <w:rPr>
          <w:rFonts w:ascii="Calibri" w:hAnsi="Calibri" w:cs="Calibri"/>
          <w:b/>
          <w:bCs/>
        </w:rPr>
        <w:t>About Delta State University: </w:t>
      </w:r>
      <w:r w:rsidRPr="00C5408C">
        <w:rPr>
          <w:rFonts w:ascii="Calibri" w:hAnsi="Calibri" w:cs="Calibri"/>
        </w:rPr>
        <w:t>Delta State University is a four-year public institution whose nearly 2,</w:t>
      </w:r>
      <w:r>
        <w:rPr>
          <w:rFonts w:ascii="Calibri" w:hAnsi="Calibri" w:cs="Calibri"/>
        </w:rPr>
        <w:t>8</w:t>
      </w:r>
      <w:r w:rsidRPr="00C5408C">
        <w:rPr>
          <w:rFonts w:ascii="Calibri" w:hAnsi="Calibri" w:cs="Calibri"/>
        </w:rPr>
        <w:t xml:space="preserve">00 students come from most U.S. states and more than </w:t>
      </w:r>
      <w:r>
        <w:rPr>
          <w:rFonts w:ascii="Calibri" w:hAnsi="Calibri" w:cs="Calibri"/>
        </w:rPr>
        <w:t>4</w:t>
      </w:r>
      <w:r w:rsidRPr="00C5408C">
        <w:rPr>
          <w:rFonts w:ascii="Calibri" w:hAnsi="Calibri" w:cs="Calibri"/>
        </w:rPr>
        <w:t>5 countries. Acknowledging its beginning as a teacher’s college, the University sustains excellence in teacher education while continuing to expand offerings in traditional as well as unique fields of study. Programs such as those available through the Delta Music Institute, the Commercial Aviation Department, and the Center for Interdisciplinary Geospatial Information highlight the University’s commitment to meeting the evolving needs of the students it serves with world-leading, industry-acclaimed programs. Situated in the heart of the Mississippi Delta, Delta State offers top-notch academic programs in business, arts, sciences, nursing, education, and more. DSU Athletics has won 1</w:t>
      </w:r>
      <w:r w:rsidR="003E7534">
        <w:rPr>
          <w:rFonts w:ascii="Calibri" w:hAnsi="Calibri" w:cs="Calibri"/>
        </w:rPr>
        <w:t>5</w:t>
      </w:r>
      <w:r w:rsidRPr="00C5408C">
        <w:rPr>
          <w:rFonts w:ascii="Calibri" w:hAnsi="Calibri" w:cs="Calibri"/>
        </w:rPr>
        <w:t xml:space="preserve"> national championships, 70 conference championships, and 37 regional titles.</w:t>
      </w:r>
    </w:p>
    <w:p w14:paraId="0698F834" w14:textId="77777777" w:rsidR="00AB5BA2" w:rsidRDefault="00AB5BA2" w:rsidP="00AB5BA2"/>
    <w:p w14:paraId="35768968" w14:textId="77777777" w:rsidR="00AB5BA2" w:rsidRDefault="00AB5BA2" w:rsidP="00AB5BA2"/>
    <w:p w14:paraId="1F821C32" w14:textId="77777777" w:rsidR="00AB5BA2" w:rsidRDefault="00AB5BA2" w:rsidP="00AB5BA2"/>
    <w:p w14:paraId="5D807398" w14:textId="77777777" w:rsidR="00AB5BA2" w:rsidRDefault="00AB5BA2" w:rsidP="00AB5BA2"/>
    <w:p w14:paraId="05147FD6" w14:textId="77777777" w:rsidR="00656E00" w:rsidRDefault="00656E00" w:rsidP="00AB5BA2">
      <w:pPr>
        <w:spacing w:after="120"/>
      </w:pPr>
    </w:p>
    <w:sectPr w:rsidR="00656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00"/>
    <w:rsid w:val="00004EB7"/>
    <w:rsid w:val="00021D05"/>
    <w:rsid w:val="0011681D"/>
    <w:rsid w:val="001619EA"/>
    <w:rsid w:val="001F7094"/>
    <w:rsid w:val="00202644"/>
    <w:rsid w:val="002E0C51"/>
    <w:rsid w:val="002F1E8E"/>
    <w:rsid w:val="003944E1"/>
    <w:rsid w:val="003D4173"/>
    <w:rsid w:val="003E7534"/>
    <w:rsid w:val="004046AC"/>
    <w:rsid w:val="004C4004"/>
    <w:rsid w:val="004D69EA"/>
    <w:rsid w:val="004F4907"/>
    <w:rsid w:val="004F66C5"/>
    <w:rsid w:val="005550B6"/>
    <w:rsid w:val="00570DE9"/>
    <w:rsid w:val="005852D0"/>
    <w:rsid w:val="005C6659"/>
    <w:rsid w:val="005F3E97"/>
    <w:rsid w:val="00634EFF"/>
    <w:rsid w:val="00656E00"/>
    <w:rsid w:val="006C3CA5"/>
    <w:rsid w:val="006E735E"/>
    <w:rsid w:val="00745405"/>
    <w:rsid w:val="0075453C"/>
    <w:rsid w:val="007775F8"/>
    <w:rsid w:val="0085529D"/>
    <w:rsid w:val="00873627"/>
    <w:rsid w:val="009B0C3E"/>
    <w:rsid w:val="009C6EB6"/>
    <w:rsid w:val="00A16859"/>
    <w:rsid w:val="00A208F4"/>
    <w:rsid w:val="00A53B4D"/>
    <w:rsid w:val="00A90053"/>
    <w:rsid w:val="00A93E65"/>
    <w:rsid w:val="00AB5BA2"/>
    <w:rsid w:val="00AD1257"/>
    <w:rsid w:val="00AE5262"/>
    <w:rsid w:val="00B15689"/>
    <w:rsid w:val="00B27001"/>
    <w:rsid w:val="00B52ED2"/>
    <w:rsid w:val="00B63FEC"/>
    <w:rsid w:val="00BC0846"/>
    <w:rsid w:val="00C40806"/>
    <w:rsid w:val="00C87D3E"/>
    <w:rsid w:val="00CA3A60"/>
    <w:rsid w:val="00D725E4"/>
    <w:rsid w:val="00DA26A6"/>
    <w:rsid w:val="00DB49FA"/>
    <w:rsid w:val="00DD688E"/>
    <w:rsid w:val="00DE6C5D"/>
    <w:rsid w:val="00E3034E"/>
    <w:rsid w:val="00EF0917"/>
    <w:rsid w:val="00EF419F"/>
    <w:rsid w:val="00F62D2A"/>
    <w:rsid w:val="00F86FA8"/>
    <w:rsid w:val="00FC10A7"/>
    <w:rsid w:val="00FC2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CA7B23"/>
  <w15:chartTrackingRefBased/>
  <w15:docId w15:val="{602FE4B8-CDA4-0848-BB73-8449963DC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E0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56E00"/>
    <w:rPr>
      <w:color w:val="0563C1"/>
      <w:u w:val="single"/>
    </w:rPr>
  </w:style>
  <w:style w:type="paragraph" w:styleId="NormalWeb">
    <w:name w:val="Normal (Web)"/>
    <w:basedOn w:val="Normal"/>
    <w:uiPriority w:val="99"/>
    <w:unhideWhenUsed/>
    <w:rsid w:val="00656E00"/>
    <w:pPr>
      <w:spacing w:before="100" w:beforeAutospacing="1" w:after="100" w:afterAutospacing="1"/>
    </w:pPr>
    <w:rPr>
      <w:rFonts w:ascii="Times New Roman" w:eastAsia="Times New Roman" w:hAnsi="Times New Roman" w:cs="Times New Roman"/>
    </w:rPr>
  </w:style>
  <w:style w:type="paragraph" w:styleId="NoSpacing">
    <w:name w:val="No Spacing"/>
    <w:basedOn w:val="Normal"/>
    <w:uiPriority w:val="1"/>
    <w:qFormat/>
    <w:rsid w:val="00656E00"/>
    <w:rPr>
      <w:rFonts w:ascii="Times New Roman" w:eastAsia="Times New Roman" w:hAnsi="Times New Roman" w:cs="Times New Roman"/>
    </w:rPr>
  </w:style>
  <w:style w:type="character" w:styleId="Strong">
    <w:name w:val="Strong"/>
    <w:uiPriority w:val="22"/>
    <w:qFormat/>
    <w:rsid w:val="00656E00"/>
    <w:rPr>
      <w:b/>
      <w:bCs/>
    </w:rPr>
  </w:style>
  <w:style w:type="character" w:styleId="UnresolvedMention">
    <w:name w:val="Unresolved Mention"/>
    <w:basedOn w:val="DefaultParagraphFont"/>
    <w:uiPriority w:val="99"/>
    <w:semiHidden/>
    <w:unhideWhenUsed/>
    <w:rsid w:val="00B27001"/>
    <w:rPr>
      <w:color w:val="605E5C"/>
      <w:shd w:val="clear" w:color="auto" w:fill="E1DFDD"/>
    </w:rPr>
  </w:style>
  <w:style w:type="character" w:customStyle="1" w:styleId="apple-converted-space">
    <w:name w:val="apple-converted-space"/>
    <w:basedOn w:val="DefaultParagraphFont"/>
    <w:rsid w:val="00DB49FA"/>
  </w:style>
  <w:style w:type="paragraph" w:customStyle="1" w:styleId="has-text-align-left">
    <w:name w:val="has-text-align-left"/>
    <w:basedOn w:val="Normal"/>
    <w:rsid w:val="00DB49F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DB49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405438">
      <w:bodyDiv w:val="1"/>
      <w:marLeft w:val="0"/>
      <w:marRight w:val="0"/>
      <w:marTop w:val="0"/>
      <w:marBottom w:val="0"/>
      <w:divBdr>
        <w:top w:val="none" w:sz="0" w:space="0" w:color="auto"/>
        <w:left w:val="none" w:sz="0" w:space="0" w:color="auto"/>
        <w:bottom w:val="none" w:sz="0" w:space="0" w:color="auto"/>
        <w:right w:val="none" w:sz="0" w:space="0" w:color="auto"/>
      </w:divBdr>
    </w:div>
    <w:div w:id="1515847683">
      <w:bodyDiv w:val="1"/>
      <w:marLeft w:val="0"/>
      <w:marRight w:val="0"/>
      <w:marTop w:val="0"/>
      <w:marBottom w:val="0"/>
      <w:divBdr>
        <w:top w:val="none" w:sz="0" w:space="0" w:color="auto"/>
        <w:left w:val="none" w:sz="0" w:space="0" w:color="auto"/>
        <w:bottom w:val="none" w:sz="0" w:space="0" w:color="auto"/>
        <w:right w:val="none" w:sz="0" w:space="0" w:color="auto"/>
      </w:divBdr>
    </w:div>
    <w:div w:id="1640722618">
      <w:bodyDiv w:val="1"/>
      <w:marLeft w:val="0"/>
      <w:marRight w:val="0"/>
      <w:marTop w:val="0"/>
      <w:marBottom w:val="0"/>
      <w:divBdr>
        <w:top w:val="none" w:sz="0" w:space="0" w:color="auto"/>
        <w:left w:val="none" w:sz="0" w:space="0" w:color="auto"/>
        <w:bottom w:val="none" w:sz="0" w:space="0" w:color="auto"/>
        <w:right w:val="none" w:sz="0" w:space="0" w:color="auto"/>
      </w:divBdr>
    </w:div>
    <w:div w:id="172347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duff@deltastate.edu"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528</Words>
  <Characters>3288</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Duff</dc:creator>
  <cp:keywords/>
  <dc:description/>
  <cp:lastModifiedBy>Nathan Duff</cp:lastModifiedBy>
  <cp:revision>5</cp:revision>
  <dcterms:created xsi:type="dcterms:W3CDTF">2026-05-06T14:49:00Z</dcterms:created>
  <dcterms:modified xsi:type="dcterms:W3CDTF">2026-05-06T16:16:00Z</dcterms:modified>
</cp:coreProperties>
</file>