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203F9279" w:rsidR="002E0C51" w:rsidRDefault="00B92067" w:rsidP="00656E00">
      <w:pPr>
        <w:spacing w:line="259" w:lineRule="auto"/>
        <w:jc w:val="center"/>
        <w:rPr>
          <w:b/>
          <w:bCs/>
          <w:sz w:val="28"/>
          <w:szCs w:val="28"/>
        </w:rPr>
      </w:pPr>
      <w:r w:rsidRPr="00B92067">
        <w:rPr>
          <w:b/>
          <w:bCs/>
          <w:i/>
          <w:iCs/>
          <w:sz w:val="28"/>
          <w:szCs w:val="28"/>
        </w:rPr>
        <w:t>Drumline Live</w:t>
      </w:r>
      <w:r w:rsidRPr="00B92067">
        <w:rPr>
          <w:b/>
          <w:bCs/>
          <w:sz w:val="28"/>
          <w:szCs w:val="28"/>
        </w:rPr>
        <w:t xml:space="preserve"> to </w:t>
      </w:r>
      <w:r>
        <w:rPr>
          <w:b/>
          <w:bCs/>
          <w:sz w:val="28"/>
          <w:szCs w:val="28"/>
        </w:rPr>
        <w:t>p</w:t>
      </w:r>
      <w:r w:rsidRPr="00B92067">
        <w:rPr>
          <w:b/>
          <w:bCs/>
          <w:sz w:val="28"/>
          <w:szCs w:val="28"/>
        </w:rPr>
        <w:t>erform at the Bologna Performing Arts Center February 4</w:t>
      </w:r>
    </w:p>
    <w:p w14:paraId="7C896D13" w14:textId="18504566" w:rsidR="00B92067" w:rsidRDefault="00656E00" w:rsidP="00B92067">
      <w:pPr>
        <w:pStyle w:val="NormalWeb"/>
      </w:pPr>
      <w:r w:rsidRPr="00716E0E">
        <w:rPr>
          <w:b/>
          <w:bCs/>
        </w:rPr>
        <w:t>CLEVELAND</w:t>
      </w:r>
      <w:r>
        <w:rPr>
          <w:b/>
          <w:bCs/>
        </w:rPr>
        <w:t>, Miss. —</w:t>
      </w:r>
      <w:r w:rsidR="00A208F4">
        <w:rPr>
          <w:b/>
          <w:bCs/>
        </w:rPr>
        <w:t xml:space="preserve"> </w:t>
      </w:r>
      <w:r w:rsidR="00B92067">
        <w:t xml:space="preserve">The Bologna Performing Arts Center at Delta State University is excited to announce the upcoming performance of </w:t>
      </w:r>
      <w:r w:rsidR="00B92067">
        <w:rPr>
          <w:rStyle w:val="Emphasis"/>
        </w:rPr>
        <w:t>Drumline Live</w:t>
      </w:r>
      <w:r w:rsidR="00B92067">
        <w:t>, scheduled for Tuesday, Feb. 4 at 7:30 p.m. This high-energy production is a vibrant celebration of the rich tradition of Historically Black Colleges and Universities (HBCU) marching bands, promising an unforgettable evening for all ages.</w:t>
      </w:r>
    </w:p>
    <w:p w14:paraId="3F2A6EA9" w14:textId="77777777" w:rsidR="00B92067" w:rsidRDefault="00B92067" w:rsidP="00B92067">
      <w:pPr>
        <w:pStyle w:val="NormalWeb"/>
      </w:pPr>
      <w:r>
        <w:t xml:space="preserve">The international tour of </w:t>
      </w:r>
      <w:r>
        <w:rPr>
          <w:rStyle w:val="Emphasis"/>
        </w:rPr>
        <w:t>Drumline Live</w:t>
      </w:r>
      <w:r>
        <w:t xml:space="preserve"> brings the thunderous rhythms, bold beats, and dynamic choreography of HBCU bands to life through electrifying performances. Audiences can expect a spectacular show featuring original compositions alongside soul-infused renditions of Top 40 hits. With its foot-stomping beats and infectious energy, </w:t>
      </w:r>
      <w:r>
        <w:rPr>
          <w:rStyle w:val="Emphasis"/>
        </w:rPr>
        <w:t>Drumline Live</w:t>
      </w:r>
      <w:r>
        <w:t xml:space="preserve"> captures the excitement and pageantry of these iconic musical ensembles, making it a must-see event.</w:t>
      </w:r>
    </w:p>
    <w:p w14:paraId="59E40D81" w14:textId="77777777" w:rsidR="00B92067" w:rsidRDefault="00B92067" w:rsidP="00B92067">
      <w:pPr>
        <w:pStyle w:val="NormalWeb"/>
      </w:pPr>
      <w:r>
        <w:t xml:space="preserve">Ideal for school groups and performance ensembles, </w:t>
      </w:r>
      <w:r>
        <w:rPr>
          <w:rStyle w:val="Emphasis"/>
        </w:rPr>
        <w:t>Drumline Live</w:t>
      </w:r>
      <w:r>
        <w:t xml:space="preserve"> offers students the chance to experience the culture and artistry of HBCU marching bands firsthand. Special discounts are available for local band programs, as well as high school and college groups, ensuring the event is accessible to young music enthusiasts across the region.</w:t>
      </w:r>
    </w:p>
    <w:p w14:paraId="1CE6EBFA" w14:textId="77777777" w:rsidR="00B92067" w:rsidRDefault="00B92067" w:rsidP="00B92067">
      <w:pPr>
        <w:pStyle w:val="NormalWeb"/>
      </w:pPr>
      <w:r>
        <w:t xml:space="preserve">“We are thrilled to host </w:t>
      </w:r>
      <w:r>
        <w:rPr>
          <w:rStyle w:val="Emphasis"/>
        </w:rPr>
        <w:t>Drumline Live</w:t>
      </w:r>
      <w:r>
        <w:t xml:space="preserve"> at the Bologna Performing Arts Center,” said Lauren Powell, executive director of the Bologna Performing Arts Center. “This show is a celebration of music, culture, and community, and it’s a chance for everyone to experience the power of live music and the passion of HBCU bands. We hope this performance inspires students and music lovers from across the region.”</w:t>
      </w:r>
    </w:p>
    <w:p w14:paraId="61F78EB0" w14:textId="77777777" w:rsidR="00B92067" w:rsidRDefault="00B92067" w:rsidP="00B92067">
      <w:pPr>
        <w:pStyle w:val="NormalWeb"/>
      </w:pPr>
      <w:r>
        <w:t xml:space="preserve">Tickets for </w:t>
      </w:r>
      <w:r>
        <w:rPr>
          <w:rStyle w:val="Emphasis"/>
        </w:rPr>
        <w:t>Drumline Live</w:t>
      </w:r>
      <w:r>
        <w:t xml:space="preserve"> are on sale now and priced at $69, $59, and $49. Don’t miss this electrifying celebration of music and movement as </w:t>
      </w:r>
      <w:r>
        <w:rPr>
          <w:rStyle w:val="Emphasis"/>
        </w:rPr>
        <w:t>Drumline Live</w:t>
      </w:r>
      <w:r>
        <w:t xml:space="preserve"> takes audiences on an unforgettable journey. For more information about special promotions for local band programs, contact the Bologna Performing Arts Center.</w:t>
      </w:r>
    </w:p>
    <w:p w14:paraId="7129F0F8" w14:textId="77777777" w:rsidR="00B92067" w:rsidRDefault="00B92067" w:rsidP="00B92067">
      <w:pPr>
        <w:pStyle w:val="NormalWeb"/>
      </w:pPr>
      <w:r>
        <w:lastRenderedPageBreak/>
        <w:t xml:space="preserve">For additional details or to purchase tickets, visit </w:t>
      </w:r>
      <w:hyperlink r:id="rId5" w:tgtFrame="_new" w:history="1">
        <w:r>
          <w:rPr>
            <w:rStyle w:val="Hyperlink"/>
          </w:rPr>
          <w:t>www.bolognapac.com</w:t>
        </w:r>
      </w:hyperlink>
      <w:r>
        <w:t xml:space="preserve"> or contact the Bologna Performing Arts Center Box Office at 662-846-4626.</w:t>
      </w:r>
    </w:p>
    <w:p w14:paraId="710E3DAC" w14:textId="77777777" w:rsidR="00B92067" w:rsidRDefault="00D90A08" w:rsidP="00B92067">
      <w:r>
        <w:rPr>
          <w:noProof/>
        </w:rPr>
        <w:pict w14:anchorId="2E43DD31">
          <v:rect id="_x0000_i1025" alt="" style="width:468pt;height:.05pt;mso-width-percent:0;mso-height-percent:0;mso-width-percent:0;mso-height-percent:0" o:hralign="center" o:hrstd="t" o:hr="t" fillcolor="#a0a0a0" stroked="f"/>
        </w:pict>
      </w:r>
    </w:p>
    <w:p w14:paraId="4A60D8C2" w14:textId="77777777" w:rsidR="00B92067" w:rsidRDefault="00B92067" w:rsidP="00B92067">
      <w:pPr>
        <w:pStyle w:val="NormalWeb"/>
      </w:pPr>
      <w:r>
        <w:rPr>
          <w:rStyle w:val="Strong"/>
        </w:rPr>
        <w:t>About the Bologna Performing Arts Center</w:t>
      </w:r>
      <w:r>
        <w:br/>
        <w:t>The Bologna Performing Arts Center, located at Delta State University in Cleveland, Mississippi, is a premier venue for arts and cultural experiences in the region. Offering a wide range of performances, from music and dance to theater and education, the center is committed to bringing world-class talent to the Mississippi Delta while enriching the cultural life of the local community.</w:t>
      </w:r>
    </w:p>
    <w:p w14:paraId="181DFA88" w14:textId="00686C43" w:rsidR="00656E00" w:rsidRDefault="00656E00" w:rsidP="00B92067">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2587F"/>
    <w:rsid w:val="004C4004"/>
    <w:rsid w:val="004D69EA"/>
    <w:rsid w:val="004F4907"/>
    <w:rsid w:val="004F66C5"/>
    <w:rsid w:val="005550B6"/>
    <w:rsid w:val="00570DE9"/>
    <w:rsid w:val="005C6659"/>
    <w:rsid w:val="005F3E97"/>
    <w:rsid w:val="00656E00"/>
    <w:rsid w:val="006C3CA5"/>
    <w:rsid w:val="006E735E"/>
    <w:rsid w:val="00745405"/>
    <w:rsid w:val="0075453C"/>
    <w:rsid w:val="007775F8"/>
    <w:rsid w:val="009B0C3E"/>
    <w:rsid w:val="009C6EB6"/>
    <w:rsid w:val="00A208F4"/>
    <w:rsid w:val="00A90053"/>
    <w:rsid w:val="00A93E65"/>
    <w:rsid w:val="00AD1257"/>
    <w:rsid w:val="00B27001"/>
    <w:rsid w:val="00B52ED2"/>
    <w:rsid w:val="00B92067"/>
    <w:rsid w:val="00BC0846"/>
    <w:rsid w:val="00D725E4"/>
    <w:rsid w:val="00D90A08"/>
    <w:rsid w:val="00DA26A6"/>
    <w:rsid w:val="00DB49FA"/>
    <w:rsid w:val="00DD688E"/>
    <w:rsid w:val="00DE6C5D"/>
    <w:rsid w:val="00E3034E"/>
    <w:rsid w:val="00EF0917"/>
    <w:rsid w:val="00F25C26"/>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527539">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lognapa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2025-01-09T15:05:00Z</dcterms:created>
  <dcterms:modified xsi:type="dcterms:W3CDTF">2025-01-09T15:10:00Z</dcterms:modified>
</cp:coreProperties>
</file>