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0C" w:rsidRPr="00911B0C" w:rsidRDefault="00911B0C" w:rsidP="00911B0C">
      <w:pPr>
        <w:spacing w:after="0" w:line="240" w:lineRule="auto"/>
        <w:rPr>
          <w:rFonts w:ascii="Times New Roman" w:eastAsia="Times New Roman" w:hAnsi="Times New Roman" w:cs="Times New Roman"/>
          <w:sz w:val="24"/>
          <w:szCs w:val="24"/>
        </w:rPr>
      </w:pPr>
    </w:p>
    <w:p w:rsidR="00911B0C" w:rsidRPr="00911B0C" w:rsidRDefault="00911B0C" w:rsidP="00911B0C">
      <w:pPr>
        <w:spacing w:after="0"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3" name="Rectangle 3" descr="http://www.grss-mof.org/wp-content/themes/mofep/logo-mofep.png">
                  <a:hlinkClick xmlns:a="http://schemas.openxmlformats.org/drawingml/2006/main" r:id="rId5" tooltip="&quot;Ministry of Finance and Economic Plannin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A29E0" id="Rectangle 3" o:spid="_x0000_s1026" alt="http://www.grss-mof.org/wp-content/themes/mofep/logo-mofep.png" href="http://www.grss-mof.org/" title="&quot;Ministry of Finance and Economic Planning&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" o:button="t" filled="f" stroked="f">
                <v:fill o:detectmouseclick="t"/>
                <o:lock v:ext="edit" aspectratio="t"/>
                <w10:anchorlock/>
              </v:rect>
            </w:pict>
          </mc:Fallback>
        </mc:AlternateContent>
      </w:r>
    </w:p>
    <w:p w:rsidR="00911B0C" w:rsidRPr="00911B0C" w:rsidRDefault="00911B0C" w:rsidP="00911B0C">
      <w:pPr>
        <w:spacing w:after="0" w:line="240" w:lineRule="auto"/>
        <w:rPr>
          <w:rFonts w:ascii="Times New Roman" w:eastAsia="Times New Roman" w:hAnsi="Times New Roman" w:cs="Times New Roman"/>
          <w:sz w:val="24"/>
          <w:szCs w:val="24"/>
        </w:rPr>
      </w:pPr>
      <w:hyperlink r:id="rId6" w:tooltip="Ministry of Finance and Economic Planning" w:history="1">
        <w:r w:rsidRPr="00911B0C">
          <w:rPr>
            <w:rFonts w:ascii="Times New Roman" w:eastAsia="Times New Roman" w:hAnsi="Times New Roman" w:cs="Times New Roman"/>
            <w:b/>
            <w:bCs/>
            <w:color w:val="0000FF"/>
            <w:kern w:val="36"/>
            <w:sz w:val="48"/>
            <w:szCs w:val="48"/>
            <w:u w:val="single"/>
          </w:rPr>
          <w:t>Republic of South Sudan</w:t>
        </w:r>
        <w:r w:rsidRPr="00911B0C">
          <w:rPr>
            <w:rFonts w:ascii="Times New Roman" w:eastAsia="Times New Roman" w:hAnsi="Times New Roman" w:cs="Times New Roman"/>
            <w:b/>
            <w:bCs/>
            <w:color w:val="0000FF"/>
            <w:kern w:val="36"/>
            <w:sz w:val="48"/>
            <w:szCs w:val="48"/>
            <w:u w:val="single"/>
          </w:rPr>
          <w:br/>
          <w:t>Ministry of Finance and</w:t>
        </w:r>
        <w:r w:rsidRPr="00911B0C">
          <w:rPr>
            <w:rFonts w:ascii="Times New Roman" w:eastAsia="Times New Roman" w:hAnsi="Times New Roman" w:cs="Times New Roman"/>
            <w:b/>
            <w:bCs/>
            <w:color w:val="0000FF"/>
            <w:kern w:val="36"/>
            <w:sz w:val="48"/>
            <w:szCs w:val="48"/>
            <w:u w:val="single"/>
          </w:rPr>
          <w:br/>
          <w:t>Economic Planning</w:t>
        </w:r>
      </w:hyperlink>
    </w:p>
    <w:p w:rsidR="00911B0C" w:rsidRPr="00911B0C" w:rsidRDefault="00911B0C" w:rsidP="00911B0C">
      <w:pPr>
        <w:pBdr>
          <w:bottom w:val="single" w:sz="6" w:space="1" w:color="auto"/>
        </w:pBdr>
        <w:spacing w:after="0" w:line="240" w:lineRule="auto"/>
        <w:jc w:val="center"/>
        <w:rPr>
          <w:rFonts w:ascii="Arial" w:eastAsia="Times New Roman" w:hAnsi="Arial" w:cs="Arial"/>
          <w:vanish/>
          <w:sz w:val="16"/>
          <w:szCs w:val="16"/>
        </w:rPr>
      </w:pPr>
      <w:r w:rsidRPr="00911B0C">
        <w:rPr>
          <w:rFonts w:ascii="Arial" w:eastAsia="Times New Roman" w:hAnsi="Arial" w:cs="Arial"/>
          <w:vanish/>
          <w:sz w:val="16"/>
          <w:szCs w:val="16"/>
        </w:rPr>
        <w:t>Top of Form</w:t>
      </w:r>
    </w:p>
    <w:p w:rsidR="00911B0C" w:rsidRPr="00911B0C" w:rsidRDefault="00911B0C" w:rsidP="00911B0C">
      <w:pPr>
        <w:spacing w:after="0"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xml:space="preserve">Search for: </w:t>
      </w:r>
      <w:r w:rsidRPr="00911B0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5pt;height:18pt" o:ole="">
            <v:imagedata r:id="rId7" o:title=""/>
          </v:shape>
          <w:control r:id="rId8" w:name="DefaultOcxName" w:shapeid="_x0000_i1033"/>
        </w:object>
      </w:r>
    </w:p>
    <w:p w:rsidR="00911B0C" w:rsidRPr="00911B0C" w:rsidRDefault="00911B0C" w:rsidP="00911B0C">
      <w:pPr>
        <w:pBdr>
          <w:top w:val="single" w:sz="6" w:space="1" w:color="auto"/>
        </w:pBdr>
        <w:spacing w:after="0" w:line="240" w:lineRule="auto"/>
        <w:jc w:val="center"/>
        <w:rPr>
          <w:rFonts w:ascii="Arial" w:eastAsia="Times New Roman" w:hAnsi="Arial" w:cs="Arial"/>
          <w:vanish/>
          <w:sz w:val="16"/>
          <w:szCs w:val="16"/>
        </w:rPr>
      </w:pPr>
      <w:r w:rsidRPr="00911B0C">
        <w:rPr>
          <w:rFonts w:ascii="Arial" w:eastAsia="Times New Roman" w:hAnsi="Arial" w:cs="Arial"/>
          <w:vanish/>
          <w:sz w:val="16"/>
          <w:szCs w:val="16"/>
        </w:rPr>
        <w:t>Bottom of Form</w:t>
      </w:r>
    </w:p>
    <w:p w:rsidR="00911B0C" w:rsidRPr="00911B0C" w:rsidRDefault="00911B0C" w:rsidP="00911B0C">
      <w:pPr>
        <w:pBdr>
          <w:bottom w:val="single" w:sz="6" w:space="1" w:color="auto"/>
        </w:pBdr>
        <w:spacing w:after="0" w:line="240" w:lineRule="auto"/>
        <w:jc w:val="center"/>
        <w:rPr>
          <w:rFonts w:ascii="Arial" w:eastAsia="Times New Roman" w:hAnsi="Arial" w:cs="Arial"/>
          <w:vanish/>
          <w:sz w:val="16"/>
          <w:szCs w:val="16"/>
        </w:rPr>
      </w:pPr>
      <w:r w:rsidRPr="00911B0C">
        <w:rPr>
          <w:rFonts w:ascii="Arial" w:eastAsia="Times New Roman" w:hAnsi="Arial" w:cs="Arial"/>
          <w:vanish/>
          <w:sz w:val="16"/>
          <w:szCs w:val="16"/>
        </w:rPr>
        <w:t>Top of Form</w:t>
      </w:r>
    </w:p>
    <w:p w:rsidR="00911B0C" w:rsidRPr="00911B0C" w:rsidRDefault="00911B0C" w:rsidP="00911B0C">
      <w:pPr>
        <w:pBdr>
          <w:top w:val="single" w:sz="6" w:space="1" w:color="auto"/>
        </w:pBdr>
        <w:spacing w:after="0" w:line="240" w:lineRule="auto"/>
        <w:jc w:val="center"/>
        <w:rPr>
          <w:rFonts w:ascii="Arial" w:eastAsia="Times New Roman" w:hAnsi="Arial" w:cs="Arial"/>
          <w:vanish/>
          <w:sz w:val="16"/>
          <w:szCs w:val="16"/>
        </w:rPr>
      </w:pPr>
      <w:r w:rsidRPr="00911B0C">
        <w:rPr>
          <w:rFonts w:ascii="Arial" w:eastAsia="Times New Roman" w:hAnsi="Arial" w:cs="Arial"/>
          <w:vanish/>
          <w:sz w:val="16"/>
          <w:szCs w:val="16"/>
        </w:rPr>
        <w:t>Bottom of Form</w:t>
      </w:r>
    </w:p>
    <w:p w:rsidR="00911B0C" w:rsidRPr="00911B0C" w:rsidRDefault="00911B0C" w:rsidP="00911B0C">
      <w:pPr>
        <w:spacing w:before="100" w:beforeAutospacing="1" w:after="100" w:afterAutospacing="1" w:line="240" w:lineRule="auto"/>
        <w:outlineLvl w:val="2"/>
        <w:rPr>
          <w:rFonts w:ascii="Times New Roman" w:eastAsia="Times New Roman" w:hAnsi="Times New Roman" w:cs="Times New Roman"/>
          <w:b/>
          <w:bCs/>
          <w:sz w:val="27"/>
          <w:szCs w:val="27"/>
        </w:rPr>
      </w:pPr>
      <w:r w:rsidRPr="00911B0C">
        <w:rPr>
          <w:rFonts w:ascii="Times New Roman" w:eastAsia="Times New Roman" w:hAnsi="Times New Roman" w:cs="Times New Roman"/>
          <w:b/>
          <w:bCs/>
          <w:sz w:val="27"/>
          <w:szCs w:val="27"/>
        </w:rPr>
        <w:t>Menu</w:t>
      </w:r>
    </w:p>
    <w:p w:rsidR="00911B0C" w:rsidRPr="00911B0C" w:rsidRDefault="00911B0C" w:rsidP="00911B0C">
      <w:pPr>
        <w:spacing w:after="0" w:line="240" w:lineRule="auto"/>
        <w:rPr>
          <w:rFonts w:ascii="Times New Roman" w:eastAsia="Times New Roman" w:hAnsi="Times New Roman" w:cs="Times New Roman"/>
          <w:sz w:val="24"/>
          <w:szCs w:val="24"/>
        </w:rPr>
      </w:pPr>
      <w:hyperlink r:id="rId9" w:anchor="content" w:tooltip="Skip to content" w:history="1">
        <w:r w:rsidRPr="00911B0C">
          <w:rPr>
            <w:rFonts w:ascii="Times New Roman" w:eastAsia="Times New Roman" w:hAnsi="Times New Roman" w:cs="Times New Roman"/>
            <w:color w:val="0000FF"/>
            <w:sz w:val="24"/>
            <w:szCs w:val="24"/>
            <w:u w:val="single"/>
          </w:rPr>
          <w:t>Skip to content</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911B0C">
          <w:rPr>
            <w:rFonts w:ascii="Times New Roman" w:eastAsia="Times New Roman" w:hAnsi="Times New Roman" w:cs="Times New Roman"/>
            <w:color w:val="0000FF"/>
            <w:sz w:val="24"/>
            <w:szCs w:val="24"/>
            <w:u w:val="single"/>
          </w:rPr>
          <w:t>Home</w:t>
        </w:r>
      </w:hyperlink>
    </w:p>
    <w:p w:rsidR="00911B0C" w:rsidRPr="00911B0C" w:rsidRDefault="00911B0C" w:rsidP="00911B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911B0C">
          <w:rPr>
            <w:rFonts w:ascii="Times New Roman" w:eastAsia="Times New Roman" w:hAnsi="Times New Roman" w:cs="Times New Roman"/>
            <w:color w:val="0000FF"/>
            <w:sz w:val="24"/>
            <w:szCs w:val="24"/>
            <w:u w:val="single"/>
          </w:rPr>
          <w:t>Ministry</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911B0C">
          <w:rPr>
            <w:rFonts w:ascii="Times New Roman" w:eastAsia="Times New Roman" w:hAnsi="Times New Roman" w:cs="Times New Roman"/>
            <w:color w:val="0000FF"/>
            <w:sz w:val="24"/>
            <w:szCs w:val="24"/>
            <w:u w:val="single"/>
          </w:rPr>
          <w:t>Minister</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911B0C">
          <w:rPr>
            <w:rFonts w:ascii="Times New Roman" w:eastAsia="Times New Roman" w:hAnsi="Times New Roman" w:cs="Times New Roman"/>
            <w:color w:val="0000FF"/>
            <w:sz w:val="24"/>
            <w:szCs w:val="24"/>
            <w:u w:val="single"/>
          </w:rPr>
          <w:t>Deputy Ministers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Pr="00911B0C">
          <w:rPr>
            <w:rFonts w:ascii="Times New Roman" w:eastAsia="Times New Roman" w:hAnsi="Times New Roman" w:cs="Times New Roman"/>
            <w:color w:val="0000FF"/>
            <w:sz w:val="24"/>
            <w:szCs w:val="24"/>
            <w:u w:val="single"/>
          </w:rPr>
          <w:t>Undersecretaries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Pr="00911B0C">
          <w:rPr>
            <w:rFonts w:ascii="Times New Roman" w:eastAsia="Times New Roman" w:hAnsi="Times New Roman" w:cs="Times New Roman"/>
            <w:color w:val="0000FF"/>
            <w:sz w:val="24"/>
            <w:szCs w:val="24"/>
            <w:u w:val="single"/>
          </w:rPr>
          <w:t>Directorates</w:t>
        </w:r>
      </w:hyperlink>
    </w:p>
    <w:p w:rsidR="00911B0C" w:rsidRPr="00911B0C" w:rsidRDefault="00911B0C" w:rsidP="00911B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Pr="00911B0C">
          <w:rPr>
            <w:rFonts w:ascii="Times New Roman" w:eastAsia="Times New Roman" w:hAnsi="Times New Roman" w:cs="Times New Roman"/>
            <w:color w:val="0000FF"/>
            <w:sz w:val="24"/>
            <w:szCs w:val="24"/>
            <w:u w:val="single"/>
          </w:rPr>
          <w:t>Key Topics</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Pr="00911B0C">
          <w:rPr>
            <w:rFonts w:ascii="Times New Roman" w:eastAsia="Times New Roman" w:hAnsi="Times New Roman" w:cs="Times New Roman"/>
            <w:color w:val="0000FF"/>
            <w:sz w:val="24"/>
            <w:szCs w:val="24"/>
            <w:u w:val="single"/>
          </w:rPr>
          <w:t>Budget</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Pr="00911B0C">
          <w:rPr>
            <w:rFonts w:ascii="Times New Roman" w:eastAsia="Times New Roman" w:hAnsi="Times New Roman" w:cs="Times New Roman"/>
            <w:color w:val="0000FF"/>
            <w:sz w:val="24"/>
            <w:szCs w:val="24"/>
            <w:u w:val="single"/>
          </w:rPr>
          <w:t>Development Plan</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history="1">
        <w:r w:rsidRPr="00911B0C">
          <w:rPr>
            <w:rFonts w:ascii="Times New Roman" w:eastAsia="Times New Roman" w:hAnsi="Times New Roman" w:cs="Times New Roman"/>
            <w:color w:val="0000FF"/>
            <w:sz w:val="24"/>
            <w:szCs w:val="24"/>
            <w:u w:val="single"/>
          </w:rPr>
          <w:t>Development Initiative</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Pr="00911B0C">
          <w:rPr>
            <w:rFonts w:ascii="Times New Roman" w:eastAsia="Times New Roman" w:hAnsi="Times New Roman" w:cs="Times New Roman"/>
            <w:color w:val="0000FF"/>
            <w:sz w:val="24"/>
            <w:szCs w:val="24"/>
            <w:u w:val="single"/>
          </w:rPr>
          <w:t>Local Services Support</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Pr="00911B0C">
          <w:rPr>
            <w:rFonts w:ascii="Times New Roman" w:eastAsia="Times New Roman" w:hAnsi="Times New Roman" w:cs="Times New Roman"/>
            <w:color w:val="0000FF"/>
            <w:sz w:val="24"/>
            <w:szCs w:val="24"/>
            <w:u w:val="single"/>
          </w:rPr>
          <w:t>Aid in South Sudan</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2" w:history="1">
        <w:r w:rsidRPr="00911B0C">
          <w:rPr>
            <w:rFonts w:ascii="Times New Roman" w:eastAsia="Times New Roman" w:hAnsi="Times New Roman" w:cs="Times New Roman"/>
            <w:color w:val="0000FF"/>
            <w:sz w:val="24"/>
            <w:szCs w:val="24"/>
            <w:u w:val="single"/>
          </w:rPr>
          <w:t>New Deal and g7+</w:t>
        </w:r>
      </w:hyperlink>
    </w:p>
    <w:p w:rsidR="00911B0C" w:rsidRPr="00911B0C" w:rsidRDefault="00911B0C" w:rsidP="00911B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history="1">
        <w:r w:rsidRPr="00911B0C">
          <w:rPr>
            <w:rFonts w:ascii="Times New Roman" w:eastAsia="Times New Roman" w:hAnsi="Times New Roman" w:cs="Times New Roman"/>
            <w:color w:val="0000FF"/>
            <w:sz w:val="24"/>
            <w:szCs w:val="24"/>
            <w:u w:val="single"/>
          </w:rPr>
          <w:t>News</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4" w:history="1">
        <w:r w:rsidRPr="00911B0C">
          <w:rPr>
            <w:rFonts w:ascii="Times New Roman" w:eastAsia="Times New Roman" w:hAnsi="Times New Roman" w:cs="Times New Roman"/>
            <w:color w:val="0000FF"/>
            <w:sz w:val="24"/>
            <w:szCs w:val="24"/>
            <w:u w:val="single"/>
          </w:rPr>
          <w:t>Ministry News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5" w:history="1">
        <w:r w:rsidRPr="00911B0C">
          <w:rPr>
            <w:rFonts w:ascii="Times New Roman" w:eastAsia="Times New Roman" w:hAnsi="Times New Roman" w:cs="Times New Roman"/>
            <w:color w:val="0000FF"/>
            <w:sz w:val="24"/>
            <w:szCs w:val="24"/>
            <w:u w:val="single"/>
          </w:rPr>
          <w:t>Press Releases</w:t>
        </w:r>
      </w:hyperlink>
    </w:p>
    <w:p w:rsidR="00911B0C" w:rsidRPr="00911B0C" w:rsidRDefault="00911B0C" w:rsidP="00911B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history="1">
        <w:r w:rsidRPr="00911B0C">
          <w:rPr>
            <w:rFonts w:ascii="Times New Roman" w:eastAsia="Times New Roman" w:hAnsi="Times New Roman" w:cs="Times New Roman"/>
            <w:color w:val="0000FF"/>
            <w:sz w:val="24"/>
            <w:szCs w:val="24"/>
            <w:u w:val="single"/>
          </w:rPr>
          <w:t>Services</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7" w:history="1">
        <w:r w:rsidRPr="00911B0C">
          <w:rPr>
            <w:rFonts w:ascii="Times New Roman" w:eastAsia="Times New Roman" w:hAnsi="Times New Roman" w:cs="Times New Roman"/>
            <w:color w:val="0000FF"/>
            <w:sz w:val="24"/>
            <w:szCs w:val="24"/>
            <w:u w:val="single"/>
          </w:rPr>
          <w:t>Documents and Publications</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8" w:history="1">
        <w:r w:rsidRPr="00911B0C">
          <w:rPr>
            <w:rFonts w:ascii="Times New Roman" w:eastAsia="Times New Roman" w:hAnsi="Times New Roman" w:cs="Times New Roman"/>
            <w:color w:val="0000FF"/>
            <w:sz w:val="24"/>
            <w:szCs w:val="24"/>
            <w:u w:val="single"/>
          </w:rPr>
          <w:t>Key Laws and Regulations</w:t>
        </w:r>
      </w:hyperlink>
    </w:p>
    <w:p w:rsidR="00911B0C" w:rsidRPr="00911B0C" w:rsidRDefault="00911B0C" w:rsidP="00911B0C">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9" w:history="1">
        <w:r w:rsidRPr="00911B0C">
          <w:rPr>
            <w:rFonts w:ascii="Times New Roman" w:eastAsia="Times New Roman" w:hAnsi="Times New Roman" w:cs="Times New Roman"/>
            <w:color w:val="0000FF"/>
            <w:sz w:val="24"/>
            <w:szCs w:val="24"/>
            <w:u w:val="single"/>
          </w:rPr>
          <w:t>Budgets</w:t>
        </w:r>
      </w:hyperlink>
    </w:p>
    <w:p w:rsidR="00911B0C" w:rsidRPr="00911B0C" w:rsidRDefault="00911B0C" w:rsidP="00911B0C">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30" w:history="1">
        <w:r w:rsidRPr="00911B0C">
          <w:rPr>
            <w:rFonts w:ascii="Times New Roman" w:eastAsia="Times New Roman" w:hAnsi="Times New Roman" w:cs="Times New Roman"/>
            <w:color w:val="0000FF"/>
            <w:sz w:val="24"/>
            <w:szCs w:val="24"/>
            <w:u w:val="single"/>
          </w:rPr>
          <w:t>Budget Execution Reports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1" w:history="1">
        <w:r w:rsidRPr="00911B0C">
          <w:rPr>
            <w:rFonts w:ascii="Times New Roman" w:eastAsia="Times New Roman" w:hAnsi="Times New Roman" w:cs="Times New Roman"/>
            <w:color w:val="0000FF"/>
            <w:sz w:val="24"/>
            <w:szCs w:val="24"/>
            <w:u w:val="single"/>
          </w:rPr>
          <w:t>Events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history="1">
        <w:r w:rsidRPr="00911B0C">
          <w:rPr>
            <w:rFonts w:ascii="Times New Roman" w:eastAsia="Times New Roman" w:hAnsi="Times New Roman" w:cs="Times New Roman"/>
            <w:color w:val="0000FF"/>
            <w:sz w:val="24"/>
            <w:szCs w:val="24"/>
            <w:u w:val="single"/>
          </w:rPr>
          <w:t>Procurement Notices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3" w:history="1">
        <w:r w:rsidRPr="00911B0C">
          <w:rPr>
            <w:rFonts w:ascii="Times New Roman" w:eastAsia="Times New Roman" w:hAnsi="Times New Roman" w:cs="Times New Roman"/>
            <w:color w:val="0000FF"/>
            <w:sz w:val="24"/>
            <w:szCs w:val="24"/>
            <w:u w:val="single"/>
          </w:rPr>
          <w:t>Vacancies</w:t>
        </w:r>
      </w:hyperlink>
    </w:p>
    <w:p w:rsidR="00911B0C" w:rsidRPr="00911B0C" w:rsidRDefault="00911B0C" w:rsidP="00911B0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4" w:history="1">
        <w:r w:rsidRPr="00911B0C">
          <w:rPr>
            <w:rFonts w:ascii="Times New Roman" w:eastAsia="Times New Roman" w:hAnsi="Times New Roman" w:cs="Times New Roman"/>
            <w:color w:val="0000FF"/>
            <w:sz w:val="24"/>
            <w:szCs w:val="24"/>
            <w:u w:val="single"/>
          </w:rPr>
          <w:t>Contact</w:t>
        </w:r>
      </w:hyperlink>
    </w:p>
    <w:p w:rsidR="00911B0C" w:rsidRPr="00911B0C" w:rsidRDefault="00911B0C" w:rsidP="00911B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1B0C">
        <w:rPr>
          <w:rFonts w:ascii="Times New Roman" w:eastAsia="Times New Roman" w:hAnsi="Times New Roman" w:cs="Times New Roman"/>
          <w:b/>
          <w:bCs/>
          <w:kern w:val="36"/>
          <w:sz w:val="48"/>
          <w:szCs w:val="48"/>
        </w:rPr>
        <w:t>Budget</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xml:space="preserve">The budget is an important statement of policy about the allocation of a nation’s resources to achieve its development priorities. Beyond meeting the requirements of </w:t>
      </w:r>
      <w:hyperlink r:id="rId35" w:tooltip="Public Financial Management and Accountability Act (2011)" w:history="1">
        <w:r w:rsidRPr="00911B0C">
          <w:rPr>
            <w:rFonts w:ascii="Times New Roman" w:eastAsia="Times New Roman" w:hAnsi="Times New Roman" w:cs="Times New Roman"/>
            <w:color w:val="0000FF"/>
            <w:sz w:val="24"/>
            <w:szCs w:val="24"/>
            <w:u w:val="single"/>
          </w:rPr>
          <w:t xml:space="preserve">Public Financial </w:t>
        </w:r>
        <w:r w:rsidRPr="00911B0C">
          <w:rPr>
            <w:rFonts w:ascii="Times New Roman" w:eastAsia="Times New Roman" w:hAnsi="Times New Roman" w:cs="Times New Roman"/>
            <w:color w:val="0000FF"/>
            <w:sz w:val="24"/>
            <w:szCs w:val="24"/>
            <w:u w:val="single"/>
          </w:rPr>
          <w:lastRenderedPageBreak/>
          <w:t>Management and Accountability Act</w:t>
        </w:r>
      </w:hyperlink>
      <w:r w:rsidRPr="00911B0C">
        <w:rPr>
          <w:rFonts w:ascii="Times New Roman" w:eastAsia="Times New Roman" w:hAnsi="Times New Roman" w:cs="Times New Roman"/>
          <w:sz w:val="24"/>
          <w:szCs w:val="24"/>
        </w:rPr>
        <w:t xml:space="preserve"> (2011) for spending public resources, the budget is the key link between mobilization of funds and attainment of the country’s goals and objectives.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The budget is a contract between the policymakers and spending agencies, as well as between the citizens and the Government. That is, the government agrees to provide certain services to the citizens and residents in return for the use of public resources. All government spending agencies are required to prepare annual budgets before they can access to public resources.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xml:space="preserve">The national budget is a public document and </w:t>
      </w:r>
      <w:hyperlink r:id="rId36" w:history="1">
        <w:r w:rsidRPr="00911B0C">
          <w:rPr>
            <w:rFonts w:ascii="Times New Roman" w:eastAsia="Times New Roman" w:hAnsi="Times New Roman" w:cs="Times New Roman"/>
            <w:color w:val="0000FF"/>
            <w:sz w:val="24"/>
            <w:szCs w:val="24"/>
            <w:u w:val="single"/>
          </w:rPr>
          <w:t>available for download</w:t>
        </w:r>
      </w:hyperlink>
      <w:r w:rsidRPr="00911B0C">
        <w:rPr>
          <w:rFonts w:ascii="Times New Roman" w:eastAsia="Times New Roman" w:hAnsi="Times New Roman" w:cs="Times New Roman"/>
          <w:sz w:val="24"/>
          <w:szCs w:val="24"/>
        </w:rPr>
        <w:t xml:space="preserve"> on this site.</w:t>
      </w:r>
    </w:p>
    <w:p w:rsidR="00911B0C" w:rsidRPr="00911B0C" w:rsidRDefault="00911B0C" w:rsidP="00911B0C">
      <w:pPr>
        <w:spacing w:before="100" w:beforeAutospacing="1" w:after="100" w:afterAutospacing="1" w:line="240" w:lineRule="auto"/>
        <w:outlineLvl w:val="2"/>
        <w:rPr>
          <w:rFonts w:ascii="Times New Roman" w:eastAsia="Times New Roman" w:hAnsi="Times New Roman" w:cs="Times New Roman"/>
          <w:b/>
          <w:bCs/>
          <w:sz w:val="27"/>
          <w:szCs w:val="27"/>
        </w:rPr>
      </w:pPr>
      <w:r w:rsidRPr="00911B0C">
        <w:rPr>
          <w:rFonts w:ascii="Times New Roman" w:eastAsia="Times New Roman" w:hAnsi="Times New Roman" w:cs="Times New Roman"/>
          <w:b/>
          <w:bCs/>
          <w:sz w:val="27"/>
          <w:szCs w:val="27"/>
        </w:rPr>
        <w:t>Fiscal year and budget classification</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South Sudan operates an annual budget, and the legal fiscal calendar runs from July 1st through to June 30th. Expenditure in the budget is classified into 5 chapters:</w:t>
      </w:r>
    </w:p>
    <w:p w:rsidR="00911B0C" w:rsidRPr="00911B0C" w:rsidRDefault="00911B0C" w:rsidP="00911B0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Wages and salaries,</w:t>
      </w:r>
    </w:p>
    <w:p w:rsidR="00911B0C" w:rsidRPr="00911B0C" w:rsidRDefault="00911B0C" w:rsidP="00911B0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Operating expenditures,</w:t>
      </w:r>
      <w:bookmarkStart w:id="0" w:name="_GoBack"/>
      <w:bookmarkEnd w:id="0"/>
    </w:p>
    <w:p w:rsidR="00911B0C" w:rsidRPr="00911B0C" w:rsidRDefault="00911B0C" w:rsidP="00911B0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Capital expenditures (public investment),</w:t>
      </w:r>
    </w:p>
    <w:p w:rsidR="00911B0C" w:rsidRPr="00911B0C" w:rsidRDefault="00911B0C" w:rsidP="00911B0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Transfers to sub-national governments and</w:t>
      </w:r>
    </w:p>
    <w:p w:rsidR="00911B0C" w:rsidRPr="00911B0C" w:rsidRDefault="00911B0C" w:rsidP="00911B0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Other expenditures.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xml:space="preserve">In addition, the budget is organized around 10 different sectors defined in the </w:t>
      </w:r>
      <w:hyperlink r:id="rId37" w:tooltip="Development Plan" w:history="1">
        <w:r w:rsidRPr="00911B0C">
          <w:rPr>
            <w:rFonts w:ascii="Times New Roman" w:eastAsia="Times New Roman" w:hAnsi="Times New Roman" w:cs="Times New Roman"/>
            <w:color w:val="0000FF"/>
            <w:sz w:val="24"/>
            <w:szCs w:val="24"/>
            <w:u w:val="single"/>
          </w:rPr>
          <w:t>South Sudan Development Plan</w:t>
        </w:r>
      </w:hyperlink>
      <w:r w:rsidRPr="00911B0C">
        <w:rPr>
          <w:rFonts w:ascii="Times New Roman" w:eastAsia="Times New Roman" w:hAnsi="Times New Roman" w:cs="Times New Roman"/>
          <w:sz w:val="24"/>
          <w:szCs w:val="24"/>
        </w:rPr>
        <w:t xml:space="preserve"> (SSDP):</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Accountability</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Economic Functions</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Education</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Health</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Infrastructure</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Natural Resources</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Public Administration</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Rule of Law</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Security</w:t>
      </w:r>
    </w:p>
    <w:p w:rsidR="00911B0C" w:rsidRPr="00911B0C" w:rsidRDefault="00911B0C" w:rsidP="00911B0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Social Affairs</w:t>
      </w:r>
    </w:p>
    <w:p w:rsidR="00911B0C" w:rsidRPr="00911B0C" w:rsidRDefault="00911B0C" w:rsidP="00911B0C">
      <w:pPr>
        <w:spacing w:before="100" w:beforeAutospacing="1" w:after="100" w:afterAutospacing="1" w:line="240" w:lineRule="auto"/>
        <w:outlineLvl w:val="2"/>
        <w:rPr>
          <w:rFonts w:ascii="Times New Roman" w:eastAsia="Times New Roman" w:hAnsi="Times New Roman" w:cs="Times New Roman"/>
          <w:b/>
          <w:bCs/>
          <w:sz w:val="27"/>
          <w:szCs w:val="27"/>
        </w:rPr>
      </w:pPr>
      <w:r w:rsidRPr="00911B0C">
        <w:rPr>
          <w:rFonts w:ascii="Times New Roman" w:eastAsia="Times New Roman" w:hAnsi="Times New Roman" w:cs="Times New Roman"/>
          <w:b/>
          <w:bCs/>
          <w:sz w:val="27"/>
          <w:szCs w:val="27"/>
        </w:rPr>
        <w:t>Budget process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xml:space="preserve">The RSS annual budget preparation process typically begins in October/November, with an estimation of available resources and the identification of the Government’s priorities for the fiscal year. Based on this, The Council of Ministers approves budget ceilings to distribute these resources between the various spending agencies. With guidance and coordination from the Ministry of Finance, spending agencies then prepare budgets in line with prioritized </w:t>
      </w:r>
      <w:proofErr w:type="spellStart"/>
      <w:r w:rsidRPr="00911B0C">
        <w:rPr>
          <w:rFonts w:ascii="Times New Roman" w:eastAsia="Times New Roman" w:hAnsi="Times New Roman" w:cs="Times New Roman"/>
          <w:sz w:val="24"/>
          <w:szCs w:val="24"/>
        </w:rPr>
        <w:t>programmes</w:t>
      </w:r>
      <w:proofErr w:type="spellEnd"/>
      <w:r w:rsidRPr="00911B0C">
        <w:rPr>
          <w:rFonts w:ascii="Times New Roman" w:eastAsia="Times New Roman" w:hAnsi="Times New Roman" w:cs="Times New Roman"/>
          <w:sz w:val="24"/>
          <w:szCs w:val="24"/>
        </w:rPr>
        <w:t xml:space="preserve"> and activities for the coming year. In May, at the end of the annual planning and budget process, the draft budget is presented to the National Legislative Assembly for review and approval. Once the budget is approved by the Assembly, it </w:t>
      </w:r>
      <w:proofErr w:type="spellStart"/>
      <w:r w:rsidRPr="00911B0C">
        <w:rPr>
          <w:rFonts w:ascii="Times New Roman" w:eastAsia="Times New Roman" w:hAnsi="Times New Roman" w:cs="Times New Roman"/>
          <w:sz w:val="24"/>
          <w:szCs w:val="24"/>
        </w:rPr>
        <w:t>legalises</w:t>
      </w:r>
      <w:proofErr w:type="spellEnd"/>
      <w:r w:rsidRPr="00911B0C">
        <w:rPr>
          <w:rFonts w:ascii="Times New Roman" w:eastAsia="Times New Roman" w:hAnsi="Times New Roman" w:cs="Times New Roman"/>
          <w:sz w:val="24"/>
          <w:szCs w:val="24"/>
        </w:rPr>
        <w:t xml:space="preserve"> public expenditure for the fiscal year.</w:t>
      </w:r>
    </w:p>
    <w:p w:rsidR="00911B0C" w:rsidRPr="00911B0C" w:rsidRDefault="00911B0C" w:rsidP="00911B0C">
      <w:pPr>
        <w:spacing w:before="100" w:beforeAutospacing="1" w:after="100" w:afterAutospacing="1" w:line="240" w:lineRule="auto"/>
        <w:outlineLvl w:val="2"/>
        <w:rPr>
          <w:rFonts w:ascii="Times New Roman" w:eastAsia="Times New Roman" w:hAnsi="Times New Roman" w:cs="Times New Roman"/>
          <w:b/>
          <w:bCs/>
          <w:sz w:val="27"/>
          <w:szCs w:val="27"/>
        </w:rPr>
      </w:pPr>
      <w:r w:rsidRPr="00911B0C">
        <w:rPr>
          <w:rFonts w:ascii="Times New Roman" w:eastAsia="Times New Roman" w:hAnsi="Times New Roman" w:cs="Times New Roman"/>
          <w:b/>
          <w:bCs/>
          <w:sz w:val="27"/>
          <w:szCs w:val="27"/>
        </w:rPr>
        <w:lastRenderedPageBreak/>
        <w:t>Budgeting for results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The budget is also an important tool for measuring accomplishments against goals and ensuring accountability in use of public resources. In South Sudan, the budget is results-orientated, which means that each spending agency is required to define the results it aims to achieve with the budget it requests.</w:t>
      </w:r>
    </w:p>
    <w:p w:rsidR="00911B0C" w:rsidRPr="00911B0C" w:rsidRDefault="00911B0C" w:rsidP="00911B0C">
      <w:pPr>
        <w:spacing w:before="100" w:beforeAutospacing="1" w:after="100" w:afterAutospacing="1"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After budget execution, spending agencies are legally required to present expenditure and performance reports to the Assembly for review, and audits are conducted. In addition, the Ministry of Finance publishes quarterly budget execution reports, which show how public resources were spent during the fiscal year.</w:t>
      </w:r>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8" w:history="1">
        <w:r w:rsidRPr="00911B0C">
          <w:rPr>
            <w:rFonts w:ascii="Times New Roman" w:eastAsia="Times New Roman" w:hAnsi="Times New Roman" w:cs="Times New Roman"/>
            <w:color w:val="0000FF"/>
            <w:sz w:val="24"/>
            <w:szCs w:val="24"/>
            <w:u w:val="single"/>
          </w:rPr>
          <w:t>Key Topics</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9" w:history="1">
        <w:r w:rsidRPr="00911B0C">
          <w:rPr>
            <w:rFonts w:ascii="Times New Roman" w:eastAsia="Times New Roman" w:hAnsi="Times New Roman" w:cs="Times New Roman"/>
            <w:color w:val="0000FF"/>
            <w:sz w:val="24"/>
            <w:szCs w:val="24"/>
            <w:u w:val="single"/>
          </w:rPr>
          <w:t>Development Plan</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0" w:history="1">
        <w:r w:rsidRPr="00911B0C">
          <w:rPr>
            <w:rFonts w:ascii="Times New Roman" w:eastAsia="Times New Roman" w:hAnsi="Times New Roman" w:cs="Times New Roman"/>
            <w:color w:val="0000FF"/>
            <w:sz w:val="24"/>
            <w:szCs w:val="24"/>
            <w:u w:val="single"/>
          </w:rPr>
          <w:t>Development Initiative</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1" w:history="1">
        <w:r w:rsidRPr="00911B0C">
          <w:rPr>
            <w:rFonts w:ascii="Times New Roman" w:eastAsia="Times New Roman" w:hAnsi="Times New Roman" w:cs="Times New Roman"/>
            <w:color w:val="0000FF"/>
            <w:sz w:val="24"/>
            <w:szCs w:val="24"/>
            <w:u w:val="single"/>
          </w:rPr>
          <w:t>Budget</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4"/>
        </w:numPr>
        <w:spacing w:before="100" w:beforeAutospacing="1" w:after="100" w:afterAutospacing="1" w:line="240" w:lineRule="auto"/>
        <w:rPr>
          <w:rFonts w:ascii="Times New Roman" w:eastAsia="Times New Roman" w:hAnsi="Times New Roman" w:cs="Times New Roman"/>
          <w:sz w:val="24"/>
          <w:szCs w:val="24"/>
        </w:rPr>
      </w:pPr>
      <w:hyperlink r:id="rId42" w:history="1">
        <w:r w:rsidRPr="00911B0C">
          <w:rPr>
            <w:rFonts w:ascii="Times New Roman" w:eastAsia="Times New Roman" w:hAnsi="Times New Roman" w:cs="Times New Roman"/>
            <w:color w:val="0000FF"/>
            <w:sz w:val="24"/>
            <w:szCs w:val="24"/>
            <w:u w:val="single"/>
          </w:rPr>
          <w:t>Budget 2014/15</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3" w:history="1">
        <w:r w:rsidRPr="00911B0C">
          <w:rPr>
            <w:rFonts w:ascii="Times New Roman" w:eastAsia="Times New Roman" w:hAnsi="Times New Roman" w:cs="Times New Roman"/>
            <w:color w:val="0000FF"/>
            <w:sz w:val="24"/>
            <w:szCs w:val="24"/>
            <w:u w:val="single"/>
          </w:rPr>
          <w:t>Aid in South Sudan</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4"/>
        </w:numPr>
        <w:spacing w:before="100" w:beforeAutospacing="1" w:after="100" w:afterAutospacing="1" w:line="240" w:lineRule="auto"/>
        <w:rPr>
          <w:rFonts w:ascii="Times New Roman" w:eastAsia="Times New Roman" w:hAnsi="Times New Roman" w:cs="Times New Roman"/>
          <w:sz w:val="24"/>
          <w:szCs w:val="24"/>
        </w:rPr>
      </w:pPr>
      <w:hyperlink r:id="rId44" w:history="1">
        <w:r w:rsidRPr="00911B0C">
          <w:rPr>
            <w:rFonts w:ascii="Times New Roman" w:eastAsia="Times New Roman" w:hAnsi="Times New Roman" w:cs="Times New Roman"/>
            <w:color w:val="0000FF"/>
            <w:sz w:val="24"/>
            <w:szCs w:val="24"/>
            <w:u w:val="single"/>
          </w:rPr>
          <w:t>Aid Strategy</w:t>
        </w:r>
      </w:hyperlink>
    </w:p>
    <w:p w:rsidR="00911B0C" w:rsidRPr="00911B0C" w:rsidRDefault="00911B0C" w:rsidP="00911B0C">
      <w:pPr>
        <w:numPr>
          <w:ilvl w:val="1"/>
          <w:numId w:val="4"/>
        </w:numPr>
        <w:spacing w:before="100" w:beforeAutospacing="1" w:after="100" w:afterAutospacing="1" w:line="240" w:lineRule="auto"/>
        <w:rPr>
          <w:rFonts w:ascii="Times New Roman" w:eastAsia="Times New Roman" w:hAnsi="Times New Roman" w:cs="Times New Roman"/>
          <w:sz w:val="24"/>
          <w:szCs w:val="24"/>
        </w:rPr>
      </w:pPr>
      <w:hyperlink r:id="rId45" w:history="1">
        <w:r w:rsidRPr="00911B0C">
          <w:rPr>
            <w:rFonts w:ascii="Times New Roman" w:eastAsia="Times New Roman" w:hAnsi="Times New Roman" w:cs="Times New Roman"/>
            <w:color w:val="0000FF"/>
            <w:sz w:val="24"/>
            <w:szCs w:val="24"/>
            <w:u w:val="single"/>
          </w:rPr>
          <w:t>Aid Data and AIMS</w:t>
        </w:r>
      </w:hyperlink>
    </w:p>
    <w:p w:rsidR="00911B0C" w:rsidRPr="00911B0C" w:rsidRDefault="00911B0C" w:rsidP="00911B0C">
      <w:pPr>
        <w:numPr>
          <w:ilvl w:val="1"/>
          <w:numId w:val="4"/>
        </w:numPr>
        <w:spacing w:before="100" w:beforeAutospacing="1" w:after="100" w:afterAutospacing="1" w:line="240" w:lineRule="auto"/>
        <w:rPr>
          <w:rFonts w:ascii="Times New Roman" w:eastAsia="Times New Roman" w:hAnsi="Times New Roman" w:cs="Times New Roman"/>
          <w:sz w:val="24"/>
          <w:szCs w:val="24"/>
        </w:rPr>
      </w:pPr>
      <w:hyperlink r:id="rId46" w:history="1">
        <w:r w:rsidRPr="00911B0C">
          <w:rPr>
            <w:rFonts w:ascii="Times New Roman" w:eastAsia="Times New Roman" w:hAnsi="Times New Roman" w:cs="Times New Roman"/>
            <w:color w:val="0000FF"/>
            <w:sz w:val="24"/>
            <w:szCs w:val="24"/>
            <w:u w:val="single"/>
          </w:rPr>
          <w:t>Coordination Fora</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7" w:history="1">
        <w:r w:rsidRPr="00911B0C">
          <w:rPr>
            <w:rFonts w:ascii="Times New Roman" w:eastAsia="Times New Roman" w:hAnsi="Times New Roman" w:cs="Times New Roman"/>
            <w:color w:val="0000FF"/>
            <w:sz w:val="24"/>
            <w:szCs w:val="24"/>
            <w:u w:val="single"/>
          </w:rPr>
          <w:t>Local Services Support</w:t>
        </w:r>
      </w:hyperlink>
    </w:p>
    <w:p w:rsidR="00911B0C" w:rsidRPr="00911B0C" w:rsidRDefault="00911B0C" w:rsidP="00911B0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8" w:history="1">
        <w:r w:rsidRPr="00911B0C">
          <w:rPr>
            <w:rFonts w:ascii="Times New Roman" w:eastAsia="Times New Roman" w:hAnsi="Times New Roman" w:cs="Times New Roman"/>
            <w:color w:val="0000FF"/>
            <w:sz w:val="24"/>
            <w:szCs w:val="24"/>
            <w:u w:val="single"/>
          </w:rPr>
          <w:t>New Deal and g7+</w:t>
        </w:r>
      </w:hyperlink>
      <w:r w:rsidRPr="00911B0C">
        <w:rPr>
          <w:rFonts w:ascii="Times New Roman" w:eastAsia="Times New Roman" w:hAnsi="Times New Roman" w:cs="Times New Roman"/>
          <w:sz w:val="24"/>
          <w:szCs w:val="24"/>
        </w:rPr>
        <w:t xml:space="preserve"> </w:t>
      </w:r>
    </w:p>
    <w:p w:rsidR="00911B0C" w:rsidRPr="00911B0C" w:rsidRDefault="00911B0C" w:rsidP="00911B0C">
      <w:pPr>
        <w:numPr>
          <w:ilvl w:val="1"/>
          <w:numId w:val="4"/>
        </w:numPr>
        <w:spacing w:before="100" w:beforeAutospacing="1" w:after="100" w:afterAutospacing="1" w:line="240" w:lineRule="auto"/>
        <w:rPr>
          <w:rFonts w:ascii="Times New Roman" w:eastAsia="Times New Roman" w:hAnsi="Times New Roman" w:cs="Times New Roman"/>
          <w:sz w:val="24"/>
          <w:szCs w:val="24"/>
        </w:rPr>
      </w:pPr>
      <w:hyperlink r:id="rId49" w:history="1">
        <w:r w:rsidRPr="00911B0C">
          <w:rPr>
            <w:rFonts w:ascii="Times New Roman" w:eastAsia="Times New Roman" w:hAnsi="Times New Roman" w:cs="Times New Roman"/>
            <w:color w:val="0000FF"/>
            <w:sz w:val="24"/>
            <w:szCs w:val="24"/>
            <w:u w:val="single"/>
          </w:rPr>
          <w:t>Fragility Assessment</w:t>
        </w:r>
      </w:hyperlink>
    </w:p>
    <w:p w:rsidR="00911B0C" w:rsidRPr="00911B0C" w:rsidRDefault="00911B0C" w:rsidP="00911B0C">
      <w:pPr>
        <w:spacing w:after="0" w:line="240" w:lineRule="auto"/>
        <w:rPr>
          <w:rFonts w:ascii="Times New Roman" w:eastAsia="Times New Roman" w:hAnsi="Times New Roman" w:cs="Times New Roman"/>
          <w:sz w:val="24"/>
          <w:szCs w:val="24"/>
        </w:rPr>
      </w:pPr>
      <w:r w:rsidRPr="00911B0C">
        <w:rPr>
          <w:rFonts w:ascii="Times New Roman" w:eastAsia="Times New Roman" w:hAnsi="Times New Roman" w:cs="Times New Roman"/>
          <w:sz w:val="24"/>
          <w:szCs w:val="24"/>
        </w:rPr>
        <w:t>© 2009-2014 Government of the Republic of South Sudan (RSS</w:t>
      </w:r>
    </w:p>
    <w:p w:rsidR="003325AF" w:rsidRDefault="003325AF"/>
    <w:sectPr w:rsidR="00332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3207A"/>
    <w:multiLevelType w:val="multilevel"/>
    <w:tmpl w:val="3CAE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4D2370"/>
    <w:multiLevelType w:val="multilevel"/>
    <w:tmpl w:val="6DACC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F389C"/>
    <w:multiLevelType w:val="multilevel"/>
    <w:tmpl w:val="D94CD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9189F"/>
    <w:multiLevelType w:val="multilevel"/>
    <w:tmpl w:val="8082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0C"/>
    <w:rsid w:val="003325AF"/>
    <w:rsid w:val="0091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EE770-702D-4BD4-89D8-5A9C6903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1B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11B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11B0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11B0C"/>
    <w:rPr>
      <w:color w:val="0000FF"/>
      <w:u w:val="single"/>
    </w:rPr>
  </w:style>
  <w:style w:type="paragraph" w:styleId="z-TopofForm">
    <w:name w:val="HTML Top of Form"/>
    <w:basedOn w:val="Normal"/>
    <w:next w:val="Normal"/>
    <w:link w:val="z-TopofFormChar"/>
    <w:hidden/>
    <w:uiPriority w:val="99"/>
    <w:semiHidden/>
    <w:unhideWhenUsed/>
    <w:rsid w:val="00911B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1B0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1B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1B0C"/>
    <w:rPr>
      <w:rFonts w:ascii="Arial" w:eastAsia="Times New Roman" w:hAnsi="Arial" w:cs="Arial"/>
      <w:vanish/>
      <w:sz w:val="16"/>
      <w:szCs w:val="16"/>
    </w:rPr>
  </w:style>
  <w:style w:type="paragraph" w:styleId="NormalWeb">
    <w:name w:val="Normal (Web)"/>
    <w:basedOn w:val="Normal"/>
    <w:uiPriority w:val="99"/>
    <w:semiHidden/>
    <w:unhideWhenUsed/>
    <w:rsid w:val="00911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479449">
      <w:bodyDiv w:val="1"/>
      <w:marLeft w:val="0"/>
      <w:marRight w:val="0"/>
      <w:marTop w:val="0"/>
      <w:marBottom w:val="0"/>
      <w:divBdr>
        <w:top w:val="none" w:sz="0" w:space="0" w:color="auto"/>
        <w:left w:val="none" w:sz="0" w:space="0" w:color="auto"/>
        <w:bottom w:val="none" w:sz="0" w:space="0" w:color="auto"/>
        <w:right w:val="none" w:sz="0" w:space="0" w:color="auto"/>
      </w:divBdr>
      <w:divsChild>
        <w:div w:id="1216551147">
          <w:marLeft w:val="0"/>
          <w:marRight w:val="0"/>
          <w:marTop w:val="0"/>
          <w:marBottom w:val="0"/>
          <w:divBdr>
            <w:top w:val="none" w:sz="0" w:space="0" w:color="auto"/>
            <w:left w:val="none" w:sz="0" w:space="0" w:color="auto"/>
            <w:bottom w:val="none" w:sz="0" w:space="0" w:color="auto"/>
            <w:right w:val="none" w:sz="0" w:space="0" w:color="auto"/>
          </w:divBdr>
          <w:divsChild>
            <w:div w:id="715587632">
              <w:marLeft w:val="0"/>
              <w:marRight w:val="0"/>
              <w:marTop w:val="0"/>
              <w:marBottom w:val="0"/>
              <w:divBdr>
                <w:top w:val="none" w:sz="0" w:space="0" w:color="auto"/>
                <w:left w:val="none" w:sz="0" w:space="0" w:color="auto"/>
                <w:bottom w:val="none" w:sz="0" w:space="0" w:color="auto"/>
                <w:right w:val="none" w:sz="0" w:space="0" w:color="auto"/>
              </w:divBdr>
            </w:div>
          </w:divsChild>
        </w:div>
        <w:div w:id="1721125282">
          <w:marLeft w:val="0"/>
          <w:marRight w:val="0"/>
          <w:marTop w:val="0"/>
          <w:marBottom w:val="0"/>
          <w:divBdr>
            <w:top w:val="none" w:sz="0" w:space="0" w:color="auto"/>
            <w:left w:val="none" w:sz="0" w:space="0" w:color="auto"/>
            <w:bottom w:val="none" w:sz="0" w:space="0" w:color="auto"/>
            <w:right w:val="none" w:sz="0" w:space="0" w:color="auto"/>
          </w:divBdr>
          <w:divsChild>
            <w:div w:id="1128553374">
              <w:marLeft w:val="0"/>
              <w:marRight w:val="0"/>
              <w:marTop w:val="0"/>
              <w:marBottom w:val="0"/>
              <w:divBdr>
                <w:top w:val="none" w:sz="0" w:space="0" w:color="auto"/>
                <w:left w:val="none" w:sz="0" w:space="0" w:color="auto"/>
                <w:bottom w:val="none" w:sz="0" w:space="0" w:color="auto"/>
                <w:right w:val="none" w:sz="0" w:space="0" w:color="auto"/>
              </w:divBdr>
              <w:divsChild>
                <w:div w:id="222495160">
                  <w:marLeft w:val="0"/>
                  <w:marRight w:val="0"/>
                  <w:marTop w:val="0"/>
                  <w:marBottom w:val="0"/>
                  <w:divBdr>
                    <w:top w:val="none" w:sz="0" w:space="0" w:color="auto"/>
                    <w:left w:val="none" w:sz="0" w:space="0" w:color="auto"/>
                    <w:bottom w:val="none" w:sz="0" w:space="0" w:color="auto"/>
                    <w:right w:val="none" w:sz="0" w:space="0" w:color="auto"/>
                  </w:divBdr>
                </w:div>
                <w:div w:id="5714071">
                  <w:marLeft w:val="0"/>
                  <w:marRight w:val="0"/>
                  <w:marTop w:val="0"/>
                  <w:marBottom w:val="0"/>
                  <w:divBdr>
                    <w:top w:val="none" w:sz="0" w:space="0" w:color="auto"/>
                    <w:left w:val="none" w:sz="0" w:space="0" w:color="auto"/>
                    <w:bottom w:val="none" w:sz="0" w:space="0" w:color="auto"/>
                    <w:right w:val="none" w:sz="0" w:space="0" w:color="auto"/>
                  </w:divBdr>
                </w:div>
                <w:div w:id="866455154">
                  <w:marLeft w:val="0"/>
                  <w:marRight w:val="0"/>
                  <w:marTop w:val="0"/>
                  <w:marBottom w:val="0"/>
                  <w:divBdr>
                    <w:top w:val="none" w:sz="0" w:space="0" w:color="auto"/>
                    <w:left w:val="none" w:sz="0" w:space="0" w:color="auto"/>
                    <w:bottom w:val="none" w:sz="0" w:space="0" w:color="auto"/>
                    <w:right w:val="none" w:sz="0" w:space="0" w:color="auto"/>
                  </w:divBdr>
                  <w:divsChild>
                    <w:div w:id="7142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7047">
          <w:marLeft w:val="0"/>
          <w:marRight w:val="0"/>
          <w:marTop w:val="0"/>
          <w:marBottom w:val="0"/>
          <w:divBdr>
            <w:top w:val="none" w:sz="0" w:space="0" w:color="auto"/>
            <w:left w:val="none" w:sz="0" w:space="0" w:color="auto"/>
            <w:bottom w:val="none" w:sz="0" w:space="0" w:color="auto"/>
            <w:right w:val="none" w:sz="0" w:space="0" w:color="auto"/>
          </w:divBdr>
        </w:div>
        <w:div w:id="325859898">
          <w:marLeft w:val="0"/>
          <w:marRight w:val="0"/>
          <w:marTop w:val="0"/>
          <w:marBottom w:val="0"/>
          <w:divBdr>
            <w:top w:val="none" w:sz="0" w:space="0" w:color="auto"/>
            <w:left w:val="none" w:sz="0" w:space="0" w:color="auto"/>
            <w:bottom w:val="none" w:sz="0" w:space="0" w:color="auto"/>
            <w:right w:val="none" w:sz="0" w:space="0" w:color="auto"/>
          </w:divBdr>
        </w:div>
        <w:div w:id="2122070207">
          <w:marLeft w:val="0"/>
          <w:marRight w:val="0"/>
          <w:marTop w:val="0"/>
          <w:marBottom w:val="0"/>
          <w:divBdr>
            <w:top w:val="none" w:sz="0" w:space="0" w:color="auto"/>
            <w:left w:val="none" w:sz="0" w:space="0" w:color="auto"/>
            <w:bottom w:val="none" w:sz="0" w:space="0" w:color="auto"/>
            <w:right w:val="none" w:sz="0" w:space="0" w:color="auto"/>
          </w:divBdr>
          <w:divsChild>
            <w:div w:id="386105308">
              <w:marLeft w:val="0"/>
              <w:marRight w:val="0"/>
              <w:marTop w:val="0"/>
              <w:marBottom w:val="0"/>
              <w:divBdr>
                <w:top w:val="none" w:sz="0" w:space="0" w:color="auto"/>
                <w:left w:val="none" w:sz="0" w:space="0" w:color="auto"/>
                <w:bottom w:val="none" w:sz="0" w:space="0" w:color="auto"/>
                <w:right w:val="none" w:sz="0" w:space="0" w:color="auto"/>
              </w:divBdr>
              <w:divsChild>
                <w:div w:id="272061273">
                  <w:marLeft w:val="0"/>
                  <w:marRight w:val="0"/>
                  <w:marTop w:val="0"/>
                  <w:marBottom w:val="0"/>
                  <w:divBdr>
                    <w:top w:val="none" w:sz="0" w:space="0" w:color="auto"/>
                    <w:left w:val="none" w:sz="0" w:space="0" w:color="auto"/>
                    <w:bottom w:val="none" w:sz="0" w:space="0" w:color="auto"/>
                    <w:right w:val="none" w:sz="0" w:space="0" w:color="auto"/>
                  </w:divBdr>
                  <w:divsChild>
                    <w:div w:id="10949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4287">
              <w:marLeft w:val="0"/>
              <w:marRight w:val="0"/>
              <w:marTop w:val="0"/>
              <w:marBottom w:val="0"/>
              <w:divBdr>
                <w:top w:val="none" w:sz="0" w:space="0" w:color="auto"/>
                <w:left w:val="none" w:sz="0" w:space="0" w:color="auto"/>
                <w:bottom w:val="none" w:sz="0" w:space="0" w:color="auto"/>
                <w:right w:val="none" w:sz="0" w:space="0" w:color="auto"/>
              </w:divBdr>
            </w:div>
          </w:divsChild>
        </w:div>
        <w:div w:id="45502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ss-mof.org/ministry/deputy-minister/" TargetMode="External"/><Relationship Id="rId18" Type="http://schemas.openxmlformats.org/officeDocument/2006/relationships/hyperlink" Target="http://www.grss-mof.org/key-topics/south-sudan-development-plan/" TargetMode="External"/><Relationship Id="rId26" Type="http://schemas.openxmlformats.org/officeDocument/2006/relationships/hyperlink" Target="http://www.grss-mof.org/services/" TargetMode="External"/><Relationship Id="rId39" Type="http://schemas.openxmlformats.org/officeDocument/2006/relationships/hyperlink" Target="http://www.grss-mof.org/key-topics/south-sudan-development-plan/" TargetMode="External"/><Relationship Id="rId3" Type="http://schemas.openxmlformats.org/officeDocument/2006/relationships/settings" Target="settings.xml"/><Relationship Id="rId21" Type="http://schemas.openxmlformats.org/officeDocument/2006/relationships/hyperlink" Target="http://www.grss-mof.org/key-topics/aid/" TargetMode="External"/><Relationship Id="rId34" Type="http://schemas.openxmlformats.org/officeDocument/2006/relationships/hyperlink" Target="http://www.grss-mof.org/services/contact/" TargetMode="External"/><Relationship Id="rId42" Type="http://schemas.openxmlformats.org/officeDocument/2006/relationships/hyperlink" Target="http://www.grss-mof.org/key-topics/budget/budget-201415/" TargetMode="External"/><Relationship Id="rId47" Type="http://schemas.openxmlformats.org/officeDocument/2006/relationships/hyperlink" Target="http://www.grss-mof.org/key-topics/local-services/" TargetMode="External"/><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grss-mof.org/ministry/minister/" TargetMode="External"/><Relationship Id="rId17" Type="http://schemas.openxmlformats.org/officeDocument/2006/relationships/hyperlink" Target="http://www.grss-mof.org/key-topics/budget/" TargetMode="External"/><Relationship Id="rId25" Type="http://schemas.openxmlformats.org/officeDocument/2006/relationships/hyperlink" Target="http://www.grss-mof.org/category/news/press-release/" TargetMode="External"/><Relationship Id="rId33" Type="http://schemas.openxmlformats.org/officeDocument/2006/relationships/hyperlink" Target="http://www.grss-mof.org/services/publications/?doc_sec=vacancies" TargetMode="External"/><Relationship Id="rId38" Type="http://schemas.openxmlformats.org/officeDocument/2006/relationships/hyperlink" Target="http://www.grss-mof.org/key-topics/" TargetMode="External"/><Relationship Id="rId46" Type="http://schemas.openxmlformats.org/officeDocument/2006/relationships/hyperlink" Target="http://www.grss-mof.org/key-topics/aid/coordination-mechanisms/" TargetMode="External"/><Relationship Id="rId2" Type="http://schemas.openxmlformats.org/officeDocument/2006/relationships/styles" Target="styles.xml"/><Relationship Id="rId16" Type="http://schemas.openxmlformats.org/officeDocument/2006/relationships/hyperlink" Target="http://www.grss-mof.org/key-topics/" TargetMode="External"/><Relationship Id="rId20" Type="http://schemas.openxmlformats.org/officeDocument/2006/relationships/hyperlink" Target="http://www.grss-mof.org/key-topics/local-services/" TargetMode="External"/><Relationship Id="rId29" Type="http://schemas.openxmlformats.org/officeDocument/2006/relationships/hyperlink" Target="http://www.grss-mof.org/publications/?doc_sec=budget&amp;doc_cat=budgets&amp;doc_type=&amp;sector=&amp;state=&amp;fiscal_year=" TargetMode="External"/><Relationship Id="rId41" Type="http://schemas.openxmlformats.org/officeDocument/2006/relationships/hyperlink" Target="http://www.grss-mof.org/key-topics/budget/" TargetMode="External"/><Relationship Id="rId1" Type="http://schemas.openxmlformats.org/officeDocument/2006/relationships/numbering" Target="numbering.xml"/><Relationship Id="rId6" Type="http://schemas.openxmlformats.org/officeDocument/2006/relationships/hyperlink" Target="http://www.grss-mof.org/" TargetMode="External"/><Relationship Id="rId11" Type="http://schemas.openxmlformats.org/officeDocument/2006/relationships/hyperlink" Target="http://www.grss-mof.org/ministry/" TargetMode="External"/><Relationship Id="rId24" Type="http://schemas.openxmlformats.org/officeDocument/2006/relationships/hyperlink" Target="http://www.grss-mof.org/category/news/ministry-news/" TargetMode="External"/><Relationship Id="rId32" Type="http://schemas.openxmlformats.org/officeDocument/2006/relationships/hyperlink" Target="http://www.grss-mof.org/services/publications/?doc_sec=procurement&amp;doc_cat=procurement-notices" TargetMode="External"/><Relationship Id="rId37" Type="http://schemas.openxmlformats.org/officeDocument/2006/relationships/hyperlink" Target="http://www.grss-mof.org/key-topics/south-sudan-development-plan/" TargetMode="External"/><Relationship Id="rId40" Type="http://schemas.openxmlformats.org/officeDocument/2006/relationships/hyperlink" Target="http://www.grss-mof.org/key-topics/south-sudan-development-initiative/" TargetMode="External"/><Relationship Id="rId45" Type="http://schemas.openxmlformats.org/officeDocument/2006/relationships/hyperlink" Target="http://www.grss-mof.org/key-topics/aid/aid-management-system/" TargetMode="External"/><Relationship Id="rId5" Type="http://schemas.openxmlformats.org/officeDocument/2006/relationships/hyperlink" Target="http://www.grss-mof.org/" TargetMode="External"/><Relationship Id="rId15" Type="http://schemas.openxmlformats.org/officeDocument/2006/relationships/hyperlink" Target="http://www.grss-mof.org/ministry/directorates/" TargetMode="External"/><Relationship Id="rId23" Type="http://schemas.openxmlformats.org/officeDocument/2006/relationships/hyperlink" Target="http://www.grss-mof.org/news" TargetMode="External"/><Relationship Id="rId28" Type="http://schemas.openxmlformats.org/officeDocument/2006/relationships/hyperlink" Target="http://www.grss-mof.org/publications/?doc_sec=other-documents-2&amp;doc_cat=key-laws-and-regulations&amp;doc_type=&amp;sector=&amp;state=&amp;fiscal_year=" TargetMode="External"/><Relationship Id="rId36" Type="http://schemas.openxmlformats.org/officeDocument/2006/relationships/hyperlink" Target="http://www.grss-mof.org/services/publications/?doc_sec=budget&amp;doc_cat=budgets&amp;doc_type&amp;sector&amp;state&amp;fiscal_year" TargetMode="External"/><Relationship Id="rId49" Type="http://schemas.openxmlformats.org/officeDocument/2006/relationships/hyperlink" Target="http://www.grss-mof.org/key-topics/new-deal-and-g7/fragility-assessment/" TargetMode="External"/><Relationship Id="rId10" Type="http://schemas.openxmlformats.org/officeDocument/2006/relationships/hyperlink" Target="http://www.grss-mof.org/" TargetMode="External"/><Relationship Id="rId19" Type="http://schemas.openxmlformats.org/officeDocument/2006/relationships/hyperlink" Target="http://www.grss-mof.org/key-topics/south-sudan-development-initiative/" TargetMode="External"/><Relationship Id="rId31" Type="http://schemas.openxmlformats.org/officeDocument/2006/relationships/hyperlink" Target="http://www.grss-mof.org/services/events/" TargetMode="External"/><Relationship Id="rId44" Type="http://schemas.openxmlformats.org/officeDocument/2006/relationships/hyperlink" Target="http://www.grss-mof.org/key-topics/aid/aid-strategy/" TargetMode="External"/><Relationship Id="rId4" Type="http://schemas.openxmlformats.org/officeDocument/2006/relationships/webSettings" Target="webSettings.xml"/><Relationship Id="rId9" Type="http://schemas.openxmlformats.org/officeDocument/2006/relationships/hyperlink" Target="http://www.grss-mof.org/key-topics/budget/" TargetMode="External"/><Relationship Id="rId14" Type="http://schemas.openxmlformats.org/officeDocument/2006/relationships/hyperlink" Target="http://www.grss-mof.org/ministry/undersecretarie/" TargetMode="External"/><Relationship Id="rId22" Type="http://schemas.openxmlformats.org/officeDocument/2006/relationships/hyperlink" Target="http://www.grss-mof.org/key-topics/new-deal-and-g7/" TargetMode="External"/><Relationship Id="rId27" Type="http://schemas.openxmlformats.org/officeDocument/2006/relationships/hyperlink" Target="http://www.grss-mof.org/services/publications/" TargetMode="External"/><Relationship Id="rId30" Type="http://schemas.openxmlformats.org/officeDocument/2006/relationships/hyperlink" Target="http://www.grss-mof.org/publications/?doc_sec=budget&amp;doc_cat=performance-reports&amp;doc_type=&amp;sector=&amp;state=&amp;fiscal_year=" TargetMode="External"/><Relationship Id="rId35" Type="http://schemas.openxmlformats.org/officeDocument/2006/relationships/hyperlink" Target="http://www.grss-mof.org/docs/463/" TargetMode="External"/><Relationship Id="rId43" Type="http://schemas.openxmlformats.org/officeDocument/2006/relationships/hyperlink" Target="http://www.grss-mof.org/key-topics/aid/" TargetMode="External"/><Relationship Id="rId48" Type="http://schemas.openxmlformats.org/officeDocument/2006/relationships/hyperlink" Target="http://www.grss-mof.org/key-topics/new-deal-and-g7/" TargetMode="External"/><Relationship Id="rId8" Type="http://schemas.openxmlformats.org/officeDocument/2006/relationships/control" Target="activeX/activeX1.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2016-07-25T18:36:00Z</dcterms:created>
  <dcterms:modified xsi:type="dcterms:W3CDTF">2016-07-25T18:40:00Z</dcterms:modified>
</cp:coreProperties>
</file>