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632" w:rsidRPr="000B6632" w:rsidRDefault="000B6632" w:rsidP="000B6632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0B6632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Коммерческое предложение ОАО «</w:t>
      </w:r>
      <w:proofErr w:type="spellStart"/>
      <w:r w:rsidRPr="000B6632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Кыргызалтын</w:t>
      </w:r>
      <w:proofErr w:type="spellEnd"/>
      <w:r w:rsidRPr="000B6632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» о продаже золота и серебра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Бишкек, 14 декабря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 xml:space="preserve"> 2012</w:t>
      </w:r>
      <w:r w:rsidRPr="000B663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/</w:t>
      </w:r>
      <w:proofErr w:type="spellStart"/>
      <w:r w:rsidRPr="000B663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Кабар</w:t>
      </w:r>
      <w:proofErr w:type="spellEnd"/>
      <w:r w:rsidRPr="000B663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/.</w:t>
      </w: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ОАО "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Кыргызалтын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 золотодобывающая компания в Кыргызстане, акционер в международной компании «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Центерра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Голд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Инк.», зарегистрированной на бирже в 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г.Торонто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(Канада) предлагает рассмотреть вопрос о покупке золота и серебра, производимого на аффинажном заводе ОАО "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Кыргызалтын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Ниже представлена предварительная информация, которая может заинтересовать покупателя при изучении предложения.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 представлены на основании прогнозных данных о производстве на 2013 год.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inline distT="0" distB="0" distL="0" distR="0" wp14:anchorId="5CBDB764" wp14:editId="731569D4">
            <wp:extent cx="3506470" cy="3888105"/>
            <wp:effectExtent l="0" t="0" r="0" b="0"/>
            <wp:docPr id="1" name="Рисунок 1" descr="http://www.kabar.kg/upload/image/tab13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abar.kg/upload/image/tab1312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7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 заинтересованности ОАО "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Кыргызалтын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 просит при формировании предложения в числе прочей информации предоставить следующие сведения: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Коммерческие условия приобретения металла.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настоящее время основная часть продукции ОАО "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Кыргызалтын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" реализуется по форвардным сделкам. Покупная цена на золото рассчитывается исходя из лондонского 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фиксинга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цен на золото в день заключения форвардной сделки плюс месячная ставка GOFO и плюс дополнительные премии, предусмотренные контрактом. Покупная цена на серебро рассчитывается исходя из лондонского 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фиксинга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цен на серебро в день заключения форвардной сделки.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Конечный пункт (или пункты) доставки металла.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ОАО "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Кыргызалтын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 при осуществлении перевозок металла пользуется услугами международно-признанной транспортной компании «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Brinks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Global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Cervices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 (Лондон).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Форма слитков.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Аффинажный завод ОАО "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Кыргызалтын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 производит золотые слитки, имеющие статус «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Good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Delivery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», сертифицированные Лондонской биржей драгоценных металлов.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Если какая-либо компания заинтересована в сотрудничестве ОАО "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Кыргызалтын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 просит направить свое предложение до 11 января 2013 года.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Контактные данные:</w:t>
      </w:r>
    </w:p>
    <w:p w:rsidR="000B6632" w:rsidRPr="000B6632" w:rsidRDefault="000B6632" w:rsidP="000B6632">
      <w:pPr>
        <w:spacing w:after="0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Тел.: + 996 (312) 66-66-70 </w:t>
      </w: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Факс: +996 (312) 66-67-00 </w:t>
      </w: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E-</w:t>
      </w:r>
      <w:proofErr w:type="spell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mail</w:t>
      </w:r>
      <w:proofErr w:type="spell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valieva@kyrgyzaltyn.kg, </w:t>
      </w: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bayaliev@kyrgyzaltyn.kg</w:t>
      </w: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Веб-сайт</w:t>
      </w:r>
      <w:proofErr w:type="gramEnd"/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www.kyrgyzaltyn.kg</w:t>
      </w:r>
      <w:r w:rsidRPr="000B663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</w:t>
      </w:r>
    </w:p>
    <w:p w:rsidR="00BD081A" w:rsidRDefault="000B6632">
      <w:r w:rsidRPr="000B6632">
        <w:t>http://www.kabar.kg/rus/business/full/45934</w:t>
      </w:r>
    </w:p>
    <w:sectPr w:rsidR="00BD0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632"/>
    <w:rsid w:val="000B6632"/>
    <w:rsid w:val="0039624A"/>
    <w:rsid w:val="00BD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12399-B0AD-4742-9329-C9938DD1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9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2016-06-10T21:39:00Z</dcterms:created>
  <dcterms:modified xsi:type="dcterms:W3CDTF">2016-06-10T22:19:00Z</dcterms:modified>
</cp:coreProperties>
</file>