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EF1" w:rsidRDefault="00135978">
      <w:pPr>
        <w:rPr>
          <w:rStyle w:val="a3"/>
          <w:rFonts w:ascii="Helvetica" w:hAnsi="Helvetica" w:cs="Helvetica"/>
          <w:color w:val="333333"/>
          <w:sz w:val="36"/>
          <w:szCs w:val="36"/>
          <w:shd w:val="clear" w:color="auto" w:fill="F5F5F5"/>
        </w:rPr>
      </w:pPr>
      <w:r w:rsidRPr="00135978">
        <w:rPr>
          <w:rStyle w:val="a3"/>
          <w:rFonts w:ascii="Helvetica" w:hAnsi="Helvetica" w:cs="Helvetica"/>
          <w:color w:val="333333"/>
          <w:sz w:val="36"/>
          <w:szCs w:val="36"/>
          <w:shd w:val="clear" w:color="auto" w:fill="F5F5F5"/>
          <w:lang w:val="en-US"/>
        </w:rPr>
        <w:t>Question 142.7</w:t>
      </w:r>
      <w:proofErr w:type="gramStart"/>
      <w:r w:rsidRPr="00135978">
        <w:rPr>
          <w:rStyle w:val="a3"/>
          <w:rFonts w:ascii="Helvetica" w:hAnsi="Helvetica" w:cs="Helvetica"/>
          <w:color w:val="333333"/>
          <w:sz w:val="36"/>
          <w:szCs w:val="36"/>
          <w:shd w:val="clear" w:color="auto" w:fill="F5F5F5"/>
          <w:lang w:val="en-US"/>
        </w:rPr>
        <w:t>,2.L</w:t>
      </w:r>
      <w:proofErr w:type="gramEnd"/>
      <w:r w:rsidRPr="00135978">
        <w:rPr>
          <w:rStyle w:val="a3"/>
          <w:rFonts w:ascii="Helvetica" w:hAnsi="Helvetica" w:cs="Helvetica"/>
          <w:color w:val="333333"/>
          <w:sz w:val="36"/>
          <w:szCs w:val="36"/>
          <w:shd w:val="clear" w:color="auto" w:fill="F5F5F5"/>
          <w:lang w:val="en-US"/>
        </w:rPr>
        <w:t>: Are transfers of extractive resource revenues to sub-national governments subject to periodic external audits?</w:t>
      </w:r>
      <w:r w:rsidRPr="00135978">
        <w:rPr>
          <w:rStyle w:val="apple-converted-space"/>
          <w:rFonts w:ascii="Helvetica" w:hAnsi="Helvetica" w:cs="Helvetica"/>
          <w:i/>
          <w:iCs/>
          <w:color w:val="333333"/>
          <w:sz w:val="36"/>
          <w:szCs w:val="36"/>
          <w:shd w:val="clear" w:color="auto" w:fill="F5F5F5"/>
          <w:lang w:val="en-US"/>
        </w:rPr>
        <w:t> </w:t>
      </w:r>
      <w:r>
        <w:rPr>
          <w:rStyle w:val="a3"/>
          <w:rFonts w:ascii="Helvetica" w:hAnsi="Helvetica" w:cs="Helvetica"/>
          <w:color w:val="333333"/>
          <w:sz w:val="36"/>
          <w:szCs w:val="36"/>
          <w:shd w:val="clear" w:color="auto" w:fill="F5F5F5"/>
        </w:rPr>
        <w:t>(</w:t>
      </w:r>
      <w:proofErr w:type="spellStart"/>
      <w:r>
        <w:rPr>
          <w:rStyle w:val="a3"/>
          <w:rFonts w:ascii="Helvetica" w:hAnsi="Helvetica" w:cs="Helvetica"/>
          <w:color w:val="333333"/>
          <w:sz w:val="36"/>
          <w:szCs w:val="36"/>
          <w:shd w:val="clear" w:color="auto" w:fill="F5F5F5"/>
        </w:rPr>
        <w:t>Dejure</w:t>
      </w:r>
      <w:proofErr w:type="spellEnd"/>
      <w:r>
        <w:rPr>
          <w:rStyle w:val="a3"/>
          <w:rFonts w:ascii="Helvetica" w:hAnsi="Helvetica" w:cs="Helvetica"/>
          <w:color w:val="333333"/>
          <w:sz w:val="36"/>
          <w:szCs w:val="36"/>
          <w:shd w:val="clear" w:color="auto" w:fill="F5F5F5"/>
        </w:rPr>
        <w:t>)</w:t>
      </w:r>
    </w:p>
    <w:p w:rsidR="00C51B35" w:rsidRDefault="00C51B35">
      <w:pPr>
        <w:rPr>
          <w:rStyle w:val="a3"/>
          <w:rFonts w:ascii="Helvetica" w:hAnsi="Helvetica" w:cs="Helvetica"/>
          <w:color w:val="333333"/>
          <w:sz w:val="36"/>
          <w:szCs w:val="36"/>
          <w:shd w:val="clear" w:color="auto" w:fill="F5F5F5"/>
        </w:rPr>
      </w:pPr>
      <w:r>
        <w:rPr>
          <w:rStyle w:val="a3"/>
          <w:rFonts w:ascii="Helvetica" w:hAnsi="Helvetica" w:cs="Helvetica"/>
          <w:color w:val="333333"/>
          <w:sz w:val="36"/>
          <w:szCs w:val="36"/>
          <w:shd w:val="clear" w:color="auto" w:fill="F5F5F5"/>
        </w:rPr>
        <w:t xml:space="preserve">Бюджетный </w:t>
      </w:r>
      <w:proofErr w:type="gramStart"/>
      <w:r>
        <w:rPr>
          <w:rStyle w:val="a3"/>
          <w:rFonts w:ascii="Helvetica" w:hAnsi="Helvetica" w:cs="Helvetica"/>
          <w:color w:val="333333"/>
          <w:sz w:val="36"/>
          <w:szCs w:val="36"/>
          <w:shd w:val="clear" w:color="auto" w:fill="F5F5F5"/>
        </w:rPr>
        <w:t>кодекс  КР</w:t>
      </w:r>
      <w:proofErr w:type="gramEnd"/>
    </w:p>
    <w:p w:rsidR="00C51B35" w:rsidRPr="00066D3F" w:rsidRDefault="00C51B35" w:rsidP="00C51B35">
      <w:pPr>
        <w:shd w:val="clear" w:color="auto" w:fill="FFFFFF"/>
        <w:spacing w:after="0" w:line="240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Стр.58.  </w:t>
      </w:r>
      <w:r w:rsidRPr="00066D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124.</w:t>
      </w:r>
      <w:r w:rsidRPr="00066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Государственный внешний аудит бюджетов</w:t>
      </w:r>
    </w:p>
    <w:p w:rsidR="00C51B35" w:rsidRPr="00066D3F" w:rsidRDefault="00C51B35" w:rsidP="00C51B35">
      <w:pPr>
        <w:shd w:val="clear" w:color="auto" w:fill="FFFFFF"/>
        <w:spacing w:after="0" w:line="240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1B35" w:rsidRPr="00066D3F" w:rsidRDefault="00C51B35" w:rsidP="00C51B35">
      <w:pPr>
        <w:shd w:val="clear" w:color="auto" w:fill="FFFFFF"/>
        <w:spacing w:after="0" w:line="240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Внешний аудит формирования и исполнения бюджетов бюджетной системы </w:t>
      </w:r>
      <w:proofErr w:type="spellStart"/>
      <w:r w:rsidRPr="00066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Кыргызской</w:t>
      </w:r>
      <w:proofErr w:type="spellEnd"/>
      <w:r w:rsidRPr="00066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 осуществляется Счетной палатой:</w:t>
      </w:r>
    </w:p>
    <w:p w:rsidR="00C51B35" w:rsidRPr="00066D3F" w:rsidRDefault="00C51B35" w:rsidP="00C51B35">
      <w:pPr>
        <w:shd w:val="clear" w:color="auto" w:fill="FFFFFF"/>
        <w:spacing w:after="0" w:line="240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ежегодно - исполнение республиканского бюджета и бюджета Социального фонда и Фонда обязательного медицинского страхования;</w:t>
      </w:r>
    </w:p>
    <w:p w:rsidR="00C51B35" w:rsidRPr="00066D3F" w:rsidRDefault="00C51B35" w:rsidP="00C51B35">
      <w:pPr>
        <w:shd w:val="clear" w:color="auto" w:fill="FFFFFF"/>
        <w:spacing w:after="0" w:line="240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раз в два года - исполнение местных бюджетов.</w:t>
      </w:r>
    </w:p>
    <w:p w:rsidR="00C51B35" w:rsidRDefault="00C51B35" w:rsidP="00C51B35">
      <w:pPr>
        <w:shd w:val="clear" w:color="auto" w:fill="FFFFFF"/>
        <w:spacing w:after="0" w:line="240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Итоги аудита подлежат публикации в соответствии с законодательством </w:t>
      </w:r>
      <w:proofErr w:type="spellStart"/>
      <w:r w:rsidRPr="00066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Кыргызской</w:t>
      </w:r>
      <w:proofErr w:type="spellEnd"/>
      <w:r w:rsidRPr="00066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Республики.</w:t>
      </w:r>
    </w:p>
    <w:p w:rsidR="00C51B35" w:rsidRDefault="00C51B35" w:rsidP="00C51B35">
      <w:hyperlink r:id="rId4" w:history="1">
        <w:r w:rsidRPr="0042417F">
          <w:rPr>
            <w:rStyle w:val="a4"/>
          </w:rPr>
          <w:t>http://online.adviser.kg/Document/?doc_id=36650298&amp;mode=all</w:t>
        </w:r>
      </w:hyperlink>
    </w:p>
    <w:p w:rsidR="00C51B35" w:rsidRPr="00C51B35" w:rsidRDefault="00C51B35" w:rsidP="00C51B35">
      <w:pPr>
        <w:rPr>
          <w:lang w:val="en-US"/>
        </w:rPr>
      </w:pPr>
      <w:r>
        <w:rPr>
          <w:lang w:val="en-US"/>
        </w:rPr>
        <w:t>Budget Code of KR</w:t>
      </w:r>
    </w:p>
    <w:p w:rsidR="00C51B35" w:rsidRPr="00C51B35" w:rsidRDefault="00C51B35" w:rsidP="00C51B35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17"/>
          <w:szCs w:val="17"/>
          <w:lang w:val="en-US"/>
        </w:rPr>
      </w:pPr>
      <w:r w:rsidRPr="00C51B35">
        <w:rPr>
          <w:rFonts w:ascii="Lucida Console" w:hAnsi="Lucida Console" w:cs="Lucida Console"/>
          <w:sz w:val="17"/>
          <w:szCs w:val="17"/>
          <w:lang w:val="en-US"/>
        </w:rPr>
        <w:t>Article 124. The state external audit of budgets</w:t>
      </w:r>
    </w:p>
    <w:p w:rsidR="00C51B35" w:rsidRPr="00C51B35" w:rsidRDefault="00C51B35" w:rsidP="00C51B35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17"/>
          <w:szCs w:val="17"/>
          <w:lang w:val="en-US"/>
        </w:rPr>
      </w:pPr>
      <w:r w:rsidRPr="00C51B35">
        <w:rPr>
          <w:rFonts w:ascii="Lucida Console" w:hAnsi="Lucida Console" w:cs="Lucida Console"/>
          <w:sz w:val="17"/>
          <w:szCs w:val="17"/>
          <w:lang w:val="en-US"/>
        </w:rPr>
        <w:t xml:space="preserve"> </w:t>
      </w:r>
    </w:p>
    <w:p w:rsidR="00C51B35" w:rsidRPr="00C51B35" w:rsidRDefault="00C51B35" w:rsidP="00C51B35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17"/>
          <w:szCs w:val="17"/>
          <w:lang w:val="en-US"/>
        </w:rPr>
      </w:pPr>
      <w:r w:rsidRPr="00C51B35">
        <w:rPr>
          <w:rFonts w:ascii="Lucida Console" w:hAnsi="Lucida Console" w:cs="Lucida Console"/>
          <w:sz w:val="17"/>
          <w:szCs w:val="17"/>
          <w:lang w:val="en-US"/>
        </w:rPr>
        <w:t>External audit of formation and execution of budgets of budgetary system of the K</w:t>
      </w:r>
      <w:r>
        <w:rPr>
          <w:rFonts w:ascii="Lucida Console" w:hAnsi="Lucida Console" w:cs="Lucida Console"/>
          <w:sz w:val="17"/>
          <w:szCs w:val="17"/>
          <w:lang w:val="en-US"/>
        </w:rPr>
        <w:t>y</w:t>
      </w:r>
      <w:r w:rsidRPr="00C51B35">
        <w:rPr>
          <w:rFonts w:ascii="Lucida Console" w:hAnsi="Lucida Console" w:cs="Lucida Console"/>
          <w:sz w:val="17"/>
          <w:szCs w:val="17"/>
          <w:lang w:val="en-US"/>
        </w:rPr>
        <w:t>rg</w:t>
      </w:r>
      <w:r>
        <w:rPr>
          <w:rFonts w:ascii="Lucida Console" w:hAnsi="Lucida Console" w:cs="Lucida Console"/>
          <w:sz w:val="17"/>
          <w:szCs w:val="17"/>
          <w:lang w:val="en-US"/>
        </w:rPr>
        <w:t>y</w:t>
      </w:r>
      <w:r w:rsidRPr="00C51B35">
        <w:rPr>
          <w:rFonts w:ascii="Lucida Console" w:hAnsi="Lucida Console" w:cs="Lucida Console"/>
          <w:sz w:val="17"/>
          <w:szCs w:val="17"/>
          <w:lang w:val="en-US"/>
        </w:rPr>
        <w:t xml:space="preserve">z Republic </w:t>
      </w:r>
      <w:proofErr w:type="gramStart"/>
      <w:r w:rsidRPr="00C51B35">
        <w:rPr>
          <w:rFonts w:ascii="Lucida Console" w:hAnsi="Lucida Console" w:cs="Lucida Console"/>
          <w:sz w:val="17"/>
          <w:szCs w:val="17"/>
          <w:lang w:val="en-US"/>
        </w:rPr>
        <w:t>is carried out</w:t>
      </w:r>
      <w:proofErr w:type="gramEnd"/>
      <w:r w:rsidRPr="00C51B35">
        <w:rPr>
          <w:rFonts w:ascii="Lucida Console" w:hAnsi="Lucida Console" w:cs="Lucida Console"/>
          <w:sz w:val="17"/>
          <w:szCs w:val="17"/>
          <w:lang w:val="en-US"/>
        </w:rPr>
        <w:t xml:space="preserve"> by Chamber</w:t>
      </w:r>
      <w:r>
        <w:rPr>
          <w:rFonts w:ascii="Lucida Console" w:hAnsi="Lucida Console" w:cs="Lucida Console"/>
          <w:sz w:val="17"/>
          <w:szCs w:val="17"/>
          <w:lang w:val="en-US"/>
        </w:rPr>
        <w:t xml:space="preserve"> of Accounts</w:t>
      </w:r>
      <w:r w:rsidRPr="00C51B35">
        <w:rPr>
          <w:rFonts w:ascii="Lucida Console" w:hAnsi="Lucida Console" w:cs="Lucida Console"/>
          <w:sz w:val="17"/>
          <w:szCs w:val="17"/>
          <w:lang w:val="en-US"/>
        </w:rPr>
        <w:t>:</w:t>
      </w:r>
    </w:p>
    <w:p w:rsidR="00C51B35" w:rsidRPr="00C51B35" w:rsidRDefault="00C51B35" w:rsidP="00C51B35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17"/>
          <w:szCs w:val="17"/>
          <w:lang w:val="en-US"/>
        </w:rPr>
      </w:pPr>
      <w:r w:rsidRPr="00C51B35">
        <w:rPr>
          <w:rFonts w:ascii="Lucida Console" w:hAnsi="Lucida Console" w:cs="Lucida Console"/>
          <w:sz w:val="17"/>
          <w:szCs w:val="17"/>
          <w:lang w:val="en-US"/>
        </w:rPr>
        <w:t>Annually - execution of the republican budget and the budget of Social fund and Fund of obligatory medical insurance;</w:t>
      </w:r>
    </w:p>
    <w:p w:rsidR="00C51B35" w:rsidRPr="00C51B35" w:rsidRDefault="00C51B35" w:rsidP="00C51B35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17"/>
          <w:szCs w:val="17"/>
          <w:lang w:val="en-US"/>
        </w:rPr>
      </w:pPr>
      <w:r w:rsidRPr="00C51B35">
        <w:rPr>
          <w:rFonts w:ascii="Lucida Console" w:hAnsi="Lucida Console" w:cs="Lucida Console"/>
          <w:sz w:val="17"/>
          <w:szCs w:val="17"/>
          <w:lang w:val="en-US"/>
        </w:rPr>
        <w:t>Alternate years - execution of local budgets.</w:t>
      </w:r>
    </w:p>
    <w:p w:rsidR="00C51B35" w:rsidRPr="00C51B35" w:rsidRDefault="00C51B35" w:rsidP="00C51B35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17"/>
          <w:szCs w:val="17"/>
          <w:lang w:val="en-US"/>
        </w:rPr>
      </w:pPr>
      <w:r w:rsidRPr="00C51B35">
        <w:rPr>
          <w:rFonts w:ascii="Lucida Console" w:hAnsi="Lucida Console" w:cs="Lucida Console"/>
          <w:sz w:val="17"/>
          <w:szCs w:val="17"/>
          <w:lang w:val="en-US"/>
        </w:rPr>
        <w:t>Audit results are subject to the publication according to the legislation of the K</w:t>
      </w:r>
      <w:r>
        <w:rPr>
          <w:rFonts w:ascii="Lucida Console" w:hAnsi="Lucida Console" w:cs="Lucida Console"/>
          <w:sz w:val="17"/>
          <w:szCs w:val="17"/>
          <w:lang w:val="en-US"/>
        </w:rPr>
        <w:t>y</w:t>
      </w:r>
      <w:r w:rsidRPr="00C51B35">
        <w:rPr>
          <w:rFonts w:ascii="Lucida Console" w:hAnsi="Lucida Console" w:cs="Lucida Console"/>
          <w:sz w:val="17"/>
          <w:szCs w:val="17"/>
          <w:lang w:val="en-US"/>
        </w:rPr>
        <w:t>rg</w:t>
      </w:r>
      <w:r>
        <w:rPr>
          <w:rFonts w:ascii="Lucida Console" w:hAnsi="Lucida Console" w:cs="Lucida Console"/>
          <w:sz w:val="17"/>
          <w:szCs w:val="17"/>
          <w:lang w:val="en-US"/>
        </w:rPr>
        <w:t>y</w:t>
      </w:r>
      <w:r w:rsidRPr="00C51B35">
        <w:rPr>
          <w:rFonts w:ascii="Lucida Console" w:hAnsi="Lucida Console" w:cs="Lucida Console"/>
          <w:sz w:val="17"/>
          <w:szCs w:val="17"/>
          <w:lang w:val="en-US"/>
        </w:rPr>
        <w:t>z Republic.</w:t>
      </w:r>
    </w:p>
    <w:p w:rsidR="00C51B35" w:rsidRPr="00C51B35" w:rsidRDefault="00C51B35" w:rsidP="00C51B35">
      <w:pPr>
        <w:rPr>
          <w:lang w:val="en-US"/>
        </w:rPr>
      </w:pPr>
      <w:bookmarkStart w:id="0" w:name="_GoBack"/>
      <w:bookmarkEnd w:id="0"/>
    </w:p>
    <w:p w:rsidR="00C51B35" w:rsidRPr="00C51B35" w:rsidRDefault="00C51B35" w:rsidP="00C51B35">
      <w:pPr>
        <w:shd w:val="clear" w:color="auto" w:fill="FFFFFF"/>
        <w:spacing w:after="0" w:line="240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C51B35" w:rsidRPr="00C51B35" w:rsidRDefault="00C51B35" w:rsidP="00C51B35">
      <w:pPr>
        <w:shd w:val="clear" w:color="auto" w:fill="FFFFFF"/>
        <w:spacing w:after="0" w:line="240" w:lineRule="auto"/>
        <w:ind w:firstLine="40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C51B35" w:rsidRPr="00C51B35" w:rsidRDefault="00C51B35">
      <w:pPr>
        <w:rPr>
          <w:lang w:val="en-US"/>
        </w:rPr>
      </w:pPr>
    </w:p>
    <w:sectPr w:rsidR="00C51B35" w:rsidRPr="00C51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978"/>
    <w:rsid w:val="00135978"/>
    <w:rsid w:val="00492EF1"/>
    <w:rsid w:val="00C5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E3A3C-68D9-4A8B-B755-9D51027D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35978"/>
    <w:rPr>
      <w:i/>
      <w:iCs/>
    </w:rPr>
  </w:style>
  <w:style w:type="character" w:customStyle="1" w:styleId="apple-converted-space">
    <w:name w:val="apple-converted-space"/>
    <w:basedOn w:val="a0"/>
    <w:rsid w:val="00135978"/>
  </w:style>
  <w:style w:type="character" w:styleId="a4">
    <w:name w:val="Hyperlink"/>
    <w:basedOn w:val="a0"/>
    <w:uiPriority w:val="99"/>
    <w:unhideWhenUsed/>
    <w:rsid w:val="00C51B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nline.adviser.kg/Document/?doc_id=36650298&amp;mode=al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kalia</dc:creator>
  <cp:keywords/>
  <dc:description/>
  <cp:lastModifiedBy>kalia</cp:lastModifiedBy>
  <cp:revision>2</cp:revision>
  <dcterms:created xsi:type="dcterms:W3CDTF">2016-06-14T22:35:00Z</dcterms:created>
  <dcterms:modified xsi:type="dcterms:W3CDTF">2016-06-14T22:42:00Z</dcterms:modified>
</cp:coreProperties>
</file>