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B0E" w:rsidRPr="00F57B0E" w:rsidRDefault="00F57B0E" w:rsidP="00F57B0E">
      <w:pPr>
        <w:shd w:val="clear" w:color="auto" w:fill="FFFFFF"/>
        <w:spacing w:before="100" w:beforeAutospacing="1" w:after="100" w:afterAutospacing="1" w:line="300" w:lineRule="atLeast"/>
        <w:textAlignment w:val="center"/>
        <w:outlineLvl w:val="0"/>
        <w:rPr>
          <w:rFonts w:ascii="Arial" w:eastAsia="Times New Roman" w:hAnsi="Arial" w:cs="Arial"/>
          <w:b/>
          <w:bCs/>
          <w:color w:val="BA8536"/>
          <w:kern w:val="36"/>
          <w:sz w:val="30"/>
          <w:szCs w:val="30"/>
        </w:rPr>
      </w:pPr>
      <w:r w:rsidRPr="00F57B0E">
        <w:rPr>
          <w:rFonts w:ascii="Arial" w:eastAsia="Times New Roman" w:hAnsi="Arial" w:cs="Arial"/>
          <w:b/>
          <w:bCs/>
          <w:color w:val="BA8536"/>
          <w:kern w:val="36"/>
          <w:sz w:val="30"/>
          <w:szCs w:val="30"/>
        </w:rPr>
        <w:t>Press Conference of H E the Minister of Mines and Petroleum</w:t>
      </w:r>
    </w:p>
    <w:p w:rsidR="00F57B0E" w:rsidRPr="00F57B0E" w:rsidRDefault="00F57B0E" w:rsidP="00F57B0E">
      <w:pPr>
        <w:shd w:val="clear" w:color="auto" w:fill="FFFFFF"/>
        <w:spacing w:after="0" w:line="240" w:lineRule="auto"/>
        <w:textAlignment w:val="center"/>
        <w:rPr>
          <w:rFonts w:ascii="Arial" w:eastAsia="Times New Roman" w:hAnsi="Arial" w:cs="Arial"/>
          <w:color w:val="333333"/>
          <w:sz w:val="20"/>
          <w:szCs w:val="20"/>
        </w:rPr>
      </w:pPr>
      <w:r w:rsidRPr="00F57B0E">
        <w:rPr>
          <w:rFonts w:ascii="Arial" w:eastAsia="Times New Roman" w:hAnsi="Arial" w:cs="Arial"/>
          <w:b/>
          <w:bCs/>
          <w:color w:val="333333"/>
          <w:sz w:val="20"/>
          <w:szCs w:val="20"/>
          <w:bdr w:val="none" w:sz="0" w:space="0" w:color="auto" w:frame="1"/>
        </w:rPr>
        <w:t>Publish Date:</w:t>
      </w:r>
      <w:r w:rsidRPr="00F57B0E">
        <w:rPr>
          <w:rFonts w:ascii="Arial" w:eastAsia="Times New Roman" w:hAnsi="Arial" w:cs="Arial"/>
          <w:color w:val="333333"/>
          <w:sz w:val="20"/>
          <w:szCs w:val="20"/>
        </w:rPr>
        <w:t> May 25, 2015 </w:t>
      </w:r>
      <w:r w:rsidRPr="00F57B0E">
        <w:rPr>
          <w:rFonts w:ascii="Arial" w:eastAsia="Times New Roman" w:hAnsi="Arial" w:cs="Arial"/>
          <w:b/>
          <w:bCs/>
          <w:color w:val="333333"/>
          <w:sz w:val="20"/>
          <w:szCs w:val="20"/>
          <w:bdr w:val="none" w:sz="0" w:space="0" w:color="auto" w:frame="1"/>
        </w:rPr>
        <w:t>Category:</w:t>
      </w:r>
      <w:r w:rsidRPr="00F57B0E">
        <w:rPr>
          <w:rFonts w:ascii="Arial" w:eastAsia="Times New Roman" w:hAnsi="Arial" w:cs="Arial"/>
          <w:color w:val="333333"/>
          <w:sz w:val="20"/>
          <w:szCs w:val="20"/>
        </w:rPr>
        <w:t> </w:t>
      </w:r>
      <w:hyperlink r:id="rId4" w:history="1">
        <w:r w:rsidRPr="00F57B0E">
          <w:rPr>
            <w:rFonts w:ascii="Arial" w:eastAsia="Times New Roman" w:hAnsi="Arial" w:cs="Arial"/>
            <w:color w:val="89313D"/>
            <w:sz w:val="20"/>
            <w:szCs w:val="20"/>
            <w:bdr w:val="none" w:sz="0" w:space="0" w:color="auto" w:frame="1"/>
          </w:rPr>
          <w:t>General</w:t>
        </w:r>
      </w:hyperlink>
    </w:p>
    <w:p w:rsidR="00F57B0E" w:rsidRPr="00F57B0E" w:rsidRDefault="00F57B0E" w:rsidP="00F57B0E">
      <w:pPr>
        <w:shd w:val="clear" w:color="auto" w:fill="FFFFFF"/>
        <w:spacing w:before="150" w:after="150" w:line="293" w:lineRule="atLeast"/>
        <w:jc w:val="center"/>
        <w:textAlignment w:val="center"/>
        <w:rPr>
          <w:rFonts w:ascii="Arial" w:eastAsia="Times New Roman" w:hAnsi="Arial" w:cs="Arial"/>
          <w:color w:val="333333"/>
          <w:sz w:val="20"/>
          <w:szCs w:val="20"/>
        </w:rPr>
      </w:pPr>
      <w:r w:rsidRPr="00F57B0E">
        <w:rPr>
          <w:rFonts w:ascii="Arial" w:eastAsia="Times New Roman" w:hAnsi="Arial" w:cs="Arial"/>
          <w:noProof/>
          <w:color w:val="333333"/>
          <w:sz w:val="20"/>
          <w:szCs w:val="20"/>
        </w:rPr>
        <w:lastRenderedPageBreak/>
        <w:drawing>
          <wp:inline distT="0" distB="0" distL="0" distR="0">
            <wp:extent cx="15240000" cy="9410700"/>
            <wp:effectExtent l="0" t="0" r="0" b="0"/>
            <wp:docPr id="3" name="Picture 3" descr="http://mom.gov.af/Content/images/DSC_5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m.gov.af/Content/images/DSC_565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0" cy="9410700"/>
                    </a:xfrm>
                    <a:prstGeom prst="rect">
                      <a:avLst/>
                    </a:prstGeom>
                    <a:noFill/>
                    <a:ln>
                      <a:noFill/>
                    </a:ln>
                  </pic:spPr>
                </pic:pic>
              </a:graphicData>
            </a:graphic>
          </wp:inline>
        </w:drawing>
      </w:r>
    </w:p>
    <w:p w:rsidR="00F57B0E" w:rsidRPr="00F57B0E" w:rsidRDefault="00F57B0E" w:rsidP="00F57B0E">
      <w:pPr>
        <w:shd w:val="clear" w:color="auto" w:fill="FFFFFF"/>
        <w:spacing w:before="150" w:after="150" w:line="293" w:lineRule="atLeast"/>
        <w:textAlignment w:val="center"/>
        <w:rPr>
          <w:rFonts w:ascii="Arial" w:eastAsia="Times New Roman" w:hAnsi="Arial" w:cs="Arial"/>
          <w:color w:val="333333"/>
          <w:sz w:val="20"/>
          <w:szCs w:val="20"/>
        </w:rPr>
      </w:pPr>
      <w:r w:rsidRPr="00F57B0E">
        <w:rPr>
          <w:rFonts w:ascii="Arial" w:eastAsia="Times New Roman" w:hAnsi="Arial" w:cs="Arial"/>
          <w:color w:val="333333"/>
          <w:sz w:val="20"/>
          <w:szCs w:val="20"/>
        </w:rPr>
        <w:lastRenderedPageBreak/>
        <w:t xml:space="preserve">The Minister of Mines and Petroleum of the Islamic Republic of Afghanistan, His Excellency Dr. </w:t>
      </w:r>
      <w:proofErr w:type="spellStart"/>
      <w:r w:rsidRPr="00F57B0E">
        <w:rPr>
          <w:rFonts w:ascii="Arial" w:eastAsia="Times New Roman" w:hAnsi="Arial" w:cs="Arial"/>
          <w:color w:val="333333"/>
          <w:sz w:val="20"/>
          <w:szCs w:val="20"/>
        </w:rPr>
        <w:t>Daud</w:t>
      </w:r>
      <w:proofErr w:type="spellEnd"/>
      <w:r w:rsidRPr="00F57B0E">
        <w:rPr>
          <w:rFonts w:ascii="Arial" w:eastAsia="Times New Roman" w:hAnsi="Arial" w:cs="Arial"/>
          <w:color w:val="333333"/>
          <w:sz w:val="20"/>
          <w:szCs w:val="20"/>
        </w:rPr>
        <w:t xml:space="preserve"> Shah Saba in a press conference --which was attended by Deputy Minister of Mining Management Eng. Abdul </w:t>
      </w:r>
      <w:proofErr w:type="spellStart"/>
      <w:r w:rsidRPr="00F57B0E">
        <w:rPr>
          <w:rFonts w:ascii="Arial" w:eastAsia="Times New Roman" w:hAnsi="Arial" w:cs="Arial"/>
          <w:color w:val="333333"/>
          <w:sz w:val="20"/>
          <w:szCs w:val="20"/>
        </w:rPr>
        <w:t>Quddos</w:t>
      </w:r>
      <w:proofErr w:type="spellEnd"/>
      <w:r w:rsidRPr="00F57B0E">
        <w:rPr>
          <w:rFonts w:ascii="Arial" w:eastAsia="Times New Roman" w:hAnsi="Arial" w:cs="Arial"/>
          <w:color w:val="333333"/>
          <w:sz w:val="20"/>
          <w:szCs w:val="20"/>
        </w:rPr>
        <w:t xml:space="preserve"> Hamidi, senior advisor to the Minister Eng. Mohammad </w:t>
      </w:r>
      <w:proofErr w:type="spellStart"/>
      <w:r w:rsidRPr="00F57B0E">
        <w:rPr>
          <w:rFonts w:ascii="Arial" w:eastAsia="Times New Roman" w:hAnsi="Arial" w:cs="Arial"/>
          <w:color w:val="333333"/>
          <w:sz w:val="20"/>
          <w:szCs w:val="20"/>
        </w:rPr>
        <w:t>Akram</w:t>
      </w:r>
      <w:proofErr w:type="spellEnd"/>
      <w:r w:rsidRPr="00F57B0E">
        <w:rPr>
          <w:rFonts w:ascii="Arial" w:eastAsia="Times New Roman" w:hAnsi="Arial" w:cs="Arial"/>
          <w:color w:val="333333"/>
          <w:sz w:val="20"/>
          <w:szCs w:val="20"/>
        </w:rPr>
        <w:t xml:space="preserve"> </w:t>
      </w:r>
      <w:proofErr w:type="spellStart"/>
      <w:r w:rsidRPr="00F57B0E">
        <w:rPr>
          <w:rFonts w:ascii="Arial" w:eastAsia="Times New Roman" w:hAnsi="Arial" w:cs="Arial"/>
          <w:color w:val="333333"/>
          <w:sz w:val="20"/>
          <w:szCs w:val="20"/>
        </w:rPr>
        <w:t>Ghayasi</w:t>
      </w:r>
      <w:proofErr w:type="spellEnd"/>
      <w:r w:rsidRPr="00F57B0E">
        <w:rPr>
          <w:rFonts w:ascii="Arial" w:eastAsia="Times New Roman" w:hAnsi="Arial" w:cs="Arial"/>
          <w:color w:val="333333"/>
          <w:sz w:val="20"/>
          <w:szCs w:val="20"/>
        </w:rPr>
        <w:t>, and a number of directors and staff members of the ministry and journalists from the media-- highlighted the various issues to the people of Afghanistan on May 25, 2015.</w:t>
      </w:r>
    </w:p>
    <w:p w:rsidR="00F57B0E" w:rsidRPr="00F57B0E" w:rsidRDefault="00F57B0E" w:rsidP="00F57B0E">
      <w:pPr>
        <w:shd w:val="clear" w:color="auto" w:fill="FFFFFF"/>
        <w:spacing w:before="150" w:after="150" w:line="293" w:lineRule="atLeast"/>
        <w:textAlignment w:val="center"/>
        <w:rPr>
          <w:rFonts w:ascii="Arial" w:eastAsia="Times New Roman" w:hAnsi="Arial" w:cs="Arial"/>
          <w:color w:val="333333"/>
          <w:sz w:val="20"/>
          <w:szCs w:val="20"/>
        </w:rPr>
      </w:pPr>
      <w:r w:rsidRPr="00F57B0E">
        <w:rPr>
          <w:rFonts w:ascii="Arial" w:eastAsia="Times New Roman" w:hAnsi="Arial" w:cs="Arial"/>
          <w:color w:val="333333"/>
          <w:sz w:val="20"/>
          <w:szCs w:val="20"/>
        </w:rPr>
        <w:t xml:space="preserve">At the beginning, Dr. Saba rejected the rumors related to the unilateral termination of the </w:t>
      </w:r>
      <w:proofErr w:type="spellStart"/>
      <w:r w:rsidRPr="00F57B0E">
        <w:rPr>
          <w:rFonts w:ascii="Arial" w:eastAsia="Times New Roman" w:hAnsi="Arial" w:cs="Arial"/>
          <w:color w:val="333333"/>
          <w:sz w:val="20"/>
          <w:szCs w:val="20"/>
        </w:rPr>
        <w:t>Hajigak</w:t>
      </w:r>
      <w:proofErr w:type="spellEnd"/>
      <w:r w:rsidRPr="00F57B0E">
        <w:rPr>
          <w:rFonts w:ascii="Arial" w:eastAsia="Times New Roman" w:hAnsi="Arial" w:cs="Arial"/>
          <w:color w:val="333333"/>
          <w:sz w:val="20"/>
          <w:szCs w:val="20"/>
        </w:rPr>
        <w:t xml:space="preserve"> Iron Ore Contract by Indian consortium, and said: “Recently, many rumors over the termination of the </w:t>
      </w:r>
      <w:proofErr w:type="spellStart"/>
      <w:r w:rsidRPr="00F57B0E">
        <w:rPr>
          <w:rFonts w:ascii="Arial" w:eastAsia="Times New Roman" w:hAnsi="Arial" w:cs="Arial"/>
          <w:color w:val="333333"/>
          <w:sz w:val="20"/>
          <w:szCs w:val="20"/>
        </w:rPr>
        <w:t>Hajigak</w:t>
      </w:r>
      <w:proofErr w:type="spellEnd"/>
      <w:r w:rsidRPr="00F57B0E">
        <w:rPr>
          <w:rFonts w:ascii="Arial" w:eastAsia="Times New Roman" w:hAnsi="Arial" w:cs="Arial"/>
          <w:color w:val="333333"/>
          <w:sz w:val="20"/>
          <w:szCs w:val="20"/>
        </w:rPr>
        <w:t xml:space="preserve"> Iron Ore Contract issued by the </w:t>
      </w:r>
      <w:proofErr w:type="gramStart"/>
      <w:r w:rsidRPr="00F57B0E">
        <w:rPr>
          <w:rFonts w:ascii="Arial" w:eastAsia="Times New Roman" w:hAnsi="Arial" w:cs="Arial"/>
          <w:color w:val="333333"/>
          <w:sz w:val="20"/>
          <w:szCs w:val="20"/>
        </w:rPr>
        <w:t>media, that</w:t>
      </w:r>
      <w:proofErr w:type="gramEnd"/>
      <w:r w:rsidRPr="00F57B0E">
        <w:rPr>
          <w:rFonts w:ascii="Arial" w:eastAsia="Times New Roman" w:hAnsi="Arial" w:cs="Arial"/>
          <w:color w:val="333333"/>
          <w:sz w:val="20"/>
          <w:szCs w:val="20"/>
        </w:rPr>
        <w:t xml:space="preserve"> was just a rumor. In fact, there is no contract with Indian Consortium regards to the </w:t>
      </w:r>
      <w:proofErr w:type="spellStart"/>
      <w:r w:rsidRPr="00F57B0E">
        <w:rPr>
          <w:rFonts w:ascii="Arial" w:eastAsia="Times New Roman" w:hAnsi="Arial" w:cs="Arial"/>
          <w:color w:val="333333"/>
          <w:sz w:val="20"/>
          <w:szCs w:val="20"/>
        </w:rPr>
        <w:t>Hajigak</w:t>
      </w:r>
      <w:proofErr w:type="spellEnd"/>
      <w:r w:rsidRPr="00F57B0E">
        <w:rPr>
          <w:rFonts w:ascii="Arial" w:eastAsia="Times New Roman" w:hAnsi="Arial" w:cs="Arial"/>
          <w:color w:val="333333"/>
          <w:sz w:val="20"/>
          <w:szCs w:val="20"/>
        </w:rPr>
        <w:t xml:space="preserve"> Iron Ore, only an Indian consortium consisting of two Indian companies and one Canadian company, announced as the winner of the tender process for four blocks of the </w:t>
      </w:r>
      <w:proofErr w:type="spellStart"/>
      <w:r w:rsidRPr="00F57B0E">
        <w:rPr>
          <w:rFonts w:ascii="Arial" w:eastAsia="Times New Roman" w:hAnsi="Arial" w:cs="Arial"/>
          <w:color w:val="333333"/>
          <w:sz w:val="20"/>
          <w:szCs w:val="20"/>
        </w:rPr>
        <w:t>Hajigak</w:t>
      </w:r>
      <w:proofErr w:type="spellEnd"/>
      <w:r w:rsidRPr="00F57B0E">
        <w:rPr>
          <w:rFonts w:ascii="Arial" w:eastAsia="Times New Roman" w:hAnsi="Arial" w:cs="Arial"/>
          <w:color w:val="333333"/>
          <w:sz w:val="20"/>
          <w:szCs w:val="20"/>
        </w:rPr>
        <w:t xml:space="preserve"> iron ore deposit, and three blocks awarded to Indian companies and one to the Canadian. Principally, negotiation with the winning company of the tender continued”</w:t>
      </w:r>
    </w:p>
    <w:p w:rsidR="00F57B0E" w:rsidRPr="00F57B0E" w:rsidRDefault="00F57B0E" w:rsidP="00F57B0E">
      <w:pPr>
        <w:shd w:val="clear" w:color="auto" w:fill="FFFFFF"/>
        <w:spacing w:before="150" w:after="150" w:line="293" w:lineRule="atLeast"/>
        <w:jc w:val="center"/>
        <w:textAlignment w:val="center"/>
        <w:rPr>
          <w:rFonts w:ascii="Arial" w:eastAsia="Times New Roman" w:hAnsi="Arial" w:cs="Arial"/>
          <w:color w:val="333333"/>
          <w:sz w:val="20"/>
          <w:szCs w:val="20"/>
        </w:rPr>
      </w:pPr>
      <w:r w:rsidRPr="00F57B0E">
        <w:rPr>
          <w:rFonts w:ascii="Arial" w:eastAsia="Times New Roman" w:hAnsi="Arial" w:cs="Arial"/>
          <w:noProof/>
          <w:color w:val="333333"/>
          <w:sz w:val="20"/>
          <w:szCs w:val="20"/>
        </w:rPr>
        <w:lastRenderedPageBreak/>
        <w:drawing>
          <wp:inline distT="0" distB="0" distL="0" distR="0">
            <wp:extent cx="15240000" cy="8534400"/>
            <wp:effectExtent l="0" t="0" r="0" b="0"/>
            <wp:docPr id="2" name="Picture 2" descr="http://mom.gov.af/Content/images/DSC_5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m.gov.af/Content/images/DSC_565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0" cy="8534400"/>
                    </a:xfrm>
                    <a:prstGeom prst="rect">
                      <a:avLst/>
                    </a:prstGeom>
                    <a:noFill/>
                    <a:ln>
                      <a:noFill/>
                    </a:ln>
                  </pic:spPr>
                </pic:pic>
              </a:graphicData>
            </a:graphic>
          </wp:inline>
        </w:drawing>
      </w:r>
    </w:p>
    <w:p w:rsidR="00F57B0E" w:rsidRPr="00F57B0E" w:rsidRDefault="00F57B0E" w:rsidP="00F57B0E">
      <w:pPr>
        <w:shd w:val="clear" w:color="auto" w:fill="FFFFFF"/>
        <w:spacing w:before="150" w:after="150" w:line="293" w:lineRule="atLeast"/>
        <w:textAlignment w:val="center"/>
        <w:rPr>
          <w:rFonts w:ascii="Arial" w:eastAsia="Times New Roman" w:hAnsi="Arial" w:cs="Arial"/>
          <w:color w:val="333333"/>
          <w:sz w:val="20"/>
          <w:szCs w:val="20"/>
        </w:rPr>
      </w:pPr>
      <w:r w:rsidRPr="00F57B0E">
        <w:rPr>
          <w:rFonts w:ascii="Arial" w:eastAsia="Times New Roman" w:hAnsi="Arial" w:cs="Arial"/>
          <w:color w:val="333333"/>
          <w:sz w:val="20"/>
          <w:szCs w:val="20"/>
        </w:rPr>
        <w:lastRenderedPageBreak/>
        <w:t xml:space="preserve">Dr. </w:t>
      </w:r>
      <w:proofErr w:type="spellStart"/>
      <w:r w:rsidRPr="00F57B0E">
        <w:rPr>
          <w:rFonts w:ascii="Arial" w:eastAsia="Times New Roman" w:hAnsi="Arial" w:cs="Arial"/>
          <w:color w:val="333333"/>
          <w:sz w:val="20"/>
          <w:szCs w:val="20"/>
        </w:rPr>
        <w:t>Daud</w:t>
      </w:r>
      <w:proofErr w:type="spellEnd"/>
      <w:r w:rsidRPr="00F57B0E">
        <w:rPr>
          <w:rFonts w:ascii="Arial" w:eastAsia="Times New Roman" w:hAnsi="Arial" w:cs="Arial"/>
          <w:color w:val="333333"/>
          <w:sz w:val="20"/>
          <w:szCs w:val="20"/>
        </w:rPr>
        <w:t xml:space="preserve"> Shah Saba on behalf of the Indian ambassador to Afghanistan --who had a meeting with the Minister of Mines and Petroleum-- denied the news, and said that the government of India has annual meeting regarding this issue, and this year at the meeting the participants presented various ideas, possibly the publishing of the news related to the termination of the </w:t>
      </w:r>
      <w:proofErr w:type="spellStart"/>
      <w:r w:rsidRPr="00F57B0E">
        <w:rPr>
          <w:rFonts w:ascii="Arial" w:eastAsia="Times New Roman" w:hAnsi="Arial" w:cs="Arial"/>
          <w:color w:val="333333"/>
          <w:sz w:val="20"/>
          <w:szCs w:val="20"/>
        </w:rPr>
        <w:t>Hajigak</w:t>
      </w:r>
      <w:proofErr w:type="spellEnd"/>
      <w:r w:rsidRPr="00F57B0E">
        <w:rPr>
          <w:rFonts w:ascii="Arial" w:eastAsia="Times New Roman" w:hAnsi="Arial" w:cs="Arial"/>
          <w:color w:val="333333"/>
          <w:sz w:val="20"/>
          <w:szCs w:val="20"/>
        </w:rPr>
        <w:t xml:space="preserve"> contract may originated of that idea.</w:t>
      </w:r>
    </w:p>
    <w:p w:rsidR="00F57B0E" w:rsidRPr="00F57B0E" w:rsidRDefault="00F57B0E" w:rsidP="00F57B0E">
      <w:pPr>
        <w:shd w:val="clear" w:color="auto" w:fill="FFFFFF"/>
        <w:spacing w:before="150" w:after="150" w:line="293" w:lineRule="atLeast"/>
        <w:textAlignment w:val="center"/>
        <w:rPr>
          <w:rFonts w:ascii="Arial" w:eastAsia="Times New Roman" w:hAnsi="Arial" w:cs="Arial"/>
          <w:color w:val="333333"/>
          <w:sz w:val="20"/>
          <w:szCs w:val="20"/>
        </w:rPr>
      </w:pPr>
      <w:r w:rsidRPr="00F57B0E">
        <w:rPr>
          <w:rFonts w:ascii="Arial" w:eastAsia="Times New Roman" w:hAnsi="Arial" w:cs="Arial"/>
          <w:color w:val="333333"/>
          <w:sz w:val="20"/>
          <w:szCs w:val="20"/>
        </w:rPr>
        <w:t xml:space="preserve">Then Dr. Saba talked on the </w:t>
      </w:r>
      <w:proofErr w:type="spellStart"/>
      <w:r w:rsidRPr="00F57B0E">
        <w:rPr>
          <w:rFonts w:ascii="Arial" w:eastAsia="Times New Roman" w:hAnsi="Arial" w:cs="Arial"/>
          <w:color w:val="333333"/>
          <w:sz w:val="20"/>
          <w:szCs w:val="20"/>
        </w:rPr>
        <w:t>Aynak</w:t>
      </w:r>
      <w:proofErr w:type="spellEnd"/>
      <w:r w:rsidRPr="00F57B0E">
        <w:rPr>
          <w:rFonts w:ascii="Arial" w:eastAsia="Times New Roman" w:hAnsi="Arial" w:cs="Arial"/>
          <w:color w:val="333333"/>
          <w:sz w:val="20"/>
          <w:szCs w:val="20"/>
        </w:rPr>
        <w:t xml:space="preserve"> Copper, and considered the contract with the MCC Chinese </w:t>
      </w:r>
      <w:proofErr w:type="gramStart"/>
      <w:r w:rsidRPr="00F57B0E">
        <w:rPr>
          <w:rFonts w:ascii="Arial" w:eastAsia="Times New Roman" w:hAnsi="Arial" w:cs="Arial"/>
          <w:color w:val="333333"/>
          <w:sz w:val="20"/>
          <w:szCs w:val="20"/>
        </w:rPr>
        <w:t>company</w:t>
      </w:r>
      <w:proofErr w:type="gramEnd"/>
      <w:r w:rsidRPr="00F57B0E">
        <w:rPr>
          <w:rFonts w:ascii="Arial" w:eastAsia="Times New Roman" w:hAnsi="Arial" w:cs="Arial"/>
          <w:color w:val="333333"/>
          <w:sz w:val="20"/>
          <w:szCs w:val="20"/>
        </w:rPr>
        <w:t xml:space="preserve"> as the biggest contract in the mining sector of Afghanistan. He informed the audience of the publication of this major national contract on the website of the MoMP.</w:t>
      </w:r>
    </w:p>
    <w:p w:rsidR="00F57B0E" w:rsidRPr="00F57B0E" w:rsidRDefault="00F57B0E" w:rsidP="00F57B0E">
      <w:pPr>
        <w:shd w:val="clear" w:color="auto" w:fill="FFFFFF"/>
        <w:spacing w:before="150" w:after="150" w:line="293" w:lineRule="atLeast"/>
        <w:textAlignment w:val="center"/>
        <w:rPr>
          <w:rFonts w:ascii="Arial" w:eastAsia="Times New Roman" w:hAnsi="Arial" w:cs="Arial"/>
          <w:color w:val="333333"/>
          <w:sz w:val="20"/>
          <w:szCs w:val="20"/>
        </w:rPr>
      </w:pPr>
      <w:r w:rsidRPr="00F57B0E">
        <w:rPr>
          <w:rFonts w:ascii="Arial" w:eastAsia="Times New Roman" w:hAnsi="Arial" w:cs="Arial"/>
          <w:color w:val="333333"/>
          <w:sz w:val="20"/>
          <w:szCs w:val="20"/>
        </w:rPr>
        <w:t>Dr. Saba promised that none of the issues relating to the mining contracts will be hidden from the media and the people of Afghanistan, and in order to enforce the transparency and improvement in mining contracts all the legal frameworks has determined, and details of all mining contracts will be made available to the public.</w:t>
      </w:r>
    </w:p>
    <w:p w:rsidR="00F57B0E" w:rsidRPr="00F57B0E" w:rsidRDefault="00F57B0E" w:rsidP="00F57B0E">
      <w:pPr>
        <w:shd w:val="clear" w:color="auto" w:fill="FFFFFF"/>
        <w:spacing w:before="150" w:after="150" w:line="293" w:lineRule="atLeast"/>
        <w:jc w:val="center"/>
        <w:textAlignment w:val="center"/>
        <w:rPr>
          <w:rFonts w:ascii="Arial" w:eastAsia="Times New Roman" w:hAnsi="Arial" w:cs="Arial"/>
          <w:color w:val="333333"/>
          <w:sz w:val="20"/>
          <w:szCs w:val="20"/>
        </w:rPr>
      </w:pPr>
      <w:r w:rsidRPr="00F57B0E">
        <w:rPr>
          <w:rFonts w:ascii="Arial" w:eastAsia="Times New Roman" w:hAnsi="Arial" w:cs="Arial"/>
          <w:noProof/>
          <w:color w:val="333333"/>
          <w:sz w:val="20"/>
          <w:szCs w:val="20"/>
        </w:rPr>
        <w:lastRenderedPageBreak/>
        <w:drawing>
          <wp:inline distT="0" distB="0" distL="0" distR="0">
            <wp:extent cx="15240000" cy="7743825"/>
            <wp:effectExtent l="0" t="0" r="0" b="9525"/>
            <wp:docPr id="1" name="Picture 1" descr="http://mom.gov.af/Content/images/DSC_57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m.gov.af/Content/images/DSC_570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0" cy="7743825"/>
                    </a:xfrm>
                    <a:prstGeom prst="rect">
                      <a:avLst/>
                    </a:prstGeom>
                    <a:noFill/>
                    <a:ln>
                      <a:noFill/>
                    </a:ln>
                  </pic:spPr>
                </pic:pic>
              </a:graphicData>
            </a:graphic>
          </wp:inline>
        </w:drawing>
      </w:r>
    </w:p>
    <w:p w:rsidR="00F57B0E" w:rsidRPr="00F57B0E" w:rsidRDefault="00F57B0E" w:rsidP="00F57B0E">
      <w:pPr>
        <w:shd w:val="clear" w:color="auto" w:fill="FFFFFF"/>
        <w:spacing w:before="150" w:after="150" w:line="293" w:lineRule="atLeast"/>
        <w:textAlignment w:val="center"/>
        <w:rPr>
          <w:rFonts w:ascii="Arial" w:eastAsia="Times New Roman" w:hAnsi="Arial" w:cs="Arial"/>
          <w:color w:val="333333"/>
          <w:sz w:val="20"/>
          <w:szCs w:val="20"/>
        </w:rPr>
      </w:pPr>
      <w:r w:rsidRPr="00F57B0E">
        <w:rPr>
          <w:rFonts w:ascii="Arial" w:eastAsia="Times New Roman" w:hAnsi="Arial" w:cs="Arial"/>
          <w:color w:val="333333"/>
          <w:sz w:val="20"/>
          <w:szCs w:val="20"/>
        </w:rPr>
        <w:lastRenderedPageBreak/>
        <w:t xml:space="preserve">At the final stage, in order to improve the media related affairs and for quickly responding to the media, the Minister of Mines and Petroleum introduced </w:t>
      </w:r>
      <w:proofErr w:type="spellStart"/>
      <w:r w:rsidRPr="00F57B0E">
        <w:rPr>
          <w:rFonts w:ascii="Arial" w:eastAsia="Times New Roman" w:hAnsi="Arial" w:cs="Arial"/>
          <w:color w:val="333333"/>
          <w:sz w:val="20"/>
          <w:szCs w:val="20"/>
        </w:rPr>
        <w:t>Muhayoddin</w:t>
      </w:r>
      <w:proofErr w:type="spellEnd"/>
      <w:r w:rsidRPr="00F57B0E">
        <w:rPr>
          <w:rFonts w:ascii="Arial" w:eastAsia="Times New Roman" w:hAnsi="Arial" w:cs="Arial"/>
          <w:color w:val="333333"/>
          <w:sz w:val="20"/>
          <w:szCs w:val="20"/>
        </w:rPr>
        <w:t xml:space="preserve"> Noori as new Spokesperson to MoMP, and appreciated the work of former spokesperson.</w:t>
      </w:r>
    </w:p>
    <w:p w:rsidR="00F57B0E" w:rsidRPr="00F57B0E" w:rsidRDefault="00F57B0E" w:rsidP="00F57B0E">
      <w:pPr>
        <w:shd w:val="clear" w:color="auto" w:fill="FFFFFF"/>
        <w:spacing w:before="150" w:after="150" w:line="293" w:lineRule="atLeast"/>
        <w:textAlignment w:val="center"/>
        <w:rPr>
          <w:rFonts w:ascii="Arial" w:eastAsia="Times New Roman" w:hAnsi="Arial" w:cs="Arial"/>
          <w:color w:val="333333"/>
          <w:sz w:val="20"/>
          <w:szCs w:val="20"/>
        </w:rPr>
      </w:pPr>
      <w:r w:rsidRPr="00F57B0E">
        <w:rPr>
          <w:rFonts w:ascii="Arial" w:eastAsia="Times New Roman" w:hAnsi="Arial" w:cs="Arial"/>
          <w:color w:val="333333"/>
          <w:sz w:val="20"/>
          <w:szCs w:val="20"/>
        </w:rPr>
        <w:t>The press conference concluded with answers by Dr. Saba to the questions of journalists. </w:t>
      </w:r>
    </w:p>
    <w:p w:rsidR="00FE5EF8" w:rsidRDefault="00FE5EF8">
      <w:bookmarkStart w:id="0" w:name="_GoBack"/>
      <w:bookmarkEnd w:id="0"/>
    </w:p>
    <w:sectPr w:rsidR="00FE5E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B0E"/>
    <w:rsid w:val="00F57B0E"/>
    <w:rsid w:val="00FE5E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2F89EE-5E1E-42C5-8D6E-6F52792E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57B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B0E"/>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F57B0E"/>
    <w:rPr>
      <w:b/>
      <w:bCs/>
    </w:rPr>
  </w:style>
  <w:style w:type="character" w:customStyle="1" w:styleId="apple-converted-space">
    <w:name w:val="apple-converted-space"/>
    <w:basedOn w:val="DefaultParagraphFont"/>
    <w:rsid w:val="00F57B0E"/>
  </w:style>
  <w:style w:type="character" w:customStyle="1" w:styleId="category-title">
    <w:name w:val="category-title"/>
    <w:basedOn w:val="DefaultParagraphFont"/>
    <w:rsid w:val="00F57B0E"/>
  </w:style>
  <w:style w:type="character" w:styleId="Hyperlink">
    <w:name w:val="Hyperlink"/>
    <w:basedOn w:val="DefaultParagraphFont"/>
    <w:uiPriority w:val="99"/>
    <w:semiHidden/>
    <w:unhideWhenUsed/>
    <w:rsid w:val="00F57B0E"/>
    <w:rPr>
      <w:color w:val="0000FF"/>
      <w:u w:val="single"/>
    </w:rPr>
  </w:style>
  <w:style w:type="paragraph" w:styleId="NormalWeb">
    <w:name w:val="Normal (Web)"/>
    <w:basedOn w:val="Normal"/>
    <w:uiPriority w:val="99"/>
    <w:semiHidden/>
    <w:unhideWhenUsed/>
    <w:rsid w:val="00F57B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02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mom.gov.af/en/news/category/genera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Zemarai</dc:creator>
  <cp:keywords/>
  <dc:description/>
  <cp:lastModifiedBy>Zemarai </cp:lastModifiedBy>
  <cp:revision>1</cp:revision>
  <dcterms:created xsi:type="dcterms:W3CDTF">2016-10-06T11:09:00Z</dcterms:created>
  <dcterms:modified xsi:type="dcterms:W3CDTF">2016-10-06T11:10:00Z</dcterms:modified>
</cp:coreProperties>
</file>