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9633"/>
      </w:tblGrid>
      <w:tr w:rsidR="00FC7A07" w:rsidRPr="00FC7A07" w:rsidTr="00FC7A07">
        <w:tc>
          <w:tcPr>
            <w:tcW w:w="0" w:type="auto"/>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before="150" w:after="150" w:line="240" w:lineRule="auto"/>
              <w:ind w:left="450" w:right="450"/>
              <w:jc w:val="center"/>
              <w:textAlignment w:val="baseline"/>
              <w:rPr>
                <w:rFonts w:ascii="Times New Roman" w:eastAsia="Times New Roman" w:hAnsi="Times New Roman" w:cs="Times New Roman"/>
                <w:sz w:val="24"/>
                <w:szCs w:val="24"/>
                <w:lang w:eastAsia="uk-UA"/>
              </w:rPr>
            </w:pPr>
            <w:bookmarkStart w:id="0" w:name="n2"/>
            <w:bookmarkStart w:id="1" w:name="_GoBack"/>
            <w:bookmarkEnd w:id="0"/>
            <w:bookmarkEnd w:id="1"/>
            <w:r w:rsidRPr="00FC7A07">
              <w:rPr>
                <w:rFonts w:ascii="Times New Roman" w:eastAsia="Times New Roman" w:hAnsi="Times New Roman" w:cs="Times New Roman"/>
                <w:noProof/>
                <w:sz w:val="24"/>
                <w:szCs w:val="24"/>
                <w:lang w:eastAsia="uk-UA"/>
              </w:rPr>
              <w:drawing>
                <wp:inline distT="0" distB="0" distL="0" distR="0" wp14:anchorId="31FC5DF5" wp14:editId="39AD3AF9">
                  <wp:extent cx="571500" cy="762000"/>
                  <wp:effectExtent l="0" t="0" r="0" b="0"/>
                  <wp:docPr id="1" name="Рисунок 1" descr="http://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zakonst.rada.gov.ua/images/gerb.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FC7A07" w:rsidRPr="00FC7A07" w:rsidTr="00FC7A07">
        <w:tc>
          <w:tcPr>
            <w:tcW w:w="0" w:type="auto"/>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sz w:val="24"/>
                <w:szCs w:val="24"/>
                <w:lang w:eastAsia="uk-UA"/>
              </w:rPr>
            </w:pPr>
            <w:r w:rsidRPr="00FC7A07">
              <w:rPr>
                <w:rFonts w:ascii="Times New Roman" w:eastAsia="Times New Roman" w:hAnsi="Times New Roman" w:cs="Times New Roman"/>
                <w:b/>
                <w:bCs/>
                <w:i/>
                <w:iCs/>
                <w:color w:val="000000"/>
                <w:spacing w:val="60"/>
                <w:sz w:val="40"/>
                <w:szCs w:val="40"/>
                <w:bdr w:val="none" w:sz="0" w:space="0" w:color="auto" w:frame="1"/>
                <w:lang w:eastAsia="uk-UA"/>
              </w:rPr>
              <w:t>ЗАКОН УКРАЇНИ</w:t>
            </w:r>
          </w:p>
        </w:tc>
      </w:tr>
    </w:tbl>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2" w:name="n3"/>
      <w:bookmarkEnd w:id="2"/>
      <w:r w:rsidRPr="00FC7A07">
        <w:rPr>
          <w:rFonts w:ascii="Times New Roman" w:eastAsia="Times New Roman" w:hAnsi="Times New Roman" w:cs="Times New Roman"/>
          <w:b/>
          <w:bCs/>
          <w:color w:val="000000"/>
          <w:sz w:val="32"/>
          <w:szCs w:val="32"/>
          <w:bdr w:val="none" w:sz="0" w:space="0" w:color="auto" w:frame="1"/>
          <w:lang w:eastAsia="uk-UA"/>
        </w:rPr>
        <w:t>Про основні засади здійснення державного фінансового контролю в Україні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 w:name="n4"/>
      <w:bookmarkEnd w:id="3"/>
      <w:r w:rsidRPr="00FC7A07">
        <w:rPr>
          <w:rFonts w:ascii="Times New Roman" w:eastAsia="Times New Roman" w:hAnsi="Times New Roman" w:cs="Times New Roman"/>
          <w:i/>
          <w:iCs/>
          <w:color w:val="000000"/>
          <w:sz w:val="24"/>
          <w:szCs w:val="24"/>
          <w:bdr w:val="none" w:sz="0" w:space="0" w:color="auto" w:frame="1"/>
          <w:lang w:eastAsia="uk-UA"/>
        </w:rPr>
        <w:t>{Назва Закону в редакції Закону </w:t>
      </w:r>
      <w:hyperlink r:id="rId6"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 w:name="n5"/>
      <w:bookmarkEnd w:id="4"/>
      <w:r w:rsidRPr="00FC7A07">
        <w:rPr>
          <w:rFonts w:ascii="Times New Roman" w:eastAsia="Times New Roman" w:hAnsi="Times New Roman" w:cs="Times New Roman"/>
          <w:b/>
          <w:bCs/>
          <w:color w:val="000000"/>
          <w:sz w:val="24"/>
          <w:szCs w:val="24"/>
          <w:bdr w:val="none" w:sz="0" w:space="0" w:color="auto" w:frame="1"/>
          <w:lang w:eastAsia="uk-UA"/>
        </w:rPr>
        <w:t>(Відомості Верховної Ради України (ВВР), 1993, № 13, ст.110)</w:t>
      </w:r>
    </w:p>
    <w:p w:rsidR="00FC7A07" w:rsidRPr="00FC7A07" w:rsidRDefault="00FC7A07" w:rsidP="00FC7A07">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5" w:name="n6"/>
      <w:bookmarkEnd w:id="5"/>
      <w:r w:rsidRPr="00FC7A07">
        <w:rPr>
          <w:rFonts w:ascii="Times New Roman" w:eastAsia="Times New Roman" w:hAnsi="Times New Roman" w:cs="Times New Roman"/>
          <w:color w:val="000000"/>
          <w:sz w:val="24"/>
          <w:szCs w:val="24"/>
          <w:bdr w:val="none" w:sz="0" w:space="0" w:color="auto" w:frame="1"/>
          <w:lang w:eastAsia="uk-UA"/>
        </w:rPr>
        <w:t>{Вводиться в дію Постановою ВР </w:t>
      </w:r>
      <w:hyperlink r:id="rId7" w:tgtFrame="_blank" w:history="1">
        <w:r w:rsidRPr="00FC7A07">
          <w:rPr>
            <w:rFonts w:ascii="Times New Roman" w:eastAsia="Times New Roman" w:hAnsi="Times New Roman" w:cs="Times New Roman"/>
            <w:color w:val="0000FF"/>
            <w:sz w:val="24"/>
            <w:szCs w:val="24"/>
            <w:u w:val="single"/>
            <w:bdr w:val="none" w:sz="0" w:space="0" w:color="auto" w:frame="1"/>
            <w:lang w:eastAsia="uk-UA"/>
          </w:rPr>
          <w:t>№ 2940-XII від 26.01.93</w:t>
        </w:r>
      </w:hyperlink>
      <w:r w:rsidRPr="00FC7A07">
        <w:rPr>
          <w:rFonts w:ascii="Times New Roman" w:eastAsia="Times New Roman" w:hAnsi="Times New Roman" w:cs="Times New Roman"/>
          <w:color w:val="000000"/>
          <w:sz w:val="24"/>
          <w:szCs w:val="24"/>
          <w:bdr w:val="none" w:sz="0" w:space="0" w:color="auto" w:frame="1"/>
          <w:lang w:eastAsia="uk-UA"/>
        </w:rPr>
        <w:t>, ВВР, 1993, № 13, ст.111}</w:t>
      </w:r>
    </w:p>
    <w:p w:rsidR="00FC7A07" w:rsidRPr="00FC7A07" w:rsidRDefault="00FC7A07" w:rsidP="00FC7A07">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6" w:name="n7"/>
      <w:bookmarkEnd w:id="6"/>
      <w:r w:rsidRPr="00FC7A07">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FC7A07">
        <w:rPr>
          <w:rFonts w:ascii="Times New Roman" w:eastAsia="Times New Roman" w:hAnsi="Times New Roman" w:cs="Times New Roman"/>
          <w:color w:val="000000"/>
          <w:sz w:val="24"/>
          <w:szCs w:val="24"/>
          <w:bdr w:val="none" w:sz="0" w:space="0" w:color="auto" w:frame="1"/>
          <w:lang w:eastAsia="uk-UA"/>
        </w:rPr>
        <w:br/>
      </w:r>
      <w:hyperlink r:id="rId8" w:tgtFrame="_blank" w:history="1">
        <w:r w:rsidRPr="00FC7A07">
          <w:rPr>
            <w:rFonts w:ascii="Times New Roman" w:eastAsia="Times New Roman" w:hAnsi="Times New Roman" w:cs="Times New Roman"/>
            <w:color w:val="0000FF"/>
            <w:sz w:val="24"/>
            <w:szCs w:val="24"/>
            <w:u w:val="single"/>
            <w:bdr w:val="none" w:sz="0" w:space="0" w:color="auto" w:frame="1"/>
            <w:lang w:eastAsia="uk-UA"/>
          </w:rPr>
          <w:t>№ 2921-III від 10.01.2002</w:t>
        </w:r>
      </w:hyperlink>
      <w:r w:rsidRPr="00FC7A07">
        <w:rPr>
          <w:rFonts w:ascii="Times New Roman" w:eastAsia="Times New Roman" w:hAnsi="Times New Roman" w:cs="Times New Roman"/>
          <w:color w:val="000000"/>
          <w:sz w:val="24"/>
          <w:szCs w:val="24"/>
          <w:bdr w:val="none" w:sz="0" w:space="0" w:color="auto" w:frame="1"/>
          <w:lang w:eastAsia="uk-UA"/>
        </w:rPr>
        <w:t>, ВВР, 2002, № 16, ст.114 </w:t>
      </w:r>
      <w:r w:rsidRPr="00FC7A07">
        <w:rPr>
          <w:rFonts w:ascii="Times New Roman" w:eastAsia="Times New Roman" w:hAnsi="Times New Roman" w:cs="Times New Roman"/>
          <w:color w:val="000000"/>
          <w:sz w:val="24"/>
          <w:szCs w:val="24"/>
          <w:bdr w:val="none" w:sz="0" w:space="0" w:color="auto" w:frame="1"/>
          <w:lang w:eastAsia="uk-UA"/>
        </w:rPr>
        <w:br/>
      </w:r>
      <w:hyperlink r:id="rId9" w:tgtFrame="_blank" w:history="1">
        <w:r w:rsidRPr="00FC7A07">
          <w:rPr>
            <w:rFonts w:ascii="Times New Roman" w:eastAsia="Times New Roman" w:hAnsi="Times New Roman" w:cs="Times New Roman"/>
            <w:color w:val="0000FF"/>
            <w:sz w:val="24"/>
            <w:szCs w:val="24"/>
            <w:u w:val="single"/>
            <w:bdr w:val="none" w:sz="0" w:space="0" w:color="auto" w:frame="1"/>
            <w:lang w:eastAsia="uk-UA"/>
          </w:rPr>
          <w:t>№ 2922-III від 10.01.2002</w:t>
        </w:r>
      </w:hyperlink>
      <w:r w:rsidRPr="00FC7A07">
        <w:rPr>
          <w:rFonts w:ascii="Times New Roman" w:eastAsia="Times New Roman" w:hAnsi="Times New Roman" w:cs="Times New Roman"/>
          <w:color w:val="000000"/>
          <w:sz w:val="24"/>
          <w:szCs w:val="24"/>
          <w:bdr w:val="none" w:sz="0" w:space="0" w:color="auto" w:frame="1"/>
          <w:lang w:eastAsia="uk-UA"/>
        </w:rPr>
        <w:t>, ВВР, 2002, № 17, ст.117 </w:t>
      </w:r>
      <w:r w:rsidRPr="00FC7A07">
        <w:rPr>
          <w:rFonts w:ascii="Times New Roman" w:eastAsia="Times New Roman" w:hAnsi="Times New Roman" w:cs="Times New Roman"/>
          <w:color w:val="000000"/>
          <w:sz w:val="24"/>
          <w:szCs w:val="24"/>
          <w:bdr w:val="none" w:sz="0" w:space="0" w:color="auto" w:frame="1"/>
          <w:lang w:eastAsia="uk-UA"/>
        </w:rPr>
        <w:br/>
      </w:r>
      <w:hyperlink r:id="rId10" w:tgtFrame="_blank" w:history="1">
        <w:r w:rsidRPr="00FC7A07">
          <w:rPr>
            <w:rFonts w:ascii="Times New Roman" w:eastAsia="Times New Roman" w:hAnsi="Times New Roman" w:cs="Times New Roman"/>
            <w:color w:val="0000FF"/>
            <w:sz w:val="24"/>
            <w:szCs w:val="24"/>
            <w:u w:val="single"/>
            <w:bdr w:val="none" w:sz="0" w:space="0" w:color="auto" w:frame="1"/>
            <w:lang w:eastAsia="uk-UA"/>
          </w:rPr>
          <w:t>№ 762-IV від 15.05.2003</w:t>
        </w:r>
      </w:hyperlink>
      <w:r w:rsidRPr="00FC7A07">
        <w:rPr>
          <w:rFonts w:ascii="Times New Roman" w:eastAsia="Times New Roman" w:hAnsi="Times New Roman" w:cs="Times New Roman"/>
          <w:color w:val="000000"/>
          <w:sz w:val="24"/>
          <w:szCs w:val="24"/>
          <w:bdr w:val="none" w:sz="0" w:space="0" w:color="auto" w:frame="1"/>
          <w:lang w:eastAsia="uk-UA"/>
        </w:rPr>
        <w:t>, ВВР, 2003, № 30, ст.247 </w:t>
      </w:r>
      <w:r w:rsidRPr="00FC7A07">
        <w:rPr>
          <w:rFonts w:ascii="Times New Roman" w:eastAsia="Times New Roman" w:hAnsi="Times New Roman" w:cs="Times New Roman"/>
          <w:color w:val="000000"/>
          <w:sz w:val="24"/>
          <w:szCs w:val="24"/>
          <w:bdr w:val="none" w:sz="0" w:space="0" w:color="auto" w:frame="1"/>
          <w:lang w:eastAsia="uk-UA"/>
        </w:rPr>
        <w:br/>
      </w:r>
      <w:hyperlink r:id="rId11" w:tgtFrame="_blank" w:history="1">
        <w:r w:rsidRPr="00FC7A07">
          <w:rPr>
            <w:rFonts w:ascii="Times New Roman" w:eastAsia="Times New Roman" w:hAnsi="Times New Roman" w:cs="Times New Roman"/>
            <w:color w:val="0000FF"/>
            <w:sz w:val="24"/>
            <w:szCs w:val="24"/>
            <w:u w:val="single"/>
            <w:bdr w:val="none" w:sz="0" w:space="0" w:color="auto" w:frame="1"/>
            <w:lang w:eastAsia="uk-UA"/>
          </w:rPr>
          <w:t>№ 1349-IV від 27.11.2003</w:t>
        </w:r>
      </w:hyperlink>
      <w:r w:rsidRPr="00FC7A07">
        <w:rPr>
          <w:rFonts w:ascii="Times New Roman" w:eastAsia="Times New Roman" w:hAnsi="Times New Roman" w:cs="Times New Roman"/>
          <w:color w:val="000000"/>
          <w:sz w:val="24"/>
          <w:szCs w:val="24"/>
          <w:bdr w:val="none" w:sz="0" w:space="0" w:color="auto" w:frame="1"/>
          <w:lang w:eastAsia="uk-UA"/>
        </w:rPr>
        <w:t>, ВВР, 2004, № 15, ст.218 </w:t>
      </w:r>
      <w:r w:rsidRPr="00FC7A07">
        <w:rPr>
          <w:rFonts w:ascii="Times New Roman" w:eastAsia="Times New Roman" w:hAnsi="Times New Roman" w:cs="Times New Roman"/>
          <w:color w:val="000000"/>
          <w:sz w:val="24"/>
          <w:szCs w:val="24"/>
          <w:bdr w:val="none" w:sz="0" w:space="0" w:color="auto" w:frame="1"/>
          <w:lang w:eastAsia="uk-UA"/>
        </w:rPr>
        <w:br/>
      </w:r>
      <w:hyperlink r:id="rId12" w:tgtFrame="_blank" w:history="1">
        <w:r w:rsidRPr="00FC7A07">
          <w:rPr>
            <w:rFonts w:ascii="Times New Roman" w:eastAsia="Times New Roman" w:hAnsi="Times New Roman" w:cs="Times New Roman"/>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color w:val="000000"/>
          <w:sz w:val="24"/>
          <w:szCs w:val="24"/>
          <w:bdr w:val="none" w:sz="0" w:space="0" w:color="auto" w:frame="1"/>
          <w:lang w:eastAsia="uk-UA"/>
        </w:rPr>
        <w:t>, ВВР, 2005, № 10, ст.187 </w:t>
      </w:r>
      <w:r w:rsidRPr="00FC7A07">
        <w:rPr>
          <w:rFonts w:ascii="Times New Roman" w:eastAsia="Times New Roman" w:hAnsi="Times New Roman" w:cs="Times New Roman"/>
          <w:color w:val="000000"/>
          <w:sz w:val="24"/>
          <w:szCs w:val="24"/>
          <w:bdr w:val="none" w:sz="0" w:space="0" w:color="auto" w:frame="1"/>
          <w:lang w:eastAsia="uk-UA"/>
        </w:rPr>
        <w:br/>
      </w:r>
      <w:hyperlink r:id="rId13" w:tgtFrame="_blank" w:history="1">
        <w:r w:rsidRPr="00FC7A07">
          <w:rPr>
            <w:rFonts w:ascii="Times New Roman" w:eastAsia="Times New Roman" w:hAnsi="Times New Roman" w:cs="Times New Roman"/>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color w:val="000000"/>
          <w:sz w:val="24"/>
          <w:szCs w:val="24"/>
          <w:bdr w:val="none" w:sz="0" w:space="0" w:color="auto" w:frame="1"/>
          <w:lang w:eastAsia="uk-UA"/>
        </w:rPr>
        <w:t>, ВВР, 2006, № 14, ст.117 </w:t>
      </w:r>
      <w:r w:rsidRPr="00FC7A07">
        <w:rPr>
          <w:rFonts w:ascii="Times New Roman" w:eastAsia="Times New Roman" w:hAnsi="Times New Roman" w:cs="Times New Roman"/>
          <w:color w:val="000000"/>
          <w:sz w:val="24"/>
          <w:szCs w:val="24"/>
          <w:bdr w:val="none" w:sz="0" w:space="0" w:color="auto" w:frame="1"/>
          <w:lang w:eastAsia="uk-UA"/>
        </w:rPr>
        <w:br/>
      </w:r>
      <w:hyperlink r:id="rId14" w:tgtFrame="_blank" w:history="1">
        <w:r w:rsidRPr="00FC7A07">
          <w:rPr>
            <w:rFonts w:ascii="Times New Roman" w:eastAsia="Times New Roman" w:hAnsi="Times New Roman" w:cs="Times New Roman"/>
            <w:color w:val="0000FF"/>
            <w:sz w:val="24"/>
            <w:szCs w:val="24"/>
            <w:u w:val="single"/>
            <w:bdr w:val="none" w:sz="0" w:space="0" w:color="auto" w:frame="1"/>
            <w:lang w:eastAsia="uk-UA"/>
          </w:rPr>
          <w:t>№ 3205-IV від 15.12.2005</w:t>
        </w:r>
      </w:hyperlink>
      <w:r w:rsidRPr="00FC7A07">
        <w:rPr>
          <w:rFonts w:ascii="Times New Roman" w:eastAsia="Times New Roman" w:hAnsi="Times New Roman" w:cs="Times New Roman"/>
          <w:color w:val="000000"/>
          <w:sz w:val="24"/>
          <w:szCs w:val="24"/>
          <w:bdr w:val="none" w:sz="0" w:space="0" w:color="auto" w:frame="1"/>
          <w:lang w:eastAsia="uk-UA"/>
        </w:rPr>
        <w:t>, ВВР, 2006, № 14, ст.118 </w:t>
      </w:r>
      <w:r w:rsidRPr="00FC7A07">
        <w:rPr>
          <w:rFonts w:ascii="Times New Roman" w:eastAsia="Times New Roman" w:hAnsi="Times New Roman" w:cs="Times New Roman"/>
          <w:color w:val="000000"/>
          <w:sz w:val="24"/>
          <w:szCs w:val="24"/>
          <w:bdr w:val="none" w:sz="0" w:space="0" w:color="auto" w:frame="1"/>
          <w:lang w:eastAsia="uk-UA"/>
        </w:rPr>
        <w:br/>
      </w:r>
      <w:hyperlink r:id="rId15" w:tgtFrame="_blank" w:history="1">
        <w:r w:rsidRPr="00FC7A07">
          <w:rPr>
            <w:rFonts w:ascii="Times New Roman" w:eastAsia="Times New Roman" w:hAnsi="Times New Roman" w:cs="Times New Roman"/>
            <w:color w:val="0000FF"/>
            <w:sz w:val="24"/>
            <w:szCs w:val="24"/>
            <w:u w:val="single"/>
            <w:bdr w:val="none" w:sz="0" w:space="0" w:color="auto" w:frame="1"/>
            <w:lang w:eastAsia="uk-UA"/>
          </w:rPr>
          <w:t>№ 3541-IV від 15.03.2006</w:t>
        </w:r>
      </w:hyperlink>
      <w:r w:rsidRPr="00FC7A07">
        <w:rPr>
          <w:rFonts w:ascii="Times New Roman" w:eastAsia="Times New Roman" w:hAnsi="Times New Roman" w:cs="Times New Roman"/>
          <w:color w:val="000000"/>
          <w:sz w:val="24"/>
          <w:szCs w:val="24"/>
          <w:bdr w:val="none" w:sz="0" w:space="0" w:color="auto" w:frame="1"/>
          <w:lang w:eastAsia="uk-UA"/>
        </w:rPr>
        <w:t>, ВВР, 2006, № 35, ст.296 </w:t>
      </w:r>
      <w:r w:rsidRPr="00FC7A07">
        <w:rPr>
          <w:rFonts w:ascii="Times New Roman" w:eastAsia="Times New Roman" w:hAnsi="Times New Roman" w:cs="Times New Roman"/>
          <w:color w:val="000000"/>
          <w:sz w:val="24"/>
          <w:szCs w:val="24"/>
          <w:bdr w:val="none" w:sz="0" w:space="0" w:color="auto" w:frame="1"/>
          <w:lang w:eastAsia="uk-UA"/>
        </w:rPr>
        <w:br/>
      </w:r>
      <w:hyperlink r:id="rId16" w:tgtFrame="_blank" w:history="1">
        <w:r w:rsidRPr="00FC7A07">
          <w:rPr>
            <w:rFonts w:ascii="Times New Roman" w:eastAsia="Times New Roman" w:hAnsi="Times New Roman" w:cs="Times New Roman"/>
            <w:color w:val="0000FF"/>
            <w:sz w:val="24"/>
            <w:szCs w:val="24"/>
            <w:u w:val="single"/>
            <w:bdr w:val="none" w:sz="0" w:space="0" w:color="auto" w:frame="1"/>
            <w:lang w:eastAsia="uk-UA"/>
          </w:rPr>
          <w:t>№  424-V від 01.12.2006</w:t>
        </w:r>
      </w:hyperlink>
      <w:r w:rsidRPr="00FC7A07">
        <w:rPr>
          <w:rFonts w:ascii="Times New Roman" w:eastAsia="Times New Roman" w:hAnsi="Times New Roman" w:cs="Times New Roman"/>
          <w:color w:val="000000"/>
          <w:sz w:val="24"/>
          <w:szCs w:val="24"/>
          <w:bdr w:val="none" w:sz="0" w:space="0" w:color="auto" w:frame="1"/>
          <w:lang w:eastAsia="uk-UA"/>
        </w:rPr>
        <w:t>, ВВР, 2007, №  9, ст.67 </w:t>
      </w:r>
      <w:r w:rsidRPr="00FC7A07">
        <w:rPr>
          <w:rFonts w:ascii="Times New Roman" w:eastAsia="Times New Roman" w:hAnsi="Times New Roman" w:cs="Times New Roman"/>
          <w:color w:val="000000"/>
          <w:sz w:val="24"/>
          <w:szCs w:val="24"/>
          <w:bdr w:val="none" w:sz="0" w:space="0" w:color="auto" w:frame="1"/>
          <w:lang w:eastAsia="uk-UA"/>
        </w:rPr>
        <w:br/>
      </w:r>
      <w:hyperlink r:id="rId17" w:tgtFrame="_blank" w:history="1">
        <w:r w:rsidRPr="00FC7A07">
          <w:rPr>
            <w:rFonts w:ascii="Times New Roman" w:eastAsia="Times New Roman" w:hAnsi="Times New Roman" w:cs="Times New Roman"/>
            <w:color w:val="0000FF"/>
            <w:sz w:val="24"/>
            <w:szCs w:val="24"/>
            <w:u w:val="single"/>
            <w:bdr w:val="none" w:sz="0" w:space="0" w:color="auto" w:frame="1"/>
            <w:lang w:eastAsia="uk-UA"/>
          </w:rPr>
          <w:t>№ 107-VI від 28.12.2007</w:t>
        </w:r>
      </w:hyperlink>
      <w:r w:rsidRPr="00FC7A07">
        <w:rPr>
          <w:rFonts w:ascii="Times New Roman" w:eastAsia="Times New Roman" w:hAnsi="Times New Roman" w:cs="Times New Roman"/>
          <w:color w:val="000000"/>
          <w:sz w:val="24"/>
          <w:szCs w:val="24"/>
          <w:bdr w:val="none" w:sz="0" w:space="0" w:color="auto" w:frame="1"/>
          <w:lang w:eastAsia="uk-UA"/>
        </w:rPr>
        <w:t>, ВВР, 2008, № 5-6, № 7-8, ст.78 - зміни діють по 31 грудня 2008 року}</w:t>
      </w:r>
    </w:p>
    <w:p w:rsidR="00FC7A07" w:rsidRPr="00FC7A07" w:rsidRDefault="00FC7A07" w:rsidP="00FC7A07">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7" w:name="n8"/>
      <w:bookmarkEnd w:id="7"/>
      <w:r w:rsidRPr="00FC7A07">
        <w:rPr>
          <w:rFonts w:ascii="Times New Roman" w:eastAsia="Times New Roman" w:hAnsi="Times New Roman" w:cs="Times New Roman"/>
          <w:color w:val="000000"/>
          <w:sz w:val="24"/>
          <w:szCs w:val="24"/>
          <w:bdr w:val="none" w:sz="0" w:space="0" w:color="auto" w:frame="1"/>
          <w:lang w:eastAsia="uk-UA"/>
        </w:rPr>
        <w:t>{Додатково див. Рішення Конституційного Суду </w:t>
      </w:r>
      <w:hyperlink r:id="rId18" w:tgtFrame="_blank" w:history="1">
        <w:r w:rsidRPr="00FC7A07">
          <w:rPr>
            <w:rFonts w:ascii="Times New Roman" w:eastAsia="Times New Roman" w:hAnsi="Times New Roman" w:cs="Times New Roman"/>
            <w:color w:val="0000FF"/>
            <w:sz w:val="24"/>
            <w:szCs w:val="24"/>
            <w:u w:val="single"/>
            <w:bdr w:val="none" w:sz="0" w:space="0" w:color="auto" w:frame="1"/>
            <w:lang w:eastAsia="uk-UA"/>
          </w:rPr>
          <w:t>№ 10-рп/2008 від 22.05.2008</w:t>
        </w:r>
      </w:hyperlink>
      <w:r w:rsidRPr="00FC7A07">
        <w:rPr>
          <w:rFonts w:ascii="Times New Roman" w:eastAsia="Times New Roman" w:hAnsi="Times New Roman" w:cs="Times New Roman"/>
          <w:color w:val="000000"/>
          <w:sz w:val="24"/>
          <w:szCs w:val="24"/>
          <w:bdr w:val="none" w:sz="0" w:space="0" w:color="auto" w:frame="1"/>
          <w:lang w:eastAsia="uk-UA"/>
        </w:rPr>
        <w:t>}</w:t>
      </w:r>
    </w:p>
    <w:p w:rsidR="00FC7A07" w:rsidRPr="00FC7A07" w:rsidRDefault="00FC7A07" w:rsidP="00FC7A07">
      <w:pPr>
        <w:spacing w:after="0" w:line="240" w:lineRule="auto"/>
        <w:ind w:left="450" w:right="450"/>
        <w:textAlignment w:val="baseline"/>
        <w:rPr>
          <w:rFonts w:ascii="Times New Roman" w:eastAsia="Times New Roman" w:hAnsi="Times New Roman" w:cs="Times New Roman"/>
          <w:color w:val="000000"/>
          <w:sz w:val="24"/>
          <w:szCs w:val="24"/>
          <w:bdr w:val="none" w:sz="0" w:space="0" w:color="auto" w:frame="1"/>
          <w:lang w:eastAsia="uk-UA"/>
        </w:rPr>
      </w:pPr>
      <w:bookmarkStart w:id="8" w:name="n9"/>
      <w:bookmarkEnd w:id="8"/>
      <w:r w:rsidRPr="00FC7A07">
        <w:rPr>
          <w:rFonts w:ascii="Times New Roman" w:eastAsia="Times New Roman" w:hAnsi="Times New Roman" w:cs="Times New Roman"/>
          <w:color w:val="000000"/>
          <w:sz w:val="24"/>
          <w:szCs w:val="24"/>
          <w:bdr w:val="none" w:sz="0" w:space="0" w:color="auto" w:frame="1"/>
          <w:lang w:eastAsia="uk-UA"/>
        </w:rPr>
        <w:t>{Із змінами, внесеними згідно із Законами </w:t>
      </w:r>
      <w:r w:rsidRPr="00FC7A07">
        <w:rPr>
          <w:rFonts w:ascii="Times New Roman" w:eastAsia="Times New Roman" w:hAnsi="Times New Roman" w:cs="Times New Roman"/>
          <w:color w:val="000000"/>
          <w:sz w:val="24"/>
          <w:szCs w:val="24"/>
          <w:bdr w:val="none" w:sz="0" w:space="0" w:color="auto" w:frame="1"/>
          <w:lang w:eastAsia="uk-UA"/>
        </w:rPr>
        <w:br/>
      </w:r>
      <w:hyperlink r:id="rId19" w:tgtFrame="_blank" w:history="1">
        <w:r w:rsidRPr="00FC7A07">
          <w:rPr>
            <w:rFonts w:ascii="Times New Roman" w:eastAsia="Times New Roman" w:hAnsi="Times New Roman" w:cs="Times New Roman"/>
            <w:color w:val="0000FF"/>
            <w:sz w:val="24"/>
            <w:szCs w:val="24"/>
            <w:u w:val="single"/>
            <w:bdr w:val="none" w:sz="0" w:space="0" w:color="auto" w:frame="1"/>
            <w:lang w:eastAsia="uk-UA"/>
          </w:rPr>
          <w:t>№ 2289-VI від 01.06.2010</w:t>
        </w:r>
      </w:hyperlink>
      <w:r w:rsidRPr="00FC7A07">
        <w:rPr>
          <w:rFonts w:ascii="Times New Roman" w:eastAsia="Times New Roman" w:hAnsi="Times New Roman" w:cs="Times New Roman"/>
          <w:color w:val="000000"/>
          <w:sz w:val="24"/>
          <w:szCs w:val="24"/>
          <w:bdr w:val="none" w:sz="0" w:space="0" w:color="auto" w:frame="1"/>
          <w:lang w:eastAsia="uk-UA"/>
        </w:rPr>
        <w:t>, ВВР, 2010, № 33, ст.471 </w:t>
      </w:r>
      <w:r w:rsidRPr="00FC7A07">
        <w:rPr>
          <w:rFonts w:ascii="Times New Roman" w:eastAsia="Times New Roman" w:hAnsi="Times New Roman" w:cs="Times New Roman"/>
          <w:color w:val="000000"/>
          <w:sz w:val="24"/>
          <w:szCs w:val="24"/>
          <w:bdr w:val="none" w:sz="0" w:space="0" w:color="auto" w:frame="1"/>
          <w:lang w:eastAsia="uk-UA"/>
        </w:rPr>
        <w:br/>
      </w:r>
      <w:hyperlink r:id="rId20" w:tgtFrame="_blank" w:history="1">
        <w:r w:rsidRPr="00FC7A07">
          <w:rPr>
            <w:rFonts w:ascii="Times New Roman" w:eastAsia="Times New Roman" w:hAnsi="Times New Roman" w:cs="Times New Roman"/>
            <w:color w:val="0000FF"/>
            <w:sz w:val="24"/>
            <w:szCs w:val="24"/>
            <w:u w:val="single"/>
            <w:bdr w:val="none" w:sz="0" w:space="0" w:color="auto" w:frame="1"/>
            <w:lang w:eastAsia="uk-UA"/>
          </w:rPr>
          <w:t>№ 2856-VI від 23.12.2010</w:t>
        </w:r>
      </w:hyperlink>
      <w:r w:rsidRPr="00FC7A07">
        <w:rPr>
          <w:rFonts w:ascii="Times New Roman" w:eastAsia="Times New Roman" w:hAnsi="Times New Roman" w:cs="Times New Roman"/>
          <w:color w:val="000000"/>
          <w:sz w:val="24"/>
          <w:szCs w:val="24"/>
          <w:bdr w:val="none" w:sz="0" w:space="0" w:color="auto" w:frame="1"/>
          <w:lang w:eastAsia="uk-UA"/>
        </w:rPr>
        <w:t>, ВВР, 2011, № 29, ст.272 </w:t>
      </w:r>
      <w:r w:rsidRPr="00FC7A07">
        <w:rPr>
          <w:rFonts w:ascii="Times New Roman" w:eastAsia="Times New Roman" w:hAnsi="Times New Roman" w:cs="Times New Roman"/>
          <w:color w:val="000000"/>
          <w:sz w:val="24"/>
          <w:szCs w:val="24"/>
          <w:bdr w:val="none" w:sz="0" w:space="0" w:color="auto" w:frame="1"/>
          <w:lang w:eastAsia="uk-UA"/>
        </w:rPr>
        <w:br/>
      </w:r>
      <w:hyperlink r:id="rId21" w:anchor="n689" w:tgtFrame="_blank" w:history="1">
        <w:r w:rsidRPr="00FC7A07">
          <w:rPr>
            <w:rFonts w:ascii="Times New Roman" w:eastAsia="Times New Roman" w:hAnsi="Times New Roman" w:cs="Times New Roman"/>
            <w:color w:val="0000FF"/>
            <w:sz w:val="24"/>
            <w:szCs w:val="24"/>
            <w:u w:val="single"/>
            <w:bdr w:val="none" w:sz="0" w:space="0" w:color="auto" w:frame="1"/>
            <w:lang w:eastAsia="uk-UA"/>
          </w:rPr>
          <w:t>№ 4652-VI від 13.04.2012</w:t>
        </w:r>
      </w:hyperlink>
      <w:r w:rsidRPr="00FC7A07">
        <w:rPr>
          <w:rFonts w:ascii="Times New Roman" w:eastAsia="Times New Roman" w:hAnsi="Times New Roman" w:cs="Times New Roman"/>
          <w:color w:val="000000"/>
          <w:sz w:val="24"/>
          <w:szCs w:val="24"/>
          <w:bdr w:val="none" w:sz="0" w:space="0" w:color="auto" w:frame="1"/>
          <w:lang w:eastAsia="uk-UA"/>
        </w:rPr>
        <w:t>, ВВР, 2013, № 21, ст.208 </w:t>
      </w:r>
      <w:r w:rsidRPr="00FC7A07">
        <w:rPr>
          <w:rFonts w:ascii="Times New Roman" w:eastAsia="Times New Roman" w:hAnsi="Times New Roman" w:cs="Times New Roman"/>
          <w:color w:val="000000"/>
          <w:sz w:val="24"/>
          <w:szCs w:val="24"/>
          <w:bdr w:val="none" w:sz="0" w:space="0" w:color="auto" w:frame="1"/>
          <w:lang w:eastAsia="uk-UA"/>
        </w:rPr>
        <w:br/>
      </w:r>
      <w:hyperlink r:id="rId22" w:anchor="n7" w:tgtFrame="_blank" w:history="1">
        <w:r w:rsidRPr="00FC7A07">
          <w:rPr>
            <w:rFonts w:ascii="Times New Roman" w:eastAsia="Times New Roman" w:hAnsi="Times New Roman" w:cs="Times New Roman"/>
            <w:color w:val="0000FF"/>
            <w:sz w:val="24"/>
            <w:szCs w:val="24"/>
            <w:u w:val="single"/>
            <w:bdr w:val="none" w:sz="0" w:space="0" w:color="auto" w:frame="1"/>
            <w:lang w:eastAsia="uk-UA"/>
          </w:rPr>
          <w:t>№ 5044-VI від 04.07.2012</w:t>
        </w:r>
      </w:hyperlink>
      <w:r w:rsidRPr="00FC7A07">
        <w:rPr>
          <w:rFonts w:ascii="Times New Roman" w:eastAsia="Times New Roman" w:hAnsi="Times New Roman" w:cs="Times New Roman"/>
          <w:color w:val="000000"/>
          <w:sz w:val="24"/>
          <w:szCs w:val="24"/>
          <w:bdr w:val="none" w:sz="0" w:space="0" w:color="auto" w:frame="1"/>
          <w:lang w:eastAsia="uk-UA"/>
        </w:rPr>
        <w:t>, ВВР, 2013, № 25, ст.249 </w:t>
      </w:r>
      <w:r w:rsidRPr="00FC7A07">
        <w:rPr>
          <w:rFonts w:ascii="Times New Roman" w:eastAsia="Times New Roman" w:hAnsi="Times New Roman" w:cs="Times New Roman"/>
          <w:color w:val="000000"/>
          <w:sz w:val="24"/>
          <w:szCs w:val="24"/>
          <w:bdr w:val="none" w:sz="0" w:space="0" w:color="auto" w:frame="1"/>
          <w:lang w:eastAsia="uk-UA"/>
        </w:rPr>
        <w:br/>
      </w:r>
      <w:hyperlink r:id="rId23" w:anchor="n127" w:tgtFrame="_blank" w:history="1">
        <w:r w:rsidRPr="00FC7A07">
          <w:rPr>
            <w:rFonts w:ascii="Times New Roman" w:eastAsia="Times New Roman" w:hAnsi="Times New Roman" w:cs="Times New Roman"/>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color w:val="000000"/>
          <w:sz w:val="24"/>
          <w:szCs w:val="24"/>
          <w:bdr w:val="none" w:sz="0" w:space="0" w:color="auto" w:frame="1"/>
          <w:lang w:eastAsia="uk-UA"/>
        </w:rPr>
        <w:t>, ВВР, 2014, №  4, ст.61 </w:t>
      </w:r>
      <w:r w:rsidRPr="00FC7A07">
        <w:rPr>
          <w:rFonts w:ascii="Times New Roman" w:eastAsia="Times New Roman" w:hAnsi="Times New Roman" w:cs="Times New Roman"/>
          <w:color w:val="000000"/>
          <w:sz w:val="24"/>
          <w:szCs w:val="24"/>
          <w:bdr w:val="none" w:sz="0" w:space="0" w:color="auto" w:frame="1"/>
          <w:lang w:eastAsia="uk-UA"/>
        </w:rPr>
        <w:br/>
      </w:r>
      <w:hyperlink r:id="rId24" w:anchor="n81" w:tgtFrame="_blank" w:history="1">
        <w:r w:rsidRPr="00FC7A07">
          <w:rPr>
            <w:rFonts w:ascii="Times New Roman" w:eastAsia="Times New Roman" w:hAnsi="Times New Roman" w:cs="Times New Roman"/>
            <w:color w:val="0000FF"/>
            <w:sz w:val="24"/>
            <w:szCs w:val="24"/>
            <w:u w:val="single"/>
            <w:bdr w:val="none" w:sz="0" w:space="0" w:color="auto" w:frame="1"/>
            <w:lang w:eastAsia="uk-UA"/>
          </w:rPr>
          <w:t>№ 245-VII від 16.05.2013</w:t>
        </w:r>
      </w:hyperlink>
      <w:r w:rsidRPr="00FC7A07">
        <w:rPr>
          <w:rFonts w:ascii="Times New Roman" w:eastAsia="Times New Roman" w:hAnsi="Times New Roman" w:cs="Times New Roman"/>
          <w:color w:val="000000"/>
          <w:sz w:val="24"/>
          <w:szCs w:val="24"/>
          <w:bdr w:val="none" w:sz="0" w:space="0" w:color="auto" w:frame="1"/>
          <w:lang w:eastAsia="uk-UA"/>
        </w:rPr>
        <w:t>, ВВР, 2014, № 12, ст.178 </w:t>
      </w:r>
      <w:r w:rsidRPr="00FC7A07">
        <w:rPr>
          <w:rFonts w:ascii="Times New Roman" w:eastAsia="Times New Roman" w:hAnsi="Times New Roman" w:cs="Times New Roman"/>
          <w:color w:val="000000"/>
          <w:sz w:val="24"/>
          <w:szCs w:val="24"/>
          <w:bdr w:val="none" w:sz="0" w:space="0" w:color="auto" w:frame="1"/>
          <w:lang w:eastAsia="uk-UA"/>
        </w:rPr>
        <w:br/>
      </w:r>
      <w:hyperlink r:id="rId25" w:anchor="n91" w:tgtFrame="_blank" w:history="1">
        <w:r w:rsidRPr="00FC7A07">
          <w:rPr>
            <w:rFonts w:ascii="Times New Roman" w:eastAsia="Times New Roman" w:hAnsi="Times New Roman" w:cs="Times New Roman"/>
            <w:color w:val="0000FF"/>
            <w:sz w:val="24"/>
            <w:szCs w:val="24"/>
            <w:u w:val="single"/>
            <w:bdr w:val="none" w:sz="0" w:space="0" w:color="auto" w:frame="1"/>
            <w:lang w:eastAsia="uk-UA"/>
          </w:rPr>
          <w:t>№ 406-VII від 04.07.2013</w:t>
        </w:r>
      </w:hyperlink>
      <w:r w:rsidRPr="00FC7A07">
        <w:rPr>
          <w:rFonts w:ascii="Times New Roman" w:eastAsia="Times New Roman" w:hAnsi="Times New Roman" w:cs="Times New Roman"/>
          <w:color w:val="000000"/>
          <w:sz w:val="24"/>
          <w:szCs w:val="24"/>
          <w:bdr w:val="none" w:sz="0" w:space="0" w:color="auto" w:frame="1"/>
          <w:lang w:eastAsia="uk-UA"/>
        </w:rPr>
        <w:t>, ВВР, 2014, № 20-21, ст.712 </w:t>
      </w:r>
      <w:r w:rsidRPr="00FC7A07">
        <w:rPr>
          <w:rFonts w:ascii="Times New Roman" w:eastAsia="Times New Roman" w:hAnsi="Times New Roman" w:cs="Times New Roman"/>
          <w:color w:val="000000"/>
          <w:sz w:val="24"/>
          <w:szCs w:val="24"/>
          <w:bdr w:val="none" w:sz="0" w:space="0" w:color="auto" w:frame="1"/>
          <w:lang w:eastAsia="uk-UA"/>
        </w:rPr>
        <w:br/>
      </w:r>
      <w:hyperlink r:id="rId26" w:anchor="n85" w:tgtFrame="_blank" w:history="1">
        <w:r w:rsidRPr="00FC7A07">
          <w:rPr>
            <w:rFonts w:ascii="Times New Roman" w:eastAsia="Times New Roman" w:hAnsi="Times New Roman" w:cs="Times New Roman"/>
            <w:color w:val="0000FF"/>
            <w:sz w:val="24"/>
            <w:szCs w:val="24"/>
            <w:u w:val="single"/>
            <w:bdr w:val="none" w:sz="0" w:space="0" w:color="auto" w:frame="1"/>
            <w:lang w:eastAsia="uk-UA"/>
          </w:rPr>
          <w:t>№ 1170-VII від 27.03.2014</w:t>
        </w:r>
      </w:hyperlink>
      <w:r w:rsidRPr="00FC7A07">
        <w:rPr>
          <w:rFonts w:ascii="Times New Roman" w:eastAsia="Times New Roman" w:hAnsi="Times New Roman" w:cs="Times New Roman"/>
          <w:color w:val="000000"/>
          <w:sz w:val="24"/>
          <w:szCs w:val="24"/>
          <w:bdr w:val="none" w:sz="0" w:space="0" w:color="auto" w:frame="1"/>
          <w:lang w:eastAsia="uk-UA"/>
        </w:rPr>
        <w:t>, ВВР, 2014, № 22, ст.816 </w:t>
      </w:r>
      <w:r w:rsidRPr="00FC7A07">
        <w:rPr>
          <w:rFonts w:ascii="Times New Roman" w:eastAsia="Times New Roman" w:hAnsi="Times New Roman" w:cs="Times New Roman"/>
          <w:color w:val="000000"/>
          <w:sz w:val="24"/>
          <w:szCs w:val="24"/>
          <w:bdr w:val="none" w:sz="0" w:space="0" w:color="auto" w:frame="1"/>
          <w:lang w:eastAsia="uk-UA"/>
        </w:rPr>
        <w:br/>
      </w:r>
      <w:hyperlink r:id="rId27" w:anchor="n1060" w:tgtFrame="_blank" w:history="1">
        <w:r w:rsidRPr="00FC7A07">
          <w:rPr>
            <w:rFonts w:ascii="Times New Roman" w:eastAsia="Times New Roman" w:hAnsi="Times New Roman" w:cs="Times New Roman"/>
            <w:color w:val="0000FF"/>
            <w:sz w:val="24"/>
            <w:szCs w:val="24"/>
            <w:u w:val="single"/>
            <w:bdr w:val="none" w:sz="0" w:space="0" w:color="auto" w:frame="1"/>
            <w:lang w:eastAsia="uk-UA"/>
          </w:rPr>
          <w:t>№ 1697-VII від 14.10.2014</w:t>
        </w:r>
      </w:hyperlink>
      <w:r w:rsidRPr="00FC7A07">
        <w:rPr>
          <w:rFonts w:ascii="Times New Roman" w:eastAsia="Times New Roman" w:hAnsi="Times New Roman" w:cs="Times New Roman"/>
          <w:color w:val="000000"/>
          <w:sz w:val="24"/>
          <w:szCs w:val="24"/>
          <w:bdr w:val="none" w:sz="0" w:space="0" w:color="auto" w:frame="1"/>
          <w:lang w:eastAsia="uk-UA"/>
        </w:rPr>
        <w:t>, ВВР, 2015, № 2-3, ст.12 </w:t>
      </w:r>
      <w:r w:rsidRPr="00FC7A07">
        <w:rPr>
          <w:rFonts w:ascii="Times New Roman" w:eastAsia="Times New Roman" w:hAnsi="Times New Roman" w:cs="Times New Roman"/>
          <w:color w:val="000000"/>
          <w:sz w:val="24"/>
          <w:szCs w:val="24"/>
          <w:bdr w:val="none" w:sz="0" w:space="0" w:color="auto" w:frame="1"/>
          <w:lang w:eastAsia="uk-UA"/>
        </w:rPr>
        <w:br/>
      </w:r>
      <w:hyperlink r:id="rId28" w:anchor="n715" w:tgtFrame="_blank" w:history="1">
        <w:r w:rsidRPr="00FC7A07">
          <w:rPr>
            <w:rFonts w:ascii="Times New Roman" w:eastAsia="Times New Roman" w:hAnsi="Times New Roman" w:cs="Times New Roman"/>
            <w:color w:val="0000FF"/>
            <w:sz w:val="24"/>
            <w:szCs w:val="24"/>
            <w:u w:val="single"/>
            <w:bdr w:val="none" w:sz="0" w:space="0" w:color="auto" w:frame="1"/>
            <w:lang w:eastAsia="uk-UA"/>
          </w:rPr>
          <w:t>№ 77-VIII від 28.12.2014</w:t>
        </w:r>
      </w:hyperlink>
      <w:r w:rsidRPr="00FC7A07">
        <w:rPr>
          <w:rFonts w:ascii="Times New Roman" w:eastAsia="Times New Roman" w:hAnsi="Times New Roman" w:cs="Times New Roman"/>
          <w:color w:val="000000"/>
          <w:sz w:val="24"/>
          <w:szCs w:val="24"/>
          <w:bdr w:val="none" w:sz="0" w:space="0" w:color="auto" w:frame="1"/>
          <w:lang w:eastAsia="uk-UA"/>
        </w:rPr>
        <w:t>, ВВР, 2015, № 11, ст.75 </w:t>
      </w:r>
      <w:r w:rsidRPr="00FC7A07">
        <w:rPr>
          <w:rFonts w:ascii="Times New Roman" w:eastAsia="Times New Roman" w:hAnsi="Times New Roman" w:cs="Times New Roman"/>
          <w:color w:val="000000"/>
          <w:sz w:val="24"/>
          <w:szCs w:val="24"/>
          <w:bdr w:val="none" w:sz="0" w:space="0" w:color="auto" w:frame="1"/>
          <w:lang w:eastAsia="uk-UA"/>
        </w:rPr>
        <w:br/>
      </w:r>
      <w:hyperlink r:id="rId29" w:anchor="n143" w:tgtFrame="_blank" w:history="1">
        <w:r w:rsidRPr="00FC7A07">
          <w:rPr>
            <w:rFonts w:ascii="Times New Roman" w:eastAsia="Times New Roman" w:hAnsi="Times New Roman" w:cs="Times New Roman"/>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color w:val="000000"/>
          <w:sz w:val="24"/>
          <w:szCs w:val="24"/>
          <w:bdr w:val="none" w:sz="0" w:space="0" w:color="auto" w:frame="1"/>
          <w:lang w:eastAsia="uk-UA"/>
        </w:rPr>
        <w:t>, ВВР, 2015, № 16, ст.107 </w:t>
      </w:r>
      <w:r w:rsidRPr="00FC7A07">
        <w:rPr>
          <w:rFonts w:ascii="Times New Roman" w:eastAsia="Times New Roman" w:hAnsi="Times New Roman" w:cs="Times New Roman"/>
          <w:color w:val="000000"/>
          <w:sz w:val="24"/>
          <w:szCs w:val="24"/>
          <w:bdr w:val="none" w:sz="0" w:space="0" w:color="auto" w:frame="1"/>
          <w:lang w:eastAsia="uk-UA"/>
        </w:rPr>
        <w:br/>
      </w:r>
      <w:hyperlink r:id="rId30" w:anchor="n7" w:tgtFrame="_blank" w:history="1">
        <w:r w:rsidRPr="00FC7A07">
          <w:rPr>
            <w:rFonts w:ascii="Times New Roman" w:eastAsia="Times New Roman" w:hAnsi="Times New Roman" w:cs="Times New Roman"/>
            <w:color w:val="0000FF"/>
            <w:sz w:val="24"/>
            <w:szCs w:val="24"/>
            <w:u w:val="single"/>
            <w:bdr w:val="none" w:sz="0" w:space="0" w:color="auto" w:frame="1"/>
            <w:lang w:eastAsia="uk-UA"/>
          </w:rPr>
          <w:t>№ 630-VIII від 16.07.2015</w:t>
        </w:r>
      </w:hyperlink>
      <w:r w:rsidRPr="00FC7A07">
        <w:rPr>
          <w:rFonts w:ascii="Times New Roman" w:eastAsia="Times New Roman" w:hAnsi="Times New Roman" w:cs="Times New Roman"/>
          <w:color w:val="000000"/>
          <w:sz w:val="24"/>
          <w:szCs w:val="24"/>
          <w:bdr w:val="none" w:sz="0" w:space="0" w:color="auto" w:frame="1"/>
          <w:lang w:eastAsia="uk-UA"/>
        </w:rPr>
        <w:t>, ВВР, 2015, № 39, ст.375 </w:t>
      </w:r>
      <w:r w:rsidRPr="00FC7A07">
        <w:rPr>
          <w:rFonts w:ascii="Times New Roman" w:eastAsia="Times New Roman" w:hAnsi="Times New Roman" w:cs="Times New Roman"/>
          <w:color w:val="000000"/>
          <w:sz w:val="24"/>
          <w:szCs w:val="24"/>
          <w:bdr w:val="none" w:sz="0" w:space="0" w:color="auto" w:frame="1"/>
          <w:lang w:eastAsia="uk-UA"/>
        </w:rPr>
        <w:br/>
      </w:r>
      <w:hyperlink r:id="rId31" w:anchor="n258" w:tgtFrame="_blank" w:history="1">
        <w:r w:rsidRPr="00FC7A07">
          <w:rPr>
            <w:rFonts w:ascii="Times New Roman" w:eastAsia="Times New Roman" w:hAnsi="Times New Roman" w:cs="Times New Roman"/>
            <w:color w:val="0000FF"/>
            <w:sz w:val="24"/>
            <w:szCs w:val="24"/>
            <w:u w:val="single"/>
            <w:bdr w:val="none" w:sz="0" w:space="0" w:color="auto" w:frame="1"/>
            <w:lang w:eastAsia="uk-UA"/>
          </w:rPr>
          <w:t>№ 901-VIII від 23.12.2015</w:t>
        </w:r>
      </w:hyperlink>
      <w:r w:rsidRPr="00FC7A07">
        <w:rPr>
          <w:rFonts w:ascii="Times New Roman" w:eastAsia="Times New Roman" w:hAnsi="Times New Roman" w:cs="Times New Roman"/>
          <w:color w:val="000000"/>
          <w:sz w:val="24"/>
          <w:szCs w:val="24"/>
          <w:bdr w:val="none" w:sz="0" w:space="0" w:color="auto" w:frame="1"/>
          <w:lang w:eastAsia="uk-UA"/>
        </w:rPr>
        <w:t>, ВВР, 2016, № 4, ст.44}</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 w:name="n10"/>
      <w:bookmarkEnd w:id="9"/>
      <w:r w:rsidRPr="00FC7A07">
        <w:rPr>
          <w:rFonts w:ascii="Times New Roman" w:eastAsia="Times New Roman" w:hAnsi="Times New Roman" w:cs="Times New Roman"/>
          <w:i/>
          <w:iCs/>
          <w:color w:val="000000"/>
          <w:sz w:val="24"/>
          <w:szCs w:val="24"/>
          <w:bdr w:val="none" w:sz="0" w:space="0" w:color="auto" w:frame="1"/>
          <w:lang w:eastAsia="uk-UA"/>
        </w:rPr>
        <w:t>{У тексті Закону слова "державна контрольно-ревізійна служба" та "орган державної контрольно-ревізійної служби" в усіх відмінках і числах замінено словами "орган державного фінансового контролю" у відповідному відмінку і числі згідно із Законом </w:t>
      </w:r>
      <w:hyperlink r:id="rId32"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 w:name="n11"/>
      <w:bookmarkEnd w:id="10"/>
      <w:r w:rsidRPr="00FC7A07">
        <w:rPr>
          <w:rFonts w:ascii="Times New Roman" w:eastAsia="Times New Roman" w:hAnsi="Times New Roman" w:cs="Times New Roman"/>
          <w:color w:val="000000"/>
          <w:sz w:val="24"/>
          <w:szCs w:val="24"/>
          <w:bdr w:val="none" w:sz="0" w:space="0" w:color="auto" w:frame="1"/>
          <w:lang w:eastAsia="uk-UA"/>
        </w:rPr>
        <w:t>Цей Закон визначає правові та організаційні засади здійснення державного фінансового контролю в Україні.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 w:name="n12"/>
      <w:bookmarkEnd w:id="11"/>
      <w:r w:rsidRPr="00FC7A07">
        <w:rPr>
          <w:rFonts w:ascii="Times New Roman" w:eastAsia="Times New Roman" w:hAnsi="Times New Roman" w:cs="Times New Roman"/>
          <w:i/>
          <w:iCs/>
          <w:color w:val="000000"/>
          <w:sz w:val="24"/>
          <w:szCs w:val="24"/>
          <w:bdr w:val="none" w:sz="0" w:space="0" w:color="auto" w:frame="1"/>
          <w:lang w:eastAsia="uk-UA"/>
        </w:rPr>
        <w:t>{Преамбула в редакції Закону </w:t>
      </w:r>
      <w:hyperlink r:id="rId33"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2" w:name="n13"/>
      <w:bookmarkEnd w:id="12"/>
      <w:r w:rsidRPr="00FC7A07">
        <w:rPr>
          <w:rFonts w:ascii="Times New Roman" w:eastAsia="Times New Roman" w:hAnsi="Times New Roman" w:cs="Times New Roman"/>
          <w:b/>
          <w:bCs/>
          <w:color w:val="000000"/>
          <w:sz w:val="28"/>
          <w:szCs w:val="28"/>
          <w:bdr w:val="none" w:sz="0" w:space="0" w:color="auto" w:frame="1"/>
          <w:lang w:eastAsia="uk-UA"/>
        </w:rPr>
        <w:t>Розділ I </w:t>
      </w:r>
      <w:r w:rsidRPr="00FC7A07">
        <w:rPr>
          <w:rFonts w:ascii="Times New Roman" w:eastAsia="Times New Roman" w:hAnsi="Times New Roman" w:cs="Times New Roman"/>
          <w:color w:val="000000"/>
          <w:sz w:val="24"/>
          <w:szCs w:val="24"/>
          <w:bdr w:val="none" w:sz="0" w:space="0" w:color="auto" w:frame="1"/>
          <w:lang w:eastAsia="uk-UA"/>
        </w:rPr>
        <w:br/>
      </w:r>
      <w:r w:rsidRPr="00FC7A07">
        <w:rPr>
          <w:rFonts w:ascii="Times New Roman" w:eastAsia="Times New Roman" w:hAnsi="Times New Roman" w:cs="Times New Roman"/>
          <w:b/>
          <w:bCs/>
          <w:color w:val="000000"/>
          <w:sz w:val="28"/>
          <w:szCs w:val="28"/>
          <w:bdr w:val="none" w:sz="0" w:space="0" w:color="auto" w:frame="1"/>
          <w:lang w:eastAsia="uk-UA"/>
        </w:rPr>
        <w:t>ЗАГАЛЬНІ ПОЛОЖЕННЯ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 w:name="n14"/>
      <w:bookmarkEnd w:id="13"/>
      <w:r w:rsidRPr="00FC7A07">
        <w:rPr>
          <w:rFonts w:ascii="Times New Roman" w:eastAsia="Times New Roman" w:hAnsi="Times New Roman" w:cs="Times New Roman"/>
          <w:b/>
          <w:bCs/>
          <w:color w:val="000000"/>
          <w:sz w:val="24"/>
          <w:szCs w:val="24"/>
          <w:bdr w:val="none" w:sz="0" w:space="0" w:color="auto" w:frame="1"/>
          <w:lang w:eastAsia="uk-UA"/>
        </w:rPr>
        <w:t>Стаття 1. </w:t>
      </w:r>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 в Україні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 w:name="n15"/>
      <w:bookmarkEnd w:id="14"/>
      <w:r w:rsidRPr="00FC7A07">
        <w:rPr>
          <w:rFonts w:ascii="Times New Roman" w:eastAsia="Times New Roman" w:hAnsi="Times New Roman" w:cs="Times New Roman"/>
          <w:color w:val="000000"/>
          <w:sz w:val="24"/>
          <w:szCs w:val="24"/>
          <w:bdr w:val="none" w:sz="0" w:space="0" w:color="auto" w:frame="1"/>
          <w:lang w:eastAsia="uk-UA"/>
        </w:rPr>
        <w:t>Здійснення державного фінансового контролю забезпечує центральний орган виконавчої влади, уповноважений Кабінетом Міністрів України на реалізацію державної політики у сфері державного фінансового контролю (далі - орган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 w:name="n183"/>
      <w:bookmarkEnd w:id="15"/>
      <w:r w:rsidRPr="00FC7A07">
        <w:rPr>
          <w:rFonts w:ascii="Times New Roman" w:eastAsia="Times New Roman" w:hAnsi="Times New Roman" w:cs="Times New Roman"/>
          <w:i/>
          <w:iCs/>
          <w:color w:val="000000"/>
          <w:sz w:val="24"/>
          <w:szCs w:val="24"/>
          <w:bdr w:val="none" w:sz="0" w:space="0" w:color="auto" w:frame="1"/>
          <w:lang w:eastAsia="uk-UA"/>
        </w:rPr>
        <w:lastRenderedPageBreak/>
        <w:t>{Частина перша статті 1 із змінами, внесеними згідно із Законом </w:t>
      </w:r>
      <w:hyperlink r:id="rId34" w:anchor="n14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 w:name="n16"/>
      <w:bookmarkEnd w:id="16"/>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 у своїй діяльності керується Конституцією України, </w:t>
      </w:r>
      <w:hyperlink r:id="rId35" w:tgtFrame="_blank" w:history="1">
        <w:r w:rsidRPr="00FC7A07">
          <w:rPr>
            <w:rFonts w:ascii="Times New Roman" w:eastAsia="Times New Roman" w:hAnsi="Times New Roman" w:cs="Times New Roman"/>
            <w:color w:val="0000FF"/>
            <w:sz w:val="24"/>
            <w:szCs w:val="24"/>
            <w:u w:val="single"/>
            <w:bdr w:val="none" w:sz="0" w:space="0" w:color="auto" w:frame="1"/>
            <w:lang w:eastAsia="uk-UA"/>
          </w:rPr>
          <w:t>Бюджетним кодексом України</w:t>
        </w:r>
      </w:hyperlink>
      <w:r w:rsidRPr="00FC7A07">
        <w:rPr>
          <w:rFonts w:ascii="Times New Roman" w:eastAsia="Times New Roman" w:hAnsi="Times New Roman" w:cs="Times New Roman"/>
          <w:color w:val="000000"/>
          <w:sz w:val="24"/>
          <w:szCs w:val="24"/>
          <w:bdr w:val="none" w:sz="0" w:space="0" w:color="auto" w:frame="1"/>
          <w:lang w:eastAsia="uk-UA"/>
        </w:rPr>
        <w:t>, цим Законом, іншими законодавчими актами, актами Президента України та Кабінету Міністрів України.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 w:name="n184"/>
      <w:bookmarkEnd w:id="17"/>
      <w:r w:rsidRPr="00FC7A07">
        <w:rPr>
          <w:rFonts w:ascii="Times New Roman" w:eastAsia="Times New Roman" w:hAnsi="Times New Roman" w:cs="Times New Roman"/>
          <w:i/>
          <w:iCs/>
          <w:color w:val="000000"/>
          <w:sz w:val="24"/>
          <w:szCs w:val="24"/>
          <w:bdr w:val="none" w:sz="0" w:space="0" w:color="auto" w:frame="1"/>
          <w:lang w:eastAsia="uk-UA"/>
        </w:rPr>
        <w:t>{Частина друга статті 1 із змінами, внесеними згідно із Законом </w:t>
      </w:r>
      <w:hyperlink r:id="rId36" w:anchor="n146"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 w:name="n17"/>
      <w:bookmarkEnd w:id="18"/>
      <w:r w:rsidRPr="00FC7A07">
        <w:rPr>
          <w:rFonts w:ascii="Times New Roman" w:eastAsia="Times New Roman" w:hAnsi="Times New Roman" w:cs="Times New Roman"/>
          <w:i/>
          <w:iCs/>
          <w:color w:val="000000"/>
          <w:sz w:val="24"/>
          <w:szCs w:val="24"/>
          <w:bdr w:val="none" w:sz="0" w:space="0" w:color="auto" w:frame="1"/>
          <w:lang w:eastAsia="uk-UA"/>
        </w:rPr>
        <w:t>{Стаття 1 в редакції Закону </w:t>
      </w:r>
      <w:hyperlink r:id="rId37"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9" w:name="n18"/>
      <w:bookmarkEnd w:id="19"/>
      <w:r w:rsidRPr="00FC7A07">
        <w:rPr>
          <w:rFonts w:ascii="Times New Roman" w:eastAsia="Times New Roman" w:hAnsi="Times New Roman" w:cs="Times New Roman"/>
          <w:b/>
          <w:bCs/>
          <w:color w:val="000000"/>
          <w:sz w:val="24"/>
          <w:szCs w:val="24"/>
          <w:bdr w:val="none" w:sz="0" w:space="0" w:color="auto" w:frame="1"/>
          <w:lang w:eastAsia="uk-UA"/>
        </w:rPr>
        <w:t>Стаття 2. </w:t>
      </w:r>
      <w:r w:rsidRPr="00FC7A07">
        <w:rPr>
          <w:rFonts w:ascii="Times New Roman" w:eastAsia="Times New Roman" w:hAnsi="Times New Roman" w:cs="Times New Roman"/>
          <w:color w:val="000000"/>
          <w:sz w:val="24"/>
          <w:szCs w:val="24"/>
          <w:bdr w:val="none" w:sz="0" w:space="0" w:color="auto" w:frame="1"/>
          <w:lang w:eastAsia="uk-UA"/>
        </w:rPr>
        <w:t>Головні завдання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0" w:name="n19"/>
      <w:bookmarkEnd w:id="20"/>
      <w:r w:rsidRPr="00FC7A07">
        <w:rPr>
          <w:rFonts w:ascii="Times New Roman" w:eastAsia="Times New Roman" w:hAnsi="Times New Roman" w:cs="Times New Roman"/>
          <w:color w:val="000000"/>
          <w:sz w:val="24"/>
          <w:szCs w:val="24"/>
          <w:bdr w:val="none" w:sz="0" w:space="0" w:color="auto" w:frame="1"/>
          <w:lang w:eastAsia="uk-UA"/>
        </w:rPr>
        <w:t>Головними завданнями органу державного фінансового контролю є: здійснення державного фінансового контролю за використанням і збереженням державних фінансових ресурсів, необоротних та інших активів, правильністю визначення потреби в бюджетних коштах та взяттям зобов’язань, ефективним використанням коштів і майна, станом і достовірністю бухгалтерського обліку і фінансової звітності у міністерствах та інших органах виконавчої влади, державних фондах, фондах загальнообов’язкового державного соціального страхування, бюджетних установах і суб’єктах господарювання державного сектору економіки, а також на підприємствах, в установах та організаціях, які отримують (отримували у періоді, який перевіряється) кошти з бюджетів усіх рівнів, державних фондів та фондів загальнообов’язкового державного соціального страхування або використовують (використовували у періоді, який перевіряється) державне чи комунальне майно (далі - підконтрольні установи), за дотриманням бюджетного законодавства, дотриманням законодавства про державні закупівлі, діяльністю суб’єктів господарської діяльності незалежно від форми власності, які не віднесені законодавством до підконтрольних установ, за судовим рішенням, ухваленим у кримінальному провадженні.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1" w:name="n20"/>
      <w:bookmarkEnd w:id="21"/>
      <w:r w:rsidRPr="00FC7A07">
        <w:rPr>
          <w:rFonts w:ascii="Times New Roman" w:eastAsia="Times New Roman" w:hAnsi="Times New Roman" w:cs="Times New Roman"/>
          <w:i/>
          <w:iCs/>
          <w:color w:val="000000"/>
          <w:sz w:val="24"/>
          <w:szCs w:val="24"/>
          <w:bdr w:val="none" w:sz="0" w:space="0" w:color="auto" w:frame="1"/>
          <w:lang w:eastAsia="uk-UA"/>
        </w:rPr>
        <w:t>{Частина перша статті 2 із змінами, внесеними згідно із Законами </w:t>
      </w:r>
      <w:hyperlink r:id="rId38" w:anchor="n106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1697-VII від 14.10.2014</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39" w:anchor="n14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2" w:name="n21"/>
      <w:bookmarkEnd w:id="22"/>
      <w:r w:rsidRPr="00FC7A07">
        <w:rPr>
          <w:rFonts w:ascii="Times New Roman" w:eastAsia="Times New Roman" w:hAnsi="Times New Roman" w:cs="Times New Roman"/>
          <w:color w:val="000000"/>
          <w:sz w:val="24"/>
          <w:szCs w:val="24"/>
          <w:bdr w:val="none" w:sz="0" w:space="0" w:color="auto" w:frame="1"/>
          <w:lang w:eastAsia="uk-UA"/>
        </w:rPr>
        <w:t xml:space="preserve">Державний фінансовий контроль забезпечується органом державного фінансового контролю через проведення державного фінансового аудиту, перевірки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та інспектування.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3" w:name="n22"/>
      <w:bookmarkEnd w:id="23"/>
      <w:r w:rsidRPr="00FC7A07">
        <w:rPr>
          <w:rFonts w:ascii="Times New Roman" w:eastAsia="Times New Roman" w:hAnsi="Times New Roman" w:cs="Times New Roman"/>
          <w:color w:val="000000"/>
          <w:sz w:val="24"/>
          <w:szCs w:val="24"/>
          <w:bdr w:val="none" w:sz="0" w:space="0" w:color="auto" w:frame="1"/>
          <w:lang w:eastAsia="uk-UA"/>
        </w:rPr>
        <w:t>Порядок проведення органом державного фінансового контролю </w:t>
      </w:r>
      <w:hyperlink r:id="rId40" w:anchor="n12" w:tgtFrame="_blank" w:history="1">
        <w:r w:rsidRPr="00FC7A07">
          <w:rPr>
            <w:rFonts w:ascii="Times New Roman" w:eastAsia="Times New Roman" w:hAnsi="Times New Roman" w:cs="Times New Roman"/>
            <w:color w:val="0000FF"/>
            <w:sz w:val="24"/>
            <w:szCs w:val="24"/>
            <w:u w:val="single"/>
            <w:bdr w:val="none" w:sz="0" w:space="0" w:color="auto" w:frame="1"/>
            <w:lang w:eastAsia="uk-UA"/>
          </w:rPr>
          <w:t>державного фінансового аудиту</w:t>
        </w:r>
      </w:hyperlink>
      <w:r w:rsidRPr="00FC7A07">
        <w:rPr>
          <w:rFonts w:ascii="Times New Roman" w:eastAsia="Times New Roman" w:hAnsi="Times New Roman" w:cs="Times New Roman"/>
          <w:color w:val="000000"/>
          <w:sz w:val="24"/>
          <w:szCs w:val="24"/>
          <w:bdr w:val="none" w:sz="0" w:space="0" w:color="auto" w:frame="1"/>
          <w:lang w:eastAsia="uk-UA"/>
        </w:rPr>
        <w:t>, </w:t>
      </w:r>
      <w:hyperlink r:id="rId41" w:anchor="n9" w:tgtFrame="_blank" w:history="1">
        <w:r w:rsidRPr="00FC7A07">
          <w:rPr>
            <w:rFonts w:ascii="Times New Roman" w:eastAsia="Times New Roman" w:hAnsi="Times New Roman" w:cs="Times New Roman"/>
            <w:color w:val="0000FF"/>
            <w:sz w:val="24"/>
            <w:szCs w:val="24"/>
            <w:u w:val="single"/>
            <w:bdr w:val="none" w:sz="0" w:space="0" w:color="auto" w:frame="1"/>
            <w:lang w:eastAsia="uk-UA"/>
          </w:rPr>
          <w:t xml:space="preserve">інспектування та перевірок державних </w:t>
        </w:r>
        <w:proofErr w:type="spellStart"/>
        <w:r w:rsidRPr="00FC7A07">
          <w:rPr>
            <w:rFonts w:ascii="Times New Roman" w:eastAsia="Times New Roman" w:hAnsi="Times New Roman" w:cs="Times New Roman"/>
            <w:color w:val="0000FF"/>
            <w:sz w:val="24"/>
            <w:szCs w:val="24"/>
            <w:u w:val="single"/>
            <w:bdr w:val="none" w:sz="0" w:space="0" w:color="auto" w:frame="1"/>
            <w:lang w:eastAsia="uk-UA"/>
          </w:rPr>
          <w:t>закупівель</w:t>
        </w:r>
        <w:proofErr w:type="spellEnd"/>
      </w:hyperlink>
      <w:r w:rsidRPr="00FC7A07">
        <w:rPr>
          <w:rFonts w:ascii="Times New Roman" w:eastAsia="Times New Roman" w:hAnsi="Times New Roman" w:cs="Times New Roman"/>
          <w:color w:val="000000"/>
          <w:sz w:val="24"/>
          <w:szCs w:val="24"/>
          <w:bdr w:val="none" w:sz="0" w:space="0" w:color="auto" w:frame="1"/>
          <w:lang w:eastAsia="uk-UA"/>
        </w:rPr>
        <w:t> установлюється Кабінетом Міністрів України.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4" w:name="n23"/>
      <w:bookmarkEnd w:id="24"/>
      <w:r w:rsidRPr="00FC7A07">
        <w:rPr>
          <w:rFonts w:ascii="Times New Roman" w:eastAsia="Times New Roman" w:hAnsi="Times New Roman" w:cs="Times New Roman"/>
          <w:i/>
          <w:iCs/>
          <w:color w:val="000000"/>
          <w:sz w:val="24"/>
          <w:szCs w:val="24"/>
          <w:bdr w:val="none" w:sz="0" w:space="0" w:color="auto" w:frame="1"/>
          <w:lang w:eastAsia="uk-UA"/>
        </w:rPr>
        <w:t>{Стаття 2 із змінами, внесеними згідно із Законом </w:t>
      </w:r>
      <w:hyperlink r:id="rId4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4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424-V від 01.12.2006</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4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2289-VI від 01.06.2010</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45" w:anchor="n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5044-VI від 04.07.2012</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46"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5" w:name="n24"/>
      <w:bookmarkEnd w:id="25"/>
      <w:r w:rsidRPr="00FC7A07">
        <w:rPr>
          <w:rFonts w:ascii="Times New Roman" w:eastAsia="Times New Roman" w:hAnsi="Times New Roman" w:cs="Times New Roman"/>
          <w:b/>
          <w:bCs/>
          <w:color w:val="000000"/>
          <w:sz w:val="24"/>
          <w:szCs w:val="24"/>
          <w:bdr w:val="none" w:sz="0" w:space="0" w:color="auto" w:frame="1"/>
          <w:lang w:eastAsia="uk-UA"/>
        </w:rPr>
        <w:t>Стаття 3. </w:t>
      </w:r>
      <w:r w:rsidRPr="00FC7A07">
        <w:rPr>
          <w:rFonts w:ascii="Times New Roman" w:eastAsia="Times New Roman" w:hAnsi="Times New Roman" w:cs="Times New Roman"/>
          <w:color w:val="000000"/>
          <w:sz w:val="24"/>
          <w:szCs w:val="24"/>
          <w:bdr w:val="none" w:sz="0" w:space="0" w:color="auto" w:frame="1"/>
          <w:lang w:eastAsia="uk-UA"/>
        </w:rPr>
        <w:t>Державний фінансовий аудит</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6" w:name="n25"/>
      <w:bookmarkEnd w:id="26"/>
      <w:r w:rsidRPr="00FC7A07">
        <w:rPr>
          <w:rFonts w:ascii="Times New Roman" w:eastAsia="Times New Roman" w:hAnsi="Times New Roman" w:cs="Times New Roman"/>
          <w:color w:val="000000"/>
          <w:sz w:val="24"/>
          <w:szCs w:val="24"/>
          <w:bdr w:val="none" w:sz="0" w:space="0" w:color="auto" w:frame="1"/>
          <w:lang w:eastAsia="uk-UA"/>
        </w:rPr>
        <w:t>Державний фінансовий аудит є різновидом державного фінансового контролю і полягає у перевірці та аналізі органом державного фінансового контролю фактичного стану справ щодо законного та ефективного використання державних чи комунальних коштів і майна, інших активів держави, правильності ведення бухгалтерського обліку і достовірності фінансової звітності, функціонування системи внутрішнього контролю. Результати державного фінансового аудиту та їх оцінка викладаються у звіті.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7" w:name="n26"/>
      <w:bookmarkEnd w:id="27"/>
      <w:r w:rsidRPr="00FC7A07">
        <w:rPr>
          <w:rFonts w:ascii="Times New Roman" w:eastAsia="Times New Roman" w:hAnsi="Times New Roman" w:cs="Times New Roman"/>
          <w:i/>
          <w:iCs/>
          <w:color w:val="000000"/>
          <w:sz w:val="24"/>
          <w:szCs w:val="24"/>
          <w:bdr w:val="none" w:sz="0" w:space="0" w:color="auto" w:frame="1"/>
          <w:lang w:eastAsia="uk-UA"/>
        </w:rPr>
        <w:t>{Стаття 3 в редакції Закону </w:t>
      </w:r>
      <w:hyperlink r:id="rId47"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8" w:name="n27"/>
      <w:bookmarkEnd w:id="28"/>
      <w:r w:rsidRPr="00FC7A07">
        <w:rPr>
          <w:rFonts w:ascii="Times New Roman" w:eastAsia="Times New Roman" w:hAnsi="Times New Roman" w:cs="Times New Roman"/>
          <w:b/>
          <w:bCs/>
          <w:color w:val="000000"/>
          <w:sz w:val="24"/>
          <w:szCs w:val="24"/>
          <w:bdr w:val="none" w:sz="0" w:space="0" w:color="auto" w:frame="1"/>
          <w:lang w:eastAsia="uk-UA"/>
        </w:rPr>
        <w:t>Стаття 4. </w:t>
      </w:r>
      <w:r w:rsidRPr="00FC7A07">
        <w:rPr>
          <w:rFonts w:ascii="Times New Roman" w:eastAsia="Times New Roman" w:hAnsi="Times New Roman" w:cs="Times New Roman"/>
          <w:color w:val="000000"/>
          <w:sz w:val="24"/>
          <w:szCs w:val="24"/>
          <w:bdr w:val="none" w:sz="0" w:space="0" w:color="auto" w:frame="1"/>
          <w:lang w:eastAsia="uk-UA"/>
        </w:rPr>
        <w:t>Інспектування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29" w:name="n28"/>
      <w:bookmarkEnd w:id="29"/>
      <w:r w:rsidRPr="00FC7A07">
        <w:rPr>
          <w:rFonts w:ascii="Times New Roman" w:eastAsia="Times New Roman" w:hAnsi="Times New Roman" w:cs="Times New Roman"/>
          <w:color w:val="000000"/>
          <w:sz w:val="24"/>
          <w:szCs w:val="24"/>
          <w:bdr w:val="none" w:sz="0" w:space="0" w:color="auto" w:frame="1"/>
          <w:lang w:eastAsia="uk-UA"/>
        </w:rPr>
        <w:t>Інспектування здійснюється органом державного фінансового контролю у формі ревізії та полягає у документальній і фактичній перевірці певного комплексу або окремих питань фінансово-господарської діяльності підконтрольної установи, яка повинна забезпечувати виявлення наявних фактів порушення законодавства, встановлення винних у їх допущенні посадових і матеріально відповідальних осіб. Результати ревізії викладаються в акті.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0" w:name="n29"/>
      <w:bookmarkEnd w:id="30"/>
      <w:r w:rsidRPr="00FC7A07">
        <w:rPr>
          <w:rFonts w:ascii="Times New Roman" w:eastAsia="Times New Roman" w:hAnsi="Times New Roman" w:cs="Times New Roman"/>
          <w:color w:val="000000"/>
          <w:sz w:val="24"/>
          <w:szCs w:val="24"/>
          <w:bdr w:val="none" w:sz="0" w:space="0" w:color="auto" w:frame="1"/>
          <w:lang w:eastAsia="uk-UA"/>
        </w:rPr>
        <w:t>На підконтрольних установах, щодо яких за відповідний період їх фінансово-господарської діяльності відповідно до цього Закону проведено державний фінансовий аудит, інспектування за ініціативою органу державного фінансового контролю не проводиться.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1" w:name="n30"/>
      <w:bookmarkEnd w:id="31"/>
      <w:r w:rsidRPr="00FC7A07">
        <w:rPr>
          <w:rFonts w:ascii="Times New Roman" w:eastAsia="Times New Roman" w:hAnsi="Times New Roman" w:cs="Times New Roman"/>
          <w:i/>
          <w:iCs/>
          <w:color w:val="000000"/>
          <w:sz w:val="24"/>
          <w:szCs w:val="24"/>
          <w:bdr w:val="none" w:sz="0" w:space="0" w:color="auto" w:frame="1"/>
          <w:lang w:eastAsia="uk-UA"/>
        </w:rPr>
        <w:t>{Стаття 4 в редакції Закону </w:t>
      </w:r>
      <w:hyperlink r:id="rId48"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2" w:name="n31"/>
      <w:bookmarkEnd w:id="32"/>
      <w:r w:rsidRPr="00FC7A07">
        <w:rPr>
          <w:rFonts w:ascii="Times New Roman" w:eastAsia="Times New Roman" w:hAnsi="Times New Roman" w:cs="Times New Roman"/>
          <w:b/>
          <w:bCs/>
          <w:color w:val="000000"/>
          <w:sz w:val="24"/>
          <w:szCs w:val="24"/>
          <w:bdr w:val="none" w:sz="0" w:space="0" w:color="auto" w:frame="1"/>
          <w:lang w:eastAsia="uk-UA"/>
        </w:rPr>
        <w:t>Стаття 5. </w:t>
      </w:r>
      <w:r w:rsidRPr="00FC7A07">
        <w:rPr>
          <w:rFonts w:ascii="Times New Roman" w:eastAsia="Times New Roman" w:hAnsi="Times New Roman" w:cs="Times New Roman"/>
          <w:color w:val="000000"/>
          <w:sz w:val="24"/>
          <w:szCs w:val="24"/>
          <w:bdr w:val="none" w:sz="0" w:space="0" w:color="auto" w:frame="1"/>
          <w:lang w:eastAsia="uk-UA"/>
        </w:rPr>
        <w:t xml:space="preserve">Перевірка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3" w:name="n32"/>
      <w:bookmarkEnd w:id="33"/>
      <w:r w:rsidRPr="00FC7A07">
        <w:rPr>
          <w:rFonts w:ascii="Times New Roman" w:eastAsia="Times New Roman" w:hAnsi="Times New Roman" w:cs="Times New Roman"/>
          <w:color w:val="000000"/>
          <w:sz w:val="24"/>
          <w:szCs w:val="24"/>
          <w:bdr w:val="none" w:sz="0" w:space="0" w:color="auto" w:frame="1"/>
          <w:lang w:eastAsia="uk-UA"/>
        </w:rPr>
        <w:lastRenderedPageBreak/>
        <w:t xml:space="preserve">Перевірка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полягає у документальному та фактичному аналізі дотримання підконтрольними установами законодавства про державні закупівлі та проводиться органом державного фінансового контролю на всіх стадіях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Результати перевірки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викладаються в акті.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4" w:name="n33"/>
      <w:bookmarkEnd w:id="34"/>
      <w:r w:rsidRPr="00FC7A07">
        <w:rPr>
          <w:rFonts w:ascii="Times New Roman" w:eastAsia="Times New Roman" w:hAnsi="Times New Roman" w:cs="Times New Roman"/>
          <w:color w:val="000000"/>
          <w:sz w:val="24"/>
          <w:szCs w:val="24"/>
          <w:bdr w:val="none" w:sz="0" w:space="0" w:color="auto" w:frame="1"/>
          <w:lang w:eastAsia="uk-UA"/>
        </w:rPr>
        <w:t xml:space="preserve">Контроль за дотриманням законодавства щодо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здійснюється як у порядку проведення перевірки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так і під час державного фінансового аудиту та інспектування.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5" w:name="n34"/>
      <w:bookmarkEnd w:id="35"/>
      <w:r w:rsidRPr="00FC7A07">
        <w:rPr>
          <w:rFonts w:ascii="Times New Roman" w:eastAsia="Times New Roman" w:hAnsi="Times New Roman" w:cs="Times New Roman"/>
          <w:i/>
          <w:iCs/>
          <w:color w:val="000000"/>
          <w:sz w:val="24"/>
          <w:szCs w:val="24"/>
          <w:bdr w:val="none" w:sz="0" w:space="0" w:color="auto" w:frame="1"/>
          <w:lang w:eastAsia="uk-UA"/>
        </w:rPr>
        <w:t>{Стаття 5 в редакції Закону </w:t>
      </w:r>
      <w:hyperlink r:id="rId49"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6" w:name="n35"/>
      <w:bookmarkEnd w:id="36"/>
      <w:r w:rsidRPr="00FC7A07">
        <w:rPr>
          <w:rFonts w:ascii="Times New Roman" w:eastAsia="Times New Roman" w:hAnsi="Times New Roman" w:cs="Times New Roman"/>
          <w:b/>
          <w:bCs/>
          <w:color w:val="000000"/>
          <w:sz w:val="24"/>
          <w:szCs w:val="24"/>
          <w:bdr w:val="none" w:sz="0" w:space="0" w:color="auto" w:frame="1"/>
          <w:lang w:eastAsia="uk-UA"/>
        </w:rPr>
        <w:t>Стаття 6. </w:t>
      </w:r>
      <w:r w:rsidRPr="00FC7A07">
        <w:rPr>
          <w:rFonts w:ascii="Times New Roman" w:eastAsia="Times New Roman" w:hAnsi="Times New Roman" w:cs="Times New Roman"/>
          <w:color w:val="000000"/>
          <w:sz w:val="24"/>
          <w:szCs w:val="24"/>
          <w:bdr w:val="none" w:sz="0" w:space="0" w:color="auto" w:frame="1"/>
          <w:lang w:eastAsia="uk-UA"/>
        </w:rPr>
        <w:t>Фінансове забезпечення діяльності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7" w:name="n36"/>
      <w:bookmarkEnd w:id="37"/>
      <w:r w:rsidRPr="00FC7A07">
        <w:rPr>
          <w:rFonts w:ascii="Times New Roman" w:eastAsia="Times New Roman" w:hAnsi="Times New Roman" w:cs="Times New Roman"/>
          <w:color w:val="000000"/>
          <w:sz w:val="24"/>
          <w:szCs w:val="24"/>
          <w:bdr w:val="none" w:sz="0" w:space="0" w:color="auto" w:frame="1"/>
          <w:lang w:eastAsia="uk-UA"/>
        </w:rPr>
        <w:t>Фінансове забезпечення діяльності органу державного фінансового контролю здійснюється за рахунок коштів державного бюджету.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8" w:name="n37"/>
      <w:bookmarkEnd w:id="38"/>
      <w:r w:rsidRPr="00FC7A07">
        <w:rPr>
          <w:rFonts w:ascii="Times New Roman" w:eastAsia="Times New Roman" w:hAnsi="Times New Roman" w:cs="Times New Roman"/>
          <w:i/>
          <w:iCs/>
          <w:color w:val="000000"/>
          <w:sz w:val="24"/>
          <w:szCs w:val="24"/>
          <w:bdr w:val="none" w:sz="0" w:space="0" w:color="auto" w:frame="1"/>
          <w:lang w:eastAsia="uk-UA"/>
        </w:rPr>
        <w:t>{Стаття 6 із змінами, внесеними згідно із Законом </w:t>
      </w:r>
      <w:hyperlink r:id="rId50"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1" w:anchor="n14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39" w:name="n38"/>
      <w:bookmarkEnd w:id="39"/>
      <w:r w:rsidRPr="00FC7A07">
        <w:rPr>
          <w:rFonts w:ascii="Times New Roman" w:eastAsia="Times New Roman" w:hAnsi="Times New Roman" w:cs="Times New Roman"/>
          <w:b/>
          <w:bCs/>
          <w:color w:val="000000"/>
          <w:sz w:val="24"/>
          <w:szCs w:val="24"/>
          <w:bdr w:val="none" w:sz="0" w:space="0" w:color="auto" w:frame="1"/>
          <w:lang w:eastAsia="uk-UA"/>
        </w:rPr>
        <w:t>Стаття 7. </w:t>
      </w:r>
      <w:r w:rsidRPr="00FC7A07">
        <w:rPr>
          <w:rFonts w:ascii="Times New Roman" w:eastAsia="Times New Roman" w:hAnsi="Times New Roman" w:cs="Times New Roman"/>
          <w:color w:val="000000"/>
          <w:sz w:val="24"/>
          <w:szCs w:val="24"/>
          <w:bdr w:val="none" w:sz="0" w:space="0" w:color="auto" w:frame="1"/>
          <w:lang w:eastAsia="uk-UA"/>
        </w:rPr>
        <w:t>Координація діяльності органу державного фінансового контролю з іншими контролюючими органами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0" w:name="n39"/>
      <w:bookmarkEnd w:id="40"/>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 координує свою діяльність з органами місцевого самоврядування та органами виконавчої влади, фінансовими органами, органами доходів і зборів, іншими контролюючими органами, органами прокуратури, Національної поліції, служби безпеки.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1" w:name="n40"/>
      <w:bookmarkEnd w:id="41"/>
      <w:r w:rsidRPr="00FC7A07">
        <w:rPr>
          <w:rFonts w:ascii="Times New Roman" w:eastAsia="Times New Roman" w:hAnsi="Times New Roman" w:cs="Times New Roman"/>
          <w:i/>
          <w:iCs/>
          <w:color w:val="000000"/>
          <w:sz w:val="24"/>
          <w:szCs w:val="24"/>
          <w:bdr w:val="none" w:sz="0" w:space="0" w:color="auto" w:frame="1"/>
          <w:lang w:eastAsia="uk-UA"/>
        </w:rPr>
        <w:t>{Стаття 7 із змінами, внесеними згідно із Законом </w:t>
      </w:r>
      <w:hyperlink r:id="rId5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2921-III від 10.01.2002</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53"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54" w:anchor="n9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406-VII від 04.07.2013</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55" w:anchor="n25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42" w:name="n41"/>
      <w:bookmarkEnd w:id="42"/>
      <w:r w:rsidRPr="00FC7A07">
        <w:rPr>
          <w:rFonts w:ascii="Times New Roman" w:eastAsia="Times New Roman" w:hAnsi="Times New Roman" w:cs="Times New Roman"/>
          <w:b/>
          <w:bCs/>
          <w:color w:val="000000"/>
          <w:sz w:val="28"/>
          <w:szCs w:val="28"/>
          <w:bdr w:val="none" w:sz="0" w:space="0" w:color="auto" w:frame="1"/>
          <w:lang w:eastAsia="uk-UA"/>
        </w:rPr>
        <w:t>Розділ II </w:t>
      </w:r>
      <w:r w:rsidRPr="00FC7A07">
        <w:rPr>
          <w:rFonts w:ascii="Times New Roman" w:eastAsia="Times New Roman" w:hAnsi="Times New Roman" w:cs="Times New Roman"/>
          <w:color w:val="000000"/>
          <w:sz w:val="24"/>
          <w:szCs w:val="24"/>
          <w:bdr w:val="none" w:sz="0" w:space="0" w:color="auto" w:frame="1"/>
          <w:lang w:eastAsia="uk-UA"/>
        </w:rPr>
        <w:br/>
      </w:r>
      <w:r w:rsidRPr="00FC7A07">
        <w:rPr>
          <w:rFonts w:ascii="Times New Roman" w:eastAsia="Times New Roman" w:hAnsi="Times New Roman" w:cs="Times New Roman"/>
          <w:b/>
          <w:bCs/>
          <w:color w:val="000000"/>
          <w:sz w:val="28"/>
          <w:szCs w:val="28"/>
          <w:bdr w:val="none" w:sz="0" w:space="0" w:color="auto" w:frame="1"/>
          <w:lang w:eastAsia="uk-UA"/>
        </w:rPr>
        <w:t>ОСНОВНІ ФУНКЦІЇ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3" w:name="n42"/>
      <w:bookmarkEnd w:id="43"/>
      <w:r w:rsidRPr="00FC7A07">
        <w:rPr>
          <w:rFonts w:ascii="Times New Roman" w:eastAsia="Times New Roman" w:hAnsi="Times New Roman" w:cs="Times New Roman"/>
          <w:b/>
          <w:bCs/>
          <w:color w:val="000000"/>
          <w:sz w:val="24"/>
          <w:szCs w:val="24"/>
          <w:bdr w:val="none" w:sz="0" w:space="0" w:color="auto" w:frame="1"/>
          <w:lang w:eastAsia="uk-UA"/>
        </w:rPr>
        <w:t>Стаття 8. </w:t>
      </w:r>
      <w:r w:rsidRPr="00FC7A07">
        <w:rPr>
          <w:rFonts w:ascii="Times New Roman" w:eastAsia="Times New Roman" w:hAnsi="Times New Roman" w:cs="Times New Roman"/>
          <w:color w:val="000000"/>
          <w:sz w:val="24"/>
          <w:szCs w:val="24"/>
          <w:bdr w:val="none" w:sz="0" w:space="0" w:color="auto" w:frame="1"/>
          <w:lang w:eastAsia="uk-UA"/>
        </w:rPr>
        <w:t>Основні функції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4" w:name="n43"/>
      <w:bookmarkEnd w:id="44"/>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5" w:name="n44"/>
      <w:bookmarkEnd w:id="45"/>
      <w:r w:rsidRPr="00FC7A07">
        <w:rPr>
          <w:rFonts w:ascii="Times New Roman" w:eastAsia="Times New Roman" w:hAnsi="Times New Roman" w:cs="Times New Roman"/>
          <w:color w:val="000000"/>
          <w:sz w:val="24"/>
          <w:szCs w:val="24"/>
          <w:bdr w:val="none" w:sz="0" w:space="0" w:color="auto" w:frame="1"/>
          <w:lang w:eastAsia="uk-UA"/>
        </w:rPr>
        <w:t>1) здійснює державний фінансовий контроль та контроль за:</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6" w:name="n45"/>
      <w:bookmarkEnd w:id="46"/>
      <w:r w:rsidRPr="00FC7A07">
        <w:rPr>
          <w:rFonts w:ascii="Times New Roman" w:eastAsia="Times New Roman" w:hAnsi="Times New Roman" w:cs="Times New Roman"/>
          <w:color w:val="000000"/>
          <w:sz w:val="24"/>
          <w:szCs w:val="24"/>
          <w:bdr w:val="none" w:sz="0" w:space="0" w:color="auto" w:frame="1"/>
          <w:lang w:eastAsia="uk-UA"/>
        </w:rPr>
        <w:t>виконанням функцій з управління об’єктами державної власності;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7" w:name="n46"/>
      <w:bookmarkEnd w:id="47"/>
      <w:r w:rsidRPr="00FC7A07">
        <w:rPr>
          <w:rFonts w:ascii="Times New Roman" w:eastAsia="Times New Roman" w:hAnsi="Times New Roman" w:cs="Times New Roman"/>
          <w:color w:val="000000"/>
          <w:sz w:val="24"/>
          <w:szCs w:val="24"/>
          <w:bdr w:val="none" w:sz="0" w:space="0" w:color="auto" w:frame="1"/>
          <w:lang w:eastAsia="uk-UA"/>
        </w:rPr>
        <w:t>цільовим та ефективним використанням коштів державного і місцевих бюджетів;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8" w:name="n185"/>
      <w:bookmarkEnd w:id="48"/>
      <w:r w:rsidRPr="00FC7A07">
        <w:rPr>
          <w:rFonts w:ascii="Times New Roman" w:eastAsia="Times New Roman" w:hAnsi="Times New Roman" w:cs="Times New Roman"/>
          <w:i/>
          <w:iCs/>
          <w:color w:val="000000"/>
          <w:sz w:val="24"/>
          <w:szCs w:val="24"/>
          <w:bdr w:val="none" w:sz="0" w:space="0" w:color="auto" w:frame="1"/>
          <w:lang w:eastAsia="uk-UA"/>
        </w:rPr>
        <w:t>{Абзац третій пункту 1 частини першої статті 8 із змінами, внесеними згідно із Законом</w:t>
      </w:r>
      <w:hyperlink r:id="rId56" w:anchor="n15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49" w:name="n47"/>
      <w:bookmarkEnd w:id="49"/>
      <w:r w:rsidRPr="00FC7A07">
        <w:rPr>
          <w:rFonts w:ascii="Times New Roman" w:eastAsia="Times New Roman" w:hAnsi="Times New Roman" w:cs="Times New Roman"/>
          <w:color w:val="000000"/>
          <w:sz w:val="24"/>
          <w:szCs w:val="24"/>
          <w:bdr w:val="none" w:sz="0" w:space="0" w:color="auto" w:frame="1"/>
          <w:lang w:eastAsia="uk-UA"/>
        </w:rPr>
        <w:t>цільовим використанням і своєчасним поверненням кредитів (позик), одержаних під державні (місцеві) гарантії;</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0" w:name="n187"/>
      <w:bookmarkEnd w:id="50"/>
      <w:r w:rsidRPr="00FC7A07">
        <w:rPr>
          <w:rFonts w:ascii="Times New Roman" w:eastAsia="Times New Roman" w:hAnsi="Times New Roman" w:cs="Times New Roman"/>
          <w:color w:val="000000"/>
          <w:sz w:val="24"/>
          <w:szCs w:val="24"/>
          <w:bdr w:val="none" w:sz="0" w:space="0" w:color="auto" w:frame="1"/>
          <w:lang w:eastAsia="uk-UA"/>
        </w:rPr>
        <w:t>достовірністю визначення потреби в бюджетних коштах при складанні планових бюджетних показників;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1" w:name="n189"/>
      <w:bookmarkEnd w:id="51"/>
      <w:r w:rsidRPr="00FC7A07">
        <w:rPr>
          <w:rFonts w:ascii="Times New Roman" w:eastAsia="Times New Roman" w:hAnsi="Times New Roman" w:cs="Times New Roman"/>
          <w:i/>
          <w:iCs/>
          <w:color w:val="000000"/>
          <w:sz w:val="24"/>
          <w:szCs w:val="24"/>
          <w:bdr w:val="none" w:sz="0" w:space="0" w:color="auto" w:frame="1"/>
          <w:lang w:eastAsia="uk-UA"/>
        </w:rPr>
        <w:t>{Пункт 1 частини першої статті 8 доповнено новим абзацом згідно із Законом </w:t>
      </w:r>
      <w:hyperlink r:id="rId57" w:anchor="n15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2" w:name="n188"/>
      <w:bookmarkEnd w:id="52"/>
      <w:r w:rsidRPr="00FC7A07">
        <w:rPr>
          <w:rFonts w:ascii="Times New Roman" w:eastAsia="Times New Roman" w:hAnsi="Times New Roman" w:cs="Times New Roman"/>
          <w:color w:val="000000"/>
          <w:sz w:val="24"/>
          <w:szCs w:val="24"/>
          <w:bdr w:val="none" w:sz="0" w:space="0" w:color="auto" w:frame="1"/>
          <w:lang w:eastAsia="uk-UA"/>
        </w:rPr>
        <w:t>відповідністю взятих бюджетних зобов’язань розпорядниками бюджетних коштів відповідним бюджетним асигнуванням, паспорту бюджетної програми (у разі застосування програмно-цільового методу у бюджетному процесі);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3" w:name="n186"/>
      <w:bookmarkEnd w:id="53"/>
      <w:r w:rsidRPr="00FC7A07">
        <w:rPr>
          <w:rFonts w:ascii="Times New Roman" w:eastAsia="Times New Roman" w:hAnsi="Times New Roman" w:cs="Times New Roman"/>
          <w:i/>
          <w:iCs/>
          <w:color w:val="000000"/>
          <w:sz w:val="24"/>
          <w:szCs w:val="24"/>
          <w:bdr w:val="none" w:sz="0" w:space="0" w:color="auto" w:frame="1"/>
          <w:lang w:eastAsia="uk-UA"/>
        </w:rPr>
        <w:t>{Пункт 1 частини першої статті 8 доповнено новим абзацом згідно із Законом </w:t>
      </w:r>
      <w:hyperlink r:id="rId58" w:anchor="n15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4" w:name="n48"/>
      <w:bookmarkEnd w:id="54"/>
      <w:r w:rsidRPr="00FC7A07">
        <w:rPr>
          <w:rFonts w:ascii="Times New Roman" w:eastAsia="Times New Roman" w:hAnsi="Times New Roman" w:cs="Times New Roman"/>
          <w:color w:val="000000"/>
          <w:sz w:val="24"/>
          <w:szCs w:val="24"/>
          <w:bdr w:val="none" w:sz="0" w:space="0" w:color="auto" w:frame="1"/>
          <w:lang w:eastAsia="uk-UA"/>
        </w:rPr>
        <w:t>веденням бухгалтерського обліку, а також складанням фінансової і бюджетної звітності, паспортів бюджетних програм та звітів про їх виконання (у разі застосування програмно-цільового методу у бюджетному процесі), кошторисів та інших документів, що застосовуються в процесі виконання бюджету;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5" w:name="n190"/>
      <w:bookmarkEnd w:id="55"/>
      <w:r w:rsidRPr="00FC7A07">
        <w:rPr>
          <w:rFonts w:ascii="Times New Roman" w:eastAsia="Times New Roman" w:hAnsi="Times New Roman" w:cs="Times New Roman"/>
          <w:i/>
          <w:iCs/>
          <w:color w:val="000000"/>
          <w:sz w:val="24"/>
          <w:szCs w:val="24"/>
          <w:bdr w:val="none" w:sz="0" w:space="0" w:color="auto" w:frame="1"/>
          <w:lang w:eastAsia="uk-UA"/>
        </w:rPr>
        <w:t>{Абзац сьомий пункту 1 частини першої статті 8 із змінами, внесеними згідно із Законом</w:t>
      </w:r>
      <w:hyperlink r:id="rId59" w:anchor="n15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6" w:name="n49"/>
      <w:bookmarkEnd w:id="56"/>
      <w:r w:rsidRPr="00FC7A07">
        <w:rPr>
          <w:rFonts w:ascii="Times New Roman" w:eastAsia="Times New Roman" w:hAnsi="Times New Roman" w:cs="Times New Roman"/>
          <w:color w:val="000000"/>
          <w:sz w:val="24"/>
          <w:szCs w:val="24"/>
          <w:bdr w:val="none" w:sz="0" w:space="0" w:color="auto" w:frame="1"/>
          <w:lang w:eastAsia="uk-UA"/>
        </w:rPr>
        <w:t>станом внутрішнього контролю та внутрішнього аудиту у розпорядників бюджетних коштів;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7" w:name="n50"/>
      <w:bookmarkEnd w:id="57"/>
      <w:r w:rsidRPr="00FC7A07">
        <w:rPr>
          <w:rFonts w:ascii="Times New Roman" w:eastAsia="Times New Roman" w:hAnsi="Times New Roman" w:cs="Times New Roman"/>
          <w:color w:val="000000"/>
          <w:sz w:val="24"/>
          <w:szCs w:val="24"/>
          <w:bdr w:val="none" w:sz="0" w:space="0" w:color="auto" w:frame="1"/>
          <w:lang w:eastAsia="uk-UA"/>
        </w:rPr>
        <w:t>усуненням виявлених недоліків і порушень;</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8" w:name="n51"/>
      <w:bookmarkEnd w:id="58"/>
      <w:r w:rsidRPr="00FC7A07">
        <w:rPr>
          <w:rFonts w:ascii="Times New Roman" w:eastAsia="Times New Roman" w:hAnsi="Times New Roman" w:cs="Times New Roman"/>
          <w:color w:val="000000"/>
          <w:sz w:val="24"/>
          <w:szCs w:val="24"/>
          <w:bdr w:val="none" w:sz="0" w:space="0" w:color="auto" w:frame="1"/>
          <w:lang w:eastAsia="uk-UA"/>
        </w:rPr>
        <w:t>2) розробляє пропозиції щодо усунення виявлених недоліків і порушень та запобігання їм у подальшому;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59" w:name="n52"/>
      <w:bookmarkEnd w:id="59"/>
      <w:r w:rsidRPr="00FC7A07">
        <w:rPr>
          <w:rFonts w:ascii="Times New Roman" w:eastAsia="Times New Roman" w:hAnsi="Times New Roman" w:cs="Times New Roman"/>
          <w:color w:val="000000"/>
          <w:sz w:val="24"/>
          <w:szCs w:val="24"/>
          <w:bdr w:val="none" w:sz="0" w:space="0" w:color="auto" w:frame="1"/>
          <w:lang w:eastAsia="uk-UA"/>
        </w:rPr>
        <w:lastRenderedPageBreak/>
        <w:t>3) вживає в установленому порядку заходів до усунення виявлених під час здійснення державного фінансового контролю порушень законодавства та притягнення до відповідальності винних осіб;</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0" w:name="n53"/>
      <w:bookmarkEnd w:id="60"/>
      <w:r w:rsidRPr="00FC7A07">
        <w:rPr>
          <w:rFonts w:ascii="Times New Roman" w:eastAsia="Times New Roman" w:hAnsi="Times New Roman" w:cs="Times New Roman"/>
          <w:color w:val="000000"/>
          <w:sz w:val="24"/>
          <w:szCs w:val="24"/>
          <w:bdr w:val="none" w:sz="0" w:space="0" w:color="auto" w:frame="1"/>
          <w:lang w:eastAsia="uk-UA"/>
        </w:rPr>
        <w:t>4) здійснює інші повноваження, визначені законами України та покладені на нього Кабінетом Міністрів України.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1" w:name="n191"/>
      <w:bookmarkEnd w:id="61"/>
      <w:r w:rsidRPr="00FC7A07">
        <w:rPr>
          <w:rFonts w:ascii="Times New Roman" w:eastAsia="Times New Roman" w:hAnsi="Times New Roman" w:cs="Times New Roman"/>
          <w:i/>
          <w:iCs/>
          <w:color w:val="000000"/>
          <w:sz w:val="24"/>
          <w:szCs w:val="24"/>
          <w:bdr w:val="none" w:sz="0" w:space="0" w:color="auto" w:frame="1"/>
          <w:lang w:eastAsia="uk-UA"/>
        </w:rPr>
        <w:t>{Пункт 4 частини першої статті 8 із змінами, внесеними згідно із Законом </w:t>
      </w:r>
      <w:hyperlink r:id="rId60" w:anchor="n15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2" w:name="n54"/>
      <w:bookmarkEnd w:id="62"/>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 розглядає листи, заяви і скарги громадян про факти порушення законодавства з фінансових питань. Звернення, в яких повідомляється про крадіжки, розтрати, недостачі, інші правопорушення, негайно пересилаються правоохоронним органам для прийняття рішення згідно з законодавством.</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3" w:name="n55"/>
      <w:bookmarkEnd w:id="63"/>
      <w:r w:rsidRPr="00FC7A07">
        <w:rPr>
          <w:rFonts w:ascii="Times New Roman" w:eastAsia="Times New Roman" w:hAnsi="Times New Roman" w:cs="Times New Roman"/>
          <w:i/>
          <w:iCs/>
          <w:color w:val="000000"/>
          <w:sz w:val="24"/>
          <w:szCs w:val="24"/>
          <w:bdr w:val="none" w:sz="0" w:space="0" w:color="auto" w:frame="1"/>
          <w:lang w:eastAsia="uk-UA"/>
        </w:rPr>
        <w:t>{Стаття 8 із змінами, внесеними згідно із Законами </w:t>
      </w:r>
      <w:hyperlink r:id="rId6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6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3205-IV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6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424-V від 01.12.2006</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6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6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2289-VI від 01.06.2010</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66"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4" w:name="n56"/>
      <w:bookmarkEnd w:id="64"/>
      <w:r w:rsidRPr="00FC7A07">
        <w:rPr>
          <w:rFonts w:ascii="Times New Roman" w:eastAsia="Times New Roman" w:hAnsi="Times New Roman" w:cs="Times New Roman"/>
          <w:i/>
          <w:iCs/>
          <w:color w:val="000000"/>
          <w:sz w:val="24"/>
          <w:szCs w:val="24"/>
          <w:bdr w:val="none" w:sz="0" w:space="0" w:color="auto" w:frame="1"/>
          <w:lang w:eastAsia="uk-UA"/>
        </w:rPr>
        <w:t>{Статтю 9 виключено на підставі Закону </w:t>
      </w:r>
      <w:hyperlink r:id="rId67"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65" w:name="n57"/>
      <w:bookmarkEnd w:id="65"/>
      <w:r w:rsidRPr="00FC7A07">
        <w:rPr>
          <w:rFonts w:ascii="Times New Roman" w:eastAsia="Times New Roman" w:hAnsi="Times New Roman" w:cs="Times New Roman"/>
          <w:b/>
          <w:bCs/>
          <w:color w:val="000000"/>
          <w:sz w:val="28"/>
          <w:szCs w:val="28"/>
          <w:bdr w:val="none" w:sz="0" w:space="0" w:color="auto" w:frame="1"/>
          <w:lang w:eastAsia="uk-UA"/>
        </w:rPr>
        <w:t>Розділ III </w:t>
      </w:r>
      <w:r w:rsidRPr="00FC7A07">
        <w:rPr>
          <w:rFonts w:ascii="Times New Roman" w:eastAsia="Times New Roman" w:hAnsi="Times New Roman" w:cs="Times New Roman"/>
          <w:color w:val="000000"/>
          <w:sz w:val="24"/>
          <w:szCs w:val="24"/>
          <w:bdr w:val="none" w:sz="0" w:space="0" w:color="auto" w:frame="1"/>
          <w:lang w:eastAsia="uk-UA"/>
        </w:rPr>
        <w:br/>
      </w:r>
      <w:r w:rsidRPr="00FC7A07">
        <w:rPr>
          <w:rFonts w:ascii="Times New Roman" w:eastAsia="Times New Roman" w:hAnsi="Times New Roman" w:cs="Times New Roman"/>
          <w:b/>
          <w:bCs/>
          <w:color w:val="000000"/>
          <w:sz w:val="28"/>
          <w:szCs w:val="28"/>
          <w:bdr w:val="none" w:sz="0" w:space="0" w:color="auto" w:frame="1"/>
          <w:lang w:eastAsia="uk-UA"/>
        </w:rPr>
        <w:t>ПРАВА, ОБОВ'ЯЗКИ І ВІДПОВІДАЛЬНІСТЬ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6" w:name="n58"/>
      <w:bookmarkEnd w:id="66"/>
      <w:r w:rsidRPr="00FC7A07">
        <w:rPr>
          <w:rFonts w:ascii="Times New Roman" w:eastAsia="Times New Roman" w:hAnsi="Times New Roman" w:cs="Times New Roman"/>
          <w:b/>
          <w:bCs/>
          <w:color w:val="000000"/>
          <w:sz w:val="24"/>
          <w:szCs w:val="24"/>
          <w:bdr w:val="none" w:sz="0" w:space="0" w:color="auto" w:frame="1"/>
          <w:lang w:eastAsia="uk-UA"/>
        </w:rPr>
        <w:t>Стаття 10. </w:t>
      </w:r>
      <w:r w:rsidRPr="00FC7A07">
        <w:rPr>
          <w:rFonts w:ascii="Times New Roman" w:eastAsia="Times New Roman" w:hAnsi="Times New Roman" w:cs="Times New Roman"/>
          <w:color w:val="000000"/>
          <w:sz w:val="24"/>
          <w:szCs w:val="24"/>
          <w:bdr w:val="none" w:sz="0" w:space="0" w:color="auto" w:frame="1"/>
          <w:lang w:eastAsia="uk-UA"/>
        </w:rPr>
        <w:t>Права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7" w:name="n59"/>
      <w:bookmarkEnd w:id="67"/>
      <w:r w:rsidRPr="00FC7A07">
        <w:rPr>
          <w:rFonts w:ascii="Times New Roman" w:eastAsia="Times New Roman" w:hAnsi="Times New Roman" w:cs="Times New Roman"/>
          <w:color w:val="000000"/>
          <w:sz w:val="24"/>
          <w:szCs w:val="24"/>
          <w:bdr w:val="none" w:sz="0" w:space="0" w:color="auto" w:frame="1"/>
          <w:lang w:eastAsia="uk-UA"/>
        </w:rPr>
        <w:t>Органу державного фінансового контролю надається право:</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8" w:name="n60"/>
      <w:bookmarkEnd w:id="68"/>
      <w:r w:rsidRPr="00FC7A07">
        <w:rPr>
          <w:rFonts w:ascii="Times New Roman" w:eastAsia="Times New Roman" w:hAnsi="Times New Roman" w:cs="Times New Roman"/>
          <w:i/>
          <w:iCs/>
          <w:color w:val="000000"/>
          <w:sz w:val="24"/>
          <w:szCs w:val="24"/>
          <w:bdr w:val="none" w:sz="0" w:space="0" w:color="auto" w:frame="1"/>
          <w:lang w:eastAsia="uk-UA"/>
        </w:rPr>
        <w:t>{Абзац перший статті 10 із змінами, внесеними згідно із Законом </w:t>
      </w:r>
      <w:hyperlink r:id="rId68"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69" w:name="n61"/>
      <w:bookmarkEnd w:id="69"/>
      <w:r w:rsidRPr="00FC7A07">
        <w:rPr>
          <w:rFonts w:ascii="Times New Roman" w:eastAsia="Times New Roman" w:hAnsi="Times New Roman" w:cs="Times New Roman"/>
          <w:color w:val="000000"/>
          <w:sz w:val="24"/>
          <w:szCs w:val="24"/>
          <w:bdr w:val="none" w:sz="0" w:space="0" w:color="auto" w:frame="1"/>
          <w:lang w:eastAsia="uk-UA"/>
        </w:rPr>
        <w:t xml:space="preserve">1) перевіряти в ході державного фінансового контролю грошові та бухгалтерські документи, звіти, кошториси й інші документи, що підтверджують надходження і витрачання коштів та матеріальних цінностей, документи щодо проведення процедур державних </w:t>
      </w:r>
      <w:proofErr w:type="spellStart"/>
      <w:r w:rsidRPr="00FC7A07">
        <w:rPr>
          <w:rFonts w:ascii="Times New Roman" w:eastAsia="Times New Roman" w:hAnsi="Times New Roman" w:cs="Times New Roman"/>
          <w:color w:val="000000"/>
          <w:sz w:val="24"/>
          <w:szCs w:val="24"/>
          <w:bdr w:val="none" w:sz="0" w:space="0" w:color="auto" w:frame="1"/>
          <w:lang w:eastAsia="uk-UA"/>
        </w:rPr>
        <w:t>закупівель</w:t>
      </w:r>
      <w:proofErr w:type="spellEnd"/>
      <w:r w:rsidRPr="00FC7A07">
        <w:rPr>
          <w:rFonts w:ascii="Times New Roman" w:eastAsia="Times New Roman" w:hAnsi="Times New Roman" w:cs="Times New Roman"/>
          <w:color w:val="000000"/>
          <w:sz w:val="24"/>
          <w:szCs w:val="24"/>
          <w:bdr w:val="none" w:sz="0" w:space="0" w:color="auto" w:frame="1"/>
          <w:lang w:eastAsia="uk-UA"/>
        </w:rPr>
        <w:t>, проводити перевірки фактичної наявності цінностей (коштів, цінних паперів, сировини, матеріалів, готової продукції, устаткування тощо);</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0" w:name="n62"/>
      <w:bookmarkEnd w:id="70"/>
      <w:r w:rsidRPr="00FC7A07">
        <w:rPr>
          <w:rFonts w:ascii="Times New Roman" w:eastAsia="Times New Roman" w:hAnsi="Times New Roman" w:cs="Times New Roman"/>
          <w:i/>
          <w:iCs/>
          <w:color w:val="000000"/>
          <w:sz w:val="24"/>
          <w:szCs w:val="24"/>
          <w:bdr w:val="none" w:sz="0" w:space="0" w:color="auto" w:frame="1"/>
          <w:lang w:eastAsia="uk-UA"/>
        </w:rPr>
        <w:t>{Пункт 1 статті 10 із змінами, внесеними згідно із Законами </w:t>
      </w:r>
      <w:hyperlink r:id="rId6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70"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1" w:name="n63"/>
      <w:bookmarkEnd w:id="71"/>
      <w:r w:rsidRPr="00FC7A07">
        <w:rPr>
          <w:rFonts w:ascii="Times New Roman" w:eastAsia="Times New Roman" w:hAnsi="Times New Roman" w:cs="Times New Roman"/>
          <w:color w:val="000000"/>
          <w:sz w:val="24"/>
          <w:szCs w:val="24"/>
          <w:bdr w:val="none" w:sz="0" w:space="0" w:color="auto" w:frame="1"/>
          <w:lang w:eastAsia="uk-UA"/>
        </w:rPr>
        <w:t>2) безперешкодного доступу в ході державного фінансового контролю на склади, у сховища, виробничі та інші приміщення, що належать підприємствам, установам та організаціям, що контролюються; призупиняти в межах своїх повноважень бюджетні асигнування, зупиняти операції з бюджетними коштами в установленому законодавством порядку, а також застосовувати та ініціювати застосування відповідно до закону інших заходів впливу у разі виявлення порушень законодавства;</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2" w:name="n64"/>
      <w:bookmarkEnd w:id="72"/>
      <w:r w:rsidRPr="00FC7A07">
        <w:rPr>
          <w:rFonts w:ascii="Times New Roman" w:eastAsia="Times New Roman" w:hAnsi="Times New Roman" w:cs="Times New Roman"/>
          <w:i/>
          <w:iCs/>
          <w:color w:val="000000"/>
          <w:sz w:val="24"/>
          <w:szCs w:val="24"/>
          <w:bdr w:val="none" w:sz="0" w:space="0" w:color="auto" w:frame="1"/>
          <w:lang w:eastAsia="uk-UA"/>
        </w:rPr>
        <w:t>{Пункт 2 статті 10 із змінами, внесеними згідно із Законом </w:t>
      </w:r>
      <w:hyperlink r:id="rId7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2922-III  від 10.01.2002</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7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7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3541-IV від 15.03.2006</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75"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76" w:anchor="n16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176-VIII від 10.02.2015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3" w:name="n65"/>
      <w:bookmarkEnd w:id="73"/>
      <w:r w:rsidRPr="00FC7A07">
        <w:rPr>
          <w:rFonts w:ascii="Times New Roman" w:eastAsia="Times New Roman" w:hAnsi="Times New Roman" w:cs="Times New Roman"/>
          <w:color w:val="000000"/>
          <w:sz w:val="24"/>
          <w:szCs w:val="24"/>
          <w:bdr w:val="none" w:sz="0" w:space="0" w:color="auto" w:frame="1"/>
          <w:lang w:eastAsia="uk-UA"/>
        </w:rPr>
        <w:t>3) залучати на договірних засадах кваліфікованих фахівців відповідних органів виконавчої влади, державних фондів, підприємств, установ і організацій для проведення контрольних обмірів будівельних, монтажних, ремонтних та інших робіт, контрольних запусків сировини і матеріалів у виробництво, контрольних аналізів сировини, матеріалів і готової продукції, інших перевірок;</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4" w:name="n66"/>
      <w:bookmarkEnd w:id="74"/>
      <w:r w:rsidRPr="00FC7A07">
        <w:rPr>
          <w:rFonts w:ascii="Times New Roman" w:eastAsia="Times New Roman" w:hAnsi="Times New Roman" w:cs="Times New Roman"/>
          <w:i/>
          <w:iCs/>
          <w:color w:val="000000"/>
          <w:sz w:val="24"/>
          <w:szCs w:val="24"/>
          <w:bdr w:val="none" w:sz="0" w:space="0" w:color="auto" w:frame="1"/>
          <w:lang w:eastAsia="uk-UA"/>
        </w:rPr>
        <w:t>{Пункт 3 статті 10 із змінами, внесеними згідно із Законом </w:t>
      </w:r>
      <w:hyperlink r:id="rId77"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5" w:name="n67"/>
      <w:bookmarkEnd w:id="75"/>
      <w:r w:rsidRPr="00FC7A07">
        <w:rPr>
          <w:rFonts w:ascii="Times New Roman" w:eastAsia="Times New Roman" w:hAnsi="Times New Roman" w:cs="Times New Roman"/>
          <w:color w:val="000000"/>
          <w:sz w:val="24"/>
          <w:szCs w:val="24"/>
          <w:bdr w:val="none" w:sz="0" w:space="0" w:color="auto" w:frame="1"/>
          <w:lang w:eastAsia="uk-UA"/>
        </w:rPr>
        <w:t>4) вимагати від керівників підконтрольних установ проведення інвентаризацій основних фондів, товарно-матеріальних цінностей, коштів і розрахунків, у разі відмови у проведенні таких інвентаризацій - звернутися до суду щодо спонукання до проведення таких інвентаризацій, а до ухвалення відповідного рішення судом - у присутності понятих та представників зазначених підприємств, установ і організацій, щодо яких проводиться ревізія, опечатувати каси, касові приміщення, склади та архіви на термін не більше 24 годин з моменту такого опечатування, зазначеного в протоколі. Порядок опечатування кас, касових приміщень, складів та архівів встановлюється Кабінетом Міністрів України;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6" w:name="n68"/>
      <w:bookmarkEnd w:id="76"/>
      <w:r w:rsidRPr="00FC7A07">
        <w:rPr>
          <w:rFonts w:ascii="Times New Roman" w:eastAsia="Times New Roman" w:hAnsi="Times New Roman" w:cs="Times New Roman"/>
          <w:i/>
          <w:iCs/>
          <w:color w:val="000000"/>
          <w:sz w:val="24"/>
          <w:szCs w:val="24"/>
          <w:bdr w:val="none" w:sz="0" w:space="0" w:color="auto" w:frame="1"/>
          <w:lang w:eastAsia="uk-UA"/>
        </w:rPr>
        <w:lastRenderedPageBreak/>
        <w:t>{Абзац перший пункту 4 статті 10 із змінами, внесеними згідно із Законом </w:t>
      </w:r>
      <w:hyperlink r:id="rId78"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7" w:name="n69"/>
      <w:bookmarkEnd w:id="77"/>
      <w:r w:rsidRPr="00FC7A07">
        <w:rPr>
          <w:rFonts w:ascii="Times New Roman" w:eastAsia="Times New Roman" w:hAnsi="Times New Roman" w:cs="Times New Roman"/>
          <w:color w:val="000000"/>
          <w:sz w:val="24"/>
          <w:szCs w:val="24"/>
          <w:bdr w:val="none" w:sz="0" w:space="0" w:color="auto" w:frame="1"/>
          <w:lang w:eastAsia="uk-UA"/>
        </w:rPr>
        <w:t>при проведенні ревізій вилучати у підприємств, установ і організацій копії фінансово-господарських та бухгалтерських документів, які свідчать про порушення, а на підставі рішення суду - вилучати до закінчення ревізії оригінали первинних фінансово-господарських та бухгалтерських документів із складенням опису, який скріплюється підписами представника органу державного фінансового контролю та керівника відповідного підприємства, відповідної установи, організації, та залишенням копій таких документів таким підприємствам, установам, організаціям;</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8" w:name="n70"/>
      <w:bookmarkEnd w:id="78"/>
      <w:r w:rsidRPr="00FC7A07">
        <w:rPr>
          <w:rFonts w:ascii="Times New Roman" w:eastAsia="Times New Roman" w:hAnsi="Times New Roman" w:cs="Times New Roman"/>
          <w:i/>
          <w:iCs/>
          <w:color w:val="000000"/>
          <w:sz w:val="24"/>
          <w:szCs w:val="24"/>
          <w:bdr w:val="none" w:sz="0" w:space="0" w:color="auto" w:frame="1"/>
          <w:lang w:eastAsia="uk-UA"/>
        </w:rPr>
        <w:t>{Абзац другий пункту 4 статті 10 із змінами, внесеними згідно із Законом </w:t>
      </w:r>
      <w:hyperlink r:id="rId79"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79" w:name="n71"/>
      <w:bookmarkEnd w:id="79"/>
      <w:r w:rsidRPr="00FC7A07">
        <w:rPr>
          <w:rFonts w:ascii="Times New Roman" w:eastAsia="Times New Roman" w:hAnsi="Times New Roman" w:cs="Times New Roman"/>
          <w:i/>
          <w:iCs/>
          <w:color w:val="000000"/>
          <w:sz w:val="24"/>
          <w:szCs w:val="24"/>
          <w:bdr w:val="none" w:sz="0" w:space="0" w:color="auto" w:frame="1"/>
          <w:lang w:eastAsia="uk-UA"/>
        </w:rPr>
        <w:t>{Пункт 4 статті 10 в редакції Закону </w:t>
      </w:r>
      <w:hyperlink r:id="rId8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8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0" w:name="n72"/>
      <w:bookmarkEnd w:id="80"/>
      <w:r w:rsidRPr="00FC7A07">
        <w:rPr>
          <w:rFonts w:ascii="Times New Roman" w:eastAsia="Times New Roman" w:hAnsi="Times New Roman" w:cs="Times New Roman"/>
          <w:color w:val="000000"/>
          <w:sz w:val="24"/>
          <w:szCs w:val="24"/>
          <w:bdr w:val="none" w:sz="0" w:space="0" w:color="auto" w:frame="1"/>
          <w:lang w:eastAsia="uk-UA"/>
        </w:rPr>
        <w:t>5) одержувати від Національного банку України та його установ, банків та інших кредитних установ необхідні відомості, копії документів, довідки про банківські операції та залишки коштів на рахунках об'єктів, що контролюються, а від інших підприємств і організацій, в тому числі недержавної форми власності, що мали правові відносини із зазначеними об'єктами - довідки і копії документів про операції та розрахунки з підприємствами, установами, організаціями. Одержання від банків інформації, що становить банківську таємницю, здійснюється у порядку та обсязі, встановлених </w:t>
      </w:r>
      <w:hyperlink r:id="rId82" w:tgtFrame="_blank" w:history="1">
        <w:r w:rsidRPr="00FC7A07">
          <w:rPr>
            <w:rFonts w:ascii="Times New Roman" w:eastAsia="Times New Roman" w:hAnsi="Times New Roman" w:cs="Times New Roman"/>
            <w:color w:val="0000FF"/>
            <w:sz w:val="24"/>
            <w:szCs w:val="24"/>
            <w:u w:val="single"/>
            <w:bdr w:val="none" w:sz="0" w:space="0" w:color="auto" w:frame="1"/>
            <w:lang w:eastAsia="uk-UA"/>
          </w:rPr>
          <w:t>Законом України</w:t>
        </w:r>
      </w:hyperlink>
      <w:r w:rsidRPr="00FC7A07">
        <w:rPr>
          <w:rFonts w:ascii="Times New Roman" w:eastAsia="Times New Roman" w:hAnsi="Times New Roman" w:cs="Times New Roman"/>
          <w:color w:val="000000"/>
          <w:sz w:val="24"/>
          <w:szCs w:val="24"/>
          <w:bdr w:val="none" w:sz="0" w:space="0" w:color="auto" w:frame="1"/>
          <w:lang w:eastAsia="uk-UA"/>
        </w:rPr>
        <w:t> "Про банки і банківську діяльність";</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1" w:name="n73"/>
      <w:bookmarkEnd w:id="81"/>
      <w:r w:rsidRPr="00FC7A07">
        <w:rPr>
          <w:rFonts w:ascii="Times New Roman" w:eastAsia="Times New Roman" w:hAnsi="Times New Roman" w:cs="Times New Roman"/>
          <w:i/>
          <w:iCs/>
          <w:color w:val="000000"/>
          <w:sz w:val="24"/>
          <w:szCs w:val="24"/>
          <w:bdr w:val="none" w:sz="0" w:space="0" w:color="auto" w:frame="1"/>
          <w:lang w:eastAsia="uk-UA"/>
        </w:rPr>
        <w:t>{Пункт 5 статті 10 із змінами, внесеними згідно із Законами </w:t>
      </w:r>
      <w:hyperlink r:id="rId8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2922-III від 10.01.2002</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84"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2" w:name="n74"/>
      <w:bookmarkEnd w:id="82"/>
      <w:r w:rsidRPr="00FC7A07">
        <w:rPr>
          <w:rFonts w:ascii="Times New Roman" w:eastAsia="Times New Roman" w:hAnsi="Times New Roman" w:cs="Times New Roman"/>
          <w:color w:val="000000"/>
          <w:sz w:val="24"/>
          <w:szCs w:val="24"/>
          <w:bdr w:val="none" w:sz="0" w:space="0" w:color="auto" w:frame="1"/>
          <w:lang w:eastAsia="uk-UA"/>
        </w:rPr>
        <w:t>6) одержувати від службових і матеріально відповідальних осіб об'єктів, що контролюються, письмові пояснення з питань, які виникають у ході здійснення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3" w:name="n75"/>
      <w:bookmarkEnd w:id="83"/>
      <w:r w:rsidRPr="00FC7A07">
        <w:rPr>
          <w:rFonts w:ascii="Times New Roman" w:eastAsia="Times New Roman" w:hAnsi="Times New Roman" w:cs="Times New Roman"/>
          <w:i/>
          <w:iCs/>
          <w:color w:val="000000"/>
          <w:sz w:val="24"/>
          <w:szCs w:val="24"/>
          <w:bdr w:val="none" w:sz="0" w:space="0" w:color="auto" w:frame="1"/>
          <w:lang w:eastAsia="uk-UA"/>
        </w:rPr>
        <w:t>{Пункт 6 статті 10 із змінами, внесеними згідно із Законом </w:t>
      </w:r>
      <w:hyperlink r:id="rId85"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4" w:name="n76"/>
      <w:bookmarkEnd w:id="84"/>
      <w:r w:rsidRPr="00FC7A07">
        <w:rPr>
          <w:rFonts w:ascii="Times New Roman" w:eastAsia="Times New Roman" w:hAnsi="Times New Roman" w:cs="Times New Roman"/>
          <w:color w:val="000000"/>
          <w:sz w:val="24"/>
          <w:szCs w:val="24"/>
          <w:bdr w:val="none" w:sz="0" w:space="0" w:color="auto" w:frame="1"/>
          <w:lang w:eastAsia="uk-UA"/>
        </w:rPr>
        <w:t>7) пред'являти керівникам та іншим особам підприємств, установ та організацій, що контролюються, обов'язкові до виконання вимоги щодо усунення виявлених порушень законодавства, вилучати в судовому порядку до бюджету виявлені ревізіями приховані і занижені валютні та інші платежі, ставити перед відповідними органами питання про припинення бюджетного фінансування і кредитування, якщо отримані підприємствами, установами та організаціями кошти і позички використовуються з порушенням чинного законодавства;</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5" w:name="n77"/>
      <w:bookmarkEnd w:id="85"/>
      <w:r w:rsidRPr="00FC7A07">
        <w:rPr>
          <w:rFonts w:ascii="Times New Roman" w:eastAsia="Times New Roman" w:hAnsi="Times New Roman" w:cs="Times New Roman"/>
          <w:i/>
          <w:iCs/>
          <w:color w:val="000000"/>
          <w:sz w:val="24"/>
          <w:szCs w:val="24"/>
          <w:bdr w:val="none" w:sz="0" w:space="0" w:color="auto" w:frame="1"/>
          <w:lang w:eastAsia="uk-UA"/>
        </w:rPr>
        <w:t>{Пункт 7 статті 10 в редакції Закону </w:t>
      </w:r>
      <w:hyperlink r:id="rId86"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Законами </w:t>
      </w:r>
      <w:hyperlink r:id="rId8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88"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6" w:name="n78"/>
      <w:bookmarkEnd w:id="86"/>
      <w:r w:rsidRPr="00FC7A07">
        <w:rPr>
          <w:rFonts w:ascii="Times New Roman" w:eastAsia="Times New Roman" w:hAnsi="Times New Roman" w:cs="Times New Roman"/>
          <w:color w:val="000000"/>
          <w:sz w:val="24"/>
          <w:szCs w:val="24"/>
          <w:bdr w:val="none" w:sz="0" w:space="0" w:color="auto" w:frame="1"/>
          <w:lang w:eastAsia="uk-UA"/>
        </w:rPr>
        <w:t>8) порушувати перед відповідними державними органами питання про визнання недійсними договорів, укладених із порушенням законодавства, у судовому порядку стягувати у дохід держави кошти, отримані підконтрольними установами за незаконними договорами, без установлених законом підстав та з порушенням законодавства;</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7" w:name="n79"/>
      <w:bookmarkEnd w:id="87"/>
      <w:r w:rsidRPr="00FC7A07">
        <w:rPr>
          <w:rFonts w:ascii="Times New Roman" w:eastAsia="Times New Roman" w:hAnsi="Times New Roman" w:cs="Times New Roman"/>
          <w:i/>
          <w:iCs/>
          <w:color w:val="000000"/>
          <w:sz w:val="24"/>
          <w:szCs w:val="24"/>
          <w:bdr w:val="none" w:sz="0" w:space="0" w:color="auto" w:frame="1"/>
          <w:lang w:eastAsia="uk-UA"/>
        </w:rPr>
        <w:t>{Пункт 8 статті 10 в редакції Закону </w:t>
      </w:r>
      <w:hyperlink r:id="rId8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9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91"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8" w:name="n80"/>
      <w:bookmarkEnd w:id="88"/>
      <w:r w:rsidRPr="00FC7A07">
        <w:rPr>
          <w:rFonts w:ascii="Times New Roman" w:eastAsia="Times New Roman" w:hAnsi="Times New Roman" w:cs="Times New Roman"/>
          <w:color w:val="000000"/>
          <w:sz w:val="24"/>
          <w:szCs w:val="24"/>
          <w:bdr w:val="none" w:sz="0" w:space="0" w:color="auto" w:frame="1"/>
          <w:lang w:eastAsia="uk-UA"/>
        </w:rPr>
        <w:t>9) накладати у випадках, передбачених законодавчими актами, на керівників та інших службових осіб підконтрольних установ, адміністративні стягнення;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89" w:name="n81"/>
      <w:bookmarkEnd w:id="89"/>
      <w:r w:rsidRPr="00FC7A07">
        <w:rPr>
          <w:rFonts w:ascii="Times New Roman" w:eastAsia="Times New Roman" w:hAnsi="Times New Roman" w:cs="Times New Roman"/>
          <w:i/>
          <w:iCs/>
          <w:color w:val="000000"/>
          <w:sz w:val="24"/>
          <w:szCs w:val="24"/>
          <w:bdr w:val="none" w:sz="0" w:space="0" w:color="auto" w:frame="1"/>
          <w:lang w:eastAsia="uk-UA"/>
        </w:rPr>
        <w:t>{Пункт 9 статті 10 в редакції Закону </w:t>
      </w:r>
      <w:hyperlink r:id="rId9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9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0" w:name="n82"/>
      <w:bookmarkEnd w:id="90"/>
      <w:r w:rsidRPr="00FC7A07">
        <w:rPr>
          <w:rFonts w:ascii="Times New Roman" w:eastAsia="Times New Roman" w:hAnsi="Times New Roman" w:cs="Times New Roman"/>
          <w:color w:val="000000"/>
          <w:sz w:val="24"/>
          <w:szCs w:val="24"/>
          <w:bdr w:val="none" w:sz="0" w:space="0" w:color="auto" w:frame="1"/>
          <w:lang w:eastAsia="uk-UA"/>
        </w:rPr>
        <w:t>10) звертатися до суду в інтересах держави, якщо підконтрольною установою не забезпечено виконання вимог щодо усунення виявлених під час здійснення державного фінансового контролю порушень законодавства з питань збереження і використання активів;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1" w:name="n83"/>
      <w:bookmarkEnd w:id="91"/>
      <w:r w:rsidRPr="00FC7A07">
        <w:rPr>
          <w:rFonts w:ascii="Times New Roman" w:eastAsia="Times New Roman" w:hAnsi="Times New Roman" w:cs="Times New Roman"/>
          <w:i/>
          <w:iCs/>
          <w:color w:val="000000"/>
          <w:sz w:val="24"/>
          <w:szCs w:val="24"/>
          <w:bdr w:val="none" w:sz="0" w:space="0" w:color="auto" w:frame="1"/>
          <w:lang w:eastAsia="uk-UA"/>
        </w:rPr>
        <w:t>{Пункт 10 статті 10 в редакції Закону </w:t>
      </w:r>
      <w:hyperlink r:id="rId9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95"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2" w:name="n84"/>
      <w:bookmarkEnd w:id="92"/>
      <w:r w:rsidRPr="00FC7A07">
        <w:rPr>
          <w:rFonts w:ascii="Times New Roman" w:eastAsia="Times New Roman" w:hAnsi="Times New Roman" w:cs="Times New Roman"/>
          <w:i/>
          <w:iCs/>
          <w:color w:val="000000"/>
          <w:sz w:val="24"/>
          <w:szCs w:val="24"/>
          <w:bdr w:val="none" w:sz="0" w:space="0" w:color="auto" w:frame="1"/>
          <w:lang w:eastAsia="uk-UA"/>
        </w:rPr>
        <w:t>{Пункт 11  статті 10 виключено на підставі Закону </w:t>
      </w:r>
      <w:hyperlink r:id="rId96"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FC7A07">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9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3" w:name="n85"/>
      <w:bookmarkEnd w:id="93"/>
      <w:r w:rsidRPr="00FC7A07">
        <w:rPr>
          <w:rFonts w:ascii="Times New Roman" w:eastAsia="Times New Roman" w:hAnsi="Times New Roman" w:cs="Times New Roman"/>
          <w:color w:val="000000"/>
          <w:sz w:val="24"/>
          <w:szCs w:val="24"/>
          <w:bdr w:val="none" w:sz="0" w:space="0" w:color="auto" w:frame="1"/>
          <w:lang w:eastAsia="uk-UA"/>
        </w:rPr>
        <w:lastRenderedPageBreak/>
        <w:t>11) одержувати від державних органів та органів місцевого самоврядування, підприємств, установ, організацій усіх форм власності, інших юридичних осіб та їх посадових осіб, фізичних осіб - підприємців інформацію, документи і матеріали, необхідні для виконання покладених на нього завдань;</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4" w:name="n86"/>
      <w:bookmarkEnd w:id="94"/>
      <w:r w:rsidRPr="00FC7A07">
        <w:rPr>
          <w:rFonts w:ascii="Times New Roman" w:eastAsia="Times New Roman" w:hAnsi="Times New Roman" w:cs="Times New Roman"/>
          <w:i/>
          <w:iCs/>
          <w:color w:val="000000"/>
          <w:sz w:val="24"/>
          <w:szCs w:val="24"/>
          <w:bdr w:val="none" w:sz="0" w:space="0" w:color="auto" w:frame="1"/>
          <w:lang w:eastAsia="uk-UA"/>
        </w:rPr>
        <w:t>{До статті 10 включено пункт 11 згідно із Законом </w:t>
      </w:r>
      <w:hyperlink r:id="rId98"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5" w:name="n87"/>
      <w:bookmarkEnd w:id="95"/>
      <w:r w:rsidRPr="00FC7A07">
        <w:rPr>
          <w:rFonts w:ascii="Times New Roman" w:eastAsia="Times New Roman" w:hAnsi="Times New Roman" w:cs="Times New Roman"/>
          <w:color w:val="000000"/>
          <w:sz w:val="24"/>
          <w:szCs w:val="24"/>
          <w:bdr w:val="none" w:sz="0" w:space="0" w:color="auto" w:frame="1"/>
          <w:lang w:eastAsia="uk-UA"/>
        </w:rPr>
        <w:t>12) проводити на підприємствах, в установах та організаціях зустрічні звірки з метою документального та фактичного підтвердження виду, обсягу і якості операцій та розрахунків для з’ясування їх реальності та повноти відображення в обліку підприємства, установи та організації, що контролюється;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6" w:name="n88"/>
      <w:bookmarkEnd w:id="96"/>
      <w:r w:rsidRPr="00FC7A07">
        <w:rPr>
          <w:rFonts w:ascii="Times New Roman" w:eastAsia="Times New Roman" w:hAnsi="Times New Roman" w:cs="Times New Roman"/>
          <w:i/>
          <w:iCs/>
          <w:color w:val="000000"/>
          <w:sz w:val="24"/>
          <w:szCs w:val="24"/>
          <w:bdr w:val="none" w:sz="0" w:space="0" w:color="auto" w:frame="1"/>
          <w:lang w:eastAsia="uk-UA"/>
        </w:rPr>
        <w:t>{Статтю 10 доповнено пунктом 12 згідно із Законом </w:t>
      </w:r>
      <w:hyperlink r:id="rId9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00"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7" w:name="n89"/>
      <w:bookmarkEnd w:id="97"/>
      <w:r w:rsidRPr="00FC7A07">
        <w:rPr>
          <w:rFonts w:ascii="Times New Roman" w:eastAsia="Times New Roman" w:hAnsi="Times New Roman" w:cs="Times New Roman"/>
          <w:color w:val="000000"/>
          <w:sz w:val="24"/>
          <w:szCs w:val="24"/>
          <w:bdr w:val="none" w:sz="0" w:space="0" w:color="auto" w:frame="1"/>
          <w:lang w:eastAsia="uk-UA"/>
        </w:rPr>
        <w:t>13) при виявленні збитків, завданих державі чи підприємству, установі, організації, що контролюється, визначати їх розмір у встановленому законодавством порядку;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8" w:name="n90"/>
      <w:bookmarkEnd w:id="98"/>
      <w:r w:rsidRPr="00FC7A07">
        <w:rPr>
          <w:rFonts w:ascii="Times New Roman" w:eastAsia="Times New Roman" w:hAnsi="Times New Roman" w:cs="Times New Roman"/>
          <w:i/>
          <w:iCs/>
          <w:color w:val="000000"/>
          <w:sz w:val="24"/>
          <w:szCs w:val="24"/>
          <w:bdr w:val="none" w:sz="0" w:space="0" w:color="auto" w:frame="1"/>
          <w:lang w:eastAsia="uk-UA"/>
        </w:rPr>
        <w:t>{Статтю 10 доповнено пунктом 13 згідно із Законом </w:t>
      </w:r>
      <w:hyperlink r:id="rId101"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99" w:name="n91"/>
      <w:bookmarkEnd w:id="99"/>
      <w:r w:rsidRPr="00FC7A07">
        <w:rPr>
          <w:rFonts w:ascii="Times New Roman" w:eastAsia="Times New Roman" w:hAnsi="Times New Roman" w:cs="Times New Roman"/>
          <w:color w:val="000000"/>
          <w:sz w:val="24"/>
          <w:szCs w:val="24"/>
          <w:bdr w:val="none" w:sz="0" w:space="0" w:color="auto" w:frame="1"/>
          <w:lang w:eastAsia="uk-UA"/>
        </w:rPr>
        <w:t>14) ініціювати проведення перевірок робочими групами центральних органів виконавчої влади;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0" w:name="n92"/>
      <w:bookmarkEnd w:id="100"/>
      <w:r w:rsidRPr="00FC7A07">
        <w:rPr>
          <w:rFonts w:ascii="Times New Roman" w:eastAsia="Times New Roman" w:hAnsi="Times New Roman" w:cs="Times New Roman"/>
          <w:i/>
          <w:iCs/>
          <w:color w:val="000000"/>
          <w:sz w:val="24"/>
          <w:szCs w:val="24"/>
          <w:bdr w:val="none" w:sz="0" w:space="0" w:color="auto" w:frame="1"/>
          <w:lang w:eastAsia="uk-UA"/>
        </w:rPr>
        <w:t>{Статтю 10 доповнено пунктом 14 згідно із Законом </w:t>
      </w:r>
      <w:hyperlink r:id="rId102"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1" w:name="n93"/>
      <w:bookmarkEnd w:id="101"/>
      <w:r w:rsidRPr="00FC7A07">
        <w:rPr>
          <w:rFonts w:ascii="Times New Roman" w:eastAsia="Times New Roman" w:hAnsi="Times New Roman" w:cs="Times New Roman"/>
          <w:color w:val="000000"/>
          <w:sz w:val="24"/>
          <w:szCs w:val="24"/>
          <w:bdr w:val="none" w:sz="0" w:space="0" w:color="auto" w:frame="1"/>
          <w:lang w:eastAsia="uk-UA"/>
        </w:rPr>
        <w:t>15) порушувати перед керівниками відповідних органів державної влади, органів місцевого самоврядування, підприємств, установ та організацій питання про притягнення до відповідальності осіб, винних у допущених порушеннях.</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2" w:name="n94"/>
      <w:bookmarkEnd w:id="102"/>
      <w:r w:rsidRPr="00FC7A07">
        <w:rPr>
          <w:rFonts w:ascii="Times New Roman" w:eastAsia="Times New Roman" w:hAnsi="Times New Roman" w:cs="Times New Roman"/>
          <w:i/>
          <w:iCs/>
          <w:color w:val="000000"/>
          <w:sz w:val="24"/>
          <w:szCs w:val="24"/>
          <w:bdr w:val="none" w:sz="0" w:space="0" w:color="auto" w:frame="1"/>
          <w:lang w:eastAsia="uk-UA"/>
        </w:rPr>
        <w:t>{Статтю 10 доповнено пунктом 15 згідно із Законом </w:t>
      </w:r>
      <w:hyperlink r:id="rId103"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3" w:name="n95"/>
      <w:bookmarkEnd w:id="103"/>
      <w:r w:rsidRPr="00FC7A07">
        <w:rPr>
          <w:rFonts w:ascii="Times New Roman" w:eastAsia="Times New Roman" w:hAnsi="Times New Roman" w:cs="Times New Roman"/>
          <w:i/>
          <w:iCs/>
          <w:color w:val="000000"/>
          <w:sz w:val="24"/>
          <w:szCs w:val="24"/>
          <w:bdr w:val="none" w:sz="0" w:space="0" w:color="auto" w:frame="1"/>
          <w:lang w:eastAsia="uk-UA"/>
        </w:rPr>
        <w:t>{Стаття 10 із змінами, внесеними згідно із Законом </w:t>
      </w:r>
      <w:hyperlink r:id="rId10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4" w:name="n96"/>
      <w:bookmarkEnd w:id="104"/>
      <w:r w:rsidRPr="00FC7A07">
        <w:rPr>
          <w:rFonts w:ascii="Times New Roman" w:eastAsia="Times New Roman" w:hAnsi="Times New Roman" w:cs="Times New Roman"/>
          <w:b/>
          <w:bCs/>
          <w:color w:val="000000"/>
          <w:sz w:val="24"/>
          <w:szCs w:val="24"/>
          <w:bdr w:val="none" w:sz="0" w:space="0" w:color="auto" w:frame="1"/>
          <w:lang w:eastAsia="uk-UA"/>
        </w:rPr>
        <w:t>Стаття 11. </w:t>
      </w:r>
      <w:r w:rsidRPr="00FC7A07">
        <w:rPr>
          <w:rFonts w:ascii="Times New Roman" w:eastAsia="Times New Roman" w:hAnsi="Times New Roman" w:cs="Times New Roman"/>
          <w:color w:val="000000"/>
          <w:sz w:val="24"/>
          <w:szCs w:val="24"/>
          <w:bdr w:val="none" w:sz="0" w:space="0" w:color="auto" w:frame="1"/>
          <w:lang w:eastAsia="uk-UA"/>
        </w:rPr>
        <w:t>Проведення ревізій органами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5" w:name="n97"/>
      <w:bookmarkEnd w:id="105"/>
      <w:r w:rsidRPr="00FC7A07">
        <w:rPr>
          <w:rFonts w:ascii="Times New Roman" w:eastAsia="Times New Roman" w:hAnsi="Times New Roman" w:cs="Times New Roman"/>
          <w:color w:val="000000"/>
          <w:sz w:val="24"/>
          <w:szCs w:val="24"/>
          <w:bdr w:val="none" w:sz="0" w:space="0" w:color="auto" w:frame="1"/>
          <w:lang w:eastAsia="uk-UA"/>
        </w:rPr>
        <w:t>Плановою виїзною ревізією вважається ревізія у підконтрольних установах, яка передбачена у плані роботи органу державного фінансового контролю і проводиться за місцезнаходженням такої юридичної особи чи за місцем розташування об'єкта права власності, стосовно якого проводиться така планова виїзна ревізія.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6" w:name="n98"/>
      <w:bookmarkEnd w:id="106"/>
      <w:r w:rsidRPr="00FC7A07">
        <w:rPr>
          <w:rFonts w:ascii="Times New Roman" w:eastAsia="Times New Roman" w:hAnsi="Times New Roman" w:cs="Times New Roman"/>
          <w:i/>
          <w:iCs/>
          <w:color w:val="000000"/>
          <w:sz w:val="24"/>
          <w:szCs w:val="24"/>
          <w:bdr w:val="none" w:sz="0" w:space="0" w:color="auto" w:frame="1"/>
          <w:lang w:eastAsia="uk-UA"/>
        </w:rPr>
        <w:t>{Частина перша статті 11 в редакції Закону </w:t>
      </w:r>
      <w:hyperlink r:id="rId10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7" w:name="n99"/>
      <w:bookmarkEnd w:id="107"/>
      <w:r w:rsidRPr="00FC7A07">
        <w:rPr>
          <w:rFonts w:ascii="Times New Roman" w:eastAsia="Times New Roman" w:hAnsi="Times New Roman" w:cs="Times New Roman"/>
          <w:color w:val="000000"/>
          <w:sz w:val="24"/>
          <w:szCs w:val="24"/>
          <w:bdr w:val="none" w:sz="0" w:space="0" w:color="auto" w:frame="1"/>
          <w:lang w:eastAsia="uk-UA"/>
        </w:rPr>
        <w:t>Планова виїзна ревізія проводиться за сукупними показниками фінансово-господарської діяльності підконтрольних установ за письмовим рішенням керівника відповідного органу державного фінансового контролю не частіше одного разу на календарний рік.</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8" w:name="n100"/>
      <w:bookmarkEnd w:id="108"/>
      <w:r w:rsidRPr="00FC7A07">
        <w:rPr>
          <w:rFonts w:ascii="Times New Roman" w:eastAsia="Times New Roman" w:hAnsi="Times New Roman" w:cs="Times New Roman"/>
          <w:color w:val="000000"/>
          <w:sz w:val="24"/>
          <w:szCs w:val="24"/>
          <w:bdr w:val="none" w:sz="0" w:space="0" w:color="auto" w:frame="1"/>
          <w:lang w:eastAsia="uk-UA"/>
        </w:rPr>
        <w:t>Право на проведення планової виїзної ревізії підконтрольних установ надається лише у тому разі, коли їм не пізніше ніж за десять днів до дня проведення зазначеної ревізії надіслано письмове повідомлення із зазначенням дати початку та закінчення її проведення.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09" w:name="n101"/>
      <w:bookmarkEnd w:id="109"/>
      <w:r w:rsidRPr="00FC7A07">
        <w:rPr>
          <w:rFonts w:ascii="Times New Roman" w:eastAsia="Times New Roman" w:hAnsi="Times New Roman" w:cs="Times New Roman"/>
          <w:color w:val="000000"/>
          <w:sz w:val="24"/>
          <w:szCs w:val="24"/>
          <w:bdr w:val="none" w:sz="0" w:space="0" w:color="auto" w:frame="1"/>
          <w:lang w:eastAsia="uk-UA"/>
        </w:rPr>
        <w:t>Проведення планових виїзних ревізій здійснюється органами державного фінансового контролю одночасно з іншими органами виконавчої влади, уповноваженими здійснювати контроль за нарахуванням і сплатою податків та зборів. </w:t>
      </w:r>
      <w:hyperlink r:id="rId106" w:anchor="n9" w:tgtFrame="_blank" w:history="1">
        <w:r w:rsidRPr="00FC7A07">
          <w:rPr>
            <w:rFonts w:ascii="Times New Roman" w:eastAsia="Times New Roman" w:hAnsi="Times New Roman" w:cs="Times New Roman"/>
            <w:color w:val="0000FF"/>
            <w:sz w:val="24"/>
            <w:szCs w:val="24"/>
            <w:u w:val="single"/>
            <w:bdr w:val="none" w:sz="0" w:space="0" w:color="auto" w:frame="1"/>
            <w:lang w:eastAsia="uk-UA"/>
          </w:rPr>
          <w:t>Порядок координації проведення планових виїзних перевірок</w:t>
        </w:r>
      </w:hyperlink>
      <w:r w:rsidRPr="00FC7A07">
        <w:rPr>
          <w:rFonts w:ascii="Times New Roman" w:eastAsia="Times New Roman" w:hAnsi="Times New Roman" w:cs="Times New Roman"/>
          <w:color w:val="000000"/>
          <w:sz w:val="24"/>
          <w:szCs w:val="24"/>
          <w:bdr w:val="none" w:sz="0" w:space="0" w:color="auto" w:frame="1"/>
          <w:lang w:eastAsia="uk-UA"/>
        </w:rPr>
        <w:t> органами виконавчої влади, уповноваженими здійснювати контроль за нарахуванням і сплатою податків та зборів, визначається Кабінетом Міністрів України.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0" w:name="n102"/>
      <w:bookmarkEnd w:id="110"/>
      <w:r w:rsidRPr="00FC7A07">
        <w:rPr>
          <w:rFonts w:ascii="Times New Roman" w:eastAsia="Times New Roman" w:hAnsi="Times New Roman" w:cs="Times New Roman"/>
          <w:i/>
          <w:iCs/>
          <w:color w:val="000000"/>
          <w:sz w:val="24"/>
          <w:szCs w:val="24"/>
          <w:bdr w:val="none" w:sz="0" w:space="0" w:color="auto" w:frame="1"/>
          <w:lang w:eastAsia="uk-UA"/>
        </w:rPr>
        <w:t>{Частина четверта статті 11 із змінами, внесеними згідно із Законом </w:t>
      </w:r>
      <w:hyperlink r:id="rId10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2856-VI від 23.12.2010</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1" w:name="n103"/>
      <w:bookmarkEnd w:id="111"/>
      <w:r w:rsidRPr="00FC7A07">
        <w:rPr>
          <w:rFonts w:ascii="Times New Roman" w:eastAsia="Times New Roman" w:hAnsi="Times New Roman" w:cs="Times New Roman"/>
          <w:color w:val="000000"/>
          <w:sz w:val="24"/>
          <w:szCs w:val="24"/>
          <w:bdr w:val="none" w:sz="0" w:space="0" w:color="auto" w:frame="1"/>
          <w:lang w:eastAsia="uk-UA"/>
        </w:rPr>
        <w:t>Позаплановою виїзною ревізією вважається ревізія, яка не передбачена в планах роботи органу державного фінансового контролю і проводиться за наявності хоча б однієї з таких обставин:</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2" w:name="n104"/>
      <w:bookmarkEnd w:id="112"/>
      <w:r w:rsidRPr="00FC7A07">
        <w:rPr>
          <w:rFonts w:ascii="Times New Roman" w:eastAsia="Times New Roman" w:hAnsi="Times New Roman" w:cs="Times New Roman"/>
          <w:i/>
          <w:iCs/>
          <w:color w:val="000000"/>
          <w:sz w:val="24"/>
          <w:szCs w:val="24"/>
          <w:bdr w:val="none" w:sz="0" w:space="0" w:color="auto" w:frame="1"/>
          <w:lang w:eastAsia="uk-UA"/>
        </w:rPr>
        <w:t>{Пункт  1  частини  п'ятої  статті 11 виключено на підставі Закону </w:t>
      </w:r>
      <w:hyperlink r:id="rId10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3" w:name="n105"/>
      <w:bookmarkEnd w:id="113"/>
      <w:r w:rsidRPr="00FC7A07">
        <w:rPr>
          <w:rFonts w:ascii="Times New Roman" w:eastAsia="Times New Roman" w:hAnsi="Times New Roman" w:cs="Times New Roman"/>
          <w:color w:val="000000"/>
          <w:sz w:val="24"/>
          <w:szCs w:val="24"/>
          <w:bdr w:val="none" w:sz="0" w:space="0" w:color="auto" w:frame="1"/>
          <w:lang w:eastAsia="uk-UA"/>
        </w:rPr>
        <w:t>2) підконтрольною установою подано у встановленому порядку скаргу про порушення законодавства посадовими особами органу державного фінансового контролю під час проведення планової чи позапланової виїзної ревізії, в якій міститься вимога про повне або часткове скасування результатів відповідної ревізії;</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4" w:name="n106"/>
      <w:bookmarkEnd w:id="114"/>
      <w:r w:rsidRPr="00FC7A07">
        <w:rPr>
          <w:rFonts w:ascii="Times New Roman" w:eastAsia="Times New Roman" w:hAnsi="Times New Roman" w:cs="Times New Roman"/>
          <w:color w:val="000000"/>
          <w:sz w:val="24"/>
          <w:szCs w:val="24"/>
          <w:bdr w:val="none" w:sz="0" w:space="0" w:color="auto" w:frame="1"/>
          <w:lang w:eastAsia="uk-UA"/>
        </w:rPr>
        <w:t xml:space="preserve">3) у разі виникнення потреби у перевірці відомостей, отриманих від особи, яка мала правові відносини з підконтрольною установою, якщо підконтрольна установа не </w:t>
      </w:r>
      <w:proofErr w:type="spellStart"/>
      <w:r w:rsidRPr="00FC7A07">
        <w:rPr>
          <w:rFonts w:ascii="Times New Roman" w:eastAsia="Times New Roman" w:hAnsi="Times New Roman" w:cs="Times New Roman"/>
          <w:color w:val="000000"/>
          <w:sz w:val="24"/>
          <w:szCs w:val="24"/>
          <w:bdr w:val="none" w:sz="0" w:space="0" w:color="auto" w:frame="1"/>
          <w:lang w:eastAsia="uk-UA"/>
        </w:rPr>
        <w:t>надасть</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w:t>
      </w:r>
      <w:r w:rsidRPr="00FC7A07">
        <w:rPr>
          <w:rFonts w:ascii="Times New Roman" w:eastAsia="Times New Roman" w:hAnsi="Times New Roman" w:cs="Times New Roman"/>
          <w:color w:val="000000"/>
          <w:sz w:val="24"/>
          <w:szCs w:val="24"/>
          <w:bdr w:val="none" w:sz="0" w:space="0" w:color="auto" w:frame="1"/>
          <w:lang w:eastAsia="uk-UA"/>
        </w:rPr>
        <w:lastRenderedPageBreak/>
        <w:t>пояснення та їх документальні підтвердження на обов'язковий письмовий запит органу державного фінансового контролю протягом десяти робочих днів з дня отримання запиту;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5" w:name="n107"/>
      <w:bookmarkEnd w:id="115"/>
      <w:r w:rsidRPr="00FC7A07">
        <w:rPr>
          <w:rFonts w:ascii="Times New Roman" w:eastAsia="Times New Roman" w:hAnsi="Times New Roman" w:cs="Times New Roman"/>
          <w:color w:val="000000"/>
          <w:sz w:val="24"/>
          <w:szCs w:val="24"/>
          <w:bdr w:val="none" w:sz="0" w:space="0" w:color="auto" w:frame="1"/>
          <w:lang w:eastAsia="uk-UA"/>
        </w:rPr>
        <w:t>4) проводиться реорганізація (ліквідація) підконтрольної установи;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6" w:name="n108"/>
      <w:bookmarkEnd w:id="116"/>
      <w:r w:rsidRPr="00FC7A07">
        <w:rPr>
          <w:rFonts w:ascii="Times New Roman" w:eastAsia="Times New Roman" w:hAnsi="Times New Roman" w:cs="Times New Roman"/>
          <w:color w:val="000000"/>
          <w:sz w:val="24"/>
          <w:szCs w:val="24"/>
          <w:bdr w:val="none" w:sz="0" w:space="0" w:color="auto" w:frame="1"/>
          <w:lang w:eastAsia="uk-UA"/>
        </w:rPr>
        <w:t>5) у разі надходження доручення щодо проведення ревізій у підконтрольних установах від Кабінету Міністрів України, органів прокуратури, органів доходів і зборів, Національної поліції, Служби безпеки України, Національного антикорупційного бюро України, в якому містяться факти, що свідчать про порушення підконтрольними установами законів України, перевірку додержання яких віднесено законом до компетенції органів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7" w:name="n109"/>
      <w:bookmarkEnd w:id="117"/>
      <w:r w:rsidRPr="00FC7A07">
        <w:rPr>
          <w:rFonts w:ascii="Times New Roman" w:eastAsia="Times New Roman" w:hAnsi="Times New Roman" w:cs="Times New Roman"/>
          <w:i/>
          <w:iCs/>
          <w:color w:val="000000"/>
          <w:sz w:val="24"/>
          <w:szCs w:val="24"/>
          <w:bdr w:val="none" w:sz="0" w:space="0" w:color="auto" w:frame="1"/>
          <w:lang w:eastAsia="uk-UA"/>
        </w:rPr>
        <w:t>{Пункт 5 частини п’ятої статті 11 із змінами, внесеними згідно із Законами </w:t>
      </w:r>
      <w:hyperlink r:id="rId109" w:anchor="n9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406-VII від 04.07.2013</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110" w:anchor="n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630-VIII від 16.07.2015</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111" w:anchor="n26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8" w:name="n110"/>
      <w:bookmarkEnd w:id="118"/>
      <w:r w:rsidRPr="00FC7A07">
        <w:rPr>
          <w:rFonts w:ascii="Times New Roman" w:eastAsia="Times New Roman" w:hAnsi="Times New Roman" w:cs="Times New Roman"/>
          <w:color w:val="000000"/>
          <w:sz w:val="24"/>
          <w:szCs w:val="24"/>
          <w:bdr w:val="none" w:sz="0" w:space="0" w:color="auto" w:frame="1"/>
          <w:lang w:eastAsia="uk-UA"/>
        </w:rPr>
        <w:t xml:space="preserve">6) у разі, коли </w:t>
      </w:r>
      <w:proofErr w:type="spellStart"/>
      <w:r w:rsidRPr="00FC7A07">
        <w:rPr>
          <w:rFonts w:ascii="Times New Roman" w:eastAsia="Times New Roman" w:hAnsi="Times New Roman" w:cs="Times New Roman"/>
          <w:color w:val="000000"/>
          <w:sz w:val="24"/>
          <w:szCs w:val="24"/>
          <w:bdr w:val="none" w:sz="0" w:space="0" w:color="auto" w:frame="1"/>
          <w:lang w:eastAsia="uk-UA"/>
        </w:rPr>
        <w:t>вищестоящий</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орган державного фінансового контролю в порядку контролю за достовірністю висновків нижчестоящого органу державного фінансового контролю здійснив перевірку актів ревізії, складених нижчестоящим органом державного фінансового контролю , та виявив їх невідповідність вимогам законів. Позапланова виїзна ревізія в цьому випадку може </w:t>
      </w:r>
      <w:proofErr w:type="spellStart"/>
      <w:r w:rsidRPr="00FC7A07">
        <w:rPr>
          <w:rFonts w:ascii="Times New Roman" w:eastAsia="Times New Roman" w:hAnsi="Times New Roman" w:cs="Times New Roman"/>
          <w:color w:val="000000"/>
          <w:sz w:val="24"/>
          <w:szCs w:val="24"/>
          <w:bdr w:val="none" w:sz="0" w:space="0" w:color="auto" w:frame="1"/>
          <w:lang w:eastAsia="uk-UA"/>
        </w:rPr>
        <w:t>ініціюватися</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w:t>
      </w:r>
      <w:proofErr w:type="spellStart"/>
      <w:r w:rsidRPr="00FC7A07">
        <w:rPr>
          <w:rFonts w:ascii="Times New Roman" w:eastAsia="Times New Roman" w:hAnsi="Times New Roman" w:cs="Times New Roman"/>
          <w:color w:val="000000"/>
          <w:sz w:val="24"/>
          <w:szCs w:val="24"/>
          <w:bdr w:val="none" w:sz="0" w:space="0" w:color="auto" w:frame="1"/>
          <w:lang w:eastAsia="uk-UA"/>
        </w:rPr>
        <w:t>вищестоящим</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органом державного фінансового контролю лише у тому разі, коли стосовно посадових або службових осіб нижчестоящого органу державного фінансового контролю, які проводили планову або позапланову виїзну ревізію зазначеної підконтрольної установи, розпочато службове розслідування або у випадку повідомлення їм про підозру у вчиненні кримінального правопорушення.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19" w:name="n111"/>
      <w:bookmarkEnd w:id="119"/>
      <w:r w:rsidRPr="00FC7A07">
        <w:rPr>
          <w:rFonts w:ascii="Times New Roman" w:eastAsia="Times New Roman" w:hAnsi="Times New Roman" w:cs="Times New Roman"/>
          <w:i/>
          <w:iCs/>
          <w:color w:val="000000"/>
          <w:sz w:val="24"/>
          <w:szCs w:val="24"/>
          <w:bdr w:val="none" w:sz="0" w:space="0" w:color="auto" w:frame="1"/>
          <w:lang w:eastAsia="uk-UA"/>
        </w:rPr>
        <w:t>{Пункт 6 частини п'ятої статті 11 із змінами, внесеними згідно із Законом </w:t>
      </w:r>
      <w:hyperlink r:id="rId112" w:anchor="n69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4652-VI від 13.04.2012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0" w:name="n112"/>
      <w:bookmarkEnd w:id="120"/>
      <w:r w:rsidRPr="00FC7A07">
        <w:rPr>
          <w:rFonts w:ascii="Times New Roman" w:eastAsia="Times New Roman" w:hAnsi="Times New Roman" w:cs="Times New Roman"/>
          <w:color w:val="000000"/>
          <w:sz w:val="24"/>
          <w:szCs w:val="24"/>
          <w:bdr w:val="none" w:sz="0" w:space="0" w:color="auto" w:frame="1"/>
          <w:lang w:eastAsia="uk-UA"/>
        </w:rPr>
        <w:t>Позапланова виїзна ревізія може здійснюватися лише за наявності підстав для її проведення на підставі рішення суду. Позапланова ревізія підконтрольної установи не може проводитися частіше одного разу на квартал.</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1" w:name="n113"/>
      <w:bookmarkEnd w:id="121"/>
      <w:r w:rsidRPr="00FC7A07">
        <w:rPr>
          <w:rFonts w:ascii="Times New Roman" w:eastAsia="Times New Roman" w:hAnsi="Times New Roman" w:cs="Times New Roman"/>
          <w:i/>
          <w:iCs/>
          <w:color w:val="000000"/>
          <w:sz w:val="24"/>
          <w:szCs w:val="24"/>
          <w:bdr w:val="none" w:sz="0" w:space="0" w:color="auto" w:frame="1"/>
          <w:lang w:eastAsia="uk-UA"/>
        </w:rPr>
        <w:t>{Частина шоста статті 11 із змінами, внесеними згідно із Законом </w:t>
      </w:r>
      <w:hyperlink r:id="rId11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2" w:name="n114"/>
      <w:bookmarkEnd w:id="122"/>
      <w:r w:rsidRPr="00FC7A07">
        <w:rPr>
          <w:rFonts w:ascii="Times New Roman" w:eastAsia="Times New Roman" w:hAnsi="Times New Roman" w:cs="Times New Roman"/>
          <w:color w:val="000000"/>
          <w:sz w:val="24"/>
          <w:szCs w:val="24"/>
          <w:bdr w:val="none" w:sz="0" w:space="0" w:color="auto" w:frame="1"/>
          <w:lang w:eastAsia="uk-UA"/>
        </w:rPr>
        <w:t>Позапланові виїзні ревізії суб'єктів господарської діяльності незалежно від форми власності, які не віднесені цим Законом до підконтрольних установ, проводяться органами державного фінансового контролю за судовим рішенням, ухваленим у кримінальному провадженні.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3" w:name="n115"/>
      <w:bookmarkEnd w:id="123"/>
      <w:r w:rsidRPr="00FC7A07">
        <w:rPr>
          <w:rFonts w:ascii="Times New Roman" w:eastAsia="Times New Roman" w:hAnsi="Times New Roman" w:cs="Times New Roman"/>
          <w:i/>
          <w:iCs/>
          <w:color w:val="000000"/>
          <w:sz w:val="24"/>
          <w:szCs w:val="24"/>
          <w:bdr w:val="none" w:sz="0" w:space="0" w:color="auto" w:frame="1"/>
          <w:lang w:eastAsia="uk-UA"/>
        </w:rPr>
        <w:t>{Частина сьома статті 11 із змінами, внесеними згідно із Законами </w:t>
      </w:r>
      <w:hyperlink r:id="rId114" w:anchor="n69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4652-VI від 13.04.2012</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115" w:anchor="n106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1697-VII від 14.10.2014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4" w:name="n116"/>
      <w:bookmarkEnd w:id="124"/>
      <w:r w:rsidRPr="00FC7A07">
        <w:rPr>
          <w:rFonts w:ascii="Times New Roman" w:eastAsia="Times New Roman" w:hAnsi="Times New Roman" w:cs="Times New Roman"/>
          <w:color w:val="000000"/>
          <w:sz w:val="24"/>
          <w:szCs w:val="24"/>
          <w:bdr w:val="none" w:sz="0" w:space="0" w:color="auto" w:frame="1"/>
          <w:lang w:eastAsia="uk-UA"/>
        </w:rPr>
        <w:t>Орган або особа, що ініціює проведення позапланової виїзної ревізії, подає до суду письмове обґрунтування підстав такої ревізії та дати її початку і закінчення, документи, які відповідно до частин п'ятої і сьомої цієї статті свідчать про виникнення підстав для проведення такої ревізії, а також на вимогу суду - інші відомості.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5" w:name="n117"/>
      <w:bookmarkEnd w:id="125"/>
      <w:r w:rsidRPr="00FC7A07">
        <w:rPr>
          <w:rFonts w:ascii="Times New Roman" w:eastAsia="Times New Roman" w:hAnsi="Times New Roman" w:cs="Times New Roman"/>
          <w:i/>
          <w:iCs/>
          <w:color w:val="000000"/>
          <w:sz w:val="24"/>
          <w:szCs w:val="24"/>
          <w:bdr w:val="none" w:sz="0" w:space="0" w:color="auto" w:frame="1"/>
          <w:lang w:eastAsia="uk-UA"/>
        </w:rPr>
        <w:t>{Частина восьма статті 11 із змінами, внесеними згідно із Законом </w:t>
      </w:r>
      <w:hyperlink r:id="rId116" w:anchor="n106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1697-VII від 14.10.2014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6" w:name="n118"/>
      <w:bookmarkEnd w:id="126"/>
      <w:r w:rsidRPr="00FC7A07">
        <w:rPr>
          <w:rFonts w:ascii="Times New Roman" w:eastAsia="Times New Roman" w:hAnsi="Times New Roman" w:cs="Times New Roman"/>
          <w:color w:val="000000"/>
          <w:sz w:val="24"/>
          <w:szCs w:val="24"/>
          <w:bdr w:val="none" w:sz="0" w:space="0" w:color="auto" w:frame="1"/>
          <w:lang w:eastAsia="uk-UA"/>
        </w:rPr>
        <w:t>Рішення про вилучення оригіналів фінансово-господарських та бухгалтерських документів, арешт коштів на рахунках в установах банків, інших фінансово-кредитних установах можуть прийматися лише судом.</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7" w:name="n119"/>
      <w:bookmarkEnd w:id="127"/>
      <w:r w:rsidRPr="00FC7A07">
        <w:rPr>
          <w:rFonts w:ascii="Times New Roman" w:eastAsia="Times New Roman" w:hAnsi="Times New Roman" w:cs="Times New Roman"/>
          <w:i/>
          <w:iCs/>
          <w:color w:val="000000"/>
          <w:sz w:val="24"/>
          <w:szCs w:val="24"/>
          <w:bdr w:val="none" w:sz="0" w:space="0" w:color="auto" w:frame="1"/>
          <w:lang w:eastAsia="uk-UA"/>
        </w:rPr>
        <w:t>{Частина дев'ята статті 11 із змінами, внесеними згідно із Законом </w:t>
      </w:r>
      <w:hyperlink r:id="rId11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3541-IV від 15.03.2006</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8" w:name="n120"/>
      <w:bookmarkEnd w:id="128"/>
      <w:r w:rsidRPr="00FC7A07">
        <w:rPr>
          <w:rFonts w:ascii="Times New Roman" w:eastAsia="Times New Roman" w:hAnsi="Times New Roman" w:cs="Times New Roman"/>
          <w:color w:val="000000"/>
          <w:sz w:val="24"/>
          <w:szCs w:val="24"/>
          <w:bdr w:val="none" w:sz="0" w:space="0" w:color="auto" w:frame="1"/>
          <w:lang w:eastAsia="uk-UA"/>
        </w:rPr>
        <w:t>Тривалість планової виїзної ревізії не повинна перевищувати 30 робочих днів.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29" w:name="n121"/>
      <w:bookmarkEnd w:id="129"/>
      <w:r w:rsidRPr="00FC7A07">
        <w:rPr>
          <w:rFonts w:ascii="Times New Roman" w:eastAsia="Times New Roman" w:hAnsi="Times New Roman" w:cs="Times New Roman"/>
          <w:i/>
          <w:iCs/>
          <w:color w:val="000000"/>
          <w:sz w:val="24"/>
          <w:szCs w:val="24"/>
          <w:bdr w:val="none" w:sz="0" w:space="0" w:color="auto" w:frame="1"/>
          <w:lang w:eastAsia="uk-UA"/>
        </w:rPr>
        <w:t>{Частина десята статті 11 із змінами, внесеними згідно із Законом </w:t>
      </w:r>
      <w:hyperlink r:id="rId11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0" w:name="n122"/>
      <w:bookmarkEnd w:id="130"/>
      <w:r w:rsidRPr="00FC7A07">
        <w:rPr>
          <w:rFonts w:ascii="Times New Roman" w:eastAsia="Times New Roman" w:hAnsi="Times New Roman" w:cs="Times New Roman"/>
          <w:color w:val="000000"/>
          <w:sz w:val="24"/>
          <w:szCs w:val="24"/>
          <w:bdr w:val="none" w:sz="0" w:space="0" w:color="auto" w:frame="1"/>
          <w:lang w:eastAsia="uk-UA"/>
        </w:rPr>
        <w:t>Тривалість позапланової виїзної ревізії не повинна перевищувати 15 робочих днів.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1" w:name="n123"/>
      <w:bookmarkEnd w:id="131"/>
      <w:r w:rsidRPr="00FC7A07">
        <w:rPr>
          <w:rFonts w:ascii="Times New Roman" w:eastAsia="Times New Roman" w:hAnsi="Times New Roman" w:cs="Times New Roman"/>
          <w:i/>
          <w:iCs/>
          <w:color w:val="000000"/>
          <w:sz w:val="24"/>
          <w:szCs w:val="24"/>
          <w:bdr w:val="none" w:sz="0" w:space="0" w:color="auto" w:frame="1"/>
          <w:lang w:eastAsia="uk-UA"/>
        </w:rPr>
        <w:t>{Частина одинадцята статті 11 із змінами, внесеними згідно із Законом </w:t>
      </w:r>
      <w:hyperlink r:id="rId11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2" w:name="n124"/>
      <w:bookmarkEnd w:id="132"/>
      <w:r w:rsidRPr="00FC7A07">
        <w:rPr>
          <w:rFonts w:ascii="Times New Roman" w:eastAsia="Times New Roman" w:hAnsi="Times New Roman" w:cs="Times New Roman"/>
          <w:color w:val="000000"/>
          <w:sz w:val="24"/>
          <w:szCs w:val="24"/>
          <w:bdr w:val="none" w:sz="0" w:space="0" w:color="auto" w:frame="1"/>
          <w:lang w:eastAsia="uk-UA"/>
        </w:rPr>
        <w:t>Подовження термінів проведення планової або позапланової виїзної ревізії можливе лише за рішенням суду на термін, що не перевищує 15 робочих днів для планової виїзної ревізії та 5 робочих днів для позапланової виїзної ревізії.</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3" w:name="n125"/>
      <w:bookmarkEnd w:id="133"/>
      <w:r w:rsidRPr="00FC7A07">
        <w:rPr>
          <w:rFonts w:ascii="Times New Roman" w:eastAsia="Times New Roman" w:hAnsi="Times New Roman" w:cs="Times New Roman"/>
          <w:i/>
          <w:iCs/>
          <w:color w:val="000000"/>
          <w:sz w:val="24"/>
          <w:szCs w:val="24"/>
          <w:bdr w:val="none" w:sz="0" w:space="0" w:color="auto" w:frame="1"/>
          <w:lang w:eastAsia="uk-UA"/>
        </w:rPr>
        <w:lastRenderedPageBreak/>
        <w:t>{Частина дванадцята статті 11 із змінами, внесеними згідно із Законом </w:t>
      </w:r>
      <w:hyperlink r:id="rId12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4" w:name="n126"/>
      <w:bookmarkEnd w:id="134"/>
      <w:r w:rsidRPr="00FC7A07">
        <w:rPr>
          <w:rFonts w:ascii="Times New Roman" w:eastAsia="Times New Roman" w:hAnsi="Times New Roman" w:cs="Times New Roman"/>
          <w:color w:val="000000"/>
          <w:sz w:val="24"/>
          <w:szCs w:val="24"/>
          <w:bdr w:val="none" w:sz="0" w:space="0" w:color="auto" w:frame="1"/>
          <w:lang w:eastAsia="uk-UA"/>
        </w:rPr>
        <w:t>Обмеження у підставах проведення ревізій, визначені цим Законом, не поширюються на ревізії, що проводяться на звернення підконтрольної установи, або ревізії, що проводяться після повідомлення посадовим особам підконтрольних установ, що ревізуються, про підозру у вчиненні ними кримінального правопорушення відповідно до </w:t>
      </w:r>
      <w:hyperlink r:id="rId121" w:tgtFrame="_blank" w:history="1">
        <w:r w:rsidRPr="00FC7A07">
          <w:rPr>
            <w:rFonts w:ascii="Times New Roman" w:eastAsia="Times New Roman" w:hAnsi="Times New Roman" w:cs="Times New Roman"/>
            <w:color w:val="0000FF"/>
            <w:sz w:val="24"/>
            <w:szCs w:val="24"/>
            <w:u w:val="single"/>
            <w:bdr w:val="none" w:sz="0" w:space="0" w:color="auto" w:frame="1"/>
            <w:lang w:eastAsia="uk-UA"/>
          </w:rPr>
          <w:t>Кримінального процесуального кодексу України</w:t>
        </w:r>
      </w:hyperlink>
      <w:r w:rsidRPr="00FC7A07">
        <w:rPr>
          <w:rFonts w:ascii="Times New Roman" w:eastAsia="Times New Roman" w:hAnsi="Times New Roman" w:cs="Times New Roman"/>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5" w:name="n127"/>
      <w:bookmarkEnd w:id="135"/>
      <w:r w:rsidRPr="00FC7A07">
        <w:rPr>
          <w:rFonts w:ascii="Times New Roman" w:eastAsia="Times New Roman" w:hAnsi="Times New Roman" w:cs="Times New Roman"/>
          <w:i/>
          <w:iCs/>
          <w:color w:val="000000"/>
          <w:sz w:val="24"/>
          <w:szCs w:val="24"/>
          <w:bdr w:val="none" w:sz="0" w:space="0" w:color="auto" w:frame="1"/>
          <w:lang w:eastAsia="uk-UA"/>
        </w:rPr>
        <w:t>{Частина тринадцята статті 11 в редакції Закону </w:t>
      </w:r>
      <w:hyperlink r:id="rId122" w:anchor="n69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4652-VI від 13.04.2012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6" w:name="n128"/>
      <w:bookmarkEnd w:id="136"/>
      <w:r w:rsidRPr="00FC7A07">
        <w:rPr>
          <w:rFonts w:ascii="Times New Roman" w:eastAsia="Times New Roman" w:hAnsi="Times New Roman" w:cs="Times New Roman"/>
          <w:color w:val="000000"/>
          <w:sz w:val="24"/>
          <w:szCs w:val="24"/>
          <w:bdr w:val="none" w:sz="0" w:space="0" w:color="auto" w:frame="1"/>
          <w:lang w:eastAsia="uk-UA"/>
        </w:rPr>
        <w:t>Посадові особи органу державного фінансового контролю вправі приступити до проведення ревізії за наявності підстав для їх проведення, визначених цим та іншими законами України, та за умови надання посадовим особам підконтрольних установ, інших суб'єктів господарської діяльності під розписку: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7" w:name="n129"/>
      <w:bookmarkEnd w:id="137"/>
      <w:r w:rsidRPr="00FC7A07">
        <w:rPr>
          <w:rFonts w:ascii="Times New Roman" w:eastAsia="Times New Roman" w:hAnsi="Times New Roman" w:cs="Times New Roman"/>
          <w:color w:val="000000"/>
          <w:sz w:val="24"/>
          <w:szCs w:val="24"/>
          <w:bdr w:val="none" w:sz="0" w:space="0" w:color="auto" w:frame="1"/>
          <w:lang w:eastAsia="uk-UA"/>
        </w:rPr>
        <w:t>1) направлення на ревізію, в якому зазначаються дата його видачі, назва органу державного фінансового контролю, мета, вид, підстави, дата її початку та дата закінчення ревізії, посади, звання та прізвища посадових осіб органу державного фінансового контролю, які проводитимуть ревізію. Направлення на ревізію є дійсним за умови наявності підпису керівника органу державного фінансового контролю, скріпленого печаткою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8" w:name="n130"/>
      <w:bookmarkEnd w:id="138"/>
      <w:r w:rsidRPr="00FC7A07">
        <w:rPr>
          <w:rFonts w:ascii="Times New Roman" w:eastAsia="Times New Roman" w:hAnsi="Times New Roman" w:cs="Times New Roman"/>
          <w:color w:val="000000"/>
          <w:sz w:val="24"/>
          <w:szCs w:val="24"/>
          <w:bdr w:val="none" w:sz="0" w:space="0" w:color="auto" w:frame="1"/>
          <w:lang w:eastAsia="uk-UA"/>
        </w:rPr>
        <w:t>2) копії рішення суду про дозвіл на проведення позапланової виїзної ревізії, в якому зазначаються підстави проведення такої ревізії, дата її початку та дата закінчення, а у разі проведення ревізії щодо суб'єктів господарської діяльності, не віднесених цим Законом до підконтрольних установ, - також номер кримінального провадження, орган, що здійснює досудове розслідування, дата та підстави повідомлення про підозру у вчиненні кримінального правопорушення.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39" w:name="n131"/>
      <w:bookmarkEnd w:id="139"/>
      <w:r w:rsidRPr="00FC7A07">
        <w:rPr>
          <w:rFonts w:ascii="Times New Roman" w:eastAsia="Times New Roman" w:hAnsi="Times New Roman" w:cs="Times New Roman"/>
          <w:i/>
          <w:iCs/>
          <w:color w:val="000000"/>
          <w:sz w:val="24"/>
          <w:szCs w:val="24"/>
          <w:bdr w:val="none" w:sz="0" w:space="0" w:color="auto" w:frame="1"/>
          <w:lang w:eastAsia="uk-UA"/>
        </w:rPr>
        <w:t>{Пункт 2 частини чотирнадцятої статті 11 із змінами, внесеними згідно із Законом </w:t>
      </w:r>
      <w:hyperlink r:id="rId123" w:anchor="n69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4652-VI від 13.04.2012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0" w:name="n132"/>
      <w:bookmarkEnd w:id="140"/>
      <w:r w:rsidRPr="00FC7A07">
        <w:rPr>
          <w:rFonts w:ascii="Times New Roman" w:eastAsia="Times New Roman" w:hAnsi="Times New Roman" w:cs="Times New Roman"/>
          <w:color w:val="000000"/>
          <w:sz w:val="24"/>
          <w:szCs w:val="24"/>
          <w:bdr w:val="none" w:sz="0" w:space="0" w:color="auto" w:frame="1"/>
          <w:lang w:eastAsia="uk-UA"/>
        </w:rPr>
        <w:t>Ненадання цих документів посадовим особам підконтрольних установ та інших суб'єктів господарської діяльності або їх надання з порушенням вимог, встановлених частиною чотирнадцятою цієї статті, є підставою для недопущення посадових осіб органу державного фінансового контролю до проведення ревізії.</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1" w:name="n133"/>
      <w:bookmarkEnd w:id="141"/>
      <w:r w:rsidRPr="00FC7A07">
        <w:rPr>
          <w:rFonts w:ascii="Times New Roman" w:eastAsia="Times New Roman" w:hAnsi="Times New Roman" w:cs="Times New Roman"/>
          <w:color w:val="000000"/>
          <w:sz w:val="24"/>
          <w:szCs w:val="24"/>
          <w:bdr w:val="none" w:sz="0" w:space="0" w:color="auto" w:frame="1"/>
          <w:lang w:eastAsia="uk-UA"/>
        </w:rPr>
        <w:t>Проведення ревізій органами державного фінансового контролю не повинно порушувати нормального режиму роботи підконтрольних установ та інших суб'єктів господарської діяльності.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2" w:name="n134"/>
      <w:bookmarkEnd w:id="142"/>
      <w:r w:rsidRPr="00FC7A07">
        <w:rPr>
          <w:rFonts w:ascii="Times New Roman" w:eastAsia="Times New Roman" w:hAnsi="Times New Roman" w:cs="Times New Roman"/>
          <w:color w:val="000000"/>
          <w:sz w:val="24"/>
          <w:szCs w:val="24"/>
          <w:bdr w:val="none" w:sz="0" w:space="0" w:color="auto" w:frame="1"/>
          <w:lang w:eastAsia="uk-UA"/>
        </w:rPr>
        <w:t>Зустрічні звірки, які проводяться органами державного фінансового контролю, не є контрольними заходами і проводяться у разі виникнення потреби у їх проведенні на підставі направлення, виписаного керівником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3" w:name="n135"/>
      <w:bookmarkEnd w:id="143"/>
      <w:r w:rsidRPr="00FC7A07">
        <w:rPr>
          <w:rFonts w:ascii="Times New Roman" w:eastAsia="Times New Roman" w:hAnsi="Times New Roman" w:cs="Times New Roman"/>
          <w:i/>
          <w:iCs/>
          <w:color w:val="000000"/>
          <w:sz w:val="24"/>
          <w:szCs w:val="24"/>
          <w:bdr w:val="none" w:sz="0" w:space="0" w:color="auto" w:frame="1"/>
          <w:lang w:eastAsia="uk-UA"/>
        </w:rPr>
        <w:t>{Статтю 11 доповнено частиною згідно із Законом </w:t>
      </w:r>
      <w:hyperlink r:id="rId12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125"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4" w:name="n136"/>
      <w:bookmarkEnd w:id="144"/>
      <w:r w:rsidRPr="00FC7A07">
        <w:rPr>
          <w:rFonts w:ascii="Times New Roman" w:eastAsia="Times New Roman" w:hAnsi="Times New Roman" w:cs="Times New Roman"/>
          <w:i/>
          <w:iCs/>
          <w:color w:val="000000"/>
          <w:sz w:val="24"/>
          <w:szCs w:val="24"/>
          <w:bdr w:val="none" w:sz="0" w:space="0" w:color="auto" w:frame="1"/>
          <w:lang w:eastAsia="uk-UA"/>
        </w:rPr>
        <w:t>{Стаття 11 в редакції Закону </w:t>
      </w:r>
      <w:hyperlink r:id="rId126"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із змінами, внесеними згідно із Законом </w:t>
      </w:r>
      <w:hyperlink r:id="rId12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5" w:name="n137"/>
      <w:bookmarkEnd w:id="145"/>
      <w:r w:rsidRPr="00FC7A07">
        <w:rPr>
          <w:rFonts w:ascii="Times New Roman" w:eastAsia="Times New Roman" w:hAnsi="Times New Roman" w:cs="Times New Roman"/>
          <w:i/>
          <w:iCs/>
          <w:color w:val="000000"/>
          <w:sz w:val="24"/>
          <w:szCs w:val="24"/>
          <w:bdr w:val="none" w:sz="0" w:space="0" w:color="auto" w:frame="1"/>
          <w:lang w:eastAsia="uk-UA"/>
        </w:rPr>
        <w:t>{Статтю   11</w:t>
      </w:r>
      <w:r w:rsidRPr="00FC7A07">
        <w:rPr>
          <w:rFonts w:ascii="Times New Roman" w:eastAsia="Times New Roman" w:hAnsi="Times New Roman" w:cs="Times New Roman"/>
          <w:b/>
          <w:bCs/>
          <w:color w:val="000000"/>
          <w:sz w:val="2"/>
          <w:szCs w:val="2"/>
          <w:bdr w:val="none" w:sz="0" w:space="0" w:color="auto" w:frame="1"/>
          <w:lang w:eastAsia="uk-UA"/>
        </w:rPr>
        <w:t>-</w:t>
      </w:r>
      <w:r w:rsidRPr="00FC7A07">
        <w:rPr>
          <w:rFonts w:ascii="Times New Roman" w:eastAsia="Times New Roman" w:hAnsi="Times New Roman" w:cs="Times New Roman"/>
          <w:b/>
          <w:bCs/>
          <w:color w:val="000000"/>
          <w:sz w:val="16"/>
          <w:szCs w:val="16"/>
          <w:bdr w:val="none" w:sz="0" w:space="0" w:color="auto" w:frame="1"/>
          <w:vertAlign w:val="superscript"/>
          <w:lang w:eastAsia="uk-UA"/>
        </w:rPr>
        <w:t>1</w:t>
      </w:r>
      <w:r w:rsidRPr="00FC7A07">
        <w:rPr>
          <w:rFonts w:ascii="Times New Roman" w:eastAsia="Times New Roman" w:hAnsi="Times New Roman" w:cs="Times New Roman"/>
          <w:i/>
          <w:iCs/>
          <w:color w:val="000000"/>
          <w:sz w:val="24"/>
          <w:szCs w:val="24"/>
          <w:bdr w:val="none" w:sz="0" w:space="0" w:color="auto" w:frame="1"/>
          <w:lang w:eastAsia="uk-UA"/>
        </w:rPr>
        <w:t>  виключено  на  підставі  Закону  </w:t>
      </w:r>
      <w:hyperlink r:id="rId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107-VI від 28.12.2007</w:t>
        </w:r>
      </w:hyperlink>
      <w:r w:rsidRPr="00FC7A07">
        <w:rPr>
          <w:rFonts w:ascii="Times New Roman" w:eastAsia="Times New Roman" w:hAnsi="Times New Roman" w:cs="Times New Roman"/>
          <w:i/>
          <w:iCs/>
          <w:color w:val="000000"/>
          <w:sz w:val="24"/>
          <w:szCs w:val="24"/>
          <w:bdr w:val="none" w:sz="0" w:space="0" w:color="auto" w:frame="1"/>
          <w:lang w:eastAsia="uk-UA"/>
        </w:rPr>
        <w:t> - зміну визнано неконституційною згідно з  Рішенням  Конституційного Суду </w:t>
      </w:r>
      <w:hyperlink r:id="rId12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10-рп/2008 від 22.05.2008</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6" w:name="n138"/>
      <w:bookmarkEnd w:id="146"/>
      <w:r w:rsidRPr="00FC7A07">
        <w:rPr>
          <w:rFonts w:ascii="Times New Roman" w:eastAsia="Times New Roman" w:hAnsi="Times New Roman" w:cs="Times New Roman"/>
          <w:b/>
          <w:bCs/>
          <w:color w:val="000000"/>
          <w:sz w:val="24"/>
          <w:szCs w:val="24"/>
          <w:bdr w:val="none" w:sz="0" w:space="0" w:color="auto" w:frame="1"/>
          <w:lang w:eastAsia="uk-UA"/>
        </w:rPr>
        <w:t>Стаття 12. </w:t>
      </w:r>
      <w:r w:rsidRPr="00FC7A07">
        <w:rPr>
          <w:rFonts w:ascii="Times New Roman" w:eastAsia="Times New Roman" w:hAnsi="Times New Roman" w:cs="Times New Roman"/>
          <w:color w:val="000000"/>
          <w:sz w:val="24"/>
          <w:szCs w:val="24"/>
          <w:bdr w:val="none" w:sz="0" w:space="0" w:color="auto" w:frame="1"/>
          <w:lang w:eastAsia="uk-UA"/>
        </w:rPr>
        <w:t>Обов'язки і відповідальність службових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7" w:name="n139"/>
      <w:bookmarkEnd w:id="147"/>
      <w:r w:rsidRPr="00FC7A07">
        <w:rPr>
          <w:rFonts w:ascii="Times New Roman" w:eastAsia="Times New Roman" w:hAnsi="Times New Roman" w:cs="Times New Roman"/>
          <w:color w:val="000000"/>
          <w:sz w:val="24"/>
          <w:szCs w:val="24"/>
          <w:bdr w:val="none" w:sz="0" w:space="0" w:color="auto" w:frame="1"/>
          <w:lang w:eastAsia="uk-UA"/>
        </w:rPr>
        <w:t xml:space="preserve">Службові особи органів державного фінансового контролю зобов'язані суворо </w:t>
      </w:r>
      <w:proofErr w:type="spellStart"/>
      <w:r w:rsidRPr="00FC7A07">
        <w:rPr>
          <w:rFonts w:ascii="Times New Roman" w:eastAsia="Times New Roman" w:hAnsi="Times New Roman" w:cs="Times New Roman"/>
          <w:color w:val="000000"/>
          <w:sz w:val="24"/>
          <w:szCs w:val="24"/>
          <w:bdr w:val="none" w:sz="0" w:space="0" w:color="auto" w:frame="1"/>
          <w:lang w:eastAsia="uk-UA"/>
        </w:rPr>
        <w:t>додержувати</w:t>
      </w:r>
      <w:hyperlink r:id="rId130" w:tgtFrame="_blank" w:history="1">
        <w:r w:rsidRPr="00FC7A07">
          <w:rPr>
            <w:rFonts w:ascii="Times New Roman" w:eastAsia="Times New Roman" w:hAnsi="Times New Roman" w:cs="Times New Roman"/>
            <w:color w:val="0000FF"/>
            <w:sz w:val="24"/>
            <w:szCs w:val="24"/>
            <w:u w:val="single"/>
            <w:bdr w:val="none" w:sz="0" w:space="0" w:color="auto" w:frame="1"/>
            <w:lang w:eastAsia="uk-UA"/>
          </w:rPr>
          <w:t>Конституції</w:t>
        </w:r>
        <w:proofErr w:type="spellEnd"/>
        <w:r w:rsidRPr="00FC7A07">
          <w:rPr>
            <w:rFonts w:ascii="Times New Roman" w:eastAsia="Times New Roman" w:hAnsi="Times New Roman" w:cs="Times New Roman"/>
            <w:color w:val="0000FF"/>
            <w:sz w:val="24"/>
            <w:szCs w:val="24"/>
            <w:u w:val="single"/>
            <w:bdr w:val="none" w:sz="0" w:space="0" w:color="auto" w:frame="1"/>
            <w:lang w:eastAsia="uk-UA"/>
          </w:rPr>
          <w:t xml:space="preserve"> України</w:t>
        </w:r>
      </w:hyperlink>
      <w:r w:rsidRPr="00FC7A07">
        <w:rPr>
          <w:rFonts w:ascii="Times New Roman" w:eastAsia="Times New Roman" w:hAnsi="Times New Roman" w:cs="Times New Roman"/>
          <w:color w:val="000000"/>
          <w:sz w:val="24"/>
          <w:szCs w:val="24"/>
          <w:bdr w:val="none" w:sz="0" w:space="0" w:color="auto" w:frame="1"/>
          <w:lang w:eastAsia="uk-UA"/>
        </w:rPr>
        <w:t>, законів України, прав та інтересів громадян, підприємств, установ і організацій, що охороняються законом. За невиконання або неналежне виконання службовими особами органів державного фінансового контролю своїх обов'язків вони притягаються до дисциплінарної та кримінальної відповідальності відповідно до чинного законодавства.</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8" w:name="n140"/>
      <w:bookmarkEnd w:id="148"/>
      <w:r w:rsidRPr="00FC7A07">
        <w:rPr>
          <w:rFonts w:ascii="Times New Roman" w:eastAsia="Times New Roman" w:hAnsi="Times New Roman" w:cs="Times New Roman"/>
          <w:color w:val="000000"/>
          <w:sz w:val="24"/>
          <w:szCs w:val="24"/>
          <w:bdr w:val="none" w:sz="0" w:space="0" w:color="auto" w:frame="1"/>
          <w:lang w:eastAsia="uk-UA"/>
        </w:rPr>
        <w:t>Працівники органу державного фінансового контролю зобов'язані у випадках виявлення зловживань і порушень чинного законодавства передавати правоохоронним органам матеріали ревізій, а також повідомляти про виявлені зловживання і порушення державним органам і органам, уповноваженим управляти державним майном.</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49" w:name="n141"/>
      <w:bookmarkEnd w:id="149"/>
      <w:r w:rsidRPr="00FC7A07">
        <w:rPr>
          <w:rFonts w:ascii="Times New Roman" w:eastAsia="Times New Roman" w:hAnsi="Times New Roman" w:cs="Times New Roman"/>
          <w:color w:val="000000"/>
          <w:sz w:val="24"/>
          <w:szCs w:val="24"/>
          <w:bdr w:val="none" w:sz="0" w:space="0" w:color="auto" w:frame="1"/>
          <w:lang w:eastAsia="uk-UA"/>
        </w:rPr>
        <w:lastRenderedPageBreak/>
        <w:t>При вилученні документів у зв'язку з їх підробкою або виявленими зловживаннями працівник органу державного фінансового контролю зобов'язаний негайно повідомити про це правоохоронні органи. Вилучені документи зберігаються до закінчення ревізії. Після цього вони повертаються відповідному підприємству, установі або організації, якщо відповідно до кримінального процесуального закону не прийнято рішення про виїмку цих документів.</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0" w:name="n142"/>
      <w:bookmarkEnd w:id="150"/>
      <w:r w:rsidRPr="00FC7A07">
        <w:rPr>
          <w:rFonts w:ascii="Times New Roman" w:eastAsia="Times New Roman" w:hAnsi="Times New Roman" w:cs="Times New Roman"/>
          <w:i/>
          <w:iCs/>
          <w:color w:val="000000"/>
          <w:sz w:val="24"/>
          <w:szCs w:val="24"/>
          <w:bdr w:val="none" w:sz="0" w:space="0" w:color="auto" w:frame="1"/>
          <w:lang w:eastAsia="uk-UA"/>
        </w:rPr>
        <w:t>{Частина третя статті 12 із змінами, внесеними згідно із Законом </w:t>
      </w:r>
      <w:hyperlink r:id="rId131" w:anchor="n8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245-VII від 16.05.2013</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1" w:name="n143"/>
      <w:bookmarkEnd w:id="151"/>
      <w:r w:rsidRPr="00FC7A07">
        <w:rPr>
          <w:rFonts w:ascii="Times New Roman" w:eastAsia="Times New Roman" w:hAnsi="Times New Roman" w:cs="Times New Roman"/>
          <w:color w:val="000000"/>
          <w:sz w:val="24"/>
          <w:szCs w:val="24"/>
          <w:bdr w:val="none" w:sz="0" w:space="0" w:color="auto" w:frame="1"/>
          <w:lang w:eastAsia="uk-UA"/>
        </w:rPr>
        <w:t>Працівники органу державного фінансового контролю повинні забезпечувати дотримання правового режиму інформації з обмеженим доступом, установленого законом.</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2" w:name="n144"/>
      <w:bookmarkEnd w:id="152"/>
      <w:r w:rsidRPr="00FC7A07">
        <w:rPr>
          <w:rFonts w:ascii="Times New Roman" w:eastAsia="Times New Roman" w:hAnsi="Times New Roman" w:cs="Times New Roman"/>
          <w:i/>
          <w:iCs/>
          <w:color w:val="000000"/>
          <w:sz w:val="24"/>
          <w:szCs w:val="24"/>
          <w:bdr w:val="none" w:sz="0" w:space="0" w:color="auto" w:frame="1"/>
          <w:lang w:eastAsia="uk-UA"/>
        </w:rPr>
        <w:t>{Частина четверта статті 12 із змінами, внесеними згідно із Законом </w:t>
      </w:r>
      <w:hyperlink r:id="rId132" w:anchor="n8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1170-VII від 27.03.2014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3" w:name="n145"/>
      <w:bookmarkEnd w:id="153"/>
      <w:r w:rsidRPr="00FC7A07">
        <w:rPr>
          <w:rFonts w:ascii="Times New Roman" w:eastAsia="Times New Roman" w:hAnsi="Times New Roman" w:cs="Times New Roman"/>
          <w:i/>
          <w:iCs/>
          <w:color w:val="000000"/>
          <w:sz w:val="24"/>
          <w:szCs w:val="24"/>
          <w:bdr w:val="none" w:sz="0" w:space="0" w:color="auto" w:frame="1"/>
          <w:lang w:eastAsia="uk-UA"/>
        </w:rPr>
        <w:t>{Стаття 12 із змінами, внесеними згідно із Законом </w:t>
      </w:r>
      <w:hyperlink r:id="rId133"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4" w:name="n146"/>
      <w:bookmarkEnd w:id="154"/>
      <w:r w:rsidRPr="00FC7A07">
        <w:rPr>
          <w:rFonts w:ascii="Times New Roman" w:eastAsia="Times New Roman" w:hAnsi="Times New Roman" w:cs="Times New Roman"/>
          <w:b/>
          <w:bCs/>
          <w:color w:val="000000"/>
          <w:sz w:val="24"/>
          <w:szCs w:val="24"/>
          <w:bdr w:val="none" w:sz="0" w:space="0" w:color="auto" w:frame="1"/>
          <w:lang w:eastAsia="uk-UA"/>
        </w:rPr>
        <w:t>Стаття 13. </w:t>
      </w:r>
      <w:r w:rsidRPr="00FC7A07">
        <w:rPr>
          <w:rFonts w:ascii="Times New Roman" w:eastAsia="Times New Roman" w:hAnsi="Times New Roman" w:cs="Times New Roman"/>
          <w:color w:val="000000"/>
          <w:sz w:val="24"/>
          <w:szCs w:val="24"/>
          <w:bdr w:val="none" w:sz="0" w:space="0" w:color="auto" w:frame="1"/>
          <w:lang w:eastAsia="uk-UA"/>
        </w:rPr>
        <w:t>Розгляд скарг на дії посадових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5" w:name="n147"/>
      <w:bookmarkEnd w:id="155"/>
      <w:r w:rsidRPr="00FC7A07">
        <w:rPr>
          <w:rFonts w:ascii="Times New Roman" w:eastAsia="Times New Roman" w:hAnsi="Times New Roman" w:cs="Times New Roman"/>
          <w:color w:val="000000"/>
          <w:sz w:val="24"/>
          <w:szCs w:val="24"/>
          <w:bdr w:val="none" w:sz="0" w:space="0" w:color="auto" w:frame="1"/>
          <w:lang w:eastAsia="uk-UA"/>
        </w:rPr>
        <w:t>Дії або бездіяльність посадових осіб органу державного фінансового контролю можуть бути оскаржені в судовому або адміністративному порядку.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6" w:name="n148"/>
      <w:bookmarkEnd w:id="156"/>
      <w:r w:rsidRPr="00FC7A07">
        <w:rPr>
          <w:rFonts w:ascii="Times New Roman" w:eastAsia="Times New Roman" w:hAnsi="Times New Roman" w:cs="Times New Roman"/>
          <w:color w:val="000000"/>
          <w:sz w:val="24"/>
          <w:szCs w:val="24"/>
          <w:bdr w:val="none" w:sz="0" w:space="0" w:color="auto" w:frame="1"/>
          <w:lang w:eastAsia="uk-UA"/>
        </w:rPr>
        <w:t>Орган державного фінансового контролю забезпечує розгляд скарг на дії або бездіяльність своїх посадових осіб в адміністративному порядку не пізніш як у місячний строк з моменту їх надходження.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7" w:name="n149"/>
      <w:bookmarkEnd w:id="157"/>
      <w:r w:rsidRPr="00FC7A07">
        <w:rPr>
          <w:rFonts w:ascii="Times New Roman" w:eastAsia="Times New Roman" w:hAnsi="Times New Roman" w:cs="Times New Roman"/>
          <w:color w:val="000000"/>
          <w:sz w:val="24"/>
          <w:szCs w:val="24"/>
          <w:bdr w:val="none" w:sz="0" w:space="0" w:color="auto" w:frame="1"/>
          <w:lang w:eastAsia="uk-UA"/>
        </w:rPr>
        <w:t>Подання скарги в адміністративному порядку не припиняє оскаржуваної дії посадових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58" w:name="n150"/>
      <w:bookmarkEnd w:id="158"/>
      <w:r w:rsidRPr="00FC7A07">
        <w:rPr>
          <w:rFonts w:ascii="Times New Roman" w:eastAsia="Times New Roman" w:hAnsi="Times New Roman" w:cs="Times New Roman"/>
          <w:i/>
          <w:iCs/>
          <w:color w:val="000000"/>
          <w:sz w:val="24"/>
          <w:szCs w:val="24"/>
          <w:bdr w:val="none" w:sz="0" w:space="0" w:color="auto" w:frame="1"/>
          <w:lang w:eastAsia="uk-UA"/>
        </w:rPr>
        <w:t>{Стаття 13 із змінами, внесеними згідно із Законами </w:t>
      </w:r>
      <w:hyperlink r:id="rId134"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762-IV від 15.05.2003</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13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 в редакції Закону </w:t>
      </w:r>
      <w:hyperlink r:id="rId136"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left="450" w:right="450"/>
        <w:jc w:val="center"/>
        <w:textAlignment w:val="baseline"/>
        <w:rPr>
          <w:rFonts w:ascii="Times New Roman" w:eastAsia="Times New Roman" w:hAnsi="Times New Roman" w:cs="Times New Roman"/>
          <w:color w:val="000000"/>
          <w:sz w:val="24"/>
          <w:szCs w:val="24"/>
          <w:bdr w:val="none" w:sz="0" w:space="0" w:color="auto" w:frame="1"/>
          <w:lang w:eastAsia="uk-UA"/>
        </w:rPr>
      </w:pPr>
      <w:bookmarkStart w:id="159" w:name="n151"/>
      <w:bookmarkEnd w:id="159"/>
      <w:r w:rsidRPr="00FC7A07">
        <w:rPr>
          <w:rFonts w:ascii="Times New Roman" w:eastAsia="Times New Roman" w:hAnsi="Times New Roman" w:cs="Times New Roman"/>
          <w:b/>
          <w:bCs/>
          <w:color w:val="000000"/>
          <w:sz w:val="28"/>
          <w:szCs w:val="28"/>
          <w:bdr w:val="none" w:sz="0" w:space="0" w:color="auto" w:frame="1"/>
          <w:lang w:eastAsia="uk-UA"/>
        </w:rPr>
        <w:t>Розділ IV </w:t>
      </w:r>
      <w:r w:rsidRPr="00FC7A07">
        <w:rPr>
          <w:rFonts w:ascii="Times New Roman" w:eastAsia="Times New Roman" w:hAnsi="Times New Roman" w:cs="Times New Roman"/>
          <w:color w:val="000000"/>
          <w:sz w:val="24"/>
          <w:szCs w:val="24"/>
          <w:bdr w:val="none" w:sz="0" w:space="0" w:color="auto" w:frame="1"/>
          <w:lang w:eastAsia="uk-UA"/>
        </w:rPr>
        <w:br/>
      </w:r>
      <w:r w:rsidRPr="00FC7A07">
        <w:rPr>
          <w:rFonts w:ascii="Times New Roman" w:eastAsia="Times New Roman" w:hAnsi="Times New Roman" w:cs="Times New Roman"/>
          <w:b/>
          <w:bCs/>
          <w:color w:val="000000"/>
          <w:sz w:val="28"/>
          <w:szCs w:val="28"/>
          <w:bdr w:val="none" w:sz="0" w:space="0" w:color="auto" w:frame="1"/>
          <w:lang w:eastAsia="uk-UA"/>
        </w:rPr>
        <w:t>ПРАВОВИЙ ЗАХИСТ СЛУЖБОВИХ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0" w:name="n152"/>
      <w:bookmarkEnd w:id="160"/>
      <w:r w:rsidRPr="00FC7A07">
        <w:rPr>
          <w:rFonts w:ascii="Times New Roman" w:eastAsia="Times New Roman" w:hAnsi="Times New Roman" w:cs="Times New Roman"/>
          <w:b/>
          <w:bCs/>
          <w:color w:val="000000"/>
          <w:sz w:val="24"/>
          <w:szCs w:val="24"/>
          <w:bdr w:val="none" w:sz="0" w:space="0" w:color="auto" w:frame="1"/>
          <w:lang w:eastAsia="uk-UA"/>
        </w:rPr>
        <w:t>Стаття 14. </w:t>
      </w:r>
      <w:r w:rsidRPr="00FC7A07">
        <w:rPr>
          <w:rFonts w:ascii="Times New Roman" w:eastAsia="Times New Roman" w:hAnsi="Times New Roman" w:cs="Times New Roman"/>
          <w:color w:val="000000"/>
          <w:sz w:val="24"/>
          <w:szCs w:val="24"/>
          <w:bdr w:val="none" w:sz="0" w:space="0" w:color="auto" w:frame="1"/>
          <w:lang w:eastAsia="uk-UA"/>
        </w:rPr>
        <w:t>Взаємовідносини органу державного фінансового контролю з правоохоронними органами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1" w:name="n153"/>
      <w:bookmarkEnd w:id="161"/>
      <w:r w:rsidRPr="00FC7A07">
        <w:rPr>
          <w:rFonts w:ascii="Times New Roman" w:eastAsia="Times New Roman" w:hAnsi="Times New Roman" w:cs="Times New Roman"/>
          <w:i/>
          <w:iCs/>
          <w:color w:val="000000"/>
          <w:sz w:val="24"/>
          <w:szCs w:val="24"/>
          <w:bdr w:val="none" w:sz="0" w:space="0" w:color="auto" w:frame="1"/>
          <w:lang w:eastAsia="uk-UA"/>
        </w:rPr>
        <w:t>{Частину першу статті 14 виключено на підставі Закону </w:t>
      </w:r>
      <w:hyperlink r:id="rId137"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2" w:name="n154"/>
      <w:bookmarkEnd w:id="162"/>
      <w:r w:rsidRPr="00FC7A07">
        <w:rPr>
          <w:rFonts w:ascii="Times New Roman" w:eastAsia="Times New Roman" w:hAnsi="Times New Roman" w:cs="Times New Roman"/>
          <w:i/>
          <w:iCs/>
          <w:color w:val="000000"/>
          <w:sz w:val="24"/>
          <w:szCs w:val="24"/>
          <w:bdr w:val="none" w:sz="0" w:space="0" w:color="auto" w:frame="1"/>
          <w:lang w:eastAsia="uk-UA"/>
        </w:rPr>
        <w:t>{Частину другу статті 14 виключено на підставі Закону </w:t>
      </w:r>
      <w:hyperlink r:id="rId13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3" w:name="n155"/>
      <w:bookmarkEnd w:id="163"/>
      <w:r w:rsidRPr="00FC7A07">
        <w:rPr>
          <w:rFonts w:ascii="Times New Roman" w:eastAsia="Times New Roman" w:hAnsi="Times New Roman" w:cs="Times New Roman"/>
          <w:i/>
          <w:iCs/>
          <w:color w:val="000000"/>
          <w:sz w:val="24"/>
          <w:szCs w:val="24"/>
          <w:bdr w:val="none" w:sz="0" w:space="0" w:color="auto" w:frame="1"/>
          <w:lang w:eastAsia="uk-UA"/>
        </w:rPr>
        <w:t>{Частину третю статті 14 виключено на підставі Закону </w:t>
      </w:r>
      <w:hyperlink r:id="rId139"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2322-IV від 12.01.2005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4" w:name="n156"/>
      <w:bookmarkEnd w:id="164"/>
      <w:r w:rsidRPr="00FC7A07">
        <w:rPr>
          <w:rFonts w:ascii="Times New Roman" w:eastAsia="Times New Roman" w:hAnsi="Times New Roman" w:cs="Times New Roman"/>
          <w:color w:val="000000"/>
          <w:sz w:val="24"/>
          <w:szCs w:val="24"/>
          <w:bdr w:val="none" w:sz="0" w:space="0" w:color="auto" w:frame="1"/>
          <w:lang w:eastAsia="uk-UA"/>
        </w:rPr>
        <w:t>Працівники правоохоронних органів зобов'язані сприяти службовим особам органу державного фінансового контролю у виконанні їх обов'язків. У разі недопущення працівників органу державного фінансового контролю на територію підприємства, установи, організації, відмови у наданні документів для ревізії та будь-якої іншої протиправної дії органи Національної поліції на прохання цих осіб зобов'язані негайно вжити відповідних заходів для припинення такої протидії, забезпечити нормальне проведення ревізії, охорону працівників органу державного фінансового контролю, документів та матеріалів, що перевіряються, а також вжити заходів для притягнення винних осіб до встановленої законом відповідальності.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5" w:name="n157"/>
      <w:bookmarkEnd w:id="165"/>
      <w:r w:rsidRPr="00FC7A07">
        <w:rPr>
          <w:rFonts w:ascii="Times New Roman" w:eastAsia="Times New Roman" w:hAnsi="Times New Roman" w:cs="Times New Roman"/>
          <w:i/>
          <w:iCs/>
          <w:color w:val="000000"/>
          <w:sz w:val="24"/>
          <w:szCs w:val="24"/>
          <w:bdr w:val="none" w:sz="0" w:space="0" w:color="auto" w:frame="1"/>
          <w:lang w:eastAsia="uk-UA"/>
        </w:rPr>
        <w:t>{Частина четверта статті 14 із змінами, внесеними згідно із Законами </w:t>
      </w:r>
      <w:hyperlink r:id="rId140"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 </w:t>
      </w:r>
      <w:hyperlink r:id="rId141" w:anchor="n261"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901-VIII від 23.12.2015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6" w:name="n158"/>
      <w:bookmarkEnd w:id="166"/>
      <w:r w:rsidRPr="00FC7A07">
        <w:rPr>
          <w:rFonts w:ascii="Times New Roman" w:eastAsia="Times New Roman" w:hAnsi="Times New Roman" w:cs="Times New Roman"/>
          <w:i/>
          <w:iCs/>
          <w:color w:val="000000"/>
          <w:sz w:val="24"/>
          <w:szCs w:val="24"/>
          <w:bdr w:val="none" w:sz="0" w:space="0" w:color="auto" w:frame="1"/>
          <w:lang w:eastAsia="uk-UA"/>
        </w:rPr>
        <w:t>{Стаття 14 із змінами, внесеними згідно із Законом </w:t>
      </w:r>
      <w:hyperlink r:id="rId142"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7" w:name="n159"/>
      <w:bookmarkEnd w:id="167"/>
      <w:r w:rsidRPr="00FC7A07">
        <w:rPr>
          <w:rFonts w:ascii="Times New Roman" w:eastAsia="Times New Roman" w:hAnsi="Times New Roman" w:cs="Times New Roman"/>
          <w:b/>
          <w:bCs/>
          <w:color w:val="000000"/>
          <w:sz w:val="24"/>
          <w:szCs w:val="24"/>
          <w:bdr w:val="none" w:sz="0" w:space="0" w:color="auto" w:frame="1"/>
          <w:lang w:eastAsia="uk-UA"/>
        </w:rPr>
        <w:t>Стаття 15. </w:t>
      </w:r>
      <w:r w:rsidRPr="00FC7A07">
        <w:rPr>
          <w:rFonts w:ascii="Times New Roman" w:eastAsia="Times New Roman" w:hAnsi="Times New Roman" w:cs="Times New Roman"/>
          <w:color w:val="000000"/>
          <w:sz w:val="24"/>
          <w:szCs w:val="24"/>
          <w:bdr w:val="none" w:sz="0" w:space="0" w:color="auto" w:frame="1"/>
          <w:lang w:eastAsia="uk-UA"/>
        </w:rPr>
        <w:t>Правове становище службових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8" w:name="n160"/>
      <w:bookmarkEnd w:id="168"/>
      <w:r w:rsidRPr="00FC7A07">
        <w:rPr>
          <w:rFonts w:ascii="Times New Roman" w:eastAsia="Times New Roman" w:hAnsi="Times New Roman" w:cs="Times New Roman"/>
          <w:color w:val="000000"/>
          <w:sz w:val="24"/>
          <w:szCs w:val="24"/>
          <w:bdr w:val="none" w:sz="0" w:space="0" w:color="auto" w:frame="1"/>
          <w:lang w:eastAsia="uk-UA"/>
        </w:rPr>
        <w:t>Службові особи органу державного фінансового контролю є представниками органів виконавчої влади.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69" w:name="n161"/>
      <w:bookmarkEnd w:id="169"/>
      <w:r w:rsidRPr="00FC7A07">
        <w:rPr>
          <w:rFonts w:ascii="Times New Roman" w:eastAsia="Times New Roman" w:hAnsi="Times New Roman" w:cs="Times New Roman"/>
          <w:i/>
          <w:iCs/>
          <w:color w:val="000000"/>
          <w:sz w:val="24"/>
          <w:szCs w:val="24"/>
          <w:bdr w:val="none" w:sz="0" w:space="0" w:color="auto" w:frame="1"/>
          <w:lang w:eastAsia="uk-UA"/>
        </w:rPr>
        <w:t>{Частина перша статті 15 із змінами, внесеними згідно із Законом </w:t>
      </w:r>
      <w:hyperlink r:id="rId143"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0" w:name="n162"/>
      <w:bookmarkEnd w:id="170"/>
      <w:r w:rsidRPr="00FC7A07">
        <w:rPr>
          <w:rFonts w:ascii="Times New Roman" w:eastAsia="Times New Roman" w:hAnsi="Times New Roman" w:cs="Times New Roman"/>
          <w:color w:val="000000"/>
          <w:sz w:val="24"/>
          <w:szCs w:val="24"/>
          <w:bdr w:val="none" w:sz="0" w:space="0" w:color="auto" w:frame="1"/>
          <w:lang w:eastAsia="uk-UA"/>
        </w:rPr>
        <w:t>Законні вимоги службових осіб органу державного фінансового контролю є обов'язковими для виконання службовими особами об'єктів, що контролюються.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1" w:name="n163"/>
      <w:bookmarkEnd w:id="171"/>
      <w:r w:rsidRPr="00FC7A07">
        <w:rPr>
          <w:rFonts w:ascii="Times New Roman" w:eastAsia="Times New Roman" w:hAnsi="Times New Roman" w:cs="Times New Roman"/>
          <w:i/>
          <w:iCs/>
          <w:color w:val="000000"/>
          <w:sz w:val="24"/>
          <w:szCs w:val="24"/>
          <w:bdr w:val="none" w:sz="0" w:space="0" w:color="auto" w:frame="1"/>
          <w:lang w:eastAsia="uk-UA"/>
        </w:rPr>
        <w:t>{Частина друга статті 15 із змінами, внесеними згідно із Законом </w:t>
      </w:r>
      <w:hyperlink r:id="rId144" w:anchor="n128"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5463-VI від 16.10.2012</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2" w:name="n164"/>
      <w:bookmarkEnd w:id="172"/>
      <w:r w:rsidRPr="00FC7A07">
        <w:rPr>
          <w:rFonts w:ascii="Times New Roman" w:eastAsia="Times New Roman" w:hAnsi="Times New Roman" w:cs="Times New Roman"/>
          <w:color w:val="000000"/>
          <w:sz w:val="24"/>
          <w:szCs w:val="24"/>
          <w:bdr w:val="none" w:sz="0" w:space="0" w:color="auto" w:frame="1"/>
          <w:lang w:eastAsia="uk-UA"/>
        </w:rPr>
        <w:t>Працівник органу державного фінансового контролю при виконанні покладених на нього обов'язків керується чинним законодавством і виконує вказівки своїх керівників. Ніхто інший, за винятком передбачених законодавством випадків, не вправі втручатися в діяльність службової особи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3" w:name="n165"/>
      <w:bookmarkEnd w:id="173"/>
      <w:r w:rsidRPr="00FC7A07">
        <w:rPr>
          <w:rFonts w:ascii="Times New Roman" w:eastAsia="Times New Roman" w:hAnsi="Times New Roman" w:cs="Times New Roman"/>
          <w:color w:val="000000"/>
          <w:sz w:val="24"/>
          <w:szCs w:val="24"/>
          <w:bdr w:val="none" w:sz="0" w:space="0" w:color="auto" w:frame="1"/>
          <w:lang w:eastAsia="uk-UA"/>
        </w:rPr>
        <w:lastRenderedPageBreak/>
        <w:t>Втручання в діяльність працівника органу державного фінансового контролю тягне за собою відповідальність, передбачену законодавчими актами.</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4" w:name="n166"/>
      <w:bookmarkEnd w:id="174"/>
      <w:r w:rsidRPr="00FC7A07">
        <w:rPr>
          <w:rFonts w:ascii="Times New Roman" w:eastAsia="Times New Roman" w:hAnsi="Times New Roman" w:cs="Times New Roman"/>
          <w:i/>
          <w:iCs/>
          <w:color w:val="000000"/>
          <w:sz w:val="24"/>
          <w:szCs w:val="24"/>
          <w:bdr w:val="none" w:sz="0" w:space="0" w:color="auto" w:frame="1"/>
          <w:lang w:eastAsia="uk-UA"/>
        </w:rPr>
        <w:t>{Стаття 15 із змінами, внесеними згідно із Законом </w:t>
      </w:r>
      <w:hyperlink r:id="rId14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3202-IV від 15.12.2005</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5" w:name="n167"/>
      <w:bookmarkEnd w:id="175"/>
      <w:r w:rsidRPr="00FC7A07">
        <w:rPr>
          <w:rFonts w:ascii="Times New Roman" w:eastAsia="Times New Roman" w:hAnsi="Times New Roman" w:cs="Times New Roman"/>
          <w:b/>
          <w:bCs/>
          <w:color w:val="000000"/>
          <w:sz w:val="24"/>
          <w:szCs w:val="24"/>
          <w:bdr w:val="none" w:sz="0" w:space="0" w:color="auto" w:frame="1"/>
          <w:lang w:eastAsia="uk-UA"/>
        </w:rPr>
        <w:t>Стаття 16. </w:t>
      </w:r>
      <w:r w:rsidRPr="00FC7A07">
        <w:rPr>
          <w:rFonts w:ascii="Times New Roman" w:eastAsia="Times New Roman" w:hAnsi="Times New Roman" w:cs="Times New Roman"/>
          <w:color w:val="000000"/>
          <w:sz w:val="24"/>
          <w:szCs w:val="24"/>
          <w:bdr w:val="none" w:sz="0" w:space="0" w:color="auto" w:frame="1"/>
          <w:lang w:eastAsia="uk-UA"/>
        </w:rPr>
        <w:t>Правовий захист службових осіб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6" w:name="n168"/>
      <w:bookmarkEnd w:id="176"/>
      <w:r w:rsidRPr="00FC7A07">
        <w:rPr>
          <w:rFonts w:ascii="Times New Roman" w:eastAsia="Times New Roman" w:hAnsi="Times New Roman" w:cs="Times New Roman"/>
          <w:color w:val="000000"/>
          <w:sz w:val="24"/>
          <w:szCs w:val="24"/>
          <w:bdr w:val="none" w:sz="0" w:space="0" w:color="auto" w:frame="1"/>
          <w:lang w:eastAsia="uk-UA"/>
        </w:rPr>
        <w:t>Службова особа органу державного фінансового контролю при виконанні своїх службових обов'язків перебуває під захистом закону.</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7" w:name="n169"/>
      <w:bookmarkEnd w:id="177"/>
      <w:r w:rsidRPr="00FC7A07">
        <w:rPr>
          <w:rFonts w:ascii="Times New Roman" w:eastAsia="Times New Roman" w:hAnsi="Times New Roman" w:cs="Times New Roman"/>
          <w:color w:val="000000"/>
          <w:sz w:val="24"/>
          <w:szCs w:val="24"/>
          <w:bdr w:val="none" w:sz="0" w:space="0" w:color="auto" w:frame="1"/>
          <w:lang w:eastAsia="uk-UA"/>
        </w:rPr>
        <w:t>Держава гарантує захист життя, здоров'я, честі, гідності та майна службової особи органу державного фінансового контролю і членів її сім'ї від злочинних посягань та інших протиправних дій.</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8" w:name="n170"/>
      <w:bookmarkEnd w:id="178"/>
      <w:r w:rsidRPr="00FC7A07">
        <w:rPr>
          <w:rFonts w:ascii="Times New Roman" w:eastAsia="Times New Roman" w:hAnsi="Times New Roman" w:cs="Times New Roman"/>
          <w:color w:val="000000"/>
          <w:sz w:val="24"/>
          <w:szCs w:val="24"/>
          <w:bdr w:val="none" w:sz="0" w:space="0" w:color="auto" w:frame="1"/>
          <w:lang w:eastAsia="uk-UA"/>
        </w:rPr>
        <w:t xml:space="preserve">Звільнення службової особи органу державного фінансового контролю з посади у зв'язку з вчиненням злочину під час виконання своїх обов'язків допускається лише після винесення щодо неї обвинувального </w:t>
      </w:r>
      <w:proofErr w:type="spellStart"/>
      <w:r w:rsidRPr="00FC7A07">
        <w:rPr>
          <w:rFonts w:ascii="Times New Roman" w:eastAsia="Times New Roman" w:hAnsi="Times New Roman" w:cs="Times New Roman"/>
          <w:color w:val="000000"/>
          <w:sz w:val="24"/>
          <w:szCs w:val="24"/>
          <w:bdr w:val="none" w:sz="0" w:space="0" w:color="auto" w:frame="1"/>
          <w:lang w:eastAsia="uk-UA"/>
        </w:rPr>
        <w:t>вироку</w:t>
      </w:r>
      <w:proofErr w:type="spellEnd"/>
      <w:r w:rsidRPr="00FC7A07">
        <w:rPr>
          <w:rFonts w:ascii="Times New Roman" w:eastAsia="Times New Roman" w:hAnsi="Times New Roman" w:cs="Times New Roman"/>
          <w:color w:val="000000"/>
          <w:sz w:val="24"/>
          <w:szCs w:val="24"/>
          <w:bdr w:val="none" w:sz="0" w:space="0" w:color="auto" w:frame="1"/>
          <w:lang w:eastAsia="uk-UA"/>
        </w:rPr>
        <w:t xml:space="preserve"> суду, який набрав чинності.</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79" w:name="n171"/>
      <w:bookmarkEnd w:id="179"/>
      <w:r w:rsidRPr="00FC7A07">
        <w:rPr>
          <w:rFonts w:ascii="Times New Roman" w:eastAsia="Times New Roman" w:hAnsi="Times New Roman" w:cs="Times New Roman"/>
          <w:b/>
          <w:bCs/>
          <w:color w:val="000000"/>
          <w:sz w:val="24"/>
          <w:szCs w:val="24"/>
          <w:bdr w:val="none" w:sz="0" w:space="0" w:color="auto" w:frame="1"/>
          <w:lang w:eastAsia="uk-UA"/>
        </w:rPr>
        <w:t>Стаття 17. </w:t>
      </w:r>
      <w:r w:rsidRPr="00FC7A07">
        <w:rPr>
          <w:rFonts w:ascii="Times New Roman" w:eastAsia="Times New Roman" w:hAnsi="Times New Roman" w:cs="Times New Roman"/>
          <w:color w:val="000000"/>
          <w:sz w:val="24"/>
          <w:szCs w:val="24"/>
          <w:bdr w:val="none" w:sz="0" w:space="0" w:color="auto" w:frame="1"/>
          <w:lang w:eastAsia="uk-UA"/>
        </w:rPr>
        <w:t>Державне страхування та відшкодування заподіяної шкоди у разі загибелі або каліцтва службової особи органу державного фінансового контролю</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0" w:name="n172"/>
      <w:bookmarkEnd w:id="180"/>
      <w:r w:rsidRPr="00FC7A07">
        <w:rPr>
          <w:rFonts w:ascii="Times New Roman" w:eastAsia="Times New Roman" w:hAnsi="Times New Roman" w:cs="Times New Roman"/>
          <w:i/>
          <w:iCs/>
          <w:color w:val="000000"/>
          <w:sz w:val="24"/>
          <w:szCs w:val="24"/>
          <w:bdr w:val="none" w:sz="0" w:space="0" w:color="auto" w:frame="1"/>
          <w:lang w:eastAsia="uk-UA"/>
        </w:rPr>
        <w:t>{Частину першу статті 17 виключено на підставі Закону </w:t>
      </w:r>
      <w:hyperlink r:id="rId146" w:anchor="n71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77-VIII від 28.12.2014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1" w:name="n173"/>
      <w:bookmarkEnd w:id="181"/>
      <w:r w:rsidRPr="00FC7A07">
        <w:rPr>
          <w:rFonts w:ascii="Times New Roman" w:eastAsia="Times New Roman" w:hAnsi="Times New Roman" w:cs="Times New Roman"/>
          <w:i/>
          <w:iCs/>
          <w:color w:val="000000"/>
          <w:sz w:val="24"/>
          <w:szCs w:val="24"/>
          <w:bdr w:val="none" w:sz="0" w:space="0" w:color="auto" w:frame="1"/>
          <w:lang w:eastAsia="uk-UA"/>
        </w:rPr>
        <w:t>{Частину другу статті 17 виключено на підставі Закону </w:t>
      </w:r>
      <w:hyperlink r:id="rId147" w:anchor="n71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77-VIII від 28.12.2014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2" w:name="n174"/>
      <w:bookmarkEnd w:id="182"/>
      <w:r w:rsidRPr="00FC7A07">
        <w:rPr>
          <w:rFonts w:ascii="Times New Roman" w:eastAsia="Times New Roman" w:hAnsi="Times New Roman" w:cs="Times New Roman"/>
          <w:i/>
          <w:iCs/>
          <w:color w:val="000000"/>
          <w:sz w:val="24"/>
          <w:szCs w:val="24"/>
          <w:bdr w:val="none" w:sz="0" w:space="0" w:color="auto" w:frame="1"/>
          <w:lang w:eastAsia="uk-UA"/>
        </w:rPr>
        <w:t>{Частину третю статті 17 виключено на підставі Закону </w:t>
      </w:r>
      <w:hyperlink r:id="rId148" w:anchor="n71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77-VIII від 28.12.2014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3" w:name="n175"/>
      <w:bookmarkEnd w:id="183"/>
      <w:r w:rsidRPr="00FC7A07">
        <w:rPr>
          <w:rFonts w:ascii="Times New Roman" w:eastAsia="Times New Roman" w:hAnsi="Times New Roman" w:cs="Times New Roman"/>
          <w:color w:val="000000"/>
          <w:sz w:val="24"/>
          <w:szCs w:val="24"/>
          <w:bdr w:val="none" w:sz="0" w:space="0" w:color="auto" w:frame="1"/>
          <w:lang w:eastAsia="uk-UA"/>
        </w:rPr>
        <w:t>Збитки, завдані майну службової особи органу державного фінансового контролю або членів її сім'ї у зв'язку з виконанням нею службових обов'язків, компенсуються в повному обсязі за рахунок коштів державного бюджету з наступним стягненням цієї суми з винних осіб.</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4" w:name="n176"/>
      <w:bookmarkEnd w:id="184"/>
      <w:r w:rsidRPr="00FC7A07">
        <w:rPr>
          <w:rFonts w:ascii="Times New Roman" w:eastAsia="Times New Roman" w:hAnsi="Times New Roman" w:cs="Times New Roman"/>
          <w:color w:val="000000"/>
          <w:sz w:val="24"/>
          <w:szCs w:val="24"/>
          <w:bdr w:val="none" w:sz="0" w:space="0" w:color="auto" w:frame="1"/>
          <w:lang w:eastAsia="uk-UA"/>
        </w:rPr>
        <w:t>Річне грошове утримання службової особи органу державного фінансового контролю, що береться для нарахування розміру одноразової допомоги, включає всі види грошових виплат, які отримувала службова особа за час роботи в органі державного фінансового контролю за рік, що передував року загибелі або ушкодження здоров'я.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5" w:name="n177"/>
      <w:bookmarkEnd w:id="185"/>
      <w:r w:rsidRPr="00FC7A07">
        <w:rPr>
          <w:rFonts w:ascii="Times New Roman" w:eastAsia="Times New Roman" w:hAnsi="Times New Roman" w:cs="Times New Roman"/>
          <w:color w:val="000000"/>
          <w:sz w:val="24"/>
          <w:szCs w:val="24"/>
          <w:bdr w:val="none" w:sz="0" w:space="0" w:color="auto" w:frame="1"/>
          <w:lang w:eastAsia="uk-UA"/>
        </w:rPr>
        <w:t>Суми одноразової допомоги та відшкодування майнових збитків оподатковуються відповідно до </w:t>
      </w:r>
      <w:hyperlink r:id="rId149" w:tgtFrame="_blank" w:history="1">
        <w:r w:rsidRPr="00FC7A07">
          <w:rPr>
            <w:rFonts w:ascii="Times New Roman" w:eastAsia="Times New Roman" w:hAnsi="Times New Roman" w:cs="Times New Roman"/>
            <w:color w:val="0000FF"/>
            <w:sz w:val="24"/>
            <w:szCs w:val="24"/>
            <w:u w:val="single"/>
            <w:bdr w:val="none" w:sz="0" w:space="0" w:color="auto" w:frame="1"/>
            <w:lang w:eastAsia="uk-UA"/>
          </w:rPr>
          <w:t>Податкового кодексу України</w:t>
        </w:r>
      </w:hyperlink>
      <w:r w:rsidRPr="00FC7A07">
        <w:rPr>
          <w:rFonts w:ascii="Times New Roman" w:eastAsia="Times New Roman" w:hAnsi="Times New Roman" w:cs="Times New Roman"/>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6" w:name="n178"/>
      <w:bookmarkEnd w:id="186"/>
      <w:r w:rsidRPr="00FC7A07">
        <w:rPr>
          <w:rFonts w:ascii="Times New Roman" w:eastAsia="Times New Roman" w:hAnsi="Times New Roman" w:cs="Times New Roman"/>
          <w:i/>
          <w:iCs/>
          <w:color w:val="000000"/>
          <w:sz w:val="24"/>
          <w:szCs w:val="24"/>
          <w:bdr w:val="none" w:sz="0" w:space="0" w:color="auto" w:frame="1"/>
          <w:lang w:eastAsia="uk-UA"/>
        </w:rPr>
        <w:t>{Частина шоста статті 17 із змінами, внесеними згідно із Законом </w:t>
      </w:r>
      <w:hyperlink r:id="rId150"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2856-VI від 23.12.2010</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7" w:name="n179"/>
      <w:bookmarkEnd w:id="187"/>
      <w:r w:rsidRPr="00FC7A07">
        <w:rPr>
          <w:rFonts w:ascii="Times New Roman" w:eastAsia="Times New Roman" w:hAnsi="Times New Roman" w:cs="Times New Roman"/>
          <w:color w:val="000000"/>
          <w:sz w:val="24"/>
          <w:szCs w:val="24"/>
          <w:bdr w:val="none" w:sz="0" w:space="0" w:color="auto" w:frame="1"/>
          <w:lang w:eastAsia="uk-UA"/>
        </w:rPr>
        <w:t>Службові особи органу державного фінансового контролю підлягають загальнообов’язковому державному соціальному страхуванню відповідно до законодавства про загальнообов’язкове державне соціальне страхування.</w:t>
      </w:r>
    </w:p>
    <w:p w:rsidR="00FC7A07" w:rsidRPr="00FC7A07" w:rsidRDefault="00FC7A07" w:rsidP="00FC7A07">
      <w:pPr>
        <w:spacing w:after="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8" w:name="n180"/>
      <w:bookmarkEnd w:id="188"/>
      <w:r w:rsidRPr="00FC7A07">
        <w:rPr>
          <w:rFonts w:ascii="Times New Roman" w:eastAsia="Times New Roman" w:hAnsi="Times New Roman" w:cs="Times New Roman"/>
          <w:i/>
          <w:iCs/>
          <w:color w:val="000000"/>
          <w:sz w:val="24"/>
          <w:szCs w:val="24"/>
          <w:bdr w:val="none" w:sz="0" w:space="0" w:color="auto" w:frame="1"/>
          <w:lang w:eastAsia="uk-UA"/>
        </w:rPr>
        <w:t>{Частина сьома статті 17 в редакції Закону </w:t>
      </w:r>
      <w:hyperlink r:id="rId151" w:anchor="n71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77-VIII від 28.12.2014</w:t>
        </w:r>
      </w:hyperlink>
      <w:r w:rsidRPr="00FC7A07">
        <w:rPr>
          <w:rFonts w:ascii="Times New Roman" w:eastAsia="Times New Roman" w:hAnsi="Times New Roman" w:cs="Times New Roman"/>
          <w:i/>
          <w:iCs/>
          <w:color w:val="000000"/>
          <w:sz w:val="24"/>
          <w:szCs w:val="24"/>
          <w:bdr w:val="none" w:sz="0" w:space="0" w:color="auto" w:frame="1"/>
          <w:lang w:eastAsia="uk-UA"/>
        </w:rPr>
        <w:t>}</w:t>
      </w:r>
    </w:p>
    <w:p w:rsidR="00FC7A07" w:rsidRPr="00FC7A07" w:rsidRDefault="00FC7A07" w:rsidP="00FC7A07">
      <w:pPr>
        <w:spacing w:after="100" w:line="240" w:lineRule="auto"/>
        <w:ind w:firstLine="450"/>
        <w:jc w:val="both"/>
        <w:textAlignment w:val="baseline"/>
        <w:rPr>
          <w:rFonts w:ascii="Times New Roman" w:eastAsia="Times New Roman" w:hAnsi="Times New Roman" w:cs="Times New Roman"/>
          <w:color w:val="000000"/>
          <w:sz w:val="24"/>
          <w:szCs w:val="24"/>
          <w:bdr w:val="none" w:sz="0" w:space="0" w:color="auto" w:frame="1"/>
          <w:lang w:eastAsia="uk-UA"/>
        </w:rPr>
      </w:pPr>
      <w:bookmarkStart w:id="189" w:name="n181"/>
      <w:bookmarkEnd w:id="189"/>
      <w:r w:rsidRPr="00FC7A07">
        <w:rPr>
          <w:rFonts w:ascii="Times New Roman" w:eastAsia="Times New Roman" w:hAnsi="Times New Roman" w:cs="Times New Roman"/>
          <w:i/>
          <w:iCs/>
          <w:color w:val="000000"/>
          <w:sz w:val="24"/>
          <w:szCs w:val="24"/>
          <w:bdr w:val="none" w:sz="0" w:space="0" w:color="auto" w:frame="1"/>
          <w:lang w:eastAsia="uk-UA"/>
        </w:rPr>
        <w:t>{Частину восьму статті 17 виключено на підставі Закону </w:t>
      </w:r>
      <w:hyperlink r:id="rId152" w:anchor="n715" w:tgtFrame="_blank" w:history="1">
        <w:r w:rsidRPr="00FC7A07">
          <w:rPr>
            <w:rFonts w:ascii="Times New Roman" w:eastAsia="Times New Roman" w:hAnsi="Times New Roman" w:cs="Times New Roman"/>
            <w:i/>
            <w:iCs/>
            <w:color w:val="0000FF"/>
            <w:sz w:val="24"/>
            <w:szCs w:val="24"/>
            <w:u w:val="single"/>
            <w:bdr w:val="none" w:sz="0" w:space="0" w:color="auto" w:frame="1"/>
            <w:lang w:eastAsia="uk-UA"/>
          </w:rPr>
          <w:t>№ 77-VIIIвід 28.12.2014</w:t>
        </w:r>
      </w:hyperlink>
      <w:r w:rsidRPr="00FC7A07">
        <w:rPr>
          <w:rFonts w:ascii="Times New Roman" w:eastAsia="Times New Roman" w:hAnsi="Times New Roman" w:cs="Times New Roman"/>
          <w:i/>
          <w:iCs/>
          <w:color w:val="000000"/>
          <w:sz w:val="24"/>
          <w:szCs w:val="24"/>
          <w:bdr w:val="none" w:sz="0" w:space="0" w:color="auto" w:frame="1"/>
          <w:lang w:eastAsia="uk-UA"/>
        </w:rPr>
        <w:t>}</w:t>
      </w:r>
    </w:p>
    <w:tbl>
      <w:tblPr>
        <w:tblW w:w="5000" w:type="pct"/>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Pr>
      <w:tblGrid>
        <w:gridCol w:w="2890"/>
        <w:gridCol w:w="6743"/>
      </w:tblGrid>
      <w:tr w:rsidR="00FC7A07" w:rsidRPr="00FC7A07" w:rsidTr="00FC7A07">
        <w:tc>
          <w:tcPr>
            <w:tcW w:w="1500" w:type="pct"/>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after="0" w:line="240" w:lineRule="auto"/>
              <w:jc w:val="center"/>
              <w:textAlignment w:val="baseline"/>
              <w:rPr>
                <w:rFonts w:ascii="Times New Roman" w:eastAsia="Times New Roman" w:hAnsi="Times New Roman" w:cs="Times New Roman"/>
                <w:sz w:val="24"/>
                <w:szCs w:val="24"/>
                <w:lang w:eastAsia="uk-UA"/>
              </w:rPr>
            </w:pPr>
            <w:bookmarkStart w:id="190" w:name="n182"/>
            <w:bookmarkEnd w:id="190"/>
            <w:r w:rsidRPr="00FC7A07">
              <w:rPr>
                <w:rFonts w:ascii="Times New Roman" w:eastAsia="Times New Roman" w:hAnsi="Times New Roman" w:cs="Times New Roman"/>
                <w:b/>
                <w:bCs/>
                <w:color w:val="000000"/>
                <w:sz w:val="24"/>
                <w:szCs w:val="24"/>
                <w:bdr w:val="none" w:sz="0" w:space="0" w:color="auto" w:frame="1"/>
                <w:lang w:eastAsia="uk-UA"/>
              </w:rPr>
              <w:t>Президент України</w:t>
            </w:r>
          </w:p>
        </w:tc>
        <w:tc>
          <w:tcPr>
            <w:tcW w:w="3500" w:type="pct"/>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after="0" w:line="240" w:lineRule="auto"/>
              <w:jc w:val="right"/>
              <w:textAlignment w:val="baseline"/>
              <w:rPr>
                <w:rFonts w:ascii="Times New Roman" w:eastAsia="Times New Roman" w:hAnsi="Times New Roman" w:cs="Times New Roman"/>
                <w:sz w:val="24"/>
                <w:szCs w:val="24"/>
                <w:lang w:eastAsia="uk-UA"/>
              </w:rPr>
            </w:pPr>
            <w:r w:rsidRPr="00FC7A07">
              <w:rPr>
                <w:rFonts w:ascii="Times New Roman" w:eastAsia="Times New Roman" w:hAnsi="Times New Roman" w:cs="Times New Roman"/>
                <w:b/>
                <w:bCs/>
                <w:color w:val="000000"/>
                <w:sz w:val="24"/>
                <w:szCs w:val="24"/>
                <w:bdr w:val="none" w:sz="0" w:space="0" w:color="auto" w:frame="1"/>
                <w:lang w:eastAsia="uk-UA"/>
              </w:rPr>
              <w:t>Л.КРАВЧУК</w:t>
            </w:r>
          </w:p>
        </w:tc>
      </w:tr>
      <w:tr w:rsidR="00FC7A07" w:rsidRPr="00FC7A07" w:rsidTr="00FC7A07">
        <w:tc>
          <w:tcPr>
            <w:tcW w:w="0" w:type="auto"/>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after="0" w:line="240" w:lineRule="auto"/>
              <w:jc w:val="center"/>
              <w:textAlignment w:val="baseline"/>
              <w:rPr>
                <w:rFonts w:ascii="Times New Roman" w:eastAsia="Times New Roman" w:hAnsi="Times New Roman" w:cs="Times New Roman"/>
                <w:sz w:val="24"/>
                <w:szCs w:val="24"/>
                <w:lang w:eastAsia="uk-UA"/>
              </w:rPr>
            </w:pPr>
            <w:r w:rsidRPr="00FC7A07">
              <w:rPr>
                <w:rFonts w:ascii="Times New Roman" w:eastAsia="Times New Roman" w:hAnsi="Times New Roman" w:cs="Times New Roman"/>
                <w:b/>
                <w:bCs/>
                <w:color w:val="000000"/>
                <w:sz w:val="24"/>
                <w:szCs w:val="24"/>
                <w:bdr w:val="none" w:sz="0" w:space="0" w:color="auto" w:frame="1"/>
                <w:lang w:eastAsia="uk-UA"/>
              </w:rPr>
              <w:t>м. Київ </w:t>
            </w:r>
            <w:r w:rsidRPr="00FC7A07">
              <w:rPr>
                <w:rFonts w:ascii="Times New Roman" w:eastAsia="Times New Roman" w:hAnsi="Times New Roman" w:cs="Times New Roman"/>
                <w:sz w:val="24"/>
                <w:szCs w:val="24"/>
                <w:lang w:eastAsia="uk-UA"/>
              </w:rPr>
              <w:br/>
            </w:r>
            <w:r w:rsidRPr="00FC7A07">
              <w:rPr>
                <w:rFonts w:ascii="Times New Roman" w:eastAsia="Times New Roman" w:hAnsi="Times New Roman" w:cs="Times New Roman"/>
                <w:b/>
                <w:bCs/>
                <w:color w:val="000000"/>
                <w:sz w:val="24"/>
                <w:szCs w:val="24"/>
                <w:bdr w:val="none" w:sz="0" w:space="0" w:color="auto" w:frame="1"/>
                <w:lang w:eastAsia="uk-UA"/>
              </w:rPr>
              <w:t>26 січня 1993 року </w:t>
            </w:r>
            <w:r w:rsidRPr="00FC7A07">
              <w:rPr>
                <w:rFonts w:ascii="Times New Roman" w:eastAsia="Times New Roman" w:hAnsi="Times New Roman" w:cs="Times New Roman"/>
                <w:sz w:val="24"/>
                <w:szCs w:val="24"/>
                <w:lang w:eastAsia="uk-UA"/>
              </w:rPr>
              <w:br/>
            </w:r>
            <w:r w:rsidRPr="00FC7A07">
              <w:rPr>
                <w:rFonts w:ascii="Times New Roman" w:eastAsia="Times New Roman" w:hAnsi="Times New Roman" w:cs="Times New Roman"/>
                <w:b/>
                <w:bCs/>
                <w:color w:val="000000"/>
                <w:sz w:val="24"/>
                <w:szCs w:val="24"/>
                <w:bdr w:val="none" w:sz="0" w:space="0" w:color="auto" w:frame="1"/>
                <w:lang w:eastAsia="uk-UA"/>
              </w:rPr>
              <w:t>№ 2939-XII</w:t>
            </w:r>
          </w:p>
        </w:tc>
        <w:tc>
          <w:tcPr>
            <w:tcW w:w="0" w:type="auto"/>
            <w:tcBorders>
              <w:top w:val="single" w:sz="2" w:space="0" w:color="auto"/>
              <w:left w:val="single" w:sz="2" w:space="0" w:color="auto"/>
              <w:bottom w:val="single" w:sz="2" w:space="0" w:color="auto"/>
              <w:right w:val="single" w:sz="2" w:space="0" w:color="auto"/>
            </w:tcBorders>
            <w:hideMark/>
          </w:tcPr>
          <w:p w:rsidR="00FC7A07" w:rsidRPr="00FC7A07" w:rsidRDefault="00FC7A07" w:rsidP="00FC7A07">
            <w:pPr>
              <w:spacing w:after="0" w:line="240" w:lineRule="auto"/>
              <w:jc w:val="right"/>
              <w:textAlignment w:val="baseline"/>
              <w:rPr>
                <w:rFonts w:ascii="Times New Roman" w:eastAsia="Times New Roman" w:hAnsi="Times New Roman" w:cs="Times New Roman"/>
                <w:sz w:val="24"/>
                <w:szCs w:val="24"/>
                <w:lang w:eastAsia="uk-UA"/>
              </w:rPr>
            </w:pPr>
            <w:r w:rsidRPr="00FC7A07">
              <w:rPr>
                <w:rFonts w:ascii="Times New Roman" w:eastAsia="Times New Roman" w:hAnsi="Times New Roman" w:cs="Times New Roman"/>
                <w:b/>
                <w:bCs/>
                <w:color w:val="000000"/>
                <w:sz w:val="24"/>
                <w:szCs w:val="24"/>
                <w:bdr w:val="none" w:sz="0" w:space="0" w:color="auto" w:frame="1"/>
                <w:lang w:eastAsia="uk-UA"/>
              </w:rPr>
              <w:br/>
            </w:r>
          </w:p>
        </w:tc>
      </w:tr>
    </w:tbl>
    <w:p w:rsidR="00FC7A07" w:rsidRPr="00FC7A07" w:rsidRDefault="00FC7A07" w:rsidP="00FC7A07">
      <w:pPr>
        <w:shd w:val="clear" w:color="auto" w:fill="F0F0F0"/>
        <w:spacing w:after="150" w:line="360" w:lineRule="atLeast"/>
        <w:textAlignment w:val="baseline"/>
        <w:outlineLvl w:val="1"/>
        <w:rPr>
          <w:rFonts w:ascii="Verdana" w:eastAsia="Times New Roman" w:hAnsi="Verdana" w:cs="Arial"/>
          <w:b/>
          <w:bCs/>
          <w:color w:val="000000"/>
          <w:sz w:val="23"/>
          <w:szCs w:val="23"/>
          <w:lang w:eastAsia="uk-UA"/>
        </w:rPr>
      </w:pPr>
      <w:r w:rsidRPr="00FC7A07">
        <w:rPr>
          <w:rFonts w:ascii="Verdana" w:eastAsia="Times New Roman" w:hAnsi="Verdana" w:cs="Arial"/>
          <w:b/>
          <w:bCs/>
          <w:color w:val="000000"/>
          <w:sz w:val="23"/>
          <w:szCs w:val="23"/>
          <w:lang w:eastAsia="uk-UA"/>
        </w:rPr>
        <w:t>Публікації документа</w:t>
      </w:r>
    </w:p>
    <w:p w:rsidR="00FC7A07" w:rsidRPr="00FC7A07" w:rsidRDefault="00FC7A07" w:rsidP="00FC7A07">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FC7A07">
        <w:rPr>
          <w:rFonts w:ascii="Verdana" w:eastAsia="Times New Roman" w:hAnsi="Verdana" w:cs="Arial"/>
          <w:b/>
          <w:bCs/>
          <w:color w:val="000000"/>
          <w:sz w:val="17"/>
          <w:szCs w:val="17"/>
          <w:bdr w:val="none" w:sz="0" w:space="0" w:color="auto" w:frame="1"/>
          <w:lang w:eastAsia="uk-UA"/>
        </w:rPr>
        <w:t>Голос України</w:t>
      </w:r>
      <w:r w:rsidRPr="00FC7A07">
        <w:rPr>
          <w:rFonts w:ascii="Verdana" w:eastAsia="Times New Roman" w:hAnsi="Verdana" w:cs="Arial"/>
          <w:color w:val="000000"/>
          <w:sz w:val="17"/>
          <w:szCs w:val="17"/>
          <w:lang w:eastAsia="uk-UA"/>
        </w:rPr>
        <w:t> від 02.03.1993</w:t>
      </w:r>
    </w:p>
    <w:p w:rsidR="00FC7A07" w:rsidRPr="00FC7A07" w:rsidRDefault="00FC7A07" w:rsidP="00FC7A07">
      <w:pPr>
        <w:numPr>
          <w:ilvl w:val="0"/>
          <w:numId w:val="1"/>
        </w:numPr>
        <w:spacing w:after="0" w:line="360" w:lineRule="atLeast"/>
        <w:ind w:left="0"/>
        <w:textAlignment w:val="baseline"/>
        <w:rPr>
          <w:rFonts w:ascii="Verdana" w:eastAsia="Times New Roman" w:hAnsi="Verdana" w:cs="Arial"/>
          <w:color w:val="000000"/>
          <w:sz w:val="17"/>
          <w:szCs w:val="17"/>
          <w:lang w:eastAsia="uk-UA"/>
        </w:rPr>
      </w:pPr>
      <w:r w:rsidRPr="00FC7A07">
        <w:rPr>
          <w:rFonts w:ascii="Verdana" w:eastAsia="Times New Roman" w:hAnsi="Verdana" w:cs="Arial"/>
          <w:b/>
          <w:bCs/>
          <w:color w:val="000000"/>
          <w:sz w:val="17"/>
          <w:szCs w:val="17"/>
          <w:bdr w:val="none" w:sz="0" w:space="0" w:color="auto" w:frame="1"/>
          <w:lang w:eastAsia="uk-UA"/>
        </w:rPr>
        <w:t>Відомості Верховної Ради України</w:t>
      </w:r>
      <w:r w:rsidRPr="00FC7A07">
        <w:rPr>
          <w:rFonts w:ascii="Verdana" w:eastAsia="Times New Roman" w:hAnsi="Verdana" w:cs="Arial"/>
          <w:color w:val="000000"/>
          <w:sz w:val="17"/>
          <w:szCs w:val="17"/>
          <w:lang w:eastAsia="uk-UA"/>
        </w:rPr>
        <w:t> від 30.03.1993 — 1993 р., № 13, стаття 110</w:t>
      </w:r>
    </w:p>
    <w:p w:rsidR="00FC7A07" w:rsidRPr="00FC7A07" w:rsidRDefault="00FC7A07" w:rsidP="00FC7A07">
      <w:pPr>
        <w:spacing w:before="60" w:after="100" w:line="360" w:lineRule="atLeast"/>
        <w:textAlignment w:val="baseline"/>
        <w:rPr>
          <w:rFonts w:ascii="Arial" w:eastAsia="Times New Roman" w:hAnsi="Arial" w:cs="Arial"/>
          <w:color w:val="000000"/>
          <w:sz w:val="20"/>
          <w:szCs w:val="20"/>
          <w:lang w:eastAsia="uk-UA"/>
        </w:rPr>
      </w:pPr>
      <w:r w:rsidRPr="00FC7A07">
        <w:rPr>
          <w:rFonts w:ascii="Arial" w:eastAsia="Times New Roman" w:hAnsi="Arial" w:cs="Arial"/>
          <w:color w:val="000000"/>
          <w:sz w:val="20"/>
          <w:szCs w:val="20"/>
          <w:lang w:eastAsia="uk-UA"/>
        </w:rPr>
        <w:pict>
          <v:rect id="_x0000_i1025" style="width:0;height:0" o:hralign="center" o:hrstd="t" o:hrnoshade="t" o:hr="t" fillcolor="black" stroked="f"/>
        </w:pict>
      </w:r>
    </w:p>
    <w:p w:rsidR="00A86FA3" w:rsidRDefault="00A86FA3"/>
    <w:sectPr w:rsidR="00A86FA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E52CA7"/>
    <w:multiLevelType w:val="multilevel"/>
    <w:tmpl w:val="93FED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A07"/>
    <w:rsid w:val="00312091"/>
    <w:rsid w:val="00A86FA3"/>
    <w:rsid w:val="00FC7A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3CB5A8-7690-4C8D-832C-B7086BC0A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FC7A07"/>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C7A07"/>
    <w:rPr>
      <w:rFonts w:ascii="Times New Roman" w:eastAsia="Times New Roman" w:hAnsi="Times New Roman" w:cs="Times New Roman"/>
      <w:b/>
      <w:bCs/>
      <w:sz w:val="36"/>
      <w:szCs w:val="36"/>
      <w:lang w:eastAsia="uk-UA"/>
    </w:rPr>
  </w:style>
  <w:style w:type="character" w:styleId="a3">
    <w:name w:val="Hyperlink"/>
    <w:basedOn w:val="a0"/>
    <w:uiPriority w:val="99"/>
    <w:semiHidden/>
    <w:unhideWhenUsed/>
    <w:rsid w:val="00FC7A07"/>
    <w:rPr>
      <w:color w:val="0000FF"/>
      <w:u w:val="single"/>
    </w:rPr>
  </w:style>
  <w:style w:type="character" w:styleId="a4">
    <w:name w:val="FollowedHyperlink"/>
    <w:basedOn w:val="a0"/>
    <w:uiPriority w:val="99"/>
    <w:semiHidden/>
    <w:unhideWhenUsed/>
    <w:rsid w:val="00FC7A07"/>
    <w:rPr>
      <w:color w:val="800080"/>
      <w:u w:val="single"/>
    </w:rPr>
  </w:style>
  <w:style w:type="character" w:customStyle="1" w:styleId="apple-converted-space">
    <w:name w:val="apple-converted-space"/>
    <w:basedOn w:val="a0"/>
    <w:rsid w:val="00FC7A07"/>
  </w:style>
  <w:style w:type="paragraph" w:styleId="a5">
    <w:name w:val="Normal (Web)"/>
    <w:basedOn w:val="a"/>
    <w:uiPriority w:val="99"/>
    <w:semiHidden/>
    <w:unhideWhenUsed/>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FC7A07"/>
  </w:style>
  <w:style w:type="paragraph" w:customStyle="1" w:styleId="rvps7">
    <w:name w:val="rvps7"/>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7">
    <w:name w:val="rvps17"/>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78">
    <w:name w:val="rvts78"/>
    <w:basedOn w:val="a0"/>
    <w:rsid w:val="00FC7A07"/>
  </w:style>
  <w:style w:type="paragraph" w:customStyle="1" w:styleId="rvps6">
    <w:name w:val="rvps6"/>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3">
    <w:name w:val="rvts23"/>
    <w:basedOn w:val="a0"/>
    <w:rsid w:val="00FC7A07"/>
  </w:style>
  <w:style w:type="paragraph" w:customStyle="1" w:styleId="rvps2">
    <w:name w:val="rvps2"/>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6">
    <w:name w:val="rvts46"/>
    <w:basedOn w:val="a0"/>
    <w:rsid w:val="00FC7A07"/>
  </w:style>
  <w:style w:type="character" w:customStyle="1" w:styleId="rvts44">
    <w:name w:val="rvts44"/>
    <w:basedOn w:val="a0"/>
    <w:rsid w:val="00FC7A07"/>
  </w:style>
  <w:style w:type="paragraph" w:customStyle="1" w:styleId="rvps18">
    <w:name w:val="rvps18"/>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FC7A07"/>
  </w:style>
  <w:style w:type="character" w:customStyle="1" w:styleId="rvts9">
    <w:name w:val="rvts9"/>
    <w:basedOn w:val="a0"/>
    <w:rsid w:val="00FC7A07"/>
  </w:style>
  <w:style w:type="character" w:customStyle="1" w:styleId="rvts11">
    <w:name w:val="rvts11"/>
    <w:basedOn w:val="a0"/>
    <w:rsid w:val="00FC7A07"/>
  </w:style>
  <w:style w:type="character" w:customStyle="1" w:styleId="rvts37">
    <w:name w:val="rvts37"/>
    <w:basedOn w:val="a0"/>
    <w:rsid w:val="00FC7A07"/>
  </w:style>
  <w:style w:type="paragraph" w:customStyle="1" w:styleId="rvps4">
    <w:name w:val="rvps4"/>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customStyle="1" w:styleId="rvps15">
    <w:name w:val="rvps15"/>
    <w:basedOn w:val="a"/>
    <w:rsid w:val="00FC7A07"/>
    <w:pPr>
      <w:spacing w:before="100" w:beforeAutospacing="1" w:after="100" w:afterAutospacing="1" w:line="240" w:lineRule="auto"/>
    </w:pPr>
    <w:rPr>
      <w:rFonts w:ascii="Times New Roman" w:eastAsia="Times New Roman" w:hAnsi="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7203487">
      <w:bodyDiv w:val="1"/>
      <w:marLeft w:val="0"/>
      <w:marRight w:val="0"/>
      <w:marTop w:val="0"/>
      <w:marBottom w:val="0"/>
      <w:divBdr>
        <w:top w:val="none" w:sz="0" w:space="0" w:color="auto"/>
        <w:left w:val="none" w:sz="0" w:space="0" w:color="auto"/>
        <w:bottom w:val="none" w:sz="0" w:space="0" w:color="auto"/>
        <w:right w:val="none" w:sz="0" w:space="0" w:color="auto"/>
      </w:divBdr>
      <w:divsChild>
        <w:div w:id="1924336790">
          <w:marLeft w:val="0"/>
          <w:marRight w:val="0"/>
          <w:marTop w:val="0"/>
          <w:marBottom w:val="0"/>
          <w:divBdr>
            <w:top w:val="none" w:sz="0" w:space="4" w:color="auto"/>
            <w:left w:val="single" w:sz="6" w:space="8" w:color="E2E2E2"/>
            <w:bottom w:val="single" w:sz="6" w:space="4" w:color="E2E2E2"/>
            <w:right w:val="single" w:sz="6" w:space="8" w:color="E2E2E2"/>
          </w:divBdr>
        </w:div>
        <w:div w:id="699861504">
          <w:marLeft w:val="0"/>
          <w:marRight w:val="0"/>
          <w:marTop w:val="100"/>
          <w:marBottom w:val="100"/>
          <w:divBdr>
            <w:top w:val="none" w:sz="0" w:space="0" w:color="auto"/>
            <w:left w:val="none" w:sz="0" w:space="0" w:color="auto"/>
            <w:bottom w:val="none" w:sz="0" w:space="0" w:color="auto"/>
            <w:right w:val="none" w:sz="0" w:space="0" w:color="auto"/>
          </w:divBdr>
          <w:divsChild>
            <w:div w:id="446775708">
              <w:marLeft w:val="0"/>
              <w:marRight w:val="0"/>
              <w:marTop w:val="0"/>
              <w:marBottom w:val="0"/>
              <w:divBdr>
                <w:top w:val="none" w:sz="0" w:space="0" w:color="auto"/>
                <w:left w:val="none" w:sz="0" w:space="0" w:color="auto"/>
                <w:bottom w:val="none" w:sz="0" w:space="0" w:color="auto"/>
                <w:right w:val="none" w:sz="0" w:space="0" w:color="auto"/>
              </w:divBdr>
              <w:divsChild>
                <w:div w:id="1298491313">
                  <w:marLeft w:val="0"/>
                  <w:marRight w:val="0"/>
                  <w:marTop w:val="0"/>
                  <w:marBottom w:val="0"/>
                  <w:divBdr>
                    <w:top w:val="none" w:sz="0" w:space="0" w:color="auto"/>
                    <w:left w:val="none" w:sz="0" w:space="0" w:color="auto"/>
                    <w:bottom w:val="none" w:sz="0" w:space="0" w:color="auto"/>
                    <w:right w:val="none" w:sz="0" w:space="0" w:color="auto"/>
                  </w:divBdr>
                  <w:divsChild>
                    <w:div w:id="1425304719">
                      <w:marLeft w:val="0"/>
                      <w:marRight w:val="0"/>
                      <w:marTop w:val="0"/>
                      <w:marBottom w:val="0"/>
                      <w:divBdr>
                        <w:top w:val="none" w:sz="0" w:space="0" w:color="auto"/>
                        <w:left w:val="none" w:sz="0" w:space="0" w:color="auto"/>
                        <w:bottom w:val="none" w:sz="0" w:space="0" w:color="auto"/>
                        <w:right w:val="none" w:sz="0" w:space="0" w:color="auto"/>
                      </w:divBdr>
                      <w:divsChild>
                        <w:div w:id="1597833694">
                          <w:marLeft w:val="0"/>
                          <w:marRight w:val="0"/>
                          <w:marTop w:val="0"/>
                          <w:marBottom w:val="150"/>
                          <w:divBdr>
                            <w:top w:val="none" w:sz="0" w:space="0" w:color="auto"/>
                            <w:left w:val="none" w:sz="0" w:space="0" w:color="auto"/>
                            <w:bottom w:val="none" w:sz="0" w:space="0" w:color="auto"/>
                            <w:right w:val="none" w:sz="0" w:space="0" w:color="auto"/>
                          </w:divBdr>
                        </w:div>
                        <w:div w:id="739135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3995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zakon3.rada.gov.ua/laws/show/1170-18/paran85" TargetMode="External"/><Relationship Id="rId117" Type="http://schemas.openxmlformats.org/officeDocument/2006/relationships/hyperlink" Target="http://zakon3.rada.gov.ua/laws/show/3541-15" TargetMode="External"/><Relationship Id="rId21" Type="http://schemas.openxmlformats.org/officeDocument/2006/relationships/hyperlink" Target="http://zakon3.rada.gov.ua/laws/show/4652-17/paran689" TargetMode="External"/><Relationship Id="rId42" Type="http://schemas.openxmlformats.org/officeDocument/2006/relationships/hyperlink" Target="http://zakon3.rada.gov.ua/laws/show/3202-15" TargetMode="External"/><Relationship Id="rId47" Type="http://schemas.openxmlformats.org/officeDocument/2006/relationships/hyperlink" Target="http://zakon3.rada.gov.ua/laws/show/5463-17/paran128" TargetMode="External"/><Relationship Id="rId63" Type="http://schemas.openxmlformats.org/officeDocument/2006/relationships/hyperlink" Target="http://zakon3.rada.gov.ua/laws/show/424-16" TargetMode="External"/><Relationship Id="rId68" Type="http://schemas.openxmlformats.org/officeDocument/2006/relationships/hyperlink" Target="http://zakon3.rada.gov.ua/laws/show/5463-17/paran128" TargetMode="External"/><Relationship Id="rId84" Type="http://schemas.openxmlformats.org/officeDocument/2006/relationships/hyperlink" Target="http://zakon3.rada.gov.ua/laws/show/5463-17/paran128" TargetMode="External"/><Relationship Id="rId89" Type="http://schemas.openxmlformats.org/officeDocument/2006/relationships/hyperlink" Target="http://zakon3.rada.gov.ua/laws/show/2322-15" TargetMode="External"/><Relationship Id="rId112" Type="http://schemas.openxmlformats.org/officeDocument/2006/relationships/hyperlink" Target="http://zakon3.rada.gov.ua/laws/show/4652-17/paran690" TargetMode="External"/><Relationship Id="rId133" Type="http://schemas.openxmlformats.org/officeDocument/2006/relationships/hyperlink" Target="http://zakon3.rada.gov.ua/laws/show/3202-15" TargetMode="External"/><Relationship Id="rId138" Type="http://schemas.openxmlformats.org/officeDocument/2006/relationships/hyperlink" Target="http://zakon3.rada.gov.ua/laws/show/2322-15" TargetMode="External"/><Relationship Id="rId154" Type="http://schemas.openxmlformats.org/officeDocument/2006/relationships/theme" Target="theme/theme1.xml"/><Relationship Id="rId16" Type="http://schemas.openxmlformats.org/officeDocument/2006/relationships/hyperlink" Target="http://zakon3.rada.gov.ua/laws/show/424-16" TargetMode="External"/><Relationship Id="rId107" Type="http://schemas.openxmlformats.org/officeDocument/2006/relationships/hyperlink" Target="http://zakon3.rada.gov.ua/laws/show/2856-17" TargetMode="External"/><Relationship Id="rId11" Type="http://schemas.openxmlformats.org/officeDocument/2006/relationships/hyperlink" Target="http://zakon3.rada.gov.ua/laws/show/1349-15" TargetMode="External"/><Relationship Id="rId32" Type="http://schemas.openxmlformats.org/officeDocument/2006/relationships/hyperlink" Target="http://zakon3.rada.gov.ua/laws/show/5463-17/paran128" TargetMode="External"/><Relationship Id="rId37" Type="http://schemas.openxmlformats.org/officeDocument/2006/relationships/hyperlink" Target="http://zakon3.rada.gov.ua/laws/show/5463-17/paran128" TargetMode="External"/><Relationship Id="rId53" Type="http://schemas.openxmlformats.org/officeDocument/2006/relationships/hyperlink" Target="http://zakon3.rada.gov.ua/laws/show/5463-17/paran128" TargetMode="External"/><Relationship Id="rId58" Type="http://schemas.openxmlformats.org/officeDocument/2006/relationships/hyperlink" Target="http://zakon3.rada.gov.ua/laws/show/176-19/paran154" TargetMode="External"/><Relationship Id="rId74" Type="http://schemas.openxmlformats.org/officeDocument/2006/relationships/hyperlink" Target="http://zakon3.rada.gov.ua/laws/show/3541-15" TargetMode="External"/><Relationship Id="rId79" Type="http://schemas.openxmlformats.org/officeDocument/2006/relationships/hyperlink" Target="http://zakon3.rada.gov.ua/laws/show/5463-17/paran128" TargetMode="External"/><Relationship Id="rId102" Type="http://schemas.openxmlformats.org/officeDocument/2006/relationships/hyperlink" Target="http://zakon3.rada.gov.ua/laws/show/5463-17/paran128" TargetMode="External"/><Relationship Id="rId123" Type="http://schemas.openxmlformats.org/officeDocument/2006/relationships/hyperlink" Target="http://zakon3.rada.gov.ua/laws/show/4652-17/paran694" TargetMode="External"/><Relationship Id="rId128" Type="http://schemas.openxmlformats.org/officeDocument/2006/relationships/hyperlink" Target="http://zakon3.rada.gov.ua/laws/show/107-17" TargetMode="External"/><Relationship Id="rId144" Type="http://schemas.openxmlformats.org/officeDocument/2006/relationships/hyperlink" Target="http://zakon3.rada.gov.ua/laws/show/5463-17/paran128" TargetMode="External"/><Relationship Id="rId149" Type="http://schemas.openxmlformats.org/officeDocument/2006/relationships/hyperlink" Target="http://zakon3.rada.gov.ua/laws/show/2755-17" TargetMode="External"/><Relationship Id="rId5" Type="http://schemas.openxmlformats.org/officeDocument/2006/relationships/image" Target="media/image1.gif"/><Relationship Id="rId90" Type="http://schemas.openxmlformats.org/officeDocument/2006/relationships/hyperlink" Target="http://zakon3.rada.gov.ua/laws/show/3202-15" TargetMode="External"/><Relationship Id="rId95" Type="http://schemas.openxmlformats.org/officeDocument/2006/relationships/hyperlink" Target="http://zakon3.rada.gov.ua/laws/show/5463-17/paran128" TargetMode="External"/><Relationship Id="rId22" Type="http://schemas.openxmlformats.org/officeDocument/2006/relationships/hyperlink" Target="http://zakon3.rada.gov.ua/laws/show/5044-17/paran7" TargetMode="External"/><Relationship Id="rId27" Type="http://schemas.openxmlformats.org/officeDocument/2006/relationships/hyperlink" Target="http://zakon3.rada.gov.ua/laws/show/1697-18/paran1060" TargetMode="External"/><Relationship Id="rId43" Type="http://schemas.openxmlformats.org/officeDocument/2006/relationships/hyperlink" Target="http://zakon3.rada.gov.ua/laws/show/424-16" TargetMode="External"/><Relationship Id="rId48" Type="http://schemas.openxmlformats.org/officeDocument/2006/relationships/hyperlink" Target="http://zakon3.rada.gov.ua/laws/show/5463-17/paran128" TargetMode="External"/><Relationship Id="rId64" Type="http://schemas.openxmlformats.org/officeDocument/2006/relationships/hyperlink" Target="http://zakon3.rada.gov.ua/laws/show/107-17" TargetMode="External"/><Relationship Id="rId69" Type="http://schemas.openxmlformats.org/officeDocument/2006/relationships/hyperlink" Target="http://zakon3.rada.gov.ua/laws/show/3202-15" TargetMode="External"/><Relationship Id="rId113" Type="http://schemas.openxmlformats.org/officeDocument/2006/relationships/hyperlink" Target="http://zakon3.rada.gov.ua/laws/show/3202-15" TargetMode="External"/><Relationship Id="rId118" Type="http://schemas.openxmlformats.org/officeDocument/2006/relationships/hyperlink" Target="http://zakon3.rada.gov.ua/laws/show/3202-15" TargetMode="External"/><Relationship Id="rId134" Type="http://schemas.openxmlformats.org/officeDocument/2006/relationships/hyperlink" Target="http://zakon3.rada.gov.ua/laws/show/762-15" TargetMode="External"/><Relationship Id="rId139" Type="http://schemas.openxmlformats.org/officeDocument/2006/relationships/hyperlink" Target="http://zakon3.rada.gov.ua/laws/show/2322-15" TargetMode="External"/><Relationship Id="rId80" Type="http://schemas.openxmlformats.org/officeDocument/2006/relationships/hyperlink" Target="http://zakon3.rada.gov.ua/laws/show/2322-15" TargetMode="External"/><Relationship Id="rId85" Type="http://schemas.openxmlformats.org/officeDocument/2006/relationships/hyperlink" Target="http://zakon3.rada.gov.ua/laws/show/5463-17/paran128" TargetMode="External"/><Relationship Id="rId150" Type="http://schemas.openxmlformats.org/officeDocument/2006/relationships/hyperlink" Target="http://zakon3.rada.gov.ua/laws/show/2856-17" TargetMode="External"/><Relationship Id="rId12" Type="http://schemas.openxmlformats.org/officeDocument/2006/relationships/hyperlink" Target="http://zakon3.rada.gov.ua/laws/show/2322-15" TargetMode="External"/><Relationship Id="rId17" Type="http://schemas.openxmlformats.org/officeDocument/2006/relationships/hyperlink" Target="http://zakon3.rada.gov.ua/laws/show/107-17" TargetMode="External"/><Relationship Id="rId25" Type="http://schemas.openxmlformats.org/officeDocument/2006/relationships/hyperlink" Target="http://zakon3.rada.gov.ua/laws/show/406-18/paran91" TargetMode="External"/><Relationship Id="rId33" Type="http://schemas.openxmlformats.org/officeDocument/2006/relationships/hyperlink" Target="http://zakon3.rada.gov.ua/laws/show/5463-17/paran128" TargetMode="External"/><Relationship Id="rId38" Type="http://schemas.openxmlformats.org/officeDocument/2006/relationships/hyperlink" Target="http://zakon3.rada.gov.ua/laws/show/1697-18/paran1061" TargetMode="External"/><Relationship Id="rId46" Type="http://schemas.openxmlformats.org/officeDocument/2006/relationships/hyperlink" Target="http://zakon3.rada.gov.ua/laws/show/5463-17/paran128" TargetMode="External"/><Relationship Id="rId59" Type="http://schemas.openxmlformats.org/officeDocument/2006/relationships/hyperlink" Target="http://zakon3.rada.gov.ua/laws/show/176-19/paran158" TargetMode="External"/><Relationship Id="rId67" Type="http://schemas.openxmlformats.org/officeDocument/2006/relationships/hyperlink" Target="http://zakon3.rada.gov.ua/laws/show/5463-17/paran128" TargetMode="External"/><Relationship Id="rId103" Type="http://schemas.openxmlformats.org/officeDocument/2006/relationships/hyperlink" Target="http://zakon3.rada.gov.ua/laws/show/5463-17/paran128" TargetMode="External"/><Relationship Id="rId108" Type="http://schemas.openxmlformats.org/officeDocument/2006/relationships/hyperlink" Target="http://zakon3.rada.gov.ua/laws/show/3202-15" TargetMode="External"/><Relationship Id="rId116" Type="http://schemas.openxmlformats.org/officeDocument/2006/relationships/hyperlink" Target="http://zakon3.rada.gov.ua/laws/show/1697-18/paran1064" TargetMode="External"/><Relationship Id="rId124" Type="http://schemas.openxmlformats.org/officeDocument/2006/relationships/hyperlink" Target="http://zakon3.rada.gov.ua/laws/show/3202-15" TargetMode="External"/><Relationship Id="rId129" Type="http://schemas.openxmlformats.org/officeDocument/2006/relationships/hyperlink" Target="http://zakon3.rada.gov.ua/laws/show/v010p710-08" TargetMode="External"/><Relationship Id="rId137" Type="http://schemas.openxmlformats.org/officeDocument/2006/relationships/hyperlink" Target="http://zakon3.rada.gov.ua/laws/show/3202-15" TargetMode="External"/><Relationship Id="rId20" Type="http://schemas.openxmlformats.org/officeDocument/2006/relationships/hyperlink" Target="http://zakon3.rada.gov.ua/laws/show/2856-17" TargetMode="External"/><Relationship Id="rId41" Type="http://schemas.openxmlformats.org/officeDocument/2006/relationships/hyperlink" Target="http://zakon3.rada.gov.ua/laws/show/631-2013-%D0%BF/paran9" TargetMode="External"/><Relationship Id="rId54" Type="http://schemas.openxmlformats.org/officeDocument/2006/relationships/hyperlink" Target="http://zakon3.rada.gov.ua/laws/show/406-18/paran92" TargetMode="External"/><Relationship Id="rId62" Type="http://schemas.openxmlformats.org/officeDocument/2006/relationships/hyperlink" Target="http://zakon3.rada.gov.ua/laws/show/3205-15" TargetMode="External"/><Relationship Id="rId70" Type="http://schemas.openxmlformats.org/officeDocument/2006/relationships/hyperlink" Target="http://zakon3.rada.gov.ua/laws/show/5463-17/paran128" TargetMode="External"/><Relationship Id="rId75" Type="http://schemas.openxmlformats.org/officeDocument/2006/relationships/hyperlink" Target="http://zakon3.rada.gov.ua/laws/show/5463-17/paran128" TargetMode="External"/><Relationship Id="rId83" Type="http://schemas.openxmlformats.org/officeDocument/2006/relationships/hyperlink" Target="http://zakon3.rada.gov.ua/laws/show/2922-14" TargetMode="External"/><Relationship Id="rId88" Type="http://schemas.openxmlformats.org/officeDocument/2006/relationships/hyperlink" Target="http://zakon3.rada.gov.ua/laws/show/5463-17/paran128" TargetMode="External"/><Relationship Id="rId91" Type="http://schemas.openxmlformats.org/officeDocument/2006/relationships/hyperlink" Target="http://zakon3.rada.gov.ua/laws/show/5463-17/paran128" TargetMode="External"/><Relationship Id="rId96" Type="http://schemas.openxmlformats.org/officeDocument/2006/relationships/hyperlink" Target="http://zakon3.rada.gov.ua/laws/show/107-17" TargetMode="External"/><Relationship Id="rId111" Type="http://schemas.openxmlformats.org/officeDocument/2006/relationships/hyperlink" Target="http://zakon3.rada.gov.ua/laws/show/901-19/paran260" TargetMode="External"/><Relationship Id="rId132" Type="http://schemas.openxmlformats.org/officeDocument/2006/relationships/hyperlink" Target="http://zakon3.rada.gov.ua/laws/show/1170-18/paran85" TargetMode="External"/><Relationship Id="rId140" Type="http://schemas.openxmlformats.org/officeDocument/2006/relationships/hyperlink" Target="http://zakon3.rada.gov.ua/laws/show/5463-17/paran128" TargetMode="External"/><Relationship Id="rId145" Type="http://schemas.openxmlformats.org/officeDocument/2006/relationships/hyperlink" Target="http://zakon3.rada.gov.ua/laws/show/3202-15" TargetMode="External"/><Relationship Id="rId153"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zakon3.rada.gov.ua/laws/show/5463-17/paran128" TargetMode="External"/><Relationship Id="rId15" Type="http://schemas.openxmlformats.org/officeDocument/2006/relationships/hyperlink" Target="http://zakon3.rada.gov.ua/laws/show/3541-15" TargetMode="External"/><Relationship Id="rId23" Type="http://schemas.openxmlformats.org/officeDocument/2006/relationships/hyperlink" Target="http://zakon3.rada.gov.ua/laws/show/5463-17/paran127" TargetMode="External"/><Relationship Id="rId28" Type="http://schemas.openxmlformats.org/officeDocument/2006/relationships/hyperlink" Target="http://zakon3.rada.gov.ua/laws/show/77-19/paran715" TargetMode="External"/><Relationship Id="rId36" Type="http://schemas.openxmlformats.org/officeDocument/2006/relationships/hyperlink" Target="http://zakon3.rada.gov.ua/laws/show/176-19/paran146" TargetMode="External"/><Relationship Id="rId49" Type="http://schemas.openxmlformats.org/officeDocument/2006/relationships/hyperlink" Target="http://zakon3.rada.gov.ua/laws/show/5463-17/paran128" TargetMode="External"/><Relationship Id="rId57" Type="http://schemas.openxmlformats.org/officeDocument/2006/relationships/hyperlink" Target="http://zakon3.rada.gov.ua/laws/show/176-19/paran154" TargetMode="External"/><Relationship Id="rId106" Type="http://schemas.openxmlformats.org/officeDocument/2006/relationships/hyperlink" Target="http://zakon3.rada.gov.ua/laws/show/805-2013-%D0%BF/paran9" TargetMode="External"/><Relationship Id="rId114" Type="http://schemas.openxmlformats.org/officeDocument/2006/relationships/hyperlink" Target="http://zakon3.rada.gov.ua/laws/show/4652-17/paran691" TargetMode="External"/><Relationship Id="rId119" Type="http://schemas.openxmlformats.org/officeDocument/2006/relationships/hyperlink" Target="http://zakon3.rada.gov.ua/laws/show/3202-15" TargetMode="External"/><Relationship Id="rId127" Type="http://schemas.openxmlformats.org/officeDocument/2006/relationships/hyperlink" Target="http://zakon3.rada.gov.ua/laws/show/3202-15" TargetMode="External"/><Relationship Id="rId10" Type="http://schemas.openxmlformats.org/officeDocument/2006/relationships/hyperlink" Target="http://zakon3.rada.gov.ua/laws/show/762-15" TargetMode="External"/><Relationship Id="rId31" Type="http://schemas.openxmlformats.org/officeDocument/2006/relationships/hyperlink" Target="http://zakon3.rada.gov.ua/laws/show/901-19/paran258" TargetMode="External"/><Relationship Id="rId44" Type="http://schemas.openxmlformats.org/officeDocument/2006/relationships/hyperlink" Target="http://zakon3.rada.gov.ua/laws/show/2289-17" TargetMode="External"/><Relationship Id="rId52" Type="http://schemas.openxmlformats.org/officeDocument/2006/relationships/hyperlink" Target="http://zakon3.rada.gov.ua/laws/show/2921-14" TargetMode="External"/><Relationship Id="rId60" Type="http://schemas.openxmlformats.org/officeDocument/2006/relationships/hyperlink" Target="http://zakon3.rada.gov.ua/laws/show/176-19/paran159" TargetMode="External"/><Relationship Id="rId65" Type="http://schemas.openxmlformats.org/officeDocument/2006/relationships/hyperlink" Target="http://zakon3.rada.gov.ua/laws/show/2289-17" TargetMode="External"/><Relationship Id="rId73" Type="http://schemas.openxmlformats.org/officeDocument/2006/relationships/hyperlink" Target="http://zakon3.rada.gov.ua/laws/show/3202-15" TargetMode="External"/><Relationship Id="rId78" Type="http://schemas.openxmlformats.org/officeDocument/2006/relationships/hyperlink" Target="http://zakon3.rada.gov.ua/laws/show/5463-17/paran128" TargetMode="External"/><Relationship Id="rId81" Type="http://schemas.openxmlformats.org/officeDocument/2006/relationships/hyperlink" Target="http://zakon3.rada.gov.ua/laws/show/3202-15" TargetMode="External"/><Relationship Id="rId86" Type="http://schemas.openxmlformats.org/officeDocument/2006/relationships/hyperlink" Target="http://zakon3.rada.gov.ua/laws/show/2322-15" TargetMode="External"/><Relationship Id="rId94" Type="http://schemas.openxmlformats.org/officeDocument/2006/relationships/hyperlink" Target="http://zakon3.rada.gov.ua/laws/show/3202-15" TargetMode="External"/><Relationship Id="rId99" Type="http://schemas.openxmlformats.org/officeDocument/2006/relationships/hyperlink" Target="http://zakon3.rada.gov.ua/laws/show/3202-15" TargetMode="External"/><Relationship Id="rId101" Type="http://schemas.openxmlformats.org/officeDocument/2006/relationships/hyperlink" Target="http://zakon3.rada.gov.ua/laws/show/5463-17/paran128" TargetMode="External"/><Relationship Id="rId122" Type="http://schemas.openxmlformats.org/officeDocument/2006/relationships/hyperlink" Target="http://zakon3.rada.gov.ua/laws/show/4652-17/paran692" TargetMode="External"/><Relationship Id="rId130" Type="http://schemas.openxmlformats.org/officeDocument/2006/relationships/hyperlink" Target="http://zakon3.rada.gov.ua/laws/show/254%D0%BA/96-%D0%B2%D1%80" TargetMode="External"/><Relationship Id="rId135" Type="http://schemas.openxmlformats.org/officeDocument/2006/relationships/hyperlink" Target="http://zakon3.rada.gov.ua/laws/show/2322-15" TargetMode="External"/><Relationship Id="rId143" Type="http://schemas.openxmlformats.org/officeDocument/2006/relationships/hyperlink" Target="http://zakon3.rada.gov.ua/laws/show/5463-17/paran128" TargetMode="External"/><Relationship Id="rId148" Type="http://schemas.openxmlformats.org/officeDocument/2006/relationships/hyperlink" Target="http://zakon3.rada.gov.ua/laws/show/77-19/paran715" TargetMode="External"/><Relationship Id="rId151" Type="http://schemas.openxmlformats.org/officeDocument/2006/relationships/hyperlink" Target="http://zakon3.rada.gov.ua/laws/show/77-19/paran715" TargetMode="External"/><Relationship Id="rId4" Type="http://schemas.openxmlformats.org/officeDocument/2006/relationships/webSettings" Target="webSettings.xml"/><Relationship Id="rId9" Type="http://schemas.openxmlformats.org/officeDocument/2006/relationships/hyperlink" Target="http://zakon3.rada.gov.ua/laws/show/2922-14" TargetMode="External"/><Relationship Id="rId13" Type="http://schemas.openxmlformats.org/officeDocument/2006/relationships/hyperlink" Target="http://zakon3.rada.gov.ua/laws/show/3202-15" TargetMode="External"/><Relationship Id="rId18" Type="http://schemas.openxmlformats.org/officeDocument/2006/relationships/hyperlink" Target="http://zakon3.rada.gov.ua/laws/show/v010p710-08" TargetMode="External"/><Relationship Id="rId39" Type="http://schemas.openxmlformats.org/officeDocument/2006/relationships/hyperlink" Target="http://zakon3.rada.gov.ua/laws/show/176-19/paran147" TargetMode="External"/><Relationship Id="rId109" Type="http://schemas.openxmlformats.org/officeDocument/2006/relationships/hyperlink" Target="http://zakon3.rada.gov.ua/laws/show/406-18/paran93" TargetMode="External"/><Relationship Id="rId34" Type="http://schemas.openxmlformats.org/officeDocument/2006/relationships/hyperlink" Target="http://zakon3.rada.gov.ua/laws/show/176-19/paran145" TargetMode="External"/><Relationship Id="rId50" Type="http://schemas.openxmlformats.org/officeDocument/2006/relationships/hyperlink" Target="http://zakon3.rada.gov.ua/laws/show/5463-17/paran128" TargetMode="External"/><Relationship Id="rId55" Type="http://schemas.openxmlformats.org/officeDocument/2006/relationships/hyperlink" Target="http://zakon3.rada.gov.ua/laws/show/901-19/paran259" TargetMode="External"/><Relationship Id="rId76" Type="http://schemas.openxmlformats.org/officeDocument/2006/relationships/hyperlink" Target="http://zakon3.rada.gov.ua/laws/show/176-19/paran160" TargetMode="External"/><Relationship Id="rId97" Type="http://schemas.openxmlformats.org/officeDocument/2006/relationships/hyperlink" Target="http://zakon3.rada.gov.ua/laws/show/v010p710-08" TargetMode="External"/><Relationship Id="rId104" Type="http://schemas.openxmlformats.org/officeDocument/2006/relationships/hyperlink" Target="http://zakon3.rada.gov.ua/laws/show/3202-15" TargetMode="External"/><Relationship Id="rId120" Type="http://schemas.openxmlformats.org/officeDocument/2006/relationships/hyperlink" Target="http://zakon3.rada.gov.ua/laws/show/3202-15" TargetMode="External"/><Relationship Id="rId125" Type="http://schemas.openxmlformats.org/officeDocument/2006/relationships/hyperlink" Target="http://zakon3.rada.gov.ua/laws/show/5463-17/paran128" TargetMode="External"/><Relationship Id="rId141" Type="http://schemas.openxmlformats.org/officeDocument/2006/relationships/hyperlink" Target="http://zakon3.rada.gov.ua/laws/show/901-19/paran261" TargetMode="External"/><Relationship Id="rId146" Type="http://schemas.openxmlformats.org/officeDocument/2006/relationships/hyperlink" Target="http://zakon3.rada.gov.ua/laws/show/77-19/paran715" TargetMode="External"/><Relationship Id="rId7" Type="http://schemas.openxmlformats.org/officeDocument/2006/relationships/hyperlink" Target="http://zakon3.rada.gov.ua/laws/show/2940-12" TargetMode="External"/><Relationship Id="rId71" Type="http://schemas.openxmlformats.org/officeDocument/2006/relationships/hyperlink" Target="http://zakon3.rada.gov.ua/laws/show/2922-14" TargetMode="External"/><Relationship Id="rId92" Type="http://schemas.openxmlformats.org/officeDocument/2006/relationships/hyperlink" Target="http://zakon3.rada.gov.ua/laws/show/2322-15" TargetMode="External"/><Relationship Id="rId2" Type="http://schemas.openxmlformats.org/officeDocument/2006/relationships/styles" Target="styles.xml"/><Relationship Id="rId29" Type="http://schemas.openxmlformats.org/officeDocument/2006/relationships/hyperlink" Target="http://zakon3.rada.gov.ua/laws/show/176-19/paran143" TargetMode="External"/><Relationship Id="rId24" Type="http://schemas.openxmlformats.org/officeDocument/2006/relationships/hyperlink" Target="http://zakon3.rada.gov.ua/laws/show/245-18/paran81" TargetMode="External"/><Relationship Id="rId40" Type="http://schemas.openxmlformats.org/officeDocument/2006/relationships/hyperlink" Target="http://zakon3.rada.gov.ua/laws/show/214-2014-%D0%BF/paran12" TargetMode="External"/><Relationship Id="rId45" Type="http://schemas.openxmlformats.org/officeDocument/2006/relationships/hyperlink" Target="http://zakon3.rada.gov.ua/laws/show/5044-17/paran7" TargetMode="External"/><Relationship Id="rId66" Type="http://schemas.openxmlformats.org/officeDocument/2006/relationships/hyperlink" Target="http://zakon3.rada.gov.ua/laws/show/5463-17/paran128" TargetMode="External"/><Relationship Id="rId87" Type="http://schemas.openxmlformats.org/officeDocument/2006/relationships/hyperlink" Target="http://zakon3.rada.gov.ua/laws/show/3202-15" TargetMode="External"/><Relationship Id="rId110" Type="http://schemas.openxmlformats.org/officeDocument/2006/relationships/hyperlink" Target="http://zakon3.rada.gov.ua/laws/show/630-19/paran7" TargetMode="External"/><Relationship Id="rId115" Type="http://schemas.openxmlformats.org/officeDocument/2006/relationships/hyperlink" Target="http://zakon3.rada.gov.ua/laws/show/1697-18/paran1062" TargetMode="External"/><Relationship Id="rId131" Type="http://schemas.openxmlformats.org/officeDocument/2006/relationships/hyperlink" Target="http://zakon3.rada.gov.ua/laws/show/245-18/paran81" TargetMode="External"/><Relationship Id="rId136" Type="http://schemas.openxmlformats.org/officeDocument/2006/relationships/hyperlink" Target="http://zakon3.rada.gov.ua/laws/show/5463-17/paran128" TargetMode="External"/><Relationship Id="rId61" Type="http://schemas.openxmlformats.org/officeDocument/2006/relationships/hyperlink" Target="http://zakon3.rada.gov.ua/laws/show/2322-15" TargetMode="External"/><Relationship Id="rId82" Type="http://schemas.openxmlformats.org/officeDocument/2006/relationships/hyperlink" Target="http://zakon3.rada.gov.ua/laws/show/2121-14" TargetMode="External"/><Relationship Id="rId152" Type="http://schemas.openxmlformats.org/officeDocument/2006/relationships/hyperlink" Target="http://zakon3.rada.gov.ua/laws/show/77-19/paran715" TargetMode="External"/><Relationship Id="rId19" Type="http://schemas.openxmlformats.org/officeDocument/2006/relationships/hyperlink" Target="http://zakon3.rada.gov.ua/laws/show/2289-17" TargetMode="External"/><Relationship Id="rId14" Type="http://schemas.openxmlformats.org/officeDocument/2006/relationships/hyperlink" Target="http://zakon3.rada.gov.ua/laws/show/3205-15" TargetMode="External"/><Relationship Id="rId30" Type="http://schemas.openxmlformats.org/officeDocument/2006/relationships/hyperlink" Target="http://zakon3.rada.gov.ua/laws/show/630-19/paran7" TargetMode="External"/><Relationship Id="rId35" Type="http://schemas.openxmlformats.org/officeDocument/2006/relationships/hyperlink" Target="http://zakon3.rada.gov.ua/laws/show/2456-17" TargetMode="External"/><Relationship Id="rId56" Type="http://schemas.openxmlformats.org/officeDocument/2006/relationships/hyperlink" Target="http://zakon3.rada.gov.ua/laws/show/176-19/paran153" TargetMode="External"/><Relationship Id="rId77" Type="http://schemas.openxmlformats.org/officeDocument/2006/relationships/hyperlink" Target="http://zakon3.rada.gov.ua/laws/show/5463-17/paran128" TargetMode="External"/><Relationship Id="rId100" Type="http://schemas.openxmlformats.org/officeDocument/2006/relationships/hyperlink" Target="http://zakon3.rada.gov.ua/laws/show/5463-17/paran128" TargetMode="External"/><Relationship Id="rId105" Type="http://schemas.openxmlformats.org/officeDocument/2006/relationships/hyperlink" Target="http://zakon3.rada.gov.ua/laws/show/3202-15" TargetMode="External"/><Relationship Id="rId126" Type="http://schemas.openxmlformats.org/officeDocument/2006/relationships/hyperlink" Target="http://zakon3.rada.gov.ua/laws/show/2322-15" TargetMode="External"/><Relationship Id="rId147" Type="http://schemas.openxmlformats.org/officeDocument/2006/relationships/hyperlink" Target="http://zakon3.rada.gov.ua/laws/show/77-19/paran715" TargetMode="External"/><Relationship Id="rId8" Type="http://schemas.openxmlformats.org/officeDocument/2006/relationships/hyperlink" Target="http://zakon3.rada.gov.ua/laws/show/2921-14" TargetMode="External"/><Relationship Id="rId51" Type="http://schemas.openxmlformats.org/officeDocument/2006/relationships/hyperlink" Target="http://zakon3.rada.gov.ua/laws/show/176-19/paran148" TargetMode="External"/><Relationship Id="rId72" Type="http://schemas.openxmlformats.org/officeDocument/2006/relationships/hyperlink" Target="http://zakon3.rada.gov.ua/laws/show/2322-15" TargetMode="External"/><Relationship Id="rId93" Type="http://schemas.openxmlformats.org/officeDocument/2006/relationships/hyperlink" Target="http://zakon3.rada.gov.ua/laws/show/3202-15" TargetMode="External"/><Relationship Id="rId98" Type="http://schemas.openxmlformats.org/officeDocument/2006/relationships/hyperlink" Target="http://zakon3.rada.gov.ua/laws/show/5463-17/paran128" TargetMode="External"/><Relationship Id="rId121" Type="http://schemas.openxmlformats.org/officeDocument/2006/relationships/hyperlink" Target="http://zakon3.rada.gov.ua/laws/show/4651-17" TargetMode="External"/><Relationship Id="rId142" Type="http://schemas.openxmlformats.org/officeDocument/2006/relationships/hyperlink" Target="http://zakon3.rada.gov.ua/laws/show/3202-15"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29680</Words>
  <Characters>16918</Characters>
  <Application>Microsoft Office Word</Application>
  <DocSecurity>0</DocSecurity>
  <Lines>140</Lines>
  <Paragraphs>93</Paragraphs>
  <ScaleCrop>false</ScaleCrop>
  <Company/>
  <LinksUpToDate>false</LinksUpToDate>
  <CharactersWithSpaces>46505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 Нітсович</dc:creator>
  <cp:keywords/>
  <dc:description/>
  <cp:lastModifiedBy>Роман Нітсович</cp:lastModifiedBy>
  <cp:revision>1</cp:revision>
  <dcterms:created xsi:type="dcterms:W3CDTF">2016-07-27T23:56:00Z</dcterms:created>
  <dcterms:modified xsi:type="dcterms:W3CDTF">2016-07-27T23:56:00Z</dcterms:modified>
</cp:coreProperties>
</file>