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2FB" w:rsidRPr="00A372FB" w:rsidRDefault="00A372FB" w:rsidP="00A372FB">
      <w:pPr>
        <w:shd w:val="clear" w:color="auto" w:fill="FFFFFF"/>
        <w:spacing w:after="150" w:line="240" w:lineRule="auto"/>
        <w:outlineLvl w:val="0"/>
        <w:rPr>
          <w:rFonts w:ascii="Segoe UI" w:eastAsia="Times New Roman" w:hAnsi="Segoe UI" w:cs="Segoe UI"/>
          <w:color w:val="555555"/>
          <w:kern w:val="36"/>
          <w:sz w:val="36"/>
          <w:szCs w:val="86"/>
          <w:lang w:eastAsia="uk-UA"/>
        </w:rPr>
      </w:pPr>
      <w:bookmarkStart w:id="0" w:name="_GoBack"/>
      <w:r w:rsidRPr="00A372FB">
        <w:rPr>
          <w:rFonts w:ascii="Segoe UI" w:eastAsia="Times New Roman" w:hAnsi="Segoe UI" w:cs="Segoe UI"/>
          <w:color w:val="555555"/>
          <w:kern w:val="36"/>
          <w:sz w:val="36"/>
          <w:szCs w:val="86"/>
          <w:lang w:eastAsia="uk-UA"/>
        </w:rPr>
        <w:t>Землі після незаконного видобутку бурштину потребують негайної рекультивації</w:t>
      </w:r>
    </w:p>
    <w:bookmarkEnd w:id="0"/>
    <w:p w:rsidR="00A372FB" w:rsidRPr="00A372FB" w:rsidRDefault="00A372FB" w:rsidP="00A372FB">
      <w:pPr>
        <w:shd w:val="clear" w:color="auto" w:fill="FFFFFF"/>
        <w:spacing w:after="150" w:line="214" w:lineRule="atLeast"/>
        <w:rPr>
          <w:rFonts w:ascii="Segoe UI" w:eastAsia="Times New Roman" w:hAnsi="Segoe UI" w:cs="Segoe UI"/>
          <w:color w:val="333333"/>
          <w:sz w:val="23"/>
          <w:szCs w:val="23"/>
          <w:lang w:eastAsia="uk-UA"/>
        </w:rPr>
      </w:pPr>
      <w:r w:rsidRPr="00A372FB">
        <w:rPr>
          <w:rFonts w:ascii="Segoe UI" w:eastAsia="Times New Roman" w:hAnsi="Segoe UI" w:cs="Segoe UI"/>
          <w:color w:val="333333"/>
          <w:sz w:val="23"/>
          <w:szCs w:val="23"/>
          <w:lang w:eastAsia="uk-UA"/>
        </w:rPr>
        <w:t>Експерти наголошують на важливості негайної рекультивації земель, пошкоджених незаконним видобутком бурштину. Про це йшлося на профільній нараді при Державній службі геології та надр України. На ній експерти, які входять в робочу групу, обговорили проект постанови Кабінету міністрів України «Про реалізацію пілотного проекту щодо рекультивації земель лісогосподарського призначення, порушених внаслідок незаконного видобування бурштину».</w:t>
      </w:r>
    </w:p>
    <w:p w:rsidR="00A372FB" w:rsidRPr="00A372FB" w:rsidRDefault="00A372FB" w:rsidP="00A372FB">
      <w:pPr>
        <w:shd w:val="clear" w:color="auto" w:fill="FFFFFF"/>
        <w:spacing w:after="150" w:line="214" w:lineRule="atLeast"/>
        <w:rPr>
          <w:rFonts w:ascii="Segoe UI" w:eastAsia="Times New Roman" w:hAnsi="Segoe UI" w:cs="Segoe UI"/>
          <w:color w:val="333333"/>
          <w:sz w:val="23"/>
          <w:szCs w:val="23"/>
          <w:lang w:eastAsia="uk-UA"/>
        </w:rPr>
      </w:pPr>
      <w:r w:rsidRPr="00A372FB">
        <w:rPr>
          <w:rFonts w:ascii="Segoe UI" w:eastAsia="Times New Roman" w:hAnsi="Segoe UI" w:cs="Segoe UI"/>
          <w:color w:val="333333"/>
          <w:sz w:val="23"/>
          <w:szCs w:val="23"/>
          <w:lang w:eastAsia="uk-UA"/>
        </w:rPr>
        <w:t>Учасники детально обговорили проект нормативно-правового акту та деталі, які потрібно доопрацювати. Виконавцями пілотного проекту є два державних підприємства «Бурштин України» та «</w:t>
      </w:r>
      <w:proofErr w:type="spellStart"/>
      <w:r w:rsidRPr="00A372FB">
        <w:rPr>
          <w:rFonts w:ascii="Segoe UI" w:eastAsia="Times New Roman" w:hAnsi="Segoe UI" w:cs="Segoe UI"/>
          <w:color w:val="333333"/>
          <w:sz w:val="23"/>
          <w:szCs w:val="23"/>
          <w:lang w:eastAsia="uk-UA"/>
        </w:rPr>
        <w:t>Укрбурштин</w:t>
      </w:r>
      <w:proofErr w:type="spellEnd"/>
      <w:r w:rsidRPr="00A372FB">
        <w:rPr>
          <w:rFonts w:ascii="Segoe UI" w:eastAsia="Times New Roman" w:hAnsi="Segoe UI" w:cs="Segoe UI"/>
          <w:color w:val="333333"/>
          <w:sz w:val="23"/>
          <w:szCs w:val="23"/>
          <w:lang w:eastAsia="uk-UA"/>
        </w:rPr>
        <w:t>».</w:t>
      </w:r>
    </w:p>
    <w:p w:rsidR="00A372FB" w:rsidRPr="00A372FB" w:rsidRDefault="00A372FB" w:rsidP="00A372FB">
      <w:pPr>
        <w:shd w:val="clear" w:color="auto" w:fill="FFFFFF"/>
        <w:spacing w:after="150" w:line="214" w:lineRule="atLeast"/>
        <w:rPr>
          <w:rFonts w:ascii="Segoe UI" w:eastAsia="Times New Roman" w:hAnsi="Segoe UI" w:cs="Segoe UI"/>
          <w:color w:val="333333"/>
          <w:sz w:val="23"/>
          <w:szCs w:val="23"/>
          <w:lang w:eastAsia="uk-UA"/>
        </w:rPr>
      </w:pPr>
      <w:r w:rsidRPr="00A372FB">
        <w:rPr>
          <w:rFonts w:ascii="Segoe UI" w:eastAsia="Times New Roman" w:hAnsi="Segoe UI" w:cs="Segoe UI"/>
          <w:color w:val="333333"/>
          <w:sz w:val="23"/>
          <w:szCs w:val="23"/>
          <w:lang w:eastAsia="uk-UA"/>
        </w:rPr>
        <w:t>«Рекультивація – це, по суті, культура користування надрами. І не просто культура, а раціональний, правильний спосіб видобування каменю! Не варварський, який ми зараз спостерігаємо. Це фундаментальна річ при користуванні нашими народними надрами. Щоб завтра ми могли говорити про хоч якісь перспективи розвитку галузі, соціальні гарантії місцевих жителів (робочі місця, наповнення місцевого бюджету), сьогодні ми говоримо про реалізацію пілотного проекту щодо рекультивації земель, які пошкоджені через незаконне видобування бурштину», – </w:t>
      </w:r>
      <w:r w:rsidRPr="00A372FB">
        <w:rPr>
          <w:rFonts w:ascii="Segoe UI" w:eastAsia="Times New Roman" w:hAnsi="Segoe UI" w:cs="Segoe UI"/>
          <w:b/>
          <w:bCs/>
          <w:color w:val="333333"/>
          <w:sz w:val="23"/>
          <w:szCs w:val="23"/>
          <w:lang w:eastAsia="uk-UA"/>
        </w:rPr>
        <w:t xml:space="preserve">сказав під час засідання робочої групи </w:t>
      </w:r>
      <w:proofErr w:type="spellStart"/>
      <w:r w:rsidRPr="00A372FB">
        <w:rPr>
          <w:rFonts w:ascii="Segoe UI" w:eastAsia="Times New Roman" w:hAnsi="Segoe UI" w:cs="Segoe UI"/>
          <w:b/>
          <w:bCs/>
          <w:color w:val="333333"/>
          <w:sz w:val="23"/>
          <w:szCs w:val="23"/>
          <w:lang w:eastAsia="uk-UA"/>
        </w:rPr>
        <w:t>т.в.о</w:t>
      </w:r>
      <w:proofErr w:type="spellEnd"/>
      <w:r w:rsidRPr="00A372FB">
        <w:rPr>
          <w:rFonts w:ascii="Segoe UI" w:eastAsia="Times New Roman" w:hAnsi="Segoe UI" w:cs="Segoe UI"/>
          <w:b/>
          <w:bCs/>
          <w:color w:val="333333"/>
          <w:sz w:val="23"/>
          <w:szCs w:val="23"/>
          <w:lang w:eastAsia="uk-UA"/>
        </w:rPr>
        <w:t xml:space="preserve">. голови </w:t>
      </w:r>
      <w:proofErr w:type="spellStart"/>
      <w:r w:rsidRPr="00A372FB">
        <w:rPr>
          <w:rFonts w:ascii="Segoe UI" w:eastAsia="Times New Roman" w:hAnsi="Segoe UI" w:cs="Segoe UI"/>
          <w:b/>
          <w:bCs/>
          <w:color w:val="333333"/>
          <w:sz w:val="23"/>
          <w:szCs w:val="23"/>
          <w:lang w:eastAsia="uk-UA"/>
        </w:rPr>
        <w:t>Держгеонадр</w:t>
      </w:r>
      <w:proofErr w:type="spellEnd"/>
      <w:r w:rsidRPr="00A372FB">
        <w:rPr>
          <w:rFonts w:ascii="Segoe UI" w:eastAsia="Times New Roman" w:hAnsi="Segoe UI" w:cs="Segoe UI"/>
          <w:b/>
          <w:bCs/>
          <w:color w:val="333333"/>
          <w:sz w:val="23"/>
          <w:szCs w:val="23"/>
          <w:lang w:eastAsia="uk-UA"/>
        </w:rPr>
        <w:t xml:space="preserve"> Микола </w:t>
      </w:r>
      <w:proofErr w:type="spellStart"/>
      <w:r w:rsidRPr="00A372FB">
        <w:rPr>
          <w:rFonts w:ascii="Segoe UI" w:eastAsia="Times New Roman" w:hAnsi="Segoe UI" w:cs="Segoe UI"/>
          <w:b/>
          <w:bCs/>
          <w:color w:val="333333"/>
          <w:sz w:val="23"/>
          <w:szCs w:val="23"/>
          <w:lang w:eastAsia="uk-UA"/>
        </w:rPr>
        <w:t>Бояркін</w:t>
      </w:r>
      <w:proofErr w:type="spellEnd"/>
      <w:r w:rsidRPr="00A372FB">
        <w:rPr>
          <w:rFonts w:ascii="Segoe UI" w:eastAsia="Times New Roman" w:hAnsi="Segoe UI" w:cs="Segoe UI"/>
          <w:b/>
          <w:bCs/>
          <w:color w:val="333333"/>
          <w:sz w:val="23"/>
          <w:szCs w:val="23"/>
          <w:lang w:eastAsia="uk-UA"/>
        </w:rPr>
        <w:t>.   </w:t>
      </w:r>
    </w:p>
    <w:p w:rsidR="00A372FB" w:rsidRPr="00A372FB" w:rsidRDefault="00A372FB" w:rsidP="00A372FB">
      <w:pPr>
        <w:shd w:val="clear" w:color="auto" w:fill="FFFFFF"/>
        <w:spacing w:after="150" w:line="214" w:lineRule="atLeast"/>
        <w:rPr>
          <w:rFonts w:ascii="Segoe UI" w:eastAsia="Times New Roman" w:hAnsi="Segoe UI" w:cs="Segoe UI"/>
          <w:color w:val="333333"/>
          <w:sz w:val="23"/>
          <w:szCs w:val="23"/>
          <w:lang w:eastAsia="uk-UA"/>
        </w:rPr>
      </w:pPr>
      <w:r w:rsidRPr="00A372FB">
        <w:rPr>
          <w:rFonts w:ascii="Segoe UI" w:eastAsia="Times New Roman" w:hAnsi="Segoe UI" w:cs="Segoe UI"/>
          <w:color w:val="333333"/>
          <w:sz w:val="23"/>
          <w:szCs w:val="23"/>
          <w:lang w:eastAsia="uk-UA"/>
        </w:rPr>
        <w:t>Проект постанови Кабінету міністрів України проаналізували майже всі профільні спеціалісти. Це питання дискусійне, і саме тому було тривале обговорення основного механізму, який має бути запроваджений. У результаті наради була створена робоча підгрупа, яка до 15 червня готує відповідний документ, який буде подано на засідання Кабінету міністрів України.</w:t>
      </w:r>
    </w:p>
    <w:p w:rsidR="00A372FB" w:rsidRPr="00A372FB" w:rsidRDefault="00A372FB" w:rsidP="00A372FB">
      <w:pPr>
        <w:shd w:val="clear" w:color="auto" w:fill="FFFFFF"/>
        <w:spacing w:after="150" w:line="214" w:lineRule="atLeast"/>
        <w:rPr>
          <w:rFonts w:ascii="Segoe UI" w:eastAsia="Times New Roman" w:hAnsi="Segoe UI" w:cs="Segoe UI"/>
          <w:color w:val="333333"/>
          <w:sz w:val="23"/>
          <w:szCs w:val="23"/>
          <w:lang w:eastAsia="uk-UA"/>
        </w:rPr>
      </w:pPr>
      <w:r w:rsidRPr="00A372FB">
        <w:rPr>
          <w:rFonts w:ascii="Segoe UI" w:eastAsia="Times New Roman" w:hAnsi="Segoe UI" w:cs="Segoe UI"/>
          <w:color w:val="333333"/>
          <w:sz w:val="23"/>
          <w:szCs w:val="23"/>
          <w:lang w:eastAsia="uk-UA"/>
        </w:rPr>
        <w:t xml:space="preserve">«Бурштин, чорні копачі, старателі, бурштинові війни або республіки – всі ці слова нам дуже добре знайомі. За останні два-три роки вони не сходять з уст журналістів, </w:t>
      </w:r>
      <w:proofErr w:type="spellStart"/>
      <w:r w:rsidRPr="00A372FB">
        <w:rPr>
          <w:rFonts w:ascii="Segoe UI" w:eastAsia="Times New Roman" w:hAnsi="Segoe UI" w:cs="Segoe UI"/>
          <w:color w:val="333333"/>
          <w:sz w:val="23"/>
          <w:szCs w:val="23"/>
          <w:lang w:eastAsia="uk-UA"/>
        </w:rPr>
        <w:t>надрокористувачів</w:t>
      </w:r>
      <w:proofErr w:type="spellEnd"/>
      <w:r w:rsidRPr="00A372FB">
        <w:rPr>
          <w:rFonts w:ascii="Segoe UI" w:eastAsia="Times New Roman" w:hAnsi="Segoe UI" w:cs="Segoe UI"/>
          <w:color w:val="333333"/>
          <w:sz w:val="23"/>
          <w:szCs w:val="23"/>
          <w:lang w:eastAsia="uk-UA"/>
        </w:rPr>
        <w:t xml:space="preserve">, силових структур. Всі говорять про незаконні прибутки, розмірковують, хто за цим стоїть. Так, це безумовно важливо. Однак, </w:t>
      </w:r>
      <w:proofErr w:type="spellStart"/>
      <w:r w:rsidRPr="00A372FB">
        <w:rPr>
          <w:rFonts w:ascii="Segoe UI" w:eastAsia="Times New Roman" w:hAnsi="Segoe UI" w:cs="Segoe UI"/>
          <w:color w:val="333333"/>
          <w:sz w:val="23"/>
          <w:szCs w:val="23"/>
          <w:lang w:eastAsia="uk-UA"/>
        </w:rPr>
        <w:t>гіперважливе</w:t>
      </w:r>
      <w:proofErr w:type="spellEnd"/>
      <w:r w:rsidRPr="00A372FB">
        <w:rPr>
          <w:rFonts w:ascii="Segoe UI" w:eastAsia="Times New Roman" w:hAnsi="Segoe UI" w:cs="Segoe UI"/>
          <w:color w:val="333333"/>
          <w:sz w:val="23"/>
          <w:szCs w:val="23"/>
          <w:lang w:eastAsia="uk-UA"/>
        </w:rPr>
        <w:t xml:space="preserve"> сьогодні питання – це відсутність екологічних та сільськогосподарських перспектив в цих областях через незаконні дії старателів. Саме тому зараз важливо вирішити питання рекультивації», </w:t>
      </w:r>
      <w:r w:rsidRPr="00A372FB">
        <w:rPr>
          <w:rFonts w:ascii="Segoe UI" w:eastAsia="Times New Roman" w:hAnsi="Segoe UI" w:cs="Segoe UI"/>
          <w:b/>
          <w:bCs/>
          <w:color w:val="333333"/>
          <w:sz w:val="23"/>
          <w:szCs w:val="23"/>
          <w:lang w:eastAsia="uk-UA"/>
        </w:rPr>
        <w:t xml:space="preserve">– зазначив Микола </w:t>
      </w:r>
      <w:proofErr w:type="spellStart"/>
      <w:r w:rsidRPr="00A372FB">
        <w:rPr>
          <w:rFonts w:ascii="Segoe UI" w:eastAsia="Times New Roman" w:hAnsi="Segoe UI" w:cs="Segoe UI"/>
          <w:b/>
          <w:bCs/>
          <w:color w:val="333333"/>
          <w:sz w:val="23"/>
          <w:szCs w:val="23"/>
          <w:lang w:eastAsia="uk-UA"/>
        </w:rPr>
        <w:t>Бояркін</w:t>
      </w:r>
      <w:proofErr w:type="spellEnd"/>
      <w:r w:rsidRPr="00A372FB">
        <w:rPr>
          <w:rFonts w:ascii="Segoe UI" w:eastAsia="Times New Roman" w:hAnsi="Segoe UI" w:cs="Segoe UI"/>
          <w:b/>
          <w:bCs/>
          <w:color w:val="333333"/>
          <w:sz w:val="23"/>
          <w:szCs w:val="23"/>
          <w:lang w:eastAsia="uk-UA"/>
        </w:rPr>
        <w:t>.   </w:t>
      </w:r>
    </w:p>
    <w:p w:rsidR="00A372FB" w:rsidRPr="00A372FB" w:rsidRDefault="00A372FB" w:rsidP="00A372FB">
      <w:pPr>
        <w:shd w:val="clear" w:color="auto" w:fill="FFFFFF"/>
        <w:spacing w:after="0" w:line="214" w:lineRule="atLeast"/>
        <w:rPr>
          <w:rFonts w:ascii="Segoe UI" w:eastAsia="Times New Roman" w:hAnsi="Segoe UI" w:cs="Segoe UI"/>
          <w:color w:val="333333"/>
          <w:sz w:val="23"/>
          <w:szCs w:val="23"/>
          <w:lang w:eastAsia="uk-UA"/>
        </w:rPr>
      </w:pPr>
      <w:r w:rsidRPr="00A372FB">
        <w:rPr>
          <w:rFonts w:ascii="Segoe UI" w:eastAsia="Times New Roman" w:hAnsi="Segoe UI" w:cs="Segoe UI"/>
          <w:color w:val="333333"/>
          <w:sz w:val="23"/>
          <w:szCs w:val="23"/>
          <w:lang w:eastAsia="uk-UA"/>
        </w:rPr>
        <w:t>Зазначимо, до робочої групи входять представники Державної служби геології та надр України, Міністерства економічного розвитку та торгівлі України, Державної служби України з питань геодезії, картографії та кадастру, Державного агентства лісових ресурсів України, ПАТ «ДАК «Українські поліметали» (ДП «</w:t>
      </w:r>
      <w:proofErr w:type="spellStart"/>
      <w:r w:rsidRPr="00A372FB">
        <w:rPr>
          <w:rFonts w:ascii="Segoe UI" w:eastAsia="Times New Roman" w:hAnsi="Segoe UI" w:cs="Segoe UI"/>
          <w:color w:val="333333"/>
          <w:sz w:val="23"/>
          <w:szCs w:val="23"/>
          <w:lang w:eastAsia="uk-UA"/>
        </w:rPr>
        <w:t>Укрбурштин</w:t>
      </w:r>
      <w:proofErr w:type="spellEnd"/>
      <w:r w:rsidRPr="00A372FB">
        <w:rPr>
          <w:rFonts w:ascii="Segoe UI" w:eastAsia="Times New Roman" w:hAnsi="Segoe UI" w:cs="Segoe UI"/>
          <w:color w:val="333333"/>
          <w:sz w:val="23"/>
          <w:szCs w:val="23"/>
          <w:lang w:eastAsia="uk-UA"/>
        </w:rPr>
        <w:t>»), ДП «Бурштин України», Державної комісії України по запасах корисних копалин, Державного підприємства «Українська геологічна компанія».</w:t>
      </w:r>
    </w:p>
    <w:p w:rsidR="00A86FA3" w:rsidRDefault="00A86FA3"/>
    <w:sectPr w:rsidR="00A86FA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2FB"/>
    <w:rsid w:val="00312091"/>
    <w:rsid w:val="00A372FB"/>
    <w:rsid w:val="00A86FA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44C65F-03D6-43F2-A5BE-91A91D277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372F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72FB"/>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A372F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A372FB"/>
  </w:style>
  <w:style w:type="character" w:styleId="a4">
    <w:name w:val="Strong"/>
    <w:basedOn w:val="a0"/>
    <w:uiPriority w:val="22"/>
    <w:qFormat/>
    <w:rsid w:val="00A372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8704224">
      <w:bodyDiv w:val="1"/>
      <w:marLeft w:val="0"/>
      <w:marRight w:val="0"/>
      <w:marTop w:val="0"/>
      <w:marBottom w:val="0"/>
      <w:divBdr>
        <w:top w:val="none" w:sz="0" w:space="0" w:color="auto"/>
        <w:left w:val="none" w:sz="0" w:space="0" w:color="auto"/>
        <w:bottom w:val="none" w:sz="0" w:space="0" w:color="auto"/>
        <w:right w:val="none" w:sz="0" w:space="0" w:color="auto"/>
      </w:divBdr>
      <w:divsChild>
        <w:div w:id="1497110092">
          <w:marLeft w:val="0"/>
          <w:marRight w:val="0"/>
          <w:marTop w:val="0"/>
          <w:marBottom w:val="0"/>
          <w:divBdr>
            <w:top w:val="none" w:sz="0" w:space="0" w:color="auto"/>
            <w:left w:val="none" w:sz="0" w:space="0" w:color="auto"/>
            <w:bottom w:val="none" w:sz="0" w:space="0" w:color="auto"/>
            <w:right w:val="none" w:sz="0" w:space="0" w:color="auto"/>
          </w:divBdr>
          <w:divsChild>
            <w:div w:id="1272979657">
              <w:marLeft w:val="0"/>
              <w:marRight w:val="0"/>
              <w:marTop w:val="0"/>
              <w:marBottom w:val="0"/>
              <w:divBdr>
                <w:top w:val="none" w:sz="0" w:space="0" w:color="auto"/>
                <w:left w:val="none" w:sz="0" w:space="0" w:color="auto"/>
                <w:bottom w:val="none" w:sz="0" w:space="0" w:color="auto"/>
                <w:right w:val="none" w:sz="0" w:space="0" w:color="auto"/>
              </w:divBdr>
              <w:divsChild>
                <w:div w:id="467016568">
                  <w:marLeft w:val="0"/>
                  <w:marRight w:val="0"/>
                  <w:marTop w:val="0"/>
                  <w:marBottom w:val="0"/>
                  <w:divBdr>
                    <w:top w:val="none" w:sz="0" w:space="0" w:color="auto"/>
                    <w:left w:val="none" w:sz="0" w:space="0" w:color="auto"/>
                    <w:bottom w:val="none" w:sz="0" w:space="0" w:color="auto"/>
                    <w:right w:val="none" w:sz="0" w:space="0" w:color="auto"/>
                  </w:divBdr>
                  <w:divsChild>
                    <w:div w:id="2078015979">
                      <w:marLeft w:val="0"/>
                      <w:marRight w:val="0"/>
                      <w:marTop w:val="0"/>
                      <w:marBottom w:val="0"/>
                      <w:divBdr>
                        <w:top w:val="none" w:sz="0" w:space="0" w:color="auto"/>
                        <w:left w:val="none" w:sz="0" w:space="0" w:color="auto"/>
                        <w:bottom w:val="none" w:sz="0" w:space="0" w:color="auto"/>
                        <w:right w:val="none" w:sz="0" w:space="0" w:color="auto"/>
                      </w:divBdr>
                      <w:divsChild>
                        <w:div w:id="361712892">
                          <w:marLeft w:val="0"/>
                          <w:marRight w:val="0"/>
                          <w:marTop w:val="0"/>
                          <w:marBottom w:val="0"/>
                          <w:divBdr>
                            <w:top w:val="none" w:sz="0" w:space="0" w:color="auto"/>
                            <w:left w:val="none" w:sz="0" w:space="0" w:color="auto"/>
                            <w:bottom w:val="none" w:sz="0" w:space="0" w:color="auto"/>
                            <w:right w:val="none" w:sz="0" w:space="0" w:color="auto"/>
                          </w:divBdr>
                          <w:divsChild>
                            <w:div w:id="116007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1704</Words>
  <Characters>972</Characters>
  <Application>Microsoft Office Word</Application>
  <DocSecurity>0</DocSecurity>
  <Lines>8</Lines>
  <Paragraphs>5</Paragraphs>
  <ScaleCrop>false</ScaleCrop>
  <Company/>
  <LinksUpToDate>false</LinksUpToDate>
  <CharactersWithSpaces>2671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Нітсович</dc:creator>
  <cp:keywords/>
  <dc:description/>
  <cp:lastModifiedBy>Роман Нітсович</cp:lastModifiedBy>
  <cp:revision>1</cp:revision>
  <dcterms:created xsi:type="dcterms:W3CDTF">2016-07-28T03:08:00Z</dcterms:created>
  <dcterms:modified xsi:type="dcterms:W3CDTF">2016-07-28T03:09:00Z</dcterms:modified>
</cp:coreProperties>
</file>