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DA9" w:rsidRDefault="00CB7DA9" w:rsidP="00CB7DA9">
      <w:pPr>
        <w:numPr>
          <w:ilvl w:val="0"/>
          <w:numId w:val="1"/>
        </w:numPr>
        <w:shd w:val="clear" w:color="auto" w:fill="111111"/>
        <w:spacing w:after="0" w:line="330" w:lineRule="atLeast"/>
        <w:ind w:left="0"/>
        <w:textAlignment w:val="baseline"/>
        <w:rPr>
          <w:rFonts w:ascii="inherit" w:hAnsi="inherit"/>
          <w:color w:val="676767"/>
          <w:sz w:val="18"/>
          <w:szCs w:val="18"/>
        </w:rPr>
      </w:pPr>
      <w:r>
        <w:rPr>
          <w:rFonts w:ascii="inherit" w:hAnsi="inherit"/>
          <w:color w:val="676767"/>
          <w:sz w:val="18"/>
          <w:szCs w:val="18"/>
        </w:rPr>
        <w:fldChar w:fldCharType="begin"/>
      </w:r>
      <w:r>
        <w:rPr>
          <w:rFonts w:ascii="inherit" w:hAnsi="inherit"/>
          <w:color w:val="676767"/>
          <w:sz w:val="18"/>
          <w:szCs w:val="18"/>
        </w:rPr>
        <w:instrText xml:space="preserve"> HYPERLINK "https://www.linkedin.com/company/oman-oil-exploration-&amp;-production-llc?trk=prof-following-company-logo" \t "_blank" </w:instrText>
      </w:r>
      <w:r>
        <w:rPr>
          <w:rFonts w:ascii="inherit" w:hAnsi="inherit"/>
          <w:color w:val="676767"/>
          <w:sz w:val="18"/>
          <w:szCs w:val="18"/>
        </w:rPr>
        <w:fldChar w:fldCharType="separate"/>
      </w:r>
      <w:r>
        <w:rPr>
          <w:rFonts w:ascii="inherit" w:hAnsi="inherit"/>
          <w:color w:val="A0A0A0"/>
          <w:sz w:val="18"/>
          <w:szCs w:val="18"/>
          <w:bdr w:val="none" w:sz="0" w:space="0" w:color="auto" w:frame="1"/>
        </w:rPr>
        <w:br/>
      </w:r>
      <w:r>
        <w:rPr>
          <w:rFonts w:ascii="inherit" w:hAnsi="inherit"/>
          <w:color w:val="676767"/>
          <w:sz w:val="18"/>
          <w:szCs w:val="18"/>
        </w:rPr>
        <w:fldChar w:fldCharType="end"/>
      </w:r>
    </w:p>
    <w:p w:rsidR="00CB7DA9" w:rsidRDefault="00CB7DA9" w:rsidP="00CB7DA9">
      <w:pPr>
        <w:numPr>
          <w:ilvl w:val="0"/>
          <w:numId w:val="1"/>
        </w:numPr>
        <w:pBdr>
          <w:right w:val="single" w:sz="6" w:space="0" w:color="272727"/>
        </w:pBdr>
        <w:shd w:val="clear" w:color="auto" w:fill="111111"/>
        <w:spacing w:after="0" w:line="330" w:lineRule="atLeast"/>
        <w:ind w:left="0"/>
        <w:textAlignment w:val="baseline"/>
        <w:rPr>
          <w:rFonts w:ascii="inherit" w:hAnsi="inherit"/>
          <w:color w:val="676767"/>
          <w:sz w:val="18"/>
          <w:szCs w:val="18"/>
        </w:rPr>
      </w:pPr>
    </w:p>
    <w:p w:rsidR="00CB7DA9" w:rsidRDefault="00CB7DA9" w:rsidP="00CB7DA9">
      <w:pPr>
        <w:numPr>
          <w:ilvl w:val="0"/>
          <w:numId w:val="2"/>
        </w:numPr>
        <w:shd w:val="clear" w:color="auto" w:fill="111111"/>
        <w:spacing w:after="0" w:line="240" w:lineRule="auto"/>
        <w:ind w:left="0"/>
        <w:textAlignment w:val="baseline"/>
        <w:rPr>
          <w:rFonts w:ascii="inherit" w:hAnsi="inherit"/>
          <w:color w:val="676767"/>
          <w:sz w:val="18"/>
          <w:szCs w:val="18"/>
        </w:rPr>
      </w:pPr>
      <w:hyperlink r:id="rId5" w:tgtFrame="_blank" w:history="1">
        <w:r>
          <w:rPr>
            <w:rStyle w:val="Hyperlink"/>
            <w:rFonts w:ascii="inherit" w:hAnsi="inherit"/>
            <w:color w:val="A0A0A0"/>
            <w:sz w:val="18"/>
            <w:szCs w:val="18"/>
            <w:u w:val="none"/>
            <w:bdr w:val="none" w:sz="0" w:space="0" w:color="auto" w:frame="1"/>
          </w:rPr>
          <w:t>Web Mail</w:t>
        </w:r>
      </w:hyperlink>
    </w:p>
    <w:p w:rsidR="00CB7DA9" w:rsidRDefault="00CB7DA9" w:rsidP="00CB7DA9">
      <w:pPr>
        <w:numPr>
          <w:ilvl w:val="0"/>
          <w:numId w:val="2"/>
        </w:numPr>
        <w:shd w:val="clear" w:color="auto" w:fill="111111"/>
        <w:spacing w:after="0" w:line="240" w:lineRule="auto"/>
        <w:ind w:left="0"/>
        <w:textAlignment w:val="baseline"/>
        <w:rPr>
          <w:rFonts w:ascii="inherit" w:hAnsi="inherit"/>
          <w:color w:val="676767"/>
          <w:sz w:val="18"/>
          <w:szCs w:val="18"/>
        </w:rPr>
      </w:pPr>
      <w:hyperlink r:id="rId6" w:history="1">
        <w:r>
          <w:rPr>
            <w:rStyle w:val="Hyperlink"/>
            <w:rFonts w:ascii="inherit" w:hAnsi="inherit"/>
            <w:color w:val="A0A0A0"/>
            <w:sz w:val="18"/>
            <w:szCs w:val="18"/>
            <w:u w:val="none"/>
            <w:bdr w:val="none" w:sz="0" w:space="0" w:color="auto" w:frame="1"/>
          </w:rPr>
          <w:t>Business with OOCEP</w:t>
        </w:r>
      </w:hyperlink>
    </w:p>
    <w:p w:rsidR="00CB7DA9" w:rsidRDefault="00CB7DA9" w:rsidP="00CB7DA9">
      <w:pPr>
        <w:numPr>
          <w:ilvl w:val="0"/>
          <w:numId w:val="2"/>
        </w:numPr>
        <w:shd w:val="clear" w:color="auto" w:fill="111111"/>
        <w:spacing w:after="0" w:line="240" w:lineRule="auto"/>
        <w:ind w:left="0"/>
        <w:textAlignment w:val="baseline"/>
        <w:rPr>
          <w:rFonts w:ascii="inherit" w:hAnsi="inherit"/>
          <w:color w:val="676767"/>
          <w:sz w:val="18"/>
          <w:szCs w:val="18"/>
        </w:rPr>
      </w:pPr>
      <w:hyperlink r:id="rId7" w:history="1">
        <w:r>
          <w:rPr>
            <w:rStyle w:val="Hyperlink"/>
            <w:rFonts w:ascii="inherit" w:hAnsi="inherit"/>
            <w:color w:val="A0A0A0"/>
            <w:sz w:val="18"/>
            <w:szCs w:val="18"/>
            <w:u w:val="none"/>
            <w:bdr w:val="none" w:sz="0" w:space="0" w:color="auto" w:frame="1"/>
          </w:rPr>
          <w:t>Invoice Portal</w:t>
        </w:r>
      </w:hyperlink>
    </w:p>
    <w:p w:rsidR="00CB7DA9" w:rsidRDefault="00CB7DA9" w:rsidP="00CB7DA9">
      <w:pPr>
        <w:numPr>
          <w:ilvl w:val="0"/>
          <w:numId w:val="2"/>
        </w:numPr>
        <w:pBdr>
          <w:right w:val="single" w:sz="6" w:space="0" w:color="272727"/>
        </w:pBdr>
        <w:shd w:val="clear" w:color="auto" w:fill="111111"/>
        <w:spacing w:after="0" w:line="240" w:lineRule="auto"/>
        <w:ind w:left="0"/>
        <w:textAlignment w:val="baseline"/>
        <w:rPr>
          <w:rFonts w:ascii="inherit" w:hAnsi="inherit"/>
          <w:color w:val="676767"/>
          <w:sz w:val="18"/>
          <w:szCs w:val="18"/>
        </w:rPr>
      </w:pPr>
      <w:hyperlink r:id="rId8" w:history="1">
        <w:r>
          <w:rPr>
            <w:rStyle w:val="Hyperlink"/>
            <w:rFonts w:ascii="inherit" w:hAnsi="inherit"/>
            <w:color w:val="A0A0A0"/>
            <w:sz w:val="18"/>
            <w:szCs w:val="18"/>
            <w:u w:val="none"/>
            <w:bdr w:val="none" w:sz="0" w:space="0" w:color="auto" w:frame="1"/>
          </w:rPr>
          <w:t>Warning</w:t>
        </w:r>
      </w:hyperlink>
    </w:p>
    <w:p w:rsidR="00CB7DA9" w:rsidRDefault="00CB7DA9" w:rsidP="00CB7DA9">
      <w:pPr>
        <w:shd w:val="clear" w:color="auto" w:fill="1F1F1F"/>
        <w:spacing w:line="330" w:lineRule="atLeast"/>
        <w:textAlignment w:val="baseline"/>
        <w:rPr>
          <w:rFonts w:ascii="inherit" w:hAnsi="inherit"/>
          <w:color w:val="676767"/>
          <w:sz w:val="18"/>
          <w:szCs w:val="18"/>
        </w:rPr>
      </w:pPr>
      <w:r>
        <w:rPr>
          <w:rFonts w:ascii="OpenSansSemibold" w:hAnsi="OpenSansSemibold"/>
          <w:noProof/>
          <w:color w:val="A0A0A0"/>
          <w:spacing w:val="-23"/>
          <w:sz w:val="33"/>
          <w:szCs w:val="33"/>
          <w:bdr w:val="none" w:sz="0" w:space="0" w:color="auto" w:frame="1"/>
        </w:rPr>
        <w:drawing>
          <wp:inline distT="0" distB="0" distL="0" distR="0">
            <wp:extent cx="2390775" cy="1000125"/>
            <wp:effectExtent l="0" t="0" r="9525" b="9525"/>
            <wp:docPr id="2" name="Picture 2" descr="Oman Oil Company Exploration &amp; Production LLC">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an Oil Company Exploration &amp; Production LLC">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90775" cy="1000125"/>
                    </a:xfrm>
                    <a:prstGeom prst="rect">
                      <a:avLst/>
                    </a:prstGeom>
                    <a:noFill/>
                    <a:ln>
                      <a:noFill/>
                    </a:ln>
                  </pic:spPr>
                </pic:pic>
              </a:graphicData>
            </a:graphic>
          </wp:inline>
        </w:drawing>
      </w:r>
    </w:p>
    <w:p w:rsidR="00CB7DA9" w:rsidRDefault="00CB7DA9" w:rsidP="00CB7DA9">
      <w:pPr>
        <w:numPr>
          <w:ilvl w:val="0"/>
          <w:numId w:val="3"/>
        </w:numPr>
        <w:shd w:val="clear" w:color="auto" w:fill="1F1F1F"/>
        <w:spacing w:after="0" w:line="180" w:lineRule="atLeast"/>
        <w:ind w:left="225"/>
        <w:textAlignment w:val="baseline"/>
        <w:rPr>
          <w:rFonts w:ascii="inherit" w:hAnsi="inherit"/>
          <w:color w:val="676767"/>
          <w:sz w:val="18"/>
          <w:szCs w:val="18"/>
        </w:rPr>
      </w:pPr>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1" w:history="1">
        <w:r>
          <w:rPr>
            <w:rStyle w:val="Hyperlink"/>
            <w:rFonts w:ascii="inherit" w:hAnsi="inherit"/>
            <w:color w:val="A0A0A0"/>
            <w:sz w:val="18"/>
            <w:szCs w:val="18"/>
            <w:u w:val="none"/>
            <w:bdr w:val="none" w:sz="0" w:space="0" w:color="auto" w:frame="1"/>
          </w:rPr>
          <w:t>Home</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2" w:anchor="about" w:history="1">
        <w:r>
          <w:rPr>
            <w:rStyle w:val="Hyperlink"/>
            <w:rFonts w:ascii="inherit" w:hAnsi="inherit"/>
            <w:color w:val="A0A0A0"/>
            <w:sz w:val="18"/>
            <w:szCs w:val="18"/>
            <w:u w:val="none"/>
            <w:bdr w:val="none" w:sz="0" w:space="0" w:color="auto" w:frame="1"/>
          </w:rPr>
          <w:t>About Us</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3" w:anchor="careers" w:history="1">
        <w:r>
          <w:rPr>
            <w:rStyle w:val="Hyperlink"/>
            <w:rFonts w:ascii="inherit" w:hAnsi="inherit"/>
            <w:color w:val="A0A0A0"/>
            <w:sz w:val="18"/>
            <w:szCs w:val="18"/>
            <w:u w:val="none"/>
            <w:bdr w:val="none" w:sz="0" w:space="0" w:color="auto" w:frame="1"/>
          </w:rPr>
          <w:t>Careers</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4" w:anchor="publications" w:history="1">
        <w:r>
          <w:rPr>
            <w:rStyle w:val="Hyperlink"/>
            <w:rFonts w:ascii="inherit" w:hAnsi="inherit"/>
            <w:color w:val="A0A0A0"/>
            <w:sz w:val="18"/>
            <w:szCs w:val="18"/>
            <w:u w:val="none"/>
            <w:bdr w:val="none" w:sz="0" w:space="0" w:color="auto" w:frame="1"/>
          </w:rPr>
          <w:t>Publications</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5" w:anchor="csr" w:history="1">
        <w:r>
          <w:rPr>
            <w:rStyle w:val="Hyperlink"/>
            <w:rFonts w:ascii="inherit" w:hAnsi="inherit"/>
            <w:color w:val="A0A0A0"/>
            <w:sz w:val="18"/>
            <w:szCs w:val="18"/>
            <w:u w:val="none"/>
            <w:bdr w:val="none" w:sz="0" w:space="0" w:color="auto" w:frame="1"/>
          </w:rPr>
          <w:t>CSR</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6" w:history="1">
        <w:r>
          <w:rPr>
            <w:rStyle w:val="Hyperlink"/>
            <w:rFonts w:ascii="inherit" w:hAnsi="inherit"/>
            <w:sz w:val="18"/>
            <w:szCs w:val="18"/>
            <w:u w:val="none"/>
            <w:bdr w:val="none" w:sz="0" w:space="0" w:color="auto" w:frame="1"/>
          </w:rPr>
          <w:t>Our Portfolio</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7" w:history="1">
        <w:r>
          <w:rPr>
            <w:rStyle w:val="Hyperlink"/>
            <w:rFonts w:ascii="inherit" w:hAnsi="inherit"/>
            <w:color w:val="A0A0A0"/>
            <w:sz w:val="18"/>
            <w:szCs w:val="18"/>
            <w:u w:val="none"/>
            <w:bdr w:val="none" w:sz="0" w:space="0" w:color="auto" w:frame="1"/>
          </w:rPr>
          <w:t>News</w:t>
        </w:r>
      </w:hyperlink>
    </w:p>
    <w:p w:rsidR="00CB7DA9" w:rsidRDefault="00CB7DA9" w:rsidP="00CB7DA9">
      <w:pPr>
        <w:numPr>
          <w:ilvl w:val="0"/>
          <w:numId w:val="4"/>
        </w:numPr>
        <w:shd w:val="clear" w:color="auto" w:fill="1F1F1F"/>
        <w:spacing w:after="0" w:line="15" w:lineRule="atLeast"/>
        <w:ind w:left="0"/>
        <w:textAlignment w:val="baseline"/>
        <w:rPr>
          <w:rFonts w:ascii="inherit" w:hAnsi="inherit"/>
          <w:color w:val="676767"/>
          <w:sz w:val="18"/>
          <w:szCs w:val="18"/>
        </w:rPr>
      </w:pPr>
      <w:hyperlink r:id="rId18" w:anchor="contact" w:history="1">
        <w:r>
          <w:rPr>
            <w:rStyle w:val="Hyperlink"/>
            <w:rFonts w:ascii="inherit" w:hAnsi="inherit"/>
            <w:color w:val="A0A0A0"/>
            <w:sz w:val="18"/>
            <w:szCs w:val="18"/>
            <w:u w:val="none"/>
            <w:bdr w:val="none" w:sz="0" w:space="0" w:color="auto" w:frame="1"/>
          </w:rPr>
          <w:t>Contact Us</w:t>
        </w:r>
      </w:hyperlink>
    </w:p>
    <w:p w:rsidR="00CB7DA9" w:rsidRDefault="00CB7DA9" w:rsidP="00CB7DA9">
      <w:pPr>
        <w:pStyle w:val="Heading2"/>
        <w:shd w:val="clear" w:color="auto" w:fill="F8F8F8"/>
        <w:spacing w:before="0" w:line="540" w:lineRule="atLeast"/>
        <w:jc w:val="center"/>
        <w:textAlignment w:val="baseline"/>
        <w:rPr>
          <w:rFonts w:ascii="OpenSansSemibold" w:hAnsi="OpenSansSemibold"/>
          <w:color w:val="444444"/>
          <w:spacing w:val="-8"/>
          <w:sz w:val="33"/>
          <w:szCs w:val="33"/>
        </w:rPr>
      </w:pPr>
      <w:r>
        <w:rPr>
          <w:rFonts w:ascii="OpenSansLight" w:hAnsi="OpenSansLight"/>
          <w:color w:val="1DC4B8"/>
          <w:spacing w:val="-15"/>
          <w:sz w:val="90"/>
          <w:szCs w:val="90"/>
          <w:bdr w:val="none" w:sz="0" w:space="0" w:color="auto" w:frame="1"/>
        </w:rPr>
        <w:t>Operated Assets</w:t>
      </w:r>
    </w:p>
    <w:p w:rsidR="00CB7DA9" w:rsidRDefault="00CB7DA9" w:rsidP="00CB7DA9">
      <w:pPr>
        <w:pStyle w:val="Heading2"/>
        <w:shd w:val="clear" w:color="auto" w:fill="F8F8F8"/>
        <w:spacing w:before="0" w:line="540" w:lineRule="atLeast"/>
        <w:textAlignment w:val="baseline"/>
        <w:rPr>
          <w:rFonts w:ascii="OpenSansSemibold" w:hAnsi="OpenSansSemibold"/>
          <w:b/>
          <w:bCs/>
          <w:color w:val="000000"/>
          <w:spacing w:val="-8"/>
          <w:sz w:val="33"/>
          <w:szCs w:val="33"/>
        </w:rPr>
      </w:pPr>
      <w:r>
        <w:rPr>
          <w:rFonts w:ascii="inherit" w:hAnsi="inherit"/>
          <w:b/>
          <w:bCs/>
          <w:color w:val="17BEB2"/>
          <w:spacing w:val="-8"/>
          <w:sz w:val="33"/>
          <w:szCs w:val="33"/>
          <w:bdr w:val="none" w:sz="0" w:space="0" w:color="auto" w:frame="1"/>
        </w:rPr>
        <w:t xml:space="preserve">Block 60 Abu </w:t>
      </w:r>
      <w:proofErr w:type="spellStart"/>
      <w:r>
        <w:rPr>
          <w:rFonts w:ascii="inherit" w:hAnsi="inherit"/>
          <w:b/>
          <w:bCs/>
          <w:color w:val="17BEB2"/>
          <w:spacing w:val="-8"/>
          <w:sz w:val="33"/>
          <w:szCs w:val="33"/>
          <w:bdr w:val="none" w:sz="0" w:space="0" w:color="auto" w:frame="1"/>
        </w:rPr>
        <w:t>Tabul</w:t>
      </w:r>
      <w:proofErr w:type="spellEnd"/>
      <w:r>
        <w:rPr>
          <w:rFonts w:ascii="inherit" w:hAnsi="inherit"/>
          <w:b/>
          <w:bCs/>
          <w:color w:val="17BEB2"/>
          <w:spacing w:val="-8"/>
          <w:sz w:val="33"/>
          <w:szCs w:val="33"/>
          <w:bdr w:val="none" w:sz="0" w:space="0" w:color="auto" w:frame="1"/>
        </w:rPr>
        <w:t xml:space="preserve"> (ABB)</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Abu </w:t>
      </w:r>
      <w:proofErr w:type="spellStart"/>
      <w:r>
        <w:rPr>
          <w:rStyle w:val="Strong"/>
          <w:rFonts w:ascii="inherit" w:hAnsi="inherit"/>
          <w:b w:val="0"/>
          <w:bCs w:val="0"/>
          <w:color w:val="000000"/>
          <w:sz w:val="21"/>
          <w:szCs w:val="21"/>
          <w:bdr w:val="none" w:sz="0" w:space="0" w:color="auto" w:frame="1"/>
        </w:rPr>
        <w:t>TabuI</w:t>
      </w:r>
      <w:proofErr w:type="spellEnd"/>
      <w:r>
        <w:rPr>
          <w:rStyle w:val="Strong"/>
          <w:rFonts w:ascii="inherit" w:hAnsi="inherit"/>
          <w:b w:val="0"/>
          <w:bCs w:val="0"/>
          <w:color w:val="000000"/>
          <w:sz w:val="21"/>
          <w:szCs w:val="21"/>
          <w:bdr w:val="none" w:sz="0" w:space="0" w:color="auto" w:frame="1"/>
        </w:rPr>
        <w:t xml:space="preserve"> tight gas field in Block 60 (known as ABB) was first discovered by Petroleum Development Oman in 1998, and was appraised by BG International, from April 2006 to June 2010. OOCEP acquired the Block in March 2011. Subsequently, work began to develop the deep gas condensate </w:t>
      </w:r>
      <w:proofErr w:type="spellStart"/>
      <w:r>
        <w:rPr>
          <w:rStyle w:val="Strong"/>
          <w:rFonts w:ascii="inherit" w:hAnsi="inherit"/>
          <w:b w:val="0"/>
          <w:bCs w:val="0"/>
          <w:color w:val="000000"/>
          <w:sz w:val="21"/>
          <w:szCs w:val="21"/>
          <w:bdr w:val="none" w:sz="0" w:space="0" w:color="auto" w:frame="1"/>
        </w:rPr>
        <w:t>Barik</w:t>
      </w:r>
      <w:proofErr w:type="spellEnd"/>
      <w:r>
        <w:rPr>
          <w:rStyle w:val="Strong"/>
          <w:rFonts w:ascii="inherit" w:hAnsi="inherit"/>
          <w:b w:val="0"/>
          <w:bCs w:val="0"/>
          <w:color w:val="000000"/>
          <w:sz w:val="21"/>
          <w:szCs w:val="21"/>
          <w:bdr w:val="none" w:sz="0" w:space="0" w:color="auto" w:frame="1"/>
        </w:rPr>
        <w:t xml:space="preserve"> sandstone reservoir. This project is anticipated to deliver a plateau of 70 </w:t>
      </w:r>
      <w:proofErr w:type="spellStart"/>
      <w:r>
        <w:rPr>
          <w:rStyle w:val="Strong"/>
          <w:rFonts w:ascii="inherit" w:hAnsi="inherit"/>
          <w:b w:val="0"/>
          <w:bCs w:val="0"/>
          <w:color w:val="000000"/>
          <w:sz w:val="21"/>
          <w:szCs w:val="21"/>
          <w:bdr w:val="none" w:sz="0" w:space="0" w:color="auto" w:frame="1"/>
        </w:rPr>
        <w:t>MMscf</w:t>
      </w:r>
      <w:proofErr w:type="spellEnd"/>
      <w:r>
        <w:rPr>
          <w:rStyle w:val="Strong"/>
          <w:rFonts w:ascii="inherit" w:hAnsi="inherit"/>
          <w:b w:val="0"/>
          <w:bCs w:val="0"/>
          <w:color w:val="000000"/>
          <w:sz w:val="21"/>
          <w:szCs w:val="21"/>
          <w:bdr w:val="none" w:sz="0" w:space="0" w:color="auto" w:frame="1"/>
        </w:rPr>
        <w:t xml:space="preserve">/d produced through the ABB Gas Processing Plant (GPP). The processed gas is currently delivered to the Government through a tie-in to the South Gas Line (SGL) and the condensate to the Main Oil Line (MOL) going to </w:t>
      </w:r>
      <w:proofErr w:type="spellStart"/>
      <w:r>
        <w:rPr>
          <w:rStyle w:val="Strong"/>
          <w:rFonts w:ascii="inherit" w:hAnsi="inherit"/>
          <w:b w:val="0"/>
          <w:bCs w:val="0"/>
          <w:color w:val="000000"/>
          <w:sz w:val="21"/>
          <w:szCs w:val="21"/>
          <w:bdr w:val="none" w:sz="0" w:space="0" w:color="auto" w:frame="1"/>
        </w:rPr>
        <w:t>Qarn</w:t>
      </w:r>
      <w:proofErr w:type="spellEnd"/>
      <w:r>
        <w:rPr>
          <w:rStyle w:val="Strong"/>
          <w:rFonts w:ascii="inherit" w:hAnsi="inherit"/>
          <w:b w:val="0"/>
          <w:bCs w:val="0"/>
          <w:color w:val="000000"/>
          <w:sz w:val="21"/>
          <w:szCs w:val="21"/>
          <w:bdr w:val="none" w:sz="0" w:space="0" w:color="auto" w:frame="1"/>
        </w:rPr>
        <w:t xml:space="preserve"> </w:t>
      </w:r>
      <w:proofErr w:type="spellStart"/>
      <w:r>
        <w:rPr>
          <w:rStyle w:val="Strong"/>
          <w:rFonts w:ascii="inherit" w:hAnsi="inherit"/>
          <w:b w:val="0"/>
          <w:bCs w:val="0"/>
          <w:color w:val="000000"/>
          <w:sz w:val="21"/>
          <w:szCs w:val="21"/>
          <w:bdr w:val="none" w:sz="0" w:space="0" w:color="auto" w:frame="1"/>
        </w:rPr>
        <w:t>Alam</w:t>
      </w:r>
      <w:proofErr w:type="spellEnd"/>
      <w:r>
        <w:rPr>
          <w:rStyle w:val="Strong"/>
          <w:rFonts w:ascii="inherit" w:hAnsi="inherit"/>
          <w:b w:val="0"/>
          <w:bCs w:val="0"/>
          <w:color w:val="000000"/>
          <w:sz w:val="21"/>
          <w:szCs w:val="21"/>
          <w:bdr w:val="none" w:sz="0" w:space="0" w:color="auto" w:frame="1"/>
        </w:rPr>
        <w:t xml:space="preserve"> booster station.</w:t>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5"/>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OOCEP</w:t>
      </w:r>
      <w:r>
        <w:rPr>
          <w:rFonts w:ascii="inherit" w:hAnsi="inherit"/>
          <w:color w:val="000000"/>
          <w:sz w:val="21"/>
          <w:szCs w:val="21"/>
          <w:bdr w:val="none" w:sz="0" w:space="0" w:color="auto" w:frame="1"/>
        </w:rPr>
        <w:br/>
      </w:r>
    </w:p>
    <w:p w:rsidR="00CB7DA9" w:rsidRDefault="00CB7DA9" w:rsidP="00CB7DA9">
      <w:pPr>
        <w:numPr>
          <w:ilvl w:val="0"/>
          <w:numId w:val="5"/>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Participant: OOCEP 100%</w:t>
      </w:r>
      <w:r>
        <w:rPr>
          <w:rFonts w:ascii="inherit" w:hAnsi="inherit"/>
          <w:color w:val="000000"/>
          <w:sz w:val="21"/>
          <w:szCs w:val="21"/>
          <w:bdr w:val="none" w:sz="0" w:space="0" w:color="auto" w:frame="1"/>
        </w:rPr>
        <w:br/>
      </w:r>
    </w:p>
    <w:p w:rsidR="00CB7DA9" w:rsidRDefault="00CB7DA9" w:rsidP="00CB7DA9">
      <w:pPr>
        <w:numPr>
          <w:ilvl w:val="0"/>
          <w:numId w:val="5"/>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Location: Abu </w:t>
      </w:r>
      <w:proofErr w:type="spellStart"/>
      <w:r>
        <w:rPr>
          <w:rStyle w:val="Strong"/>
          <w:rFonts w:ascii="inherit" w:hAnsi="inherit"/>
          <w:b w:val="0"/>
          <w:bCs w:val="0"/>
          <w:color w:val="000000"/>
          <w:sz w:val="21"/>
          <w:szCs w:val="21"/>
          <w:bdr w:val="none" w:sz="0" w:space="0" w:color="auto" w:frame="1"/>
        </w:rPr>
        <w:t>Tabul</w:t>
      </w:r>
      <w:proofErr w:type="spellEnd"/>
      <w:r>
        <w:rPr>
          <w:rFonts w:ascii="inherit" w:hAnsi="inherit"/>
          <w:color w:val="000000"/>
          <w:sz w:val="21"/>
          <w:szCs w:val="21"/>
          <w:bdr w:val="none" w:sz="0" w:space="0" w:color="auto" w:frame="1"/>
        </w:rPr>
        <w:br/>
      </w:r>
    </w:p>
    <w:p w:rsidR="00CB7DA9" w:rsidRDefault="00CB7DA9" w:rsidP="00CB7DA9">
      <w:pPr>
        <w:numPr>
          <w:ilvl w:val="0"/>
          <w:numId w:val="5"/>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March-2011</w:t>
      </w:r>
      <w:r>
        <w:rPr>
          <w:rFonts w:ascii="inherit" w:hAnsi="inherit"/>
          <w:color w:val="000000"/>
          <w:sz w:val="21"/>
          <w:szCs w:val="21"/>
          <w:bdr w:val="none" w:sz="0" w:space="0" w:color="auto" w:frame="1"/>
        </w:rPr>
        <w:br/>
      </w:r>
    </w:p>
    <w:p w:rsidR="00CB7DA9" w:rsidRDefault="00CB7DA9" w:rsidP="00CB7DA9">
      <w:pPr>
        <w:numPr>
          <w:ilvl w:val="0"/>
          <w:numId w:val="5"/>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lastRenderedPageBreak/>
        <w:t>Field Type: Tight Gas</w:t>
      </w:r>
      <w:r>
        <w:rPr>
          <w:rFonts w:ascii="inherit" w:hAnsi="inherit"/>
          <w:color w:val="000000"/>
          <w:sz w:val="21"/>
          <w:szCs w:val="21"/>
          <w:bdr w:val="none" w:sz="0" w:space="0" w:color="auto" w:frame="1"/>
        </w:rPr>
        <w:br/>
      </w:r>
    </w:p>
    <w:p w:rsidR="00CB7DA9" w:rsidRDefault="00CB7DA9" w:rsidP="00CB7DA9">
      <w:pPr>
        <w:numPr>
          <w:ilvl w:val="0"/>
          <w:numId w:val="5"/>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Start of production: Q4 2014</w:t>
      </w:r>
      <w:r>
        <w:rPr>
          <w:rFonts w:ascii="inherit" w:hAnsi="inherit"/>
          <w:color w:val="00000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proofErr w:type="spellStart"/>
      <w:r>
        <w:rPr>
          <w:rFonts w:ascii="inherit" w:hAnsi="inherit"/>
          <w:b/>
          <w:bCs/>
          <w:color w:val="17BEB2"/>
          <w:spacing w:val="-8"/>
          <w:sz w:val="33"/>
          <w:szCs w:val="33"/>
          <w:bdr w:val="none" w:sz="0" w:space="0" w:color="auto" w:frame="1"/>
        </w:rPr>
        <w:t>Musandam</w:t>
      </w:r>
      <w:proofErr w:type="spellEnd"/>
      <w:r>
        <w:rPr>
          <w:rFonts w:ascii="inherit" w:hAnsi="inherit"/>
          <w:b/>
          <w:bCs/>
          <w:color w:val="17BEB2"/>
          <w:spacing w:val="-8"/>
          <w:sz w:val="33"/>
          <w:szCs w:val="33"/>
          <w:bdr w:val="none" w:sz="0" w:space="0" w:color="auto" w:frame="1"/>
        </w:rPr>
        <w:t xml:space="preserve"> Gas Plant (MGP)</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w:t>
      </w:r>
      <w:proofErr w:type="spellStart"/>
      <w:r>
        <w:rPr>
          <w:rStyle w:val="Strong"/>
          <w:rFonts w:ascii="inherit" w:hAnsi="inherit"/>
          <w:b w:val="0"/>
          <w:bCs w:val="0"/>
          <w:color w:val="000000"/>
          <w:sz w:val="21"/>
          <w:szCs w:val="21"/>
          <w:bdr w:val="none" w:sz="0" w:space="0" w:color="auto" w:frame="1"/>
        </w:rPr>
        <w:t>Musandam</w:t>
      </w:r>
      <w:proofErr w:type="spellEnd"/>
      <w:r>
        <w:rPr>
          <w:rStyle w:val="Strong"/>
          <w:rFonts w:ascii="inherit" w:hAnsi="inherit"/>
          <w:b w:val="0"/>
          <w:bCs w:val="0"/>
          <w:color w:val="000000"/>
          <w:sz w:val="21"/>
          <w:szCs w:val="21"/>
          <w:bdr w:val="none" w:sz="0" w:space="0" w:color="auto" w:frame="1"/>
        </w:rPr>
        <w:t xml:space="preserve"> Gas Plant (MGP), an oil and sour gas processing plant, is being constructed approximately 1 km north of the border with </w:t>
      </w:r>
      <w:proofErr w:type="spellStart"/>
      <w:r>
        <w:rPr>
          <w:rStyle w:val="Strong"/>
          <w:rFonts w:ascii="inherit" w:hAnsi="inherit"/>
          <w:b w:val="0"/>
          <w:bCs w:val="0"/>
          <w:color w:val="000000"/>
          <w:sz w:val="21"/>
          <w:szCs w:val="21"/>
          <w:bdr w:val="none" w:sz="0" w:space="0" w:color="auto" w:frame="1"/>
        </w:rPr>
        <w:t>Ras</w:t>
      </w:r>
      <w:proofErr w:type="spellEnd"/>
      <w:r>
        <w:rPr>
          <w:rStyle w:val="Strong"/>
          <w:rFonts w:ascii="inherit" w:hAnsi="inherit"/>
          <w:b w:val="0"/>
          <w:bCs w:val="0"/>
          <w:color w:val="000000"/>
          <w:sz w:val="21"/>
          <w:szCs w:val="21"/>
          <w:bdr w:val="none" w:sz="0" w:space="0" w:color="auto" w:frame="1"/>
        </w:rPr>
        <w:t xml:space="preserve"> Al </w:t>
      </w:r>
      <w:proofErr w:type="spellStart"/>
      <w:r>
        <w:rPr>
          <w:rStyle w:val="Strong"/>
          <w:rFonts w:ascii="inherit" w:hAnsi="inherit"/>
          <w:b w:val="0"/>
          <w:bCs w:val="0"/>
          <w:color w:val="000000"/>
          <w:sz w:val="21"/>
          <w:szCs w:val="21"/>
          <w:bdr w:val="none" w:sz="0" w:space="0" w:color="auto" w:frame="1"/>
        </w:rPr>
        <w:t>Khaimah</w:t>
      </w:r>
      <w:proofErr w:type="spellEnd"/>
      <w:r>
        <w:rPr>
          <w:rStyle w:val="Strong"/>
          <w:rFonts w:ascii="inherit" w:hAnsi="inherit"/>
          <w:b w:val="0"/>
          <w:bCs w:val="0"/>
          <w:color w:val="000000"/>
          <w:sz w:val="21"/>
          <w:szCs w:val="21"/>
          <w:bdr w:val="none" w:sz="0" w:space="0" w:color="auto" w:frame="1"/>
        </w:rPr>
        <w:t xml:space="preserve">, UAE, in </w:t>
      </w:r>
      <w:proofErr w:type="spellStart"/>
      <w:r>
        <w:rPr>
          <w:rStyle w:val="Strong"/>
          <w:rFonts w:ascii="inherit" w:hAnsi="inherit"/>
          <w:b w:val="0"/>
          <w:bCs w:val="0"/>
          <w:color w:val="000000"/>
          <w:sz w:val="21"/>
          <w:szCs w:val="21"/>
          <w:bdr w:val="none" w:sz="0" w:space="0" w:color="auto" w:frame="1"/>
        </w:rPr>
        <w:t>Tibat</w:t>
      </w:r>
      <w:proofErr w:type="spellEnd"/>
      <w:r>
        <w:rPr>
          <w:rStyle w:val="Strong"/>
          <w:rFonts w:ascii="inherit" w:hAnsi="inherit"/>
          <w:b w:val="0"/>
          <w:bCs w:val="0"/>
          <w:color w:val="000000"/>
          <w:sz w:val="21"/>
          <w:szCs w:val="21"/>
          <w:bdr w:val="none" w:sz="0" w:space="0" w:color="auto" w:frame="1"/>
        </w:rPr>
        <w:t xml:space="preserve"> of the </w:t>
      </w:r>
      <w:proofErr w:type="spellStart"/>
      <w:r>
        <w:rPr>
          <w:rStyle w:val="Strong"/>
          <w:rFonts w:ascii="inherit" w:hAnsi="inherit"/>
          <w:b w:val="0"/>
          <w:bCs w:val="0"/>
          <w:color w:val="000000"/>
          <w:sz w:val="21"/>
          <w:szCs w:val="21"/>
          <w:bdr w:val="none" w:sz="0" w:space="0" w:color="auto" w:frame="1"/>
        </w:rPr>
        <w:t>Musandam</w:t>
      </w:r>
      <w:proofErr w:type="spellEnd"/>
      <w:r>
        <w:rPr>
          <w:rStyle w:val="Strong"/>
          <w:rFonts w:ascii="inherit" w:hAnsi="inherit"/>
          <w:b w:val="0"/>
          <w:bCs w:val="0"/>
          <w:color w:val="000000"/>
          <w:sz w:val="21"/>
          <w:szCs w:val="21"/>
          <w:bdr w:val="none" w:sz="0" w:space="0" w:color="auto" w:frame="1"/>
        </w:rPr>
        <w:t xml:space="preserve"> Province, Sultanate of Oman. When complete, the MGP will process well fluids from the existing </w:t>
      </w:r>
      <w:proofErr w:type="spellStart"/>
      <w:r>
        <w:rPr>
          <w:rStyle w:val="Strong"/>
          <w:rFonts w:ascii="inherit" w:hAnsi="inherit"/>
          <w:b w:val="0"/>
          <w:bCs w:val="0"/>
          <w:color w:val="000000"/>
          <w:sz w:val="21"/>
          <w:szCs w:val="21"/>
          <w:bdr w:val="none" w:sz="0" w:space="0" w:color="auto" w:frame="1"/>
        </w:rPr>
        <w:t>Bukha</w:t>
      </w:r>
      <w:proofErr w:type="spellEnd"/>
      <w:r>
        <w:rPr>
          <w:rStyle w:val="Strong"/>
          <w:rFonts w:ascii="inherit" w:hAnsi="inherit"/>
          <w:b w:val="0"/>
          <w:bCs w:val="0"/>
          <w:color w:val="000000"/>
          <w:sz w:val="21"/>
          <w:szCs w:val="21"/>
          <w:bdr w:val="none" w:sz="0" w:space="0" w:color="auto" w:frame="1"/>
        </w:rPr>
        <w:t xml:space="preserve"> fields offshore platforms. These well fluids will be transported from the platform to MGP through a newly installed subsea pipeline where they will be processed to produce sales quality gas, oil, Liquefied Petroleum Gas (LPG) and </w:t>
      </w:r>
      <w:proofErr w:type="spellStart"/>
      <w:r>
        <w:rPr>
          <w:rStyle w:val="Strong"/>
          <w:rFonts w:ascii="inherit" w:hAnsi="inherit"/>
          <w:b w:val="0"/>
          <w:bCs w:val="0"/>
          <w:color w:val="000000"/>
          <w:sz w:val="21"/>
          <w:szCs w:val="21"/>
          <w:bdr w:val="none" w:sz="0" w:space="0" w:color="auto" w:frame="1"/>
        </w:rPr>
        <w:t>sulphur</w:t>
      </w:r>
      <w:proofErr w:type="spellEnd"/>
      <w:r>
        <w:rPr>
          <w:rStyle w:val="Strong"/>
          <w:rFonts w:ascii="inherit" w:hAnsi="inherit"/>
          <w:b w:val="0"/>
          <w:bCs w:val="0"/>
          <w:color w:val="000000"/>
          <w:sz w:val="21"/>
          <w:szCs w:val="21"/>
          <w:bdr w:val="none" w:sz="0" w:space="0" w:color="auto" w:frame="1"/>
        </w:rPr>
        <w:t>.</w:t>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6"/>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OOCEP</w:t>
      </w:r>
      <w:r>
        <w:rPr>
          <w:rFonts w:ascii="inherit" w:hAnsi="inherit"/>
          <w:color w:val="000000"/>
          <w:sz w:val="21"/>
          <w:szCs w:val="21"/>
          <w:bdr w:val="none" w:sz="0" w:space="0" w:color="auto" w:frame="1"/>
        </w:rPr>
        <w:br/>
      </w:r>
    </w:p>
    <w:p w:rsidR="00CB7DA9" w:rsidRDefault="00CB7DA9" w:rsidP="00CB7DA9">
      <w:pPr>
        <w:numPr>
          <w:ilvl w:val="0"/>
          <w:numId w:val="6"/>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Participant: OOCEP 100%</w:t>
      </w:r>
      <w:r>
        <w:rPr>
          <w:rFonts w:ascii="inherit" w:hAnsi="inherit"/>
          <w:color w:val="000000"/>
          <w:sz w:val="21"/>
          <w:szCs w:val="21"/>
          <w:bdr w:val="none" w:sz="0" w:space="0" w:color="auto" w:frame="1"/>
        </w:rPr>
        <w:br/>
      </w:r>
    </w:p>
    <w:p w:rsidR="00CB7DA9" w:rsidRDefault="00CB7DA9" w:rsidP="00CB7DA9">
      <w:pPr>
        <w:numPr>
          <w:ilvl w:val="0"/>
          <w:numId w:val="6"/>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Location: </w:t>
      </w:r>
      <w:proofErr w:type="spellStart"/>
      <w:r>
        <w:rPr>
          <w:rStyle w:val="Strong"/>
          <w:rFonts w:ascii="inherit" w:hAnsi="inherit"/>
          <w:b w:val="0"/>
          <w:bCs w:val="0"/>
          <w:color w:val="000000"/>
          <w:sz w:val="21"/>
          <w:szCs w:val="21"/>
          <w:bdr w:val="none" w:sz="0" w:space="0" w:color="auto" w:frame="1"/>
        </w:rPr>
        <w:t>Musandam</w:t>
      </w:r>
      <w:proofErr w:type="spellEnd"/>
      <w:r>
        <w:rPr>
          <w:rFonts w:ascii="inherit" w:hAnsi="inherit"/>
          <w:color w:val="000000"/>
          <w:sz w:val="21"/>
          <w:szCs w:val="21"/>
          <w:bdr w:val="none" w:sz="0" w:space="0" w:color="auto" w:frame="1"/>
        </w:rPr>
        <w:br/>
      </w:r>
    </w:p>
    <w:p w:rsidR="00CB7DA9" w:rsidRDefault="00CB7DA9" w:rsidP="00CB7DA9">
      <w:pPr>
        <w:numPr>
          <w:ilvl w:val="0"/>
          <w:numId w:val="6"/>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14th December 2010</w:t>
      </w:r>
      <w:r>
        <w:rPr>
          <w:rFonts w:ascii="inherit" w:hAnsi="inherit"/>
          <w:color w:val="000000"/>
          <w:sz w:val="21"/>
          <w:szCs w:val="21"/>
          <w:bdr w:val="none" w:sz="0" w:space="0" w:color="auto" w:frame="1"/>
        </w:rPr>
        <w:br/>
      </w:r>
    </w:p>
    <w:p w:rsidR="00CB7DA9" w:rsidRDefault="00CB7DA9" w:rsidP="00CB7DA9">
      <w:pPr>
        <w:numPr>
          <w:ilvl w:val="0"/>
          <w:numId w:val="6"/>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Gas/Oil</w:t>
      </w:r>
      <w:r>
        <w:rPr>
          <w:rFonts w:ascii="inherit" w:hAnsi="inherit"/>
          <w:color w:val="000000"/>
          <w:sz w:val="21"/>
          <w:szCs w:val="21"/>
          <w:bdr w:val="none" w:sz="0" w:space="0" w:color="auto" w:frame="1"/>
        </w:rPr>
        <w:br/>
      </w:r>
    </w:p>
    <w:p w:rsidR="00CB7DA9" w:rsidRDefault="00CB7DA9" w:rsidP="00CB7DA9">
      <w:pPr>
        <w:numPr>
          <w:ilvl w:val="0"/>
          <w:numId w:val="6"/>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Start of production: Q1 2016</w:t>
      </w:r>
      <w:r>
        <w:rPr>
          <w:rFonts w:ascii="inherit" w:hAnsi="inherit"/>
          <w:color w:val="00000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Block 42</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Block 42 has been identified as a suitable starting point to implement OOCEP’s goal to conduct exploration operations in Oman. The Block covers an area of approximately 25,600 square kilometers and comprises mainly the northeast coastal range of the Oman mountains and the basin immediately to their south (under </w:t>
      </w:r>
      <w:proofErr w:type="spellStart"/>
      <w:r>
        <w:rPr>
          <w:rStyle w:val="Strong"/>
          <w:rFonts w:ascii="inherit" w:hAnsi="inherit"/>
          <w:b w:val="0"/>
          <w:bCs w:val="0"/>
          <w:color w:val="000000"/>
          <w:sz w:val="21"/>
          <w:szCs w:val="21"/>
          <w:bdr w:val="none" w:sz="0" w:space="0" w:color="auto" w:frame="1"/>
        </w:rPr>
        <w:t>Ramlat</w:t>
      </w:r>
      <w:proofErr w:type="spellEnd"/>
      <w:r>
        <w:rPr>
          <w:rStyle w:val="Strong"/>
          <w:rFonts w:ascii="inherit" w:hAnsi="inherit"/>
          <w:b w:val="0"/>
          <w:bCs w:val="0"/>
          <w:color w:val="000000"/>
          <w:sz w:val="21"/>
          <w:szCs w:val="21"/>
          <w:bdr w:val="none" w:sz="0" w:space="0" w:color="auto" w:frame="1"/>
        </w:rPr>
        <w:t xml:space="preserve"> </w:t>
      </w:r>
      <w:proofErr w:type="spellStart"/>
      <w:r>
        <w:rPr>
          <w:rStyle w:val="Strong"/>
          <w:rFonts w:ascii="inherit" w:hAnsi="inherit"/>
          <w:b w:val="0"/>
          <w:bCs w:val="0"/>
          <w:color w:val="000000"/>
          <w:sz w:val="21"/>
          <w:szCs w:val="21"/>
          <w:bdr w:val="none" w:sz="0" w:space="0" w:color="auto" w:frame="1"/>
        </w:rPr>
        <w:t>Sharqiya</w:t>
      </w:r>
      <w:proofErr w:type="spellEnd"/>
      <w:r>
        <w:rPr>
          <w:rStyle w:val="Strong"/>
          <w:rFonts w:ascii="inherit" w:hAnsi="inherit"/>
          <w:b w:val="0"/>
          <w:bCs w:val="0"/>
          <w:color w:val="000000"/>
          <w:sz w:val="21"/>
          <w:szCs w:val="21"/>
          <w:bdr w:val="none" w:sz="0" w:space="0" w:color="auto" w:frame="1"/>
        </w:rPr>
        <w:t>).</w:t>
      </w:r>
      <w:r>
        <w:rPr>
          <w:rFonts w:ascii="inherit" w:hAnsi="inherit"/>
          <w:color w:val="000000"/>
          <w:sz w:val="21"/>
          <w:szCs w:val="21"/>
          <w:bdr w:val="none" w:sz="0" w:space="0" w:color="auto" w:frame="1"/>
        </w:rPr>
        <w:br/>
      </w:r>
      <w:r>
        <w:rPr>
          <w:rStyle w:val="Strong"/>
          <w:rFonts w:ascii="inherit" w:hAnsi="inherit"/>
          <w:b w:val="0"/>
          <w:bCs w:val="0"/>
          <w:color w:val="000000"/>
          <w:sz w:val="21"/>
          <w:szCs w:val="21"/>
          <w:bdr w:val="none" w:sz="0" w:space="0" w:color="auto" w:frame="1"/>
        </w:rPr>
        <w:t>The presence of hydrocarbons has already been proven by previous exploration wells which report hydrocarbon shows in several reservoir intervals</w:t>
      </w:r>
      <w:r>
        <w:rPr>
          <w:rFonts w:ascii="inherit" w:hAnsi="inherit"/>
          <w:color w:val="00000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7"/>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OOCEP</w:t>
      </w:r>
      <w:r>
        <w:rPr>
          <w:rFonts w:ascii="inherit" w:hAnsi="inherit"/>
          <w:color w:val="000000"/>
          <w:sz w:val="21"/>
          <w:szCs w:val="21"/>
          <w:bdr w:val="none" w:sz="0" w:space="0" w:color="auto" w:frame="1"/>
        </w:rPr>
        <w:br/>
      </w:r>
    </w:p>
    <w:p w:rsidR="00CB7DA9" w:rsidRDefault="00CB7DA9" w:rsidP="00CB7DA9">
      <w:pPr>
        <w:numPr>
          <w:ilvl w:val="0"/>
          <w:numId w:val="7"/>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Participant: OOCEP 100%</w:t>
      </w:r>
      <w:r>
        <w:rPr>
          <w:rFonts w:ascii="inherit" w:hAnsi="inherit"/>
          <w:color w:val="000000"/>
          <w:sz w:val="21"/>
          <w:szCs w:val="21"/>
          <w:bdr w:val="none" w:sz="0" w:space="0" w:color="auto" w:frame="1"/>
        </w:rPr>
        <w:br/>
      </w:r>
    </w:p>
    <w:p w:rsidR="00CB7DA9" w:rsidRDefault="00CB7DA9" w:rsidP="00CB7DA9">
      <w:pPr>
        <w:numPr>
          <w:ilvl w:val="0"/>
          <w:numId w:val="7"/>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lastRenderedPageBreak/>
        <w:t xml:space="preserve">Location: </w:t>
      </w:r>
      <w:proofErr w:type="spellStart"/>
      <w:r>
        <w:rPr>
          <w:rStyle w:val="Strong"/>
          <w:rFonts w:ascii="inherit" w:hAnsi="inherit"/>
          <w:b w:val="0"/>
          <w:bCs w:val="0"/>
          <w:color w:val="000000"/>
          <w:sz w:val="21"/>
          <w:szCs w:val="21"/>
          <w:bdr w:val="none" w:sz="0" w:space="0" w:color="auto" w:frame="1"/>
        </w:rPr>
        <w:t>Ramlat</w:t>
      </w:r>
      <w:proofErr w:type="spellEnd"/>
      <w:r>
        <w:rPr>
          <w:rStyle w:val="Strong"/>
          <w:rFonts w:ascii="inherit" w:hAnsi="inherit"/>
          <w:b w:val="0"/>
          <w:bCs w:val="0"/>
          <w:color w:val="000000"/>
          <w:sz w:val="21"/>
          <w:szCs w:val="21"/>
          <w:bdr w:val="none" w:sz="0" w:space="0" w:color="auto" w:frame="1"/>
        </w:rPr>
        <w:t xml:space="preserve"> Al </w:t>
      </w:r>
      <w:proofErr w:type="spellStart"/>
      <w:r>
        <w:rPr>
          <w:rStyle w:val="Strong"/>
          <w:rFonts w:ascii="inherit" w:hAnsi="inherit"/>
          <w:b w:val="0"/>
          <w:bCs w:val="0"/>
          <w:color w:val="000000"/>
          <w:sz w:val="21"/>
          <w:szCs w:val="21"/>
          <w:bdr w:val="none" w:sz="0" w:space="0" w:color="auto" w:frame="1"/>
        </w:rPr>
        <w:t>Sharqiya</w:t>
      </w:r>
      <w:proofErr w:type="spellEnd"/>
      <w:r>
        <w:rPr>
          <w:rStyle w:val="Strong"/>
          <w:rFonts w:ascii="inherit" w:hAnsi="inherit"/>
          <w:b w:val="0"/>
          <w:bCs w:val="0"/>
          <w:color w:val="000000"/>
          <w:sz w:val="21"/>
          <w:szCs w:val="21"/>
          <w:bdr w:val="none" w:sz="0" w:space="0" w:color="auto" w:frame="1"/>
        </w:rPr>
        <w:t>, Eastern Oman</w:t>
      </w:r>
      <w:r>
        <w:rPr>
          <w:rFonts w:ascii="inherit" w:hAnsi="inherit"/>
          <w:color w:val="000000"/>
          <w:sz w:val="21"/>
          <w:szCs w:val="21"/>
          <w:bdr w:val="none" w:sz="0" w:space="0" w:color="auto" w:frame="1"/>
        </w:rPr>
        <w:br/>
      </w:r>
    </w:p>
    <w:p w:rsidR="00CB7DA9" w:rsidRDefault="00CB7DA9" w:rsidP="00CB7DA9">
      <w:pPr>
        <w:numPr>
          <w:ilvl w:val="0"/>
          <w:numId w:val="7"/>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March 2012</w:t>
      </w:r>
      <w:r>
        <w:rPr>
          <w:rFonts w:ascii="inherit" w:hAnsi="inherit"/>
          <w:color w:val="000000"/>
          <w:sz w:val="21"/>
          <w:szCs w:val="21"/>
          <w:bdr w:val="none" w:sz="0" w:space="0" w:color="auto" w:frame="1"/>
        </w:rPr>
        <w:br/>
      </w:r>
    </w:p>
    <w:p w:rsidR="00CB7DA9" w:rsidRDefault="00CB7DA9" w:rsidP="00CB7DA9">
      <w:pPr>
        <w:numPr>
          <w:ilvl w:val="0"/>
          <w:numId w:val="7"/>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Oil and Gas</w:t>
      </w:r>
      <w:r>
        <w:rPr>
          <w:rFonts w:ascii="inherit" w:hAnsi="inherit"/>
          <w:color w:val="000000"/>
          <w:sz w:val="21"/>
          <w:szCs w:val="21"/>
          <w:bdr w:val="none" w:sz="0" w:space="0" w:color="auto" w:frame="1"/>
        </w:rPr>
        <w:br/>
      </w:r>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r>
        <w:rPr>
          <w:rFonts w:ascii="OpenSansLight" w:hAnsi="OpenSansLight"/>
          <w:color w:val="FFFFFF"/>
          <w:spacing w:val="-15"/>
          <w:sz w:val="90"/>
          <w:szCs w:val="90"/>
          <w:bdr w:val="none" w:sz="0" w:space="0" w:color="auto" w:frame="1"/>
        </w:rPr>
        <w:t>Karim</w:t>
      </w:r>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r>
        <w:rPr>
          <w:rFonts w:ascii="OpenSansLight" w:hAnsi="OpenSansLight"/>
          <w:color w:val="FFFFFF"/>
          <w:spacing w:val="-15"/>
          <w:sz w:val="90"/>
          <w:szCs w:val="90"/>
          <w:bdr w:val="none" w:sz="0" w:space="0" w:color="auto" w:frame="1"/>
        </w:rPr>
        <w:t>Pearls</w:t>
      </w:r>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r>
        <w:rPr>
          <w:rFonts w:ascii="OpenSansLight" w:hAnsi="OpenSansLight"/>
          <w:color w:val="FFFFFF"/>
          <w:spacing w:val="-15"/>
          <w:sz w:val="90"/>
          <w:szCs w:val="90"/>
          <w:bdr w:val="none" w:sz="0" w:space="0" w:color="auto" w:frame="1"/>
        </w:rPr>
        <w:t>Rima</w:t>
      </w:r>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proofErr w:type="spellStart"/>
      <w:r>
        <w:rPr>
          <w:rFonts w:ascii="OpenSansLight" w:hAnsi="OpenSansLight"/>
          <w:color w:val="FFFFFF"/>
          <w:spacing w:val="-15"/>
          <w:sz w:val="90"/>
          <w:szCs w:val="90"/>
          <w:bdr w:val="none" w:sz="0" w:space="0" w:color="auto" w:frame="1"/>
        </w:rPr>
        <w:t>Dunga</w:t>
      </w:r>
      <w:proofErr w:type="spellEnd"/>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r>
        <w:rPr>
          <w:rFonts w:ascii="OpenSansLight" w:hAnsi="OpenSansLight"/>
          <w:color w:val="FFFFFF"/>
          <w:spacing w:val="-15"/>
          <w:sz w:val="90"/>
          <w:szCs w:val="90"/>
          <w:bdr w:val="none" w:sz="0" w:space="0" w:color="auto" w:frame="1"/>
        </w:rPr>
        <w:t>Block 61</w:t>
      </w:r>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r>
        <w:rPr>
          <w:rFonts w:ascii="OpenSansLight" w:hAnsi="OpenSansLight"/>
          <w:color w:val="FFFFFF"/>
          <w:spacing w:val="-15"/>
          <w:sz w:val="90"/>
          <w:szCs w:val="90"/>
          <w:bdr w:val="none" w:sz="0" w:space="0" w:color="auto" w:frame="1"/>
        </w:rPr>
        <w:t>Karim</w:t>
      </w:r>
    </w:p>
    <w:p w:rsidR="00CB7DA9" w:rsidRDefault="00CB7DA9" w:rsidP="00CB7DA9">
      <w:pPr>
        <w:pStyle w:val="transparent-bg"/>
        <w:shd w:val="clear" w:color="auto" w:fill="000000"/>
        <w:spacing w:before="0" w:beforeAutospacing="0" w:after="0" w:afterAutospacing="0" w:line="570" w:lineRule="atLeast"/>
        <w:textAlignment w:val="baseline"/>
        <w:rPr>
          <w:rFonts w:ascii="OpenSansLight" w:hAnsi="OpenSansLight"/>
          <w:color w:val="FFFFFF"/>
          <w:spacing w:val="8"/>
          <w:sz w:val="36"/>
          <w:szCs w:val="36"/>
        </w:rPr>
      </w:pPr>
      <w:r>
        <w:rPr>
          <w:rFonts w:ascii="OpenSansLight" w:hAnsi="OpenSansLight"/>
          <w:color w:val="FFFFFF"/>
          <w:spacing w:val="-15"/>
          <w:sz w:val="90"/>
          <w:szCs w:val="90"/>
          <w:bdr w:val="none" w:sz="0" w:space="0" w:color="auto" w:frame="1"/>
        </w:rPr>
        <w:t>Pearls</w:t>
      </w:r>
    </w:p>
    <w:p w:rsidR="00CB7DA9" w:rsidRDefault="00CB7DA9" w:rsidP="00CB7DA9">
      <w:pPr>
        <w:shd w:val="clear" w:color="auto" w:fill="000000"/>
        <w:spacing w:line="330" w:lineRule="atLeast"/>
        <w:jc w:val="center"/>
        <w:textAlignment w:val="baseline"/>
        <w:rPr>
          <w:rStyle w:val="Hyperlink"/>
          <w:rFonts w:ascii="inherit" w:hAnsi="inherit"/>
          <w:color w:val="FFFFFF"/>
          <w:sz w:val="18"/>
          <w:szCs w:val="18"/>
          <w:u w:val="none"/>
          <w:bdr w:val="none" w:sz="0" w:space="0" w:color="auto" w:frame="1"/>
        </w:rPr>
      </w:pPr>
      <w:r>
        <w:rPr>
          <w:rFonts w:ascii="inherit" w:hAnsi="inherit"/>
          <w:color w:val="676767"/>
          <w:sz w:val="18"/>
          <w:szCs w:val="18"/>
        </w:rPr>
        <w:fldChar w:fldCharType="begin"/>
      </w:r>
      <w:r>
        <w:rPr>
          <w:rFonts w:ascii="inherit" w:hAnsi="inherit"/>
          <w:color w:val="676767"/>
          <w:sz w:val="18"/>
          <w:szCs w:val="18"/>
        </w:rPr>
        <w:instrText xml:space="preserve"> HYPERLINK "http://www.oocep.com/index.php/our-portfolio/" </w:instrText>
      </w:r>
      <w:r>
        <w:rPr>
          <w:rFonts w:ascii="inherit" w:hAnsi="inherit"/>
          <w:color w:val="676767"/>
          <w:sz w:val="18"/>
          <w:szCs w:val="18"/>
        </w:rPr>
        <w:fldChar w:fldCharType="separate"/>
      </w:r>
    </w:p>
    <w:p w:rsidR="00CB7DA9" w:rsidRDefault="00CB7DA9" w:rsidP="00CB7DA9">
      <w:pPr>
        <w:shd w:val="clear" w:color="auto" w:fill="000000"/>
        <w:spacing w:line="330" w:lineRule="atLeast"/>
        <w:jc w:val="center"/>
        <w:textAlignment w:val="baseline"/>
      </w:pPr>
      <w:r>
        <w:rPr>
          <w:rStyle w:val="slide-current"/>
          <w:rFonts w:ascii="inherit" w:hAnsi="inherit"/>
          <w:color w:val="FFFFFF"/>
          <w:sz w:val="15"/>
          <w:szCs w:val="15"/>
          <w:bdr w:val="none" w:sz="0" w:space="0" w:color="auto" w:frame="1"/>
        </w:rPr>
        <w:t>4</w:t>
      </w:r>
      <w:r>
        <w:rPr>
          <w:rStyle w:val="slide-total"/>
          <w:rFonts w:ascii="inherit" w:hAnsi="inherit"/>
          <w:color w:val="FFFFFF"/>
          <w:sz w:val="15"/>
          <w:szCs w:val="15"/>
          <w:bdr w:val="none" w:sz="0" w:space="0" w:color="auto" w:frame="1"/>
        </w:rPr>
        <w:t>5</w:t>
      </w:r>
    </w:p>
    <w:p w:rsidR="00CB7DA9" w:rsidRDefault="00CB7DA9" w:rsidP="00CB7DA9">
      <w:pPr>
        <w:shd w:val="clear" w:color="auto" w:fill="000000"/>
        <w:spacing w:line="330" w:lineRule="atLeast"/>
        <w:jc w:val="center"/>
        <w:textAlignment w:val="baseline"/>
        <w:rPr>
          <w:rStyle w:val="Hyperlink"/>
          <w:color w:val="FFFFFF"/>
          <w:u w:val="none"/>
        </w:rPr>
      </w:pPr>
      <w:r>
        <w:rPr>
          <w:rFonts w:ascii="inherit" w:hAnsi="inherit"/>
          <w:color w:val="676767"/>
          <w:sz w:val="18"/>
          <w:szCs w:val="18"/>
        </w:rPr>
        <w:fldChar w:fldCharType="end"/>
      </w:r>
      <w:r>
        <w:rPr>
          <w:rFonts w:ascii="inherit" w:hAnsi="inherit"/>
          <w:color w:val="676767"/>
          <w:sz w:val="18"/>
          <w:szCs w:val="18"/>
        </w:rPr>
        <w:fldChar w:fldCharType="begin"/>
      </w:r>
      <w:r>
        <w:rPr>
          <w:rFonts w:ascii="inherit" w:hAnsi="inherit"/>
          <w:color w:val="676767"/>
          <w:sz w:val="18"/>
          <w:szCs w:val="18"/>
        </w:rPr>
        <w:instrText xml:space="preserve"> HYPERLINK "http://www.oocep.com/index.php/our-portfolio/" </w:instrText>
      </w:r>
      <w:r>
        <w:rPr>
          <w:rFonts w:ascii="inherit" w:hAnsi="inherit"/>
          <w:color w:val="676767"/>
          <w:sz w:val="18"/>
          <w:szCs w:val="18"/>
        </w:rPr>
        <w:fldChar w:fldCharType="separate"/>
      </w:r>
    </w:p>
    <w:p w:rsidR="00CB7DA9" w:rsidRDefault="00CB7DA9" w:rsidP="00CB7DA9">
      <w:pPr>
        <w:shd w:val="clear" w:color="auto" w:fill="000000"/>
        <w:spacing w:line="330" w:lineRule="atLeast"/>
        <w:jc w:val="center"/>
        <w:textAlignment w:val="baseline"/>
      </w:pPr>
      <w:r>
        <w:rPr>
          <w:rStyle w:val="slide-current"/>
          <w:rFonts w:ascii="inherit" w:hAnsi="inherit"/>
          <w:color w:val="FFFFFF"/>
          <w:sz w:val="15"/>
          <w:szCs w:val="15"/>
          <w:bdr w:val="none" w:sz="0" w:space="0" w:color="auto" w:frame="1"/>
        </w:rPr>
        <w:t>4</w:t>
      </w:r>
      <w:r>
        <w:rPr>
          <w:rStyle w:val="slide-total"/>
          <w:rFonts w:ascii="inherit" w:hAnsi="inherit"/>
          <w:color w:val="FFFFFF"/>
          <w:sz w:val="15"/>
          <w:szCs w:val="15"/>
          <w:bdr w:val="none" w:sz="0" w:space="0" w:color="auto" w:frame="1"/>
        </w:rPr>
        <w:t>5</w:t>
      </w:r>
    </w:p>
    <w:p w:rsidR="00CB7DA9" w:rsidRDefault="00CB7DA9" w:rsidP="00CB7DA9">
      <w:pPr>
        <w:shd w:val="clear" w:color="auto" w:fill="000000"/>
        <w:spacing w:line="330" w:lineRule="atLeast"/>
        <w:jc w:val="center"/>
        <w:textAlignment w:val="baseline"/>
        <w:rPr>
          <w:rFonts w:ascii="inherit" w:hAnsi="inherit"/>
          <w:color w:val="676767"/>
          <w:sz w:val="18"/>
          <w:szCs w:val="18"/>
        </w:rPr>
      </w:pPr>
      <w:r>
        <w:rPr>
          <w:rFonts w:ascii="inherit" w:hAnsi="inherit"/>
          <w:color w:val="676767"/>
          <w:sz w:val="18"/>
          <w:szCs w:val="18"/>
        </w:rPr>
        <w:fldChar w:fldCharType="end"/>
      </w:r>
    </w:p>
    <w:p w:rsidR="00CB7DA9" w:rsidRDefault="00CB7DA9" w:rsidP="00CB7DA9">
      <w:pPr>
        <w:pStyle w:val="Heading2"/>
        <w:shd w:val="clear" w:color="auto" w:fill="F8F8F8"/>
        <w:spacing w:before="0" w:line="540" w:lineRule="atLeast"/>
        <w:jc w:val="center"/>
        <w:textAlignment w:val="baseline"/>
        <w:rPr>
          <w:rFonts w:ascii="OpenSansSemibold" w:hAnsi="OpenSansSemibold"/>
          <w:color w:val="444444"/>
          <w:spacing w:val="-8"/>
          <w:sz w:val="33"/>
          <w:szCs w:val="33"/>
        </w:rPr>
      </w:pPr>
      <w:r>
        <w:rPr>
          <w:rFonts w:ascii="OpenSansLight" w:hAnsi="OpenSansLight"/>
          <w:color w:val="1DC4B8"/>
          <w:spacing w:val="-15"/>
          <w:sz w:val="90"/>
          <w:szCs w:val="90"/>
          <w:bdr w:val="none" w:sz="0" w:space="0" w:color="auto" w:frame="1"/>
        </w:rPr>
        <w:lastRenderedPageBreak/>
        <w:t xml:space="preserve">Non Operated Assets </w:t>
      </w:r>
      <w:proofErr w:type="gramStart"/>
      <w:r>
        <w:rPr>
          <w:rFonts w:ascii="OpenSansLight" w:hAnsi="OpenSansLight"/>
          <w:color w:val="1DC4B8"/>
          <w:spacing w:val="-15"/>
          <w:sz w:val="90"/>
          <w:szCs w:val="90"/>
          <w:bdr w:val="none" w:sz="0" w:space="0" w:color="auto" w:frame="1"/>
        </w:rPr>
        <w:t>In</w:t>
      </w:r>
      <w:proofErr w:type="gramEnd"/>
      <w:r>
        <w:rPr>
          <w:rFonts w:ascii="OpenSansLight" w:hAnsi="OpenSansLight"/>
          <w:color w:val="1DC4B8"/>
          <w:spacing w:val="-15"/>
          <w:sz w:val="90"/>
          <w:szCs w:val="90"/>
          <w:bdr w:val="none" w:sz="0" w:space="0" w:color="auto" w:frame="1"/>
        </w:rPr>
        <w:t xml:space="preserve"> Oman</w:t>
      </w:r>
    </w:p>
    <w:p w:rsidR="00CB7DA9" w:rsidRDefault="00CB7DA9" w:rsidP="00CB7DA9">
      <w:pPr>
        <w:pStyle w:val="Heading2"/>
        <w:shd w:val="clear" w:color="auto" w:fill="F8F8F8"/>
        <w:spacing w:before="0" w:line="540" w:lineRule="atLeast"/>
        <w:textAlignment w:val="baseline"/>
        <w:rPr>
          <w:rFonts w:ascii="OpenSansSemibold" w:hAnsi="OpenSansSemibold"/>
          <w:b/>
          <w:bCs/>
          <w:color w:val="000000"/>
          <w:spacing w:val="-8"/>
          <w:sz w:val="33"/>
          <w:szCs w:val="33"/>
        </w:rPr>
      </w:pPr>
      <w:r>
        <w:rPr>
          <w:rFonts w:ascii="inherit" w:hAnsi="inherit"/>
          <w:b/>
          <w:bCs/>
          <w:color w:val="17BEB2"/>
          <w:spacing w:val="-8"/>
          <w:sz w:val="33"/>
          <w:szCs w:val="33"/>
          <w:bdr w:val="none" w:sz="0" w:space="0" w:color="auto" w:frame="1"/>
        </w:rPr>
        <w:t>Block 61</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w:t>
      </w:r>
      <w:proofErr w:type="spellStart"/>
      <w:r>
        <w:rPr>
          <w:rStyle w:val="Strong"/>
          <w:rFonts w:ascii="inherit" w:hAnsi="inherit"/>
          <w:b w:val="0"/>
          <w:bCs w:val="0"/>
          <w:color w:val="000000"/>
          <w:sz w:val="21"/>
          <w:szCs w:val="21"/>
          <w:bdr w:val="none" w:sz="0" w:space="0" w:color="auto" w:frame="1"/>
        </w:rPr>
        <w:t>Khazzan</w:t>
      </w:r>
      <w:proofErr w:type="spellEnd"/>
      <w:r>
        <w:rPr>
          <w:rStyle w:val="Strong"/>
          <w:rFonts w:ascii="inherit" w:hAnsi="inherit"/>
          <w:b w:val="0"/>
          <w:bCs w:val="0"/>
          <w:color w:val="000000"/>
          <w:sz w:val="21"/>
          <w:szCs w:val="21"/>
          <w:bdr w:val="none" w:sz="0" w:space="0" w:color="auto" w:frame="1"/>
        </w:rPr>
        <w:t xml:space="preserve"> natural gas field located in Al </w:t>
      </w:r>
      <w:proofErr w:type="spellStart"/>
      <w:r>
        <w:rPr>
          <w:rStyle w:val="Strong"/>
          <w:rFonts w:ascii="inherit" w:hAnsi="inherit"/>
          <w:b w:val="0"/>
          <w:bCs w:val="0"/>
          <w:color w:val="000000"/>
          <w:sz w:val="21"/>
          <w:szCs w:val="21"/>
          <w:bdr w:val="none" w:sz="0" w:space="0" w:color="auto" w:frame="1"/>
        </w:rPr>
        <w:t>Dhahirah</w:t>
      </w:r>
      <w:proofErr w:type="spellEnd"/>
      <w:r>
        <w:rPr>
          <w:rStyle w:val="Strong"/>
          <w:rFonts w:ascii="inherit" w:hAnsi="inherit"/>
          <w:b w:val="0"/>
          <w:bCs w:val="0"/>
          <w:color w:val="000000"/>
          <w:sz w:val="21"/>
          <w:szCs w:val="21"/>
          <w:bdr w:val="none" w:sz="0" w:space="0" w:color="auto" w:frame="1"/>
        </w:rPr>
        <w:t xml:space="preserve"> Governorate, Oman, was discovered in 1994 and is currently the biggest new upstream project in Oman. The field is situated about 350 kilometers (km) southwest of Muscat.</w:t>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8"/>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BP Oman</w:t>
      </w:r>
      <w:r>
        <w:rPr>
          <w:rFonts w:ascii="inherit" w:hAnsi="inherit"/>
          <w:color w:val="000000"/>
          <w:sz w:val="21"/>
          <w:szCs w:val="21"/>
          <w:bdr w:val="none" w:sz="0" w:space="0" w:color="auto" w:frame="1"/>
        </w:rPr>
        <w:br/>
      </w:r>
    </w:p>
    <w:p w:rsidR="00CB7DA9" w:rsidRDefault="00CB7DA9" w:rsidP="00CB7DA9">
      <w:pPr>
        <w:numPr>
          <w:ilvl w:val="0"/>
          <w:numId w:val="8"/>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Participant: BP60%, OOCEP40%</w:t>
      </w:r>
      <w:r>
        <w:rPr>
          <w:rFonts w:ascii="inherit" w:hAnsi="inherit"/>
          <w:color w:val="000000"/>
          <w:sz w:val="21"/>
          <w:szCs w:val="21"/>
          <w:bdr w:val="none" w:sz="0" w:space="0" w:color="auto" w:frame="1"/>
        </w:rPr>
        <w:br/>
      </w:r>
    </w:p>
    <w:p w:rsidR="00CB7DA9" w:rsidRDefault="00CB7DA9" w:rsidP="00CB7DA9">
      <w:pPr>
        <w:numPr>
          <w:ilvl w:val="0"/>
          <w:numId w:val="8"/>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Location: South Oman</w:t>
      </w:r>
      <w:r>
        <w:rPr>
          <w:rFonts w:ascii="inherit" w:hAnsi="inherit"/>
          <w:color w:val="000000"/>
          <w:sz w:val="21"/>
          <w:szCs w:val="21"/>
          <w:bdr w:val="none" w:sz="0" w:space="0" w:color="auto" w:frame="1"/>
        </w:rPr>
        <w:br/>
      </w:r>
    </w:p>
    <w:p w:rsidR="00CB7DA9" w:rsidRDefault="00CB7DA9" w:rsidP="00CB7DA9">
      <w:pPr>
        <w:numPr>
          <w:ilvl w:val="0"/>
          <w:numId w:val="8"/>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February 2014</w:t>
      </w:r>
      <w:r>
        <w:rPr>
          <w:rFonts w:ascii="inherit" w:hAnsi="inherit"/>
          <w:color w:val="000000"/>
          <w:sz w:val="21"/>
          <w:szCs w:val="21"/>
          <w:bdr w:val="none" w:sz="0" w:space="0" w:color="auto" w:frame="1"/>
        </w:rPr>
        <w:br/>
      </w:r>
    </w:p>
    <w:p w:rsidR="00CB7DA9" w:rsidRDefault="00CB7DA9" w:rsidP="00CB7DA9">
      <w:pPr>
        <w:numPr>
          <w:ilvl w:val="0"/>
          <w:numId w:val="8"/>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Tight Gas</w:t>
      </w:r>
      <w:r>
        <w:rPr>
          <w:rFonts w:ascii="inherit" w:hAnsi="inherit"/>
          <w:color w:val="000000"/>
          <w:sz w:val="21"/>
          <w:szCs w:val="21"/>
          <w:bdr w:val="none" w:sz="0" w:space="0" w:color="auto" w:frame="1"/>
        </w:rPr>
        <w:br/>
      </w:r>
    </w:p>
    <w:p w:rsidR="00CB7DA9" w:rsidRDefault="00CB7DA9" w:rsidP="00CB7DA9">
      <w:pPr>
        <w:numPr>
          <w:ilvl w:val="0"/>
          <w:numId w:val="8"/>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Start of production: Q4 2017</w:t>
      </w:r>
      <w:r>
        <w:rPr>
          <w:rFonts w:ascii="inherit" w:hAnsi="inherit"/>
          <w:color w:val="00808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proofErr w:type="spellStart"/>
      <w:r>
        <w:rPr>
          <w:rFonts w:ascii="inherit" w:hAnsi="inherit"/>
          <w:b/>
          <w:bCs/>
          <w:color w:val="17BEB2"/>
          <w:spacing w:val="-8"/>
          <w:sz w:val="33"/>
          <w:szCs w:val="33"/>
          <w:bdr w:val="none" w:sz="0" w:space="0" w:color="auto" w:frame="1"/>
        </w:rPr>
        <w:t>Mukhaizna</w:t>
      </w:r>
      <w:proofErr w:type="spellEnd"/>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Government of Oman signed a production-sharing agreement with a consortium of oil companies for the development of the </w:t>
      </w:r>
      <w:proofErr w:type="spellStart"/>
      <w:r>
        <w:rPr>
          <w:rStyle w:val="Strong"/>
          <w:rFonts w:ascii="inherit" w:hAnsi="inherit"/>
          <w:b w:val="0"/>
          <w:bCs w:val="0"/>
          <w:color w:val="000000"/>
          <w:sz w:val="21"/>
          <w:szCs w:val="21"/>
          <w:bdr w:val="none" w:sz="0" w:space="0" w:color="auto" w:frame="1"/>
        </w:rPr>
        <w:t>Mukhaizna</w:t>
      </w:r>
      <w:proofErr w:type="spellEnd"/>
      <w:r>
        <w:rPr>
          <w:rStyle w:val="Strong"/>
          <w:rFonts w:ascii="inherit" w:hAnsi="inherit"/>
          <w:b w:val="0"/>
          <w:bCs w:val="0"/>
          <w:color w:val="000000"/>
          <w:sz w:val="21"/>
          <w:szCs w:val="21"/>
          <w:bdr w:val="none" w:sz="0" w:space="0" w:color="auto" w:frame="1"/>
        </w:rPr>
        <w:t xml:space="preserve"> oil field, on 21st June 2005. The duration of the production-sharing agreement is 30 years from the handover date (1st September 2005). The project has drilled more than 2,400 wells through the end of 2014. Production has ramped up from 10 Thousand Barrels per Day (MBOPD) in 2005 to 120 Thousand Barrels of Oil per Day (MBOPD) by 2012 and remains higher than 120 MBOPD since then. Total oil production during 2014 was 44.35 million barrels.</w:t>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9"/>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Oxy 45%</w:t>
      </w:r>
      <w:r>
        <w:rPr>
          <w:rFonts w:ascii="inherit" w:hAnsi="inherit"/>
          <w:color w:val="000000"/>
          <w:sz w:val="21"/>
          <w:szCs w:val="21"/>
          <w:bdr w:val="none" w:sz="0" w:space="0" w:color="auto" w:frame="1"/>
        </w:rPr>
        <w:br/>
      </w:r>
    </w:p>
    <w:p w:rsidR="00CB7DA9" w:rsidRDefault="00CB7DA9" w:rsidP="00CB7DA9">
      <w:pPr>
        <w:numPr>
          <w:ilvl w:val="0"/>
          <w:numId w:val="9"/>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Participant: OOCEP 20%, Shell 17%, </w:t>
      </w:r>
      <w:proofErr w:type="spellStart"/>
      <w:r>
        <w:rPr>
          <w:rStyle w:val="Strong"/>
          <w:rFonts w:ascii="inherit" w:hAnsi="inherit"/>
          <w:b w:val="0"/>
          <w:bCs w:val="0"/>
          <w:color w:val="000000"/>
          <w:sz w:val="21"/>
          <w:szCs w:val="21"/>
          <w:bdr w:val="none" w:sz="0" w:space="0" w:color="auto" w:frame="1"/>
        </w:rPr>
        <w:t>Liwa</w:t>
      </w:r>
      <w:proofErr w:type="spellEnd"/>
      <w:r>
        <w:rPr>
          <w:rStyle w:val="Strong"/>
          <w:rFonts w:ascii="inherit" w:hAnsi="inherit"/>
          <w:b w:val="0"/>
          <w:bCs w:val="0"/>
          <w:color w:val="000000"/>
          <w:sz w:val="21"/>
          <w:szCs w:val="21"/>
          <w:bdr w:val="none" w:sz="0" w:space="0" w:color="auto" w:frame="1"/>
        </w:rPr>
        <w:t xml:space="preserve"> Energy 15%, Total 2%, </w:t>
      </w:r>
      <w:proofErr w:type="spellStart"/>
      <w:r>
        <w:rPr>
          <w:rStyle w:val="Strong"/>
          <w:rFonts w:ascii="inherit" w:hAnsi="inherit"/>
          <w:b w:val="0"/>
          <w:bCs w:val="0"/>
          <w:color w:val="000000"/>
          <w:sz w:val="21"/>
          <w:szCs w:val="21"/>
          <w:bdr w:val="none" w:sz="0" w:space="0" w:color="auto" w:frame="1"/>
        </w:rPr>
        <w:t>Partex</w:t>
      </w:r>
      <w:proofErr w:type="spellEnd"/>
      <w:r>
        <w:rPr>
          <w:rStyle w:val="Strong"/>
          <w:rFonts w:ascii="inherit" w:hAnsi="inherit"/>
          <w:b w:val="0"/>
          <w:bCs w:val="0"/>
          <w:color w:val="000000"/>
          <w:sz w:val="21"/>
          <w:szCs w:val="21"/>
          <w:bdr w:val="none" w:sz="0" w:space="0" w:color="auto" w:frame="1"/>
        </w:rPr>
        <w:t xml:space="preserve"> 1%</w:t>
      </w:r>
      <w:r>
        <w:rPr>
          <w:rFonts w:ascii="inherit" w:hAnsi="inherit"/>
          <w:color w:val="000000"/>
          <w:sz w:val="21"/>
          <w:szCs w:val="21"/>
          <w:bdr w:val="none" w:sz="0" w:space="0" w:color="auto" w:frame="1"/>
        </w:rPr>
        <w:br/>
      </w:r>
    </w:p>
    <w:p w:rsidR="00CB7DA9" w:rsidRDefault="00CB7DA9" w:rsidP="00CB7DA9">
      <w:pPr>
        <w:numPr>
          <w:ilvl w:val="0"/>
          <w:numId w:val="9"/>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lastRenderedPageBreak/>
        <w:t>Location: South East Oman</w:t>
      </w:r>
      <w:r>
        <w:rPr>
          <w:rFonts w:ascii="inherit" w:hAnsi="inherit"/>
          <w:color w:val="000000"/>
          <w:sz w:val="21"/>
          <w:szCs w:val="21"/>
          <w:bdr w:val="none" w:sz="0" w:space="0" w:color="auto" w:frame="1"/>
        </w:rPr>
        <w:br/>
      </w:r>
    </w:p>
    <w:p w:rsidR="00CB7DA9" w:rsidRDefault="00CB7DA9" w:rsidP="00CB7DA9">
      <w:pPr>
        <w:numPr>
          <w:ilvl w:val="0"/>
          <w:numId w:val="9"/>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June 2005</w:t>
      </w:r>
      <w:r>
        <w:rPr>
          <w:rFonts w:ascii="inherit" w:hAnsi="inherit"/>
          <w:color w:val="000000"/>
          <w:sz w:val="21"/>
          <w:szCs w:val="21"/>
          <w:bdr w:val="none" w:sz="0" w:space="0" w:color="auto" w:frame="1"/>
        </w:rPr>
        <w:br/>
      </w:r>
    </w:p>
    <w:p w:rsidR="00CB7DA9" w:rsidRDefault="00CB7DA9" w:rsidP="00CB7DA9">
      <w:pPr>
        <w:numPr>
          <w:ilvl w:val="0"/>
          <w:numId w:val="9"/>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Heavy Oil</w:t>
      </w:r>
      <w:r>
        <w:rPr>
          <w:rFonts w:ascii="inherit" w:hAnsi="inherit"/>
          <w:color w:val="000000"/>
          <w:sz w:val="21"/>
          <w:szCs w:val="21"/>
          <w:bdr w:val="none" w:sz="0" w:space="0" w:color="auto" w:frame="1"/>
        </w:rPr>
        <w:br/>
      </w:r>
    </w:p>
    <w:p w:rsidR="00CB7DA9" w:rsidRDefault="00CB7DA9" w:rsidP="00CB7DA9">
      <w:pPr>
        <w:numPr>
          <w:ilvl w:val="0"/>
          <w:numId w:val="9"/>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Average daily production (working interest): 24,300 barrels of equivalent per day (BOEPD)</w:t>
      </w:r>
      <w:r>
        <w:rPr>
          <w:rFonts w:ascii="inherit" w:hAnsi="inherit"/>
          <w:color w:val="00808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Karim</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The Karim Small Fields (KSF) is a cluster of 18 fields located in PDO-Block 6 concession area. OOCEP holds a 25% stake in the service contract, while MEDCO, the field operator holds 75%. The service contract was renewed in 2015 for a period of 25 years. The objective of the KSF service contract is to enhance oil production from several marginal oil fields that are mostly sandstone reservoirs (</w:t>
      </w:r>
      <w:proofErr w:type="spellStart"/>
      <w:r>
        <w:rPr>
          <w:rStyle w:val="Strong"/>
          <w:rFonts w:ascii="inherit" w:hAnsi="inherit"/>
          <w:b w:val="0"/>
          <w:bCs w:val="0"/>
          <w:color w:val="000000"/>
          <w:sz w:val="21"/>
          <w:szCs w:val="21"/>
          <w:bdr w:val="none" w:sz="0" w:space="0" w:color="auto" w:frame="1"/>
        </w:rPr>
        <w:t>Haima</w:t>
      </w:r>
      <w:proofErr w:type="spellEnd"/>
      <w:r>
        <w:rPr>
          <w:rStyle w:val="Strong"/>
          <w:rFonts w:ascii="inherit" w:hAnsi="inherit"/>
          <w:b w:val="0"/>
          <w:bCs w:val="0"/>
          <w:color w:val="000000"/>
          <w:sz w:val="21"/>
          <w:szCs w:val="21"/>
          <w:bdr w:val="none" w:sz="0" w:space="0" w:color="auto" w:frame="1"/>
        </w:rPr>
        <w:t xml:space="preserve"> and </w:t>
      </w:r>
      <w:proofErr w:type="spellStart"/>
      <w:r>
        <w:rPr>
          <w:rStyle w:val="Strong"/>
          <w:rFonts w:ascii="inherit" w:hAnsi="inherit"/>
          <w:b w:val="0"/>
          <w:bCs w:val="0"/>
          <w:color w:val="000000"/>
          <w:sz w:val="21"/>
          <w:szCs w:val="21"/>
          <w:bdr w:val="none" w:sz="0" w:space="0" w:color="auto" w:frame="1"/>
        </w:rPr>
        <w:t>Haushi</w:t>
      </w:r>
      <w:proofErr w:type="spellEnd"/>
      <w:r>
        <w:rPr>
          <w:rStyle w:val="Strong"/>
          <w:rFonts w:ascii="inherit" w:hAnsi="inherit"/>
          <w:b w:val="0"/>
          <w:bCs w:val="0"/>
          <w:color w:val="000000"/>
          <w:sz w:val="21"/>
          <w:szCs w:val="21"/>
          <w:bdr w:val="none" w:sz="0" w:space="0" w:color="auto" w:frame="1"/>
        </w:rPr>
        <w:t>). Efforts are aimed at increasing oil production by infill drilling, improved well and reservoir management (WRM) and connecting undeveloped small new fields. More than 240 new infill wells were drilled since 2007.</w:t>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10"/>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Medco Energy 75%</w:t>
      </w:r>
      <w:r>
        <w:rPr>
          <w:rFonts w:ascii="inherit" w:hAnsi="inherit"/>
          <w:color w:val="000000"/>
          <w:sz w:val="21"/>
          <w:szCs w:val="21"/>
          <w:bdr w:val="none" w:sz="0" w:space="0" w:color="auto" w:frame="1"/>
        </w:rPr>
        <w:br/>
      </w:r>
    </w:p>
    <w:p w:rsidR="00CB7DA9" w:rsidRDefault="00CB7DA9" w:rsidP="00CB7DA9">
      <w:pPr>
        <w:numPr>
          <w:ilvl w:val="0"/>
          <w:numId w:val="10"/>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Participant: OOCEP 25%</w:t>
      </w:r>
      <w:r>
        <w:rPr>
          <w:rFonts w:ascii="inherit" w:hAnsi="inherit"/>
          <w:color w:val="000000"/>
          <w:sz w:val="21"/>
          <w:szCs w:val="21"/>
          <w:bdr w:val="none" w:sz="0" w:space="0" w:color="auto" w:frame="1"/>
        </w:rPr>
        <w:br/>
      </w:r>
    </w:p>
    <w:p w:rsidR="00CB7DA9" w:rsidRDefault="00CB7DA9" w:rsidP="00CB7DA9">
      <w:pPr>
        <w:numPr>
          <w:ilvl w:val="0"/>
          <w:numId w:val="10"/>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Location: South Oman</w:t>
      </w:r>
      <w:r>
        <w:rPr>
          <w:rFonts w:ascii="inherit" w:hAnsi="inherit"/>
          <w:color w:val="000000"/>
          <w:sz w:val="21"/>
          <w:szCs w:val="21"/>
          <w:bdr w:val="none" w:sz="0" w:space="0" w:color="auto" w:frame="1"/>
        </w:rPr>
        <w:br/>
      </w:r>
    </w:p>
    <w:p w:rsidR="00CB7DA9" w:rsidRDefault="00CB7DA9" w:rsidP="00CB7DA9">
      <w:pPr>
        <w:numPr>
          <w:ilvl w:val="0"/>
          <w:numId w:val="10"/>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March 2006</w:t>
      </w:r>
      <w:r>
        <w:rPr>
          <w:rFonts w:ascii="inherit" w:hAnsi="inherit"/>
          <w:color w:val="000000"/>
          <w:sz w:val="21"/>
          <w:szCs w:val="21"/>
          <w:bdr w:val="none" w:sz="0" w:space="0" w:color="auto" w:frame="1"/>
        </w:rPr>
        <w:br/>
      </w:r>
    </w:p>
    <w:p w:rsidR="00CB7DA9" w:rsidRDefault="00CB7DA9" w:rsidP="00CB7DA9">
      <w:pPr>
        <w:numPr>
          <w:ilvl w:val="0"/>
          <w:numId w:val="10"/>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Heavy Oil</w:t>
      </w:r>
      <w:r>
        <w:rPr>
          <w:rFonts w:ascii="inherit" w:hAnsi="inherit"/>
          <w:color w:val="000000"/>
          <w:sz w:val="21"/>
          <w:szCs w:val="21"/>
          <w:bdr w:val="none" w:sz="0" w:space="0" w:color="auto" w:frame="1"/>
        </w:rPr>
        <w:br/>
      </w:r>
    </w:p>
    <w:p w:rsidR="00CB7DA9" w:rsidRDefault="00CB7DA9" w:rsidP="00CB7DA9">
      <w:pPr>
        <w:numPr>
          <w:ilvl w:val="0"/>
          <w:numId w:val="10"/>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Average daily production (working interest): 4,240 barrels of equivalent per day (BOEPD)</w:t>
      </w:r>
      <w:r>
        <w:rPr>
          <w:rFonts w:ascii="inherit" w:hAnsi="inherit"/>
          <w:color w:val="00808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Rima</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Rima Small Satellite Fields (RSSF) is a cluster of 18 fields located in PDO-Block 6 concession area. OOCEP holds 25% stake in the service contract and the field operator </w:t>
      </w:r>
      <w:proofErr w:type="spellStart"/>
      <w:r>
        <w:rPr>
          <w:rStyle w:val="Strong"/>
          <w:rFonts w:ascii="inherit" w:hAnsi="inherit"/>
          <w:b w:val="0"/>
          <w:bCs w:val="0"/>
          <w:color w:val="000000"/>
          <w:sz w:val="21"/>
          <w:szCs w:val="21"/>
          <w:bdr w:val="none" w:sz="0" w:space="0" w:color="auto" w:frame="1"/>
        </w:rPr>
        <w:t>Petrogas</w:t>
      </w:r>
      <w:proofErr w:type="spellEnd"/>
      <w:r>
        <w:rPr>
          <w:rStyle w:val="Strong"/>
          <w:rFonts w:ascii="inherit" w:hAnsi="inherit"/>
          <w:b w:val="0"/>
          <w:bCs w:val="0"/>
          <w:color w:val="000000"/>
          <w:sz w:val="21"/>
          <w:szCs w:val="21"/>
          <w:bdr w:val="none" w:sz="0" w:space="0" w:color="auto" w:frame="1"/>
        </w:rPr>
        <w:t xml:space="preserve"> E&amp;P Rima who hold 75%. The service contract runs from 2008 until 2023 with an extension option. The objective of the RSSF service contract is to enhance oil production from several marginal oil fields that are mostly sandstone reservoirs (</w:t>
      </w:r>
      <w:proofErr w:type="spellStart"/>
      <w:r>
        <w:rPr>
          <w:rStyle w:val="Strong"/>
          <w:rFonts w:ascii="inherit" w:hAnsi="inherit"/>
          <w:b w:val="0"/>
          <w:bCs w:val="0"/>
          <w:color w:val="000000"/>
          <w:sz w:val="21"/>
          <w:szCs w:val="21"/>
          <w:bdr w:val="none" w:sz="0" w:space="0" w:color="auto" w:frame="1"/>
        </w:rPr>
        <w:t>Haima</w:t>
      </w:r>
      <w:proofErr w:type="spellEnd"/>
      <w:r>
        <w:rPr>
          <w:rStyle w:val="Strong"/>
          <w:rFonts w:ascii="inherit" w:hAnsi="inherit"/>
          <w:b w:val="0"/>
          <w:bCs w:val="0"/>
          <w:color w:val="000000"/>
          <w:sz w:val="21"/>
          <w:szCs w:val="21"/>
          <w:bdr w:val="none" w:sz="0" w:space="0" w:color="auto" w:frame="1"/>
        </w:rPr>
        <w:t xml:space="preserve"> and </w:t>
      </w:r>
      <w:proofErr w:type="spellStart"/>
      <w:r>
        <w:rPr>
          <w:rStyle w:val="Strong"/>
          <w:rFonts w:ascii="inherit" w:hAnsi="inherit"/>
          <w:b w:val="0"/>
          <w:bCs w:val="0"/>
          <w:color w:val="000000"/>
          <w:sz w:val="21"/>
          <w:szCs w:val="21"/>
          <w:bdr w:val="none" w:sz="0" w:space="0" w:color="auto" w:frame="1"/>
        </w:rPr>
        <w:t>Haushi</w:t>
      </w:r>
      <w:proofErr w:type="spellEnd"/>
      <w:r>
        <w:rPr>
          <w:rStyle w:val="Strong"/>
          <w:rFonts w:ascii="inherit" w:hAnsi="inherit"/>
          <w:b w:val="0"/>
          <w:bCs w:val="0"/>
          <w:color w:val="000000"/>
          <w:sz w:val="21"/>
          <w:szCs w:val="21"/>
          <w:bdr w:val="none" w:sz="0" w:space="0" w:color="auto" w:frame="1"/>
        </w:rPr>
        <w:t>).</w:t>
      </w:r>
      <w:r>
        <w:rPr>
          <w:rFonts w:ascii="inherit" w:hAnsi="inherit"/>
          <w:color w:val="000000"/>
          <w:sz w:val="21"/>
          <w:szCs w:val="21"/>
          <w:bdr w:val="none" w:sz="0" w:space="0" w:color="auto" w:frame="1"/>
        </w:rPr>
        <w:br/>
      </w:r>
      <w:r>
        <w:rPr>
          <w:rStyle w:val="Strong"/>
          <w:rFonts w:ascii="inherit" w:hAnsi="inherit"/>
          <w:b w:val="0"/>
          <w:bCs w:val="0"/>
          <w:color w:val="000000"/>
          <w:sz w:val="21"/>
          <w:szCs w:val="21"/>
          <w:bdr w:val="none" w:sz="0" w:space="0" w:color="auto" w:frame="1"/>
        </w:rPr>
        <w:t>Efforts are aimed at increasing oil production by infill drilling, improved well and reservoir management (WRM) and connecting undeveloped small new fields. More than 130 new infill wells were drilled since 2008.</w:t>
      </w:r>
      <w:r>
        <w:rPr>
          <w:rFonts w:ascii="inherit" w:hAnsi="inherit"/>
          <w:color w:val="00000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lastRenderedPageBreak/>
        <w:t>PROJECT DETAILS</w:t>
      </w:r>
    </w:p>
    <w:p w:rsidR="00CB7DA9" w:rsidRDefault="00CB7DA9" w:rsidP="00CB7DA9">
      <w:pPr>
        <w:numPr>
          <w:ilvl w:val="0"/>
          <w:numId w:val="11"/>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Operator: </w:t>
      </w:r>
      <w:proofErr w:type="spellStart"/>
      <w:r>
        <w:rPr>
          <w:rStyle w:val="Strong"/>
          <w:rFonts w:ascii="inherit" w:hAnsi="inherit"/>
          <w:b w:val="0"/>
          <w:bCs w:val="0"/>
          <w:color w:val="000000"/>
          <w:sz w:val="21"/>
          <w:szCs w:val="21"/>
          <w:bdr w:val="none" w:sz="0" w:space="0" w:color="auto" w:frame="1"/>
        </w:rPr>
        <w:t>Petrogas</w:t>
      </w:r>
      <w:proofErr w:type="spellEnd"/>
      <w:r>
        <w:rPr>
          <w:rStyle w:val="Strong"/>
          <w:rFonts w:ascii="inherit" w:hAnsi="inherit"/>
          <w:b w:val="0"/>
          <w:bCs w:val="0"/>
          <w:color w:val="000000"/>
          <w:sz w:val="21"/>
          <w:szCs w:val="21"/>
          <w:bdr w:val="none" w:sz="0" w:space="0" w:color="auto" w:frame="1"/>
        </w:rPr>
        <w:t xml:space="preserve"> E&amp;P 75%</w:t>
      </w:r>
      <w:r>
        <w:rPr>
          <w:rFonts w:ascii="inherit" w:hAnsi="inherit"/>
          <w:color w:val="000000"/>
          <w:sz w:val="21"/>
          <w:szCs w:val="21"/>
          <w:bdr w:val="none" w:sz="0" w:space="0" w:color="auto" w:frame="1"/>
        </w:rPr>
        <w:br/>
      </w:r>
    </w:p>
    <w:p w:rsidR="00CB7DA9" w:rsidRDefault="00CB7DA9" w:rsidP="00CB7DA9">
      <w:pPr>
        <w:numPr>
          <w:ilvl w:val="0"/>
          <w:numId w:val="11"/>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Participant: OOCEP 25%</w:t>
      </w:r>
      <w:r>
        <w:rPr>
          <w:rFonts w:ascii="inherit" w:hAnsi="inherit"/>
          <w:color w:val="000000"/>
          <w:sz w:val="21"/>
          <w:szCs w:val="21"/>
          <w:bdr w:val="none" w:sz="0" w:space="0" w:color="auto" w:frame="1"/>
        </w:rPr>
        <w:br/>
      </w:r>
    </w:p>
    <w:p w:rsidR="00CB7DA9" w:rsidRDefault="00CB7DA9" w:rsidP="00CB7DA9">
      <w:pPr>
        <w:numPr>
          <w:ilvl w:val="0"/>
          <w:numId w:val="11"/>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Location: South Oman</w:t>
      </w:r>
      <w:r>
        <w:rPr>
          <w:rFonts w:ascii="inherit" w:hAnsi="inherit"/>
          <w:color w:val="000000"/>
          <w:sz w:val="21"/>
          <w:szCs w:val="21"/>
          <w:bdr w:val="none" w:sz="0" w:space="0" w:color="auto" w:frame="1"/>
        </w:rPr>
        <w:br/>
      </w:r>
    </w:p>
    <w:p w:rsidR="00CB7DA9" w:rsidRDefault="00CB7DA9" w:rsidP="00CB7DA9">
      <w:pPr>
        <w:numPr>
          <w:ilvl w:val="0"/>
          <w:numId w:val="11"/>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February 2014</w:t>
      </w:r>
      <w:r>
        <w:rPr>
          <w:rFonts w:ascii="inherit" w:hAnsi="inherit"/>
          <w:color w:val="000000"/>
          <w:sz w:val="21"/>
          <w:szCs w:val="21"/>
          <w:bdr w:val="none" w:sz="0" w:space="0" w:color="auto" w:frame="1"/>
        </w:rPr>
        <w:br/>
      </w:r>
    </w:p>
    <w:p w:rsidR="00CB7DA9" w:rsidRDefault="00CB7DA9" w:rsidP="00CB7DA9">
      <w:pPr>
        <w:numPr>
          <w:ilvl w:val="0"/>
          <w:numId w:val="11"/>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Heavy Oil</w:t>
      </w:r>
      <w:r>
        <w:rPr>
          <w:rFonts w:ascii="inherit" w:hAnsi="inherit"/>
          <w:color w:val="000000"/>
          <w:sz w:val="21"/>
          <w:szCs w:val="21"/>
          <w:bdr w:val="none" w:sz="0" w:space="0" w:color="auto" w:frame="1"/>
        </w:rPr>
        <w:br/>
      </w:r>
    </w:p>
    <w:p w:rsidR="00CB7DA9" w:rsidRDefault="00CB7DA9" w:rsidP="00CB7DA9">
      <w:pPr>
        <w:numPr>
          <w:ilvl w:val="0"/>
          <w:numId w:val="11"/>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Average daily production (working interest): 2,669 barrels of equivalent per day (BOEPD)</w:t>
      </w:r>
      <w:r>
        <w:rPr>
          <w:rFonts w:ascii="inherit" w:hAnsi="inherit"/>
          <w:color w:val="000000"/>
          <w:sz w:val="21"/>
          <w:szCs w:val="21"/>
          <w:bdr w:val="none" w:sz="0" w:space="0" w:color="auto" w:frame="1"/>
        </w:rPr>
        <w:br/>
      </w:r>
    </w:p>
    <w:p w:rsidR="00CB7DA9" w:rsidRDefault="00CB7DA9" w:rsidP="00CB7DA9">
      <w:pPr>
        <w:pStyle w:val="Heading2"/>
        <w:shd w:val="clear" w:color="auto" w:fill="F8F8F8"/>
        <w:spacing w:before="0" w:line="540" w:lineRule="atLeast"/>
        <w:jc w:val="center"/>
        <w:textAlignment w:val="baseline"/>
        <w:rPr>
          <w:rFonts w:ascii="OpenSansSemibold" w:hAnsi="OpenSansSemibold"/>
          <w:color w:val="444444"/>
          <w:spacing w:val="-8"/>
          <w:sz w:val="33"/>
          <w:szCs w:val="33"/>
        </w:rPr>
      </w:pPr>
      <w:r>
        <w:rPr>
          <w:rFonts w:ascii="OpenSansLight" w:hAnsi="OpenSansLight"/>
          <w:color w:val="1DC4B8"/>
          <w:spacing w:val="-15"/>
          <w:sz w:val="90"/>
          <w:szCs w:val="90"/>
          <w:bdr w:val="none" w:sz="0" w:space="0" w:color="auto" w:frame="1"/>
        </w:rPr>
        <w:t xml:space="preserve">Non Operated Assets </w:t>
      </w:r>
      <w:proofErr w:type="gramStart"/>
      <w:r>
        <w:rPr>
          <w:rFonts w:ascii="OpenSansLight" w:hAnsi="OpenSansLight"/>
          <w:color w:val="1DC4B8"/>
          <w:spacing w:val="-15"/>
          <w:sz w:val="90"/>
          <w:szCs w:val="90"/>
          <w:bdr w:val="none" w:sz="0" w:space="0" w:color="auto" w:frame="1"/>
        </w:rPr>
        <w:t>In</w:t>
      </w:r>
      <w:proofErr w:type="gramEnd"/>
      <w:r>
        <w:rPr>
          <w:rFonts w:ascii="OpenSansLight" w:hAnsi="OpenSansLight"/>
          <w:color w:val="1DC4B8"/>
          <w:spacing w:val="-15"/>
          <w:sz w:val="90"/>
          <w:szCs w:val="90"/>
          <w:bdr w:val="none" w:sz="0" w:space="0" w:color="auto" w:frame="1"/>
        </w:rPr>
        <w:t xml:space="preserve"> Kazakhstan</w:t>
      </w:r>
    </w:p>
    <w:p w:rsidR="00CB7DA9" w:rsidRDefault="00CB7DA9" w:rsidP="00CB7DA9">
      <w:pPr>
        <w:pStyle w:val="Heading2"/>
        <w:shd w:val="clear" w:color="auto" w:fill="F8F8F8"/>
        <w:spacing w:before="0" w:line="540" w:lineRule="atLeast"/>
        <w:textAlignment w:val="baseline"/>
        <w:rPr>
          <w:rFonts w:ascii="OpenSansSemibold" w:hAnsi="OpenSansSemibold"/>
          <w:b/>
          <w:bCs/>
          <w:color w:val="000000"/>
          <w:spacing w:val="-8"/>
          <w:sz w:val="33"/>
          <w:szCs w:val="33"/>
        </w:rPr>
      </w:pPr>
      <w:proofErr w:type="spellStart"/>
      <w:r>
        <w:rPr>
          <w:rFonts w:ascii="inherit" w:hAnsi="inherit"/>
          <w:b/>
          <w:bCs/>
          <w:color w:val="17BEB2"/>
          <w:spacing w:val="-8"/>
          <w:sz w:val="33"/>
          <w:szCs w:val="33"/>
          <w:bdr w:val="none" w:sz="0" w:space="0" w:color="auto" w:frame="1"/>
        </w:rPr>
        <w:t>Dunga</w:t>
      </w:r>
      <w:proofErr w:type="spellEnd"/>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w:t>
      </w:r>
      <w:proofErr w:type="spellStart"/>
      <w:r>
        <w:rPr>
          <w:rStyle w:val="Strong"/>
          <w:rFonts w:ascii="inherit" w:hAnsi="inherit"/>
          <w:b w:val="0"/>
          <w:bCs w:val="0"/>
          <w:color w:val="000000"/>
          <w:sz w:val="21"/>
          <w:szCs w:val="21"/>
          <w:bdr w:val="none" w:sz="0" w:space="0" w:color="auto" w:frame="1"/>
        </w:rPr>
        <w:t>Dunga</w:t>
      </w:r>
      <w:proofErr w:type="spellEnd"/>
      <w:r>
        <w:rPr>
          <w:rStyle w:val="Strong"/>
          <w:rFonts w:ascii="inherit" w:hAnsi="inherit"/>
          <w:b w:val="0"/>
          <w:bCs w:val="0"/>
          <w:color w:val="000000"/>
          <w:sz w:val="21"/>
          <w:szCs w:val="21"/>
          <w:bdr w:val="none" w:sz="0" w:space="0" w:color="auto" w:frame="1"/>
        </w:rPr>
        <w:t xml:space="preserve"> Oil Field is an onshore field located 50 km to the north of the city of Aktau in western Kazakhstan. Production from the field is governed by a 30-year Production Sharing Agreement (PSA) which was signed in May 1994. The field is being jointly developed by Oman Oil Company Ltd. (OOCL, an OOC subsidiary), the Portuguese investment fund </w:t>
      </w:r>
      <w:proofErr w:type="spellStart"/>
      <w:r>
        <w:rPr>
          <w:rStyle w:val="Strong"/>
          <w:rFonts w:ascii="inherit" w:hAnsi="inherit"/>
          <w:b w:val="0"/>
          <w:bCs w:val="0"/>
          <w:color w:val="000000"/>
          <w:sz w:val="21"/>
          <w:szCs w:val="21"/>
          <w:bdr w:val="none" w:sz="0" w:space="0" w:color="auto" w:frame="1"/>
        </w:rPr>
        <w:t>Partex</w:t>
      </w:r>
      <w:proofErr w:type="spellEnd"/>
      <w:r>
        <w:rPr>
          <w:rStyle w:val="Strong"/>
          <w:rFonts w:ascii="inherit" w:hAnsi="inherit"/>
          <w:b w:val="0"/>
          <w:bCs w:val="0"/>
          <w:color w:val="000000"/>
          <w:sz w:val="21"/>
          <w:szCs w:val="21"/>
          <w:bdr w:val="none" w:sz="0" w:space="0" w:color="auto" w:frame="1"/>
        </w:rPr>
        <w:t xml:space="preserve"> and the operator Maersk Oil. The presence of hydrocarbons in the field were first identified in 1966. Operations under the Production Sharing Agreement (PSA) got underway in 1998. The first phase of the FDP was completed in 2009, comprising the drilling of eight vertical wells and six horizontal wells. The Phase II of the FDP is ongoing, with construction activities underway to accommodate anticipated growth in oil production.</w:t>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12"/>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Maersk Oil</w:t>
      </w:r>
      <w:r>
        <w:rPr>
          <w:rFonts w:ascii="inherit" w:hAnsi="inherit"/>
          <w:color w:val="000000"/>
          <w:sz w:val="21"/>
          <w:szCs w:val="21"/>
          <w:bdr w:val="none" w:sz="0" w:space="0" w:color="auto" w:frame="1"/>
        </w:rPr>
        <w:br/>
      </w:r>
    </w:p>
    <w:p w:rsidR="00CB7DA9" w:rsidRDefault="00CB7DA9" w:rsidP="00CB7DA9">
      <w:pPr>
        <w:numPr>
          <w:ilvl w:val="0"/>
          <w:numId w:val="12"/>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Participant: Maersk Oil 60%, OOCL 20%, </w:t>
      </w:r>
      <w:proofErr w:type="spellStart"/>
      <w:r>
        <w:rPr>
          <w:rStyle w:val="Strong"/>
          <w:rFonts w:ascii="inherit" w:hAnsi="inherit"/>
          <w:b w:val="0"/>
          <w:bCs w:val="0"/>
          <w:color w:val="000000"/>
          <w:sz w:val="21"/>
          <w:szCs w:val="21"/>
          <w:bdr w:val="none" w:sz="0" w:space="0" w:color="auto" w:frame="1"/>
        </w:rPr>
        <w:t>Partex</w:t>
      </w:r>
      <w:proofErr w:type="spellEnd"/>
      <w:r>
        <w:rPr>
          <w:rStyle w:val="Strong"/>
          <w:rFonts w:ascii="inherit" w:hAnsi="inherit"/>
          <w:b w:val="0"/>
          <w:bCs w:val="0"/>
          <w:color w:val="000000"/>
          <w:sz w:val="21"/>
          <w:szCs w:val="21"/>
          <w:bdr w:val="none" w:sz="0" w:space="0" w:color="auto" w:frame="1"/>
        </w:rPr>
        <w:t xml:space="preserve"> 20%</w:t>
      </w:r>
      <w:r>
        <w:rPr>
          <w:rFonts w:ascii="inherit" w:hAnsi="inherit"/>
          <w:color w:val="000000"/>
          <w:sz w:val="21"/>
          <w:szCs w:val="21"/>
          <w:bdr w:val="none" w:sz="0" w:space="0" w:color="auto" w:frame="1"/>
        </w:rPr>
        <w:br/>
      </w:r>
    </w:p>
    <w:p w:rsidR="00CB7DA9" w:rsidRDefault="00CB7DA9" w:rsidP="00CB7DA9">
      <w:pPr>
        <w:numPr>
          <w:ilvl w:val="0"/>
          <w:numId w:val="12"/>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Location: Kazakhstan</w:t>
      </w:r>
    </w:p>
    <w:p w:rsidR="00CB7DA9" w:rsidRDefault="00CB7DA9" w:rsidP="00CB7DA9">
      <w:pPr>
        <w:numPr>
          <w:ilvl w:val="0"/>
          <w:numId w:val="12"/>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1994</w:t>
      </w:r>
      <w:r>
        <w:rPr>
          <w:rFonts w:ascii="inherit" w:hAnsi="inherit"/>
          <w:color w:val="000000"/>
          <w:sz w:val="21"/>
          <w:szCs w:val="21"/>
          <w:bdr w:val="none" w:sz="0" w:space="0" w:color="auto" w:frame="1"/>
        </w:rPr>
        <w:br/>
      </w:r>
    </w:p>
    <w:p w:rsidR="00CB7DA9" w:rsidRDefault="00CB7DA9" w:rsidP="00CB7DA9">
      <w:pPr>
        <w:numPr>
          <w:ilvl w:val="0"/>
          <w:numId w:val="12"/>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Onshore Oil</w:t>
      </w:r>
    </w:p>
    <w:p w:rsidR="00CB7DA9" w:rsidRDefault="00CB7DA9" w:rsidP="00CB7DA9">
      <w:pPr>
        <w:numPr>
          <w:ilvl w:val="0"/>
          <w:numId w:val="12"/>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lastRenderedPageBreak/>
        <w:t xml:space="preserve">OOCEP yearly average daily production (working interest): </w:t>
      </w:r>
      <w:proofErr w:type="gramStart"/>
      <w:r>
        <w:rPr>
          <w:rStyle w:val="Strong"/>
          <w:rFonts w:ascii="inherit" w:hAnsi="inherit"/>
          <w:b w:val="0"/>
          <w:bCs w:val="0"/>
          <w:color w:val="000000"/>
          <w:sz w:val="21"/>
          <w:szCs w:val="21"/>
          <w:bdr w:val="none" w:sz="0" w:space="0" w:color="auto" w:frame="1"/>
        </w:rPr>
        <w:t>1,576  barrels</w:t>
      </w:r>
      <w:proofErr w:type="gramEnd"/>
      <w:r>
        <w:rPr>
          <w:rStyle w:val="Strong"/>
          <w:rFonts w:ascii="inherit" w:hAnsi="inherit"/>
          <w:b w:val="0"/>
          <w:bCs w:val="0"/>
          <w:color w:val="000000"/>
          <w:sz w:val="21"/>
          <w:szCs w:val="21"/>
          <w:bdr w:val="none" w:sz="0" w:space="0" w:color="auto" w:frame="1"/>
        </w:rPr>
        <w:t xml:space="preserve"> of equivalent per day (BOEPD)</w:t>
      </w:r>
      <w:r>
        <w:rPr>
          <w:rFonts w:ascii="inherit" w:hAnsi="inherit"/>
          <w:color w:val="00808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Pearls</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The Pearls is an offshore project located in the northern part of the Kazakhstan section of the Caspian Sea. The contract area covers 895 m2, with an average water depth of 8-10 m, which is the maximum depth for the northern section of the Caspian Sea. The Pearls project stipulates the geological exploration and development of four subsalt structures – </w:t>
      </w:r>
      <w:proofErr w:type="spellStart"/>
      <w:r>
        <w:rPr>
          <w:rStyle w:val="Strong"/>
          <w:rFonts w:ascii="inherit" w:hAnsi="inherit"/>
          <w:b w:val="0"/>
          <w:bCs w:val="0"/>
          <w:color w:val="000000"/>
          <w:sz w:val="21"/>
          <w:szCs w:val="21"/>
          <w:bdr w:val="none" w:sz="0" w:space="0" w:color="auto" w:frame="1"/>
        </w:rPr>
        <w:t>Khazar</w:t>
      </w:r>
      <w:proofErr w:type="spellEnd"/>
      <w:r>
        <w:rPr>
          <w:rStyle w:val="Strong"/>
          <w:rFonts w:ascii="inherit" w:hAnsi="inherit"/>
          <w:b w:val="0"/>
          <w:bCs w:val="0"/>
          <w:color w:val="000000"/>
          <w:sz w:val="21"/>
          <w:szCs w:val="21"/>
          <w:bdr w:val="none" w:sz="0" w:space="0" w:color="auto" w:frame="1"/>
        </w:rPr>
        <w:t xml:space="preserve">, </w:t>
      </w:r>
      <w:proofErr w:type="spellStart"/>
      <w:r>
        <w:rPr>
          <w:rStyle w:val="Strong"/>
          <w:rFonts w:ascii="inherit" w:hAnsi="inherit"/>
          <w:b w:val="0"/>
          <w:bCs w:val="0"/>
          <w:color w:val="000000"/>
          <w:sz w:val="21"/>
          <w:szCs w:val="21"/>
          <w:bdr w:val="none" w:sz="0" w:space="0" w:color="auto" w:frame="1"/>
        </w:rPr>
        <w:t>Auezov</w:t>
      </w:r>
      <w:proofErr w:type="spellEnd"/>
      <w:r>
        <w:rPr>
          <w:rStyle w:val="Strong"/>
          <w:rFonts w:ascii="inherit" w:hAnsi="inherit"/>
          <w:b w:val="0"/>
          <w:bCs w:val="0"/>
          <w:color w:val="000000"/>
          <w:sz w:val="21"/>
          <w:szCs w:val="21"/>
          <w:bdr w:val="none" w:sz="0" w:space="0" w:color="auto" w:frame="1"/>
        </w:rPr>
        <w:t xml:space="preserve">, </w:t>
      </w:r>
      <w:proofErr w:type="spellStart"/>
      <w:r>
        <w:rPr>
          <w:rStyle w:val="Strong"/>
          <w:rFonts w:ascii="inherit" w:hAnsi="inherit"/>
          <w:b w:val="0"/>
          <w:bCs w:val="0"/>
          <w:color w:val="000000"/>
          <w:sz w:val="21"/>
          <w:szCs w:val="21"/>
          <w:bdr w:val="none" w:sz="0" w:space="0" w:color="auto" w:frame="1"/>
        </w:rPr>
        <w:t>Naryn</w:t>
      </w:r>
      <w:proofErr w:type="spellEnd"/>
      <w:r>
        <w:rPr>
          <w:rStyle w:val="Strong"/>
          <w:rFonts w:ascii="inherit" w:hAnsi="inherit"/>
          <w:b w:val="0"/>
          <w:bCs w:val="0"/>
          <w:color w:val="000000"/>
          <w:sz w:val="21"/>
          <w:szCs w:val="21"/>
          <w:bdr w:val="none" w:sz="0" w:space="0" w:color="auto" w:frame="1"/>
        </w:rPr>
        <w:t xml:space="preserve"> and </w:t>
      </w:r>
      <w:proofErr w:type="spellStart"/>
      <w:r>
        <w:rPr>
          <w:rStyle w:val="Strong"/>
          <w:rFonts w:ascii="inherit" w:hAnsi="inherit"/>
          <w:b w:val="0"/>
          <w:bCs w:val="0"/>
          <w:color w:val="000000"/>
          <w:sz w:val="21"/>
          <w:szCs w:val="21"/>
          <w:bdr w:val="none" w:sz="0" w:space="0" w:color="auto" w:frame="1"/>
        </w:rPr>
        <w:t>Tulpar</w:t>
      </w:r>
      <w:proofErr w:type="spellEnd"/>
      <w:r>
        <w:rPr>
          <w:rStyle w:val="Strong"/>
          <w:rFonts w:ascii="inherit" w:hAnsi="inherit"/>
          <w:b w:val="0"/>
          <w:bCs w:val="0"/>
          <w:color w:val="000000"/>
          <w:sz w:val="21"/>
          <w:szCs w:val="21"/>
          <w:bdr w:val="none" w:sz="0" w:space="0" w:color="auto" w:frame="1"/>
        </w:rPr>
        <w:t xml:space="preserve">. The Production Sharing Agreement (PSA) was signed in December 2005 with a 35-year duration. Under the PSA, the contractor party is comprised of Shell EP Offshore Ventures Limited (“SEPOV”), </w:t>
      </w:r>
      <w:proofErr w:type="spellStart"/>
      <w:r>
        <w:rPr>
          <w:rStyle w:val="Strong"/>
          <w:rFonts w:ascii="inherit" w:hAnsi="inherit"/>
          <w:b w:val="0"/>
          <w:bCs w:val="0"/>
          <w:color w:val="000000"/>
          <w:sz w:val="21"/>
          <w:szCs w:val="21"/>
          <w:bdr w:val="none" w:sz="0" w:space="0" w:color="auto" w:frame="1"/>
        </w:rPr>
        <w:t>KazMunayTeniz</w:t>
      </w:r>
      <w:proofErr w:type="spellEnd"/>
      <w:r>
        <w:rPr>
          <w:rStyle w:val="Strong"/>
          <w:rFonts w:ascii="inherit" w:hAnsi="inherit"/>
          <w:b w:val="0"/>
          <w:bCs w:val="0"/>
          <w:color w:val="000000"/>
          <w:sz w:val="21"/>
          <w:szCs w:val="21"/>
          <w:bdr w:val="none" w:sz="0" w:space="0" w:color="auto" w:frame="1"/>
        </w:rPr>
        <w:t xml:space="preserve"> (“KMT”) and Oman Pearls Company Ltd. (OPCL).</w:t>
      </w:r>
      <w:r>
        <w:rPr>
          <w:rFonts w:ascii="inherit" w:hAnsi="inherit"/>
          <w:color w:val="000000"/>
          <w:sz w:val="21"/>
          <w:szCs w:val="21"/>
          <w:bdr w:val="none" w:sz="0" w:space="0" w:color="auto" w:frame="1"/>
        </w:rPr>
        <w:br/>
      </w:r>
      <w:r>
        <w:rPr>
          <w:rStyle w:val="Strong"/>
          <w:rFonts w:ascii="inherit" w:hAnsi="inherit"/>
          <w:b w:val="0"/>
          <w:bCs w:val="0"/>
          <w:color w:val="000000"/>
          <w:sz w:val="21"/>
          <w:szCs w:val="21"/>
          <w:bdr w:val="none" w:sz="0" w:space="0" w:color="auto" w:frame="1"/>
        </w:rPr>
        <w:t xml:space="preserve">In 2007, the first exploration well was drilled which yielded a hydrocarbon discovery in the </w:t>
      </w:r>
      <w:proofErr w:type="spellStart"/>
      <w:r>
        <w:rPr>
          <w:rStyle w:val="Strong"/>
          <w:rFonts w:ascii="inherit" w:hAnsi="inherit"/>
          <w:b w:val="0"/>
          <w:bCs w:val="0"/>
          <w:color w:val="000000"/>
          <w:sz w:val="21"/>
          <w:szCs w:val="21"/>
          <w:bdr w:val="none" w:sz="0" w:space="0" w:color="auto" w:frame="1"/>
        </w:rPr>
        <w:t>Khazar</w:t>
      </w:r>
      <w:proofErr w:type="spellEnd"/>
      <w:r>
        <w:rPr>
          <w:rStyle w:val="Strong"/>
          <w:rFonts w:ascii="inherit" w:hAnsi="inherit"/>
          <w:b w:val="0"/>
          <w:bCs w:val="0"/>
          <w:color w:val="000000"/>
          <w:sz w:val="21"/>
          <w:szCs w:val="21"/>
          <w:bdr w:val="none" w:sz="0" w:space="0" w:color="auto" w:frame="1"/>
        </w:rPr>
        <w:t xml:space="preserve"> field and two additional appraisal wells to test hydrocarbon reserves. Another three exploration wells have been drilled in other structures in the area, one of which tested hydrocarbons in the </w:t>
      </w:r>
      <w:proofErr w:type="spellStart"/>
      <w:r>
        <w:rPr>
          <w:rStyle w:val="Strong"/>
          <w:rFonts w:ascii="inherit" w:hAnsi="inherit"/>
          <w:b w:val="0"/>
          <w:bCs w:val="0"/>
          <w:color w:val="000000"/>
          <w:sz w:val="21"/>
          <w:szCs w:val="21"/>
          <w:bdr w:val="none" w:sz="0" w:space="0" w:color="auto" w:frame="1"/>
        </w:rPr>
        <w:t>Auezov</w:t>
      </w:r>
      <w:proofErr w:type="spellEnd"/>
      <w:r>
        <w:rPr>
          <w:rStyle w:val="Strong"/>
          <w:rFonts w:ascii="inherit" w:hAnsi="inherit"/>
          <w:b w:val="0"/>
          <w:bCs w:val="0"/>
          <w:color w:val="000000"/>
          <w:sz w:val="21"/>
          <w:szCs w:val="21"/>
          <w:bdr w:val="none" w:sz="0" w:space="0" w:color="auto" w:frame="1"/>
        </w:rPr>
        <w:t xml:space="preserve"> prospect. A total of 7 wells were drilled at the Pearls area.</w:t>
      </w:r>
      <w:r>
        <w:rPr>
          <w:rFonts w:ascii="inherit" w:hAnsi="inherit"/>
          <w:color w:val="000000"/>
          <w:sz w:val="21"/>
          <w:szCs w:val="21"/>
          <w:bdr w:val="none" w:sz="0" w:space="0" w:color="auto" w:frame="1"/>
        </w:rPr>
        <w:br/>
      </w:r>
    </w:p>
    <w:p w:rsidR="00CB7DA9" w:rsidRDefault="00CB7DA9" w:rsidP="00CB7DA9">
      <w:pPr>
        <w:pStyle w:val="Heading2"/>
        <w:shd w:val="clear" w:color="auto" w:fill="F8F8F8"/>
        <w:spacing w:before="0" w:line="540" w:lineRule="atLeast"/>
        <w:textAlignment w:val="baseline"/>
        <w:rPr>
          <w:rFonts w:ascii="OpenSansSemibold" w:hAnsi="OpenSansSemibold"/>
          <w:color w:val="000000"/>
          <w:spacing w:val="-8"/>
          <w:sz w:val="33"/>
          <w:szCs w:val="33"/>
        </w:rPr>
      </w:pPr>
      <w:r>
        <w:rPr>
          <w:rFonts w:ascii="inherit" w:hAnsi="inherit"/>
          <w:b/>
          <w:bCs/>
          <w:color w:val="17BEB2"/>
          <w:spacing w:val="-8"/>
          <w:sz w:val="33"/>
          <w:szCs w:val="33"/>
          <w:bdr w:val="none" w:sz="0" w:space="0" w:color="auto" w:frame="1"/>
        </w:rPr>
        <w:t>PROJECT DETAILS</w:t>
      </w:r>
    </w:p>
    <w:p w:rsidR="00CB7DA9" w:rsidRDefault="00CB7DA9" w:rsidP="00CB7DA9">
      <w:pPr>
        <w:numPr>
          <w:ilvl w:val="0"/>
          <w:numId w:val="13"/>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Operator: CMOC</w:t>
      </w:r>
    </w:p>
    <w:p w:rsidR="00CB7DA9" w:rsidRDefault="00CB7DA9" w:rsidP="00CB7DA9">
      <w:pPr>
        <w:numPr>
          <w:ilvl w:val="0"/>
          <w:numId w:val="13"/>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 xml:space="preserve">Participant: </w:t>
      </w:r>
      <w:proofErr w:type="spellStart"/>
      <w:r>
        <w:rPr>
          <w:rStyle w:val="Strong"/>
          <w:rFonts w:ascii="inherit" w:hAnsi="inherit"/>
          <w:b w:val="0"/>
          <w:bCs w:val="0"/>
          <w:color w:val="000000"/>
          <w:sz w:val="21"/>
          <w:szCs w:val="21"/>
          <w:bdr w:val="none" w:sz="0" w:space="0" w:color="auto" w:frame="1"/>
        </w:rPr>
        <w:t>SEPOVl</w:t>
      </w:r>
      <w:proofErr w:type="spellEnd"/>
      <w:r>
        <w:rPr>
          <w:rStyle w:val="Strong"/>
          <w:rFonts w:ascii="inherit" w:hAnsi="inherit"/>
          <w:b w:val="0"/>
          <w:bCs w:val="0"/>
          <w:color w:val="000000"/>
          <w:sz w:val="21"/>
          <w:szCs w:val="21"/>
          <w:bdr w:val="none" w:sz="0" w:space="0" w:color="auto" w:frame="1"/>
        </w:rPr>
        <w:t xml:space="preserve"> 55%, OPCL 20%, KMT 25%</w:t>
      </w:r>
    </w:p>
    <w:p w:rsidR="00CB7DA9" w:rsidRDefault="00CB7DA9" w:rsidP="00CB7DA9">
      <w:pPr>
        <w:numPr>
          <w:ilvl w:val="0"/>
          <w:numId w:val="13"/>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Location: Kazakhstan</w:t>
      </w:r>
    </w:p>
    <w:p w:rsidR="00CB7DA9" w:rsidRDefault="00CB7DA9" w:rsidP="00CB7DA9">
      <w:pPr>
        <w:numPr>
          <w:ilvl w:val="0"/>
          <w:numId w:val="13"/>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Date Awarded: December 2005</w:t>
      </w:r>
    </w:p>
    <w:p w:rsidR="00CB7DA9" w:rsidRDefault="00CB7DA9" w:rsidP="00CB7DA9">
      <w:pPr>
        <w:numPr>
          <w:ilvl w:val="0"/>
          <w:numId w:val="13"/>
        </w:numPr>
        <w:shd w:val="clear" w:color="auto" w:fill="F8F8F8"/>
        <w:spacing w:after="0" w:line="330" w:lineRule="atLeast"/>
        <w:textAlignment w:val="baseline"/>
        <w:rPr>
          <w:rFonts w:ascii="inherit" w:hAnsi="inherit"/>
          <w:color w:val="000000"/>
          <w:sz w:val="18"/>
          <w:szCs w:val="18"/>
        </w:rPr>
      </w:pPr>
      <w:r>
        <w:rPr>
          <w:rStyle w:val="Strong"/>
          <w:rFonts w:ascii="inherit" w:hAnsi="inherit"/>
          <w:b w:val="0"/>
          <w:bCs w:val="0"/>
          <w:color w:val="000000"/>
          <w:sz w:val="21"/>
          <w:szCs w:val="21"/>
          <w:bdr w:val="none" w:sz="0" w:space="0" w:color="auto" w:frame="1"/>
        </w:rPr>
        <w:t>Field Type: Offshore Oil</w:t>
      </w:r>
    </w:p>
    <w:p w:rsidR="00CB7DA9" w:rsidRDefault="00CB7DA9" w:rsidP="00CB7DA9">
      <w:pPr>
        <w:shd w:val="clear" w:color="auto" w:fill="000000"/>
        <w:spacing w:line="330" w:lineRule="atLeast"/>
        <w:jc w:val="center"/>
        <w:textAlignment w:val="baseline"/>
        <w:rPr>
          <w:rStyle w:val="Hyperlink"/>
          <w:color w:val="FFFFFF"/>
          <w:u w:val="none"/>
          <w:bdr w:val="none" w:sz="0" w:space="0" w:color="auto" w:frame="1"/>
        </w:rPr>
      </w:pPr>
      <w:r>
        <w:rPr>
          <w:rFonts w:ascii="inherit" w:hAnsi="inherit"/>
          <w:color w:val="676767"/>
          <w:sz w:val="18"/>
          <w:szCs w:val="18"/>
        </w:rPr>
        <w:fldChar w:fldCharType="begin"/>
      </w:r>
      <w:r>
        <w:rPr>
          <w:rFonts w:ascii="inherit" w:hAnsi="inherit"/>
          <w:color w:val="676767"/>
          <w:sz w:val="18"/>
          <w:szCs w:val="18"/>
        </w:rPr>
        <w:instrText xml:space="preserve"> HYPERLINK "http://www.oocep.com/index.php/our-portfolio/" </w:instrText>
      </w:r>
      <w:r>
        <w:rPr>
          <w:rFonts w:ascii="inherit" w:hAnsi="inherit"/>
          <w:color w:val="676767"/>
          <w:sz w:val="18"/>
          <w:szCs w:val="18"/>
        </w:rPr>
        <w:fldChar w:fldCharType="separate"/>
      </w:r>
    </w:p>
    <w:p w:rsidR="00CB7DA9" w:rsidRDefault="00CB7DA9" w:rsidP="00CB7DA9">
      <w:pPr>
        <w:shd w:val="clear" w:color="auto" w:fill="000000"/>
        <w:spacing w:line="330" w:lineRule="atLeast"/>
        <w:jc w:val="center"/>
        <w:textAlignment w:val="baseline"/>
      </w:pPr>
      <w:bookmarkStart w:id="0" w:name="_GoBack"/>
      <w:bookmarkEnd w:id="0"/>
      <w:r>
        <w:rPr>
          <w:rStyle w:val="slide-current"/>
          <w:rFonts w:ascii="inherit" w:hAnsi="inherit"/>
          <w:color w:val="FFFFFF"/>
          <w:sz w:val="15"/>
          <w:szCs w:val="15"/>
          <w:bdr w:val="none" w:sz="0" w:space="0" w:color="auto" w:frame="1"/>
        </w:rPr>
        <w:t>1</w:t>
      </w:r>
      <w:r>
        <w:rPr>
          <w:rStyle w:val="slide-total"/>
          <w:rFonts w:ascii="inherit" w:hAnsi="inherit"/>
          <w:color w:val="FFFFFF"/>
          <w:sz w:val="15"/>
          <w:szCs w:val="15"/>
          <w:bdr w:val="none" w:sz="0" w:space="0" w:color="auto" w:frame="1"/>
        </w:rPr>
        <w:t>2</w:t>
      </w:r>
    </w:p>
    <w:p w:rsidR="00CB7DA9" w:rsidRDefault="00CB7DA9" w:rsidP="00CB7DA9">
      <w:pPr>
        <w:shd w:val="clear" w:color="auto" w:fill="000000"/>
        <w:spacing w:line="330" w:lineRule="atLeast"/>
        <w:jc w:val="center"/>
        <w:textAlignment w:val="baseline"/>
        <w:rPr>
          <w:rStyle w:val="Hyperlink"/>
          <w:color w:val="FFFFFF"/>
          <w:u w:val="none"/>
        </w:rPr>
      </w:pPr>
      <w:r>
        <w:rPr>
          <w:rFonts w:ascii="inherit" w:hAnsi="inherit"/>
          <w:color w:val="676767"/>
          <w:sz w:val="18"/>
          <w:szCs w:val="18"/>
        </w:rPr>
        <w:fldChar w:fldCharType="end"/>
      </w:r>
      <w:r>
        <w:rPr>
          <w:rFonts w:ascii="inherit" w:hAnsi="inherit"/>
          <w:color w:val="676767"/>
          <w:sz w:val="18"/>
          <w:szCs w:val="18"/>
        </w:rPr>
        <w:fldChar w:fldCharType="begin"/>
      </w:r>
      <w:r>
        <w:rPr>
          <w:rFonts w:ascii="inherit" w:hAnsi="inherit"/>
          <w:color w:val="676767"/>
          <w:sz w:val="18"/>
          <w:szCs w:val="18"/>
        </w:rPr>
        <w:instrText xml:space="preserve"> HYPERLINK "http://www.oocep.com/index.php/our-portfolio/" </w:instrText>
      </w:r>
      <w:r>
        <w:rPr>
          <w:rFonts w:ascii="inherit" w:hAnsi="inherit"/>
          <w:color w:val="676767"/>
          <w:sz w:val="18"/>
          <w:szCs w:val="18"/>
        </w:rPr>
        <w:fldChar w:fldCharType="separate"/>
      </w:r>
    </w:p>
    <w:p w:rsidR="00CB7DA9" w:rsidRDefault="00CB7DA9" w:rsidP="00CB7DA9">
      <w:pPr>
        <w:shd w:val="clear" w:color="auto" w:fill="000000"/>
        <w:spacing w:line="330" w:lineRule="atLeast"/>
        <w:jc w:val="center"/>
        <w:textAlignment w:val="baseline"/>
      </w:pPr>
      <w:r>
        <w:rPr>
          <w:rStyle w:val="slide-current"/>
          <w:rFonts w:ascii="inherit" w:hAnsi="inherit"/>
          <w:color w:val="FFFFFF"/>
          <w:sz w:val="15"/>
          <w:szCs w:val="15"/>
          <w:bdr w:val="none" w:sz="0" w:space="0" w:color="auto" w:frame="1"/>
        </w:rPr>
        <w:t>1</w:t>
      </w:r>
      <w:r>
        <w:rPr>
          <w:rStyle w:val="slide-total"/>
          <w:rFonts w:ascii="inherit" w:hAnsi="inherit"/>
          <w:color w:val="FFFFFF"/>
          <w:sz w:val="15"/>
          <w:szCs w:val="15"/>
          <w:bdr w:val="none" w:sz="0" w:space="0" w:color="auto" w:frame="1"/>
        </w:rPr>
        <w:t>2</w:t>
      </w:r>
    </w:p>
    <w:p w:rsidR="00CB7DA9" w:rsidRDefault="00CB7DA9" w:rsidP="00CB7DA9">
      <w:pPr>
        <w:shd w:val="clear" w:color="auto" w:fill="000000"/>
        <w:spacing w:line="330" w:lineRule="atLeast"/>
        <w:jc w:val="center"/>
        <w:textAlignment w:val="baseline"/>
        <w:rPr>
          <w:rFonts w:ascii="inherit" w:hAnsi="inherit"/>
          <w:color w:val="676767"/>
          <w:sz w:val="18"/>
          <w:szCs w:val="18"/>
        </w:rPr>
      </w:pPr>
      <w:r>
        <w:rPr>
          <w:rFonts w:ascii="inherit" w:hAnsi="inherit"/>
          <w:color w:val="676767"/>
          <w:sz w:val="18"/>
          <w:szCs w:val="18"/>
        </w:rPr>
        <w:fldChar w:fldCharType="end"/>
      </w:r>
    </w:p>
    <w:p w:rsidR="00CB7DA9" w:rsidRDefault="00CB7DA9" w:rsidP="00CB7DA9">
      <w:pPr>
        <w:pStyle w:val="Heading2"/>
        <w:shd w:val="clear" w:color="auto" w:fill="F8F8F8"/>
        <w:spacing w:before="0" w:line="540" w:lineRule="atLeast"/>
        <w:jc w:val="center"/>
        <w:textAlignment w:val="baseline"/>
        <w:rPr>
          <w:rFonts w:ascii="OpenSansSemibold" w:hAnsi="OpenSansSemibold"/>
          <w:color w:val="444444"/>
          <w:spacing w:val="-8"/>
          <w:sz w:val="33"/>
          <w:szCs w:val="33"/>
        </w:rPr>
      </w:pPr>
      <w:r>
        <w:rPr>
          <w:rFonts w:ascii="OpenSansLight" w:hAnsi="OpenSansLight"/>
          <w:color w:val="1DC4B8"/>
          <w:spacing w:val="-15"/>
          <w:sz w:val="90"/>
          <w:szCs w:val="90"/>
          <w:bdr w:val="none" w:sz="0" w:space="0" w:color="auto" w:frame="1"/>
        </w:rPr>
        <w:t>Upstream Services</w:t>
      </w:r>
    </w:p>
    <w:p w:rsidR="00CB7DA9" w:rsidRDefault="00CB7DA9" w:rsidP="00CB7DA9">
      <w:pPr>
        <w:pStyle w:val="Heading2"/>
        <w:shd w:val="clear" w:color="auto" w:fill="F8F8F8"/>
        <w:spacing w:before="0" w:line="540" w:lineRule="atLeast"/>
        <w:textAlignment w:val="baseline"/>
        <w:rPr>
          <w:rFonts w:ascii="OpenSansSemibold" w:hAnsi="OpenSansSemibold"/>
          <w:b/>
          <w:bCs/>
          <w:color w:val="000000"/>
          <w:spacing w:val="-8"/>
          <w:sz w:val="33"/>
          <w:szCs w:val="33"/>
        </w:rPr>
      </w:pPr>
      <w:r>
        <w:rPr>
          <w:rFonts w:ascii="inherit" w:hAnsi="inherit"/>
          <w:b/>
          <w:bCs/>
          <w:color w:val="17BEB2"/>
          <w:spacing w:val="-8"/>
          <w:sz w:val="33"/>
          <w:szCs w:val="33"/>
          <w:bdr w:val="none" w:sz="0" w:space="0" w:color="auto" w:frame="1"/>
        </w:rPr>
        <w:t>ABRAJ ENERGY SERVICES SAOC</w:t>
      </w:r>
    </w:p>
    <w:p w:rsidR="00CB7DA9" w:rsidRDefault="00CB7DA9" w:rsidP="00CB7DA9">
      <w:pPr>
        <w:pStyle w:val="NormalWeb"/>
        <w:shd w:val="clear" w:color="auto" w:fill="F8F8F8"/>
        <w:spacing w:before="0" w:beforeAutospacing="0" w:after="0" w:afterAutospacing="0" w:line="330" w:lineRule="atLeast"/>
        <w:jc w:val="both"/>
        <w:textAlignment w:val="baseline"/>
        <w:rPr>
          <w:rFonts w:ascii="inherit" w:hAnsi="inherit"/>
          <w:color w:val="000000"/>
          <w:sz w:val="18"/>
          <w:szCs w:val="18"/>
        </w:rPr>
      </w:pPr>
      <w:proofErr w:type="spellStart"/>
      <w:r>
        <w:rPr>
          <w:rStyle w:val="Strong"/>
          <w:rFonts w:ascii="inherit" w:hAnsi="inherit"/>
          <w:b w:val="0"/>
          <w:bCs w:val="0"/>
          <w:color w:val="000000"/>
          <w:sz w:val="21"/>
          <w:szCs w:val="21"/>
          <w:bdr w:val="none" w:sz="0" w:space="0" w:color="auto" w:frame="1"/>
        </w:rPr>
        <w:t>Abraj</w:t>
      </w:r>
      <w:proofErr w:type="spellEnd"/>
      <w:r>
        <w:rPr>
          <w:rStyle w:val="Strong"/>
          <w:rFonts w:ascii="inherit" w:hAnsi="inherit"/>
          <w:b w:val="0"/>
          <w:bCs w:val="0"/>
          <w:color w:val="000000"/>
          <w:sz w:val="21"/>
          <w:szCs w:val="21"/>
          <w:bdr w:val="none" w:sz="0" w:space="0" w:color="auto" w:frame="1"/>
        </w:rPr>
        <w:t xml:space="preserve"> Energy Services SAOC (</w:t>
      </w:r>
      <w:proofErr w:type="spellStart"/>
      <w:r>
        <w:rPr>
          <w:rStyle w:val="Strong"/>
          <w:rFonts w:ascii="inherit" w:hAnsi="inherit"/>
          <w:b w:val="0"/>
          <w:bCs w:val="0"/>
          <w:color w:val="000000"/>
          <w:sz w:val="21"/>
          <w:szCs w:val="21"/>
          <w:bdr w:val="none" w:sz="0" w:space="0" w:color="auto" w:frame="1"/>
        </w:rPr>
        <w:t>Abraj</w:t>
      </w:r>
      <w:proofErr w:type="spellEnd"/>
      <w:r>
        <w:rPr>
          <w:rStyle w:val="Strong"/>
          <w:rFonts w:ascii="inherit" w:hAnsi="inherit"/>
          <w:b w:val="0"/>
          <w:bCs w:val="0"/>
          <w:color w:val="000000"/>
          <w:sz w:val="21"/>
          <w:szCs w:val="21"/>
          <w:bdr w:val="none" w:sz="0" w:space="0" w:color="auto" w:frame="1"/>
        </w:rPr>
        <w:t xml:space="preserve">) is a subsidiary of OOCEP, which concentrates on midstream activities. </w:t>
      </w:r>
      <w:proofErr w:type="spellStart"/>
      <w:r>
        <w:rPr>
          <w:rStyle w:val="Strong"/>
          <w:rFonts w:ascii="inherit" w:hAnsi="inherit"/>
          <w:b w:val="0"/>
          <w:bCs w:val="0"/>
          <w:color w:val="000000"/>
          <w:sz w:val="21"/>
          <w:szCs w:val="21"/>
          <w:bdr w:val="none" w:sz="0" w:space="0" w:color="auto" w:frame="1"/>
        </w:rPr>
        <w:t>Abraj</w:t>
      </w:r>
      <w:proofErr w:type="spellEnd"/>
      <w:r>
        <w:rPr>
          <w:rStyle w:val="Strong"/>
          <w:rFonts w:ascii="inherit" w:hAnsi="inherit"/>
          <w:b w:val="0"/>
          <w:bCs w:val="0"/>
          <w:color w:val="000000"/>
          <w:sz w:val="21"/>
          <w:szCs w:val="21"/>
          <w:bdr w:val="none" w:sz="0" w:space="0" w:color="auto" w:frame="1"/>
        </w:rPr>
        <w:t xml:space="preserve"> is now an incorporated company offering a number of services in the midstream sector, including; drilling activities, well services and well engineering. Since its establishment, </w:t>
      </w:r>
      <w:proofErr w:type="spellStart"/>
      <w:r>
        <w:rPr>
          <w:rStyle w:val="Strong"/>
          <w:rFonts w:ascii="inherit" w:hAnsi="inherit"/>
          <w:b w:val="0"/>
          <w:bCs w:val="0"/>
          <w:color w:val="000000"/>
          <w:sz w:val="21"/>
          <w:szCs w:val="21"/>
          <w:bdr w:val="none" w:sz="0" w:space="0" w:color="auto" w:frame="1"/>
        </w:rPr>
        <w:t>Abraj</w:t>
      </w:r>
      <w:proofErr w:type="spellEnd"/>
      <w:r>
        <w:rPr>
          <w:rStyle w:val="Strong"/>
          <w:rFonts w:ascii="inherit" w:hAnsi="inherit"/>
          <w:b w:val="0"/>
          <w:bCs w:val="0"/>
          <w:color w:val="000000"/>
          <w:sz w:val="21"/>
          <w:szCs w:val="21"/>
          <w:bdr w:val="none" w:sz="0" w:space="0" w:color="auto" w:frame="1"/>
        </w:rPr>
        <w:t xml:space="preserve"> has engaged a management team of industry professionals who share the company’s quest for achieving excellence in its operations in both HSE and </w:t>
      </w:r>
      <w:r>
        <w:rPr>
          <w:rStyle w:val="Strong"/>
          <w:rFonts w:ascii="inherit" w:hAnsi="inherit"/>
          <w:b w:val="0"/>
          <w:bCs w:val="0"/>
          <w:color w:val="000000"/>
          <w:sz w:val="21"/>
          <w:szCs w:val="21"/>
          <w:bdr w:val="none" w:sz="0" w:space="0" w:color="auto" w:frame="1"/>
        </w:rPr>
        <w:lastRenderedPageBreak/>
        <w:t xml:space="preserve">well engineering performance as part of the company’s core business philosophy. Within the initial months of establishment, </w:t>
      </w:r>
      <w:proofErr w:type="spellStart"/>
      <w:r>
        <w:rPr>
          <w:rStyle w:val="Strong"/>
          <w:rFonts w:ascii="inherit" w:hAnsi="inherit"/>
          <w:b w:val="0"/>
          <w:bCs w:val="0"/>
          <w:color w:val="000000"/>
          <w:sz w:val="21"/>
          <w:szCs w:val="21"/>
          <w:bdr w:val="none" w:sz="0" w:space="0" w:color="auto" w:frame="1"/>
        </w:rPr>
        <w:t>Abraj</w:t>
      </w:r>
      <w:proofErr w:type="spellEnd"/>
      <w:r>
        <w:rPr>
          <w:rStyle w:val="Strong"/>
          <w:rFonts w:ascii="inherit" w:hAnsi="inherit"/>
          <w:b w:val="0"/>
          <w:bCs w:val="0"/>
          <w:color w:val="000000"/>
          <w:sz w:val="21"/>
          <w:szCs w:val="21"/>
          <w:bdr w:val="none" w:sz="0" w:space="0" w:color="auto" w:frame="1"/>
        </w:rPr>
        <w:t xml:space="preserve"> secured a contract with a major client for the provision of five rigs over a period of four years. The company also aims to play a key role in Oman’s development march to aid economic diversification, generate in-country value and create sustainable jobs for Omani citizens. With the anticipated growth in work scope and future business diversification plans, </w:t>
      </w:r>
      <w:proofErr w:type="spellStart"/>
      <w:r>
        <w:rPr>
          <w:rStyle w:val="Strong"/>
          <w:rFonts w:ascii="inherit" w:hAnsi="inherit"/>
          <w:b w:val="0"/>
          <w:bCs w:val="0"/>
          <w:color w:val="000000"/>
          <w:sz w:val="21"/>
          <w:szCs w:val="21"/>
          <w:bdr w:val="none" w:sz="0" w:space="0" w:color="auto" w:frame="1"/>
        </w:rPr>
        <w:t>Abraj</w:t>
      </w:r>
      <w:proofErr w:type="spellEnd"/>
      <w:r>
        <w:rPr>
          <w:rStyle w:val="Strong"/>
          <w:rFonts w:ascii="inherit" w:hAnsi="inherit"/>
          <w:b w:val="0"/>
          <w:bCs w:val="0"/>
          <w:color w:val="000000"/>
          <w:sz w:val="21"/>
          <w:szCs w:val="21"/>
          <w:bdr w:val="none" w:sz="0" w:space="0" w:color="auto" w:frame="1"/>
        </w:rPr>
        <w:t xml:space="preserve"> expects to play a major role in the development of young Omanis to become recognized industry professionals.</w:t>
      </w:r>
      <w:r>
        <w:rPr>
          <w:rFonts w:ascii="inherit" w:hAnsi="inherit"/>
          <w:color w:val="000000"/>
          <w:sz w:val="21"/>
          <w:szCs w:val="21"/>
          <w:bdr w:val="none" w:sz="0" w:space="0" w:color="auto" w:frame="1"/>
        </w:rPr>
        <w:br/>
      </w:r>
    </w:p>
    <w:p w:rsidR="00CB7DA9" w:rsidRDefault="00CB7DA9" w:rsidP="00CB7DA9">
      <w:pPr>
        <w:pStyle w:val="Heading4"/>
        <w:shd w:val="clear" w:color="auto" w:fill="252525"/>
        <w:spacing w:before="0" w:after="300" w:line="480" w:lineRule="atLeast"/>
        <w:textAlignment w:val="baseline"/>
        <w:rPr>
          <w:rFonts w:ascii="OpenSansbold" w:hAnsi="OpenSansbold"/>
          <w:caps/>
          <w:color w:val="777777"/>
          <w:spacing w:val="30"/>
          <w:sz w:val="18"/>
          <w:szCs w:val="18"/>
        </w:rPr>
      </w:pPr>
      <w:r>
        <w:rPr>
          <w:rFonts w:ascii="OpenSansbold" w:hAnsi="OpenSansbold"/>
          <w:b/>
          <w:bCs/>
          <w:caps/>
          <w:color w:val="777777"/>
          <w:spacing w:val="30"/>
          <w:sz w:val="18"/>
          <w:szCs w:val="18"/>
        </w:rPr>
        <w:t>PHYSICAL ADDRESS</w:t>
      </w:r>
    </w:p>
    <w:p w:rsidR="00CB7DA9" w:rsidRDefault="00CB7DA9" w:rsidP="00CB7DA9">
      <w:pPr>
        <w:pStyle w:val="NormalWeb"/>
        <w:shd w:val="clear" w:color="auto" w:fill="252525"/>
        <w:spacing w:before="0" w:beforeAutospacing="0" w:after="0" w:afterAutospacing="0" w:line="330" w:lineRule="atLeast"/>
        <w:textAlignment w:val="baseline"/>
        <w:rPr>
          <w:rFonts w:ascii="inherit" w:hAnsi="inherit"/>
          <w:color w:val="CCCCCC"/>
          <w:sz w:val="18"/>
          <w:szCs w:val="18"/>
        </w:rPr>
      </w:pPr>
      <w:r>
        <w:rPr>
          <w:rFonts w:ascii="inherit" w:hAnsi="inherit"/>
          <w:color w:val="CCCCCC"/>
          <w:sz w:val="18"/>
          <w:szCs w:val="18"/>
        </w:rPr>
        <w:t xml:space="preserve">Level 4, Bait Al </w:t>
      </w:r>
      <w:proofErr w:type="spellStart"/>
      <w:r>
        <w:rPr>
          <w:rFonts w:ascii="inherit" w:hAnsi="inherit"/>
          <w:color w:val="CCCCCC"/>
          <w:sz w:val="18"/>
          <w:szCs w:val="18"/>
        </w:rPr>
        <w:t>Reem</w:t>
      </w:r>
      <w:proofErr w:type="spellEnd"/>
      <w:r>
        <w:rPr>
          <w:rFonts w:ascii="inherit" w:hAnsi="inherit"/>
          <w:color w:val="CCCCCC"/>
          <w:sz w:val="18"/>
          <w:szCs w:val="18"/>
        </w:rPr>
        <w:t xml:space="preserve"> Building</w:t>
      </w:r>
      <w:r>
        <w:rPr>
          <w:rFonts w:ascii="inherit" w:hAnsi="inherit"/>
          <w:color w:val="CCCCCC"/>
          <w:sz w:val="18"/>
          <w:szCs w:val="18"/>
        </w:rPr>
        <w:br/>
        <w:t xml:space="preserve">Al </w:t>
      </w:r>
      <w:proofErr w:type="spellStart"/>
      <w:r>
        <w:rPr>
          <w:rFonts w:ascii="inherit" w:hAnsi="inherit"/>
          <w:color w:val="CCCCCC"/>
          <w:sz w:val="18"/>
          <w:szCs w:val="18"/>
        </w:rPr>
        <w:t>Thaqafa</w:t>
      </w:r>
      <w:proofErr w:type="spellEnd"/>
      <w:r>
        <w:rPr>
          <w:rFonts w:ascii="inherit" w:hAnsi="inherit"/>
          <w:color w:val="CCCCCC"/>
          <w:sz w:val="18"/>
          <w:szCs w:val="18"/>
        </w:rPr>
        <w:t xml:space="preserve"> Road</w:t>
      </w:r>
      <w:r>
        <w:rPr>
          <w:rFonts w:ascii="inherit" w:hAnsi="inherit"/>
          <w:color w:val="CCCCCC"/>
          <w:sz w:val="18"/>
          <w:szCs w:val="18"/>
        </w:rPr>
        <w:br/>
        <w:t xml:space="preserve">Al </w:t>
      </w:r>
      <w:proofErr w:type="spellStart"/>
      <w:r>
        <w:rPr>
          <w:rFonts w:ascii="inherit" w:hAnsi="inherit"/>
          <w:color w:val="CCCCCC"/>
          <w:sz w:val="18"/>
          <w:szCs w:val="18"/>
        </w:rPr>
        <w:t>Khuwair</w:t>
      </w:r>
      <w:proofErr w:type="spellEnd"/>
      <w:r>
        <w:rPr>
          <w:rFonts w:ascii="inherit" w:hAnsi="inherit"/>
          <w:color w:val="CCCCCC"/>
          <w:sz w:val="18"/>
          <w:szCs w:val="18"/>
        </w:rPr>
        <w:br/>
        <w:t>Muscat</w:t>
      </w:r>
      <w:r>
        <w:rPr>
          <w:rFonts w:ascii="inherit" w:hAnsi="inherit"/>
          <w:color w:val="CCCCCC"/>
          <w:sz w:val="18"/>
          <w:szCs w:val="18"/>
        </w:rPr>
        <w:br/>
        <w:t>Sultanate of Oman</w:t>
      </w:r>
    </w:p>
    <w:p w:rsidR="00CB7DA9" w:rsidRDefault="00CB7DA9" w:rsidP="00CB7DA9">
      <w:pPr>
        <w:pStyle w:val="Heading4"/>
        <w:shd w:val="clear" w:color="auto" w:fill="252525"/>
        <w:spacing w:before="0" w:after="300" w:line="480" w:lineRule="atLeast"/>
        <w:textAlignment w:val="baseline"/>
        <w:rPr>
          <w:rFonts w:ascii="OpenSansbold" w:hAnsi="OpenSansbold"/>
          <w:caps/>
          <w:color w:val="777777"/>
          <w:spacing w:val="30"/>
          <w:sz w:val="18"/>
          <w:szCs w:val="18"/>
        </w:rPr>
      </w:pPr>
      <w:r>
        <w:rPr>
          <w:rFonts w:ascii="OpenSansbold" w:hAnsi="OpenSansbold"/>
          <w:b/>
          <w:bCs/>
          <w:caps/>
          <w:color w:val="777777"/>
          <w:spacing w:val="30"/>
          <w:sz w:val="18"/>
          <w:szCs w:val="18"/>
        </w:rPr>
        <w:t>POSTAL ADDRESS</w:t>
      </w:r>
    </w:p>
    <w:p w:rsidR="00CB7DA9" w:rsidRDefault="00CB7DA9" w:rsidP="00CB7DA9">
      <w:pPr>
        <w:pStyle w:val="NormalWeb"/>
        <w:shd w:val="clear" w:color="auto" w:fill="252525"/>
        <w:spacing w:before="0" w:beforeAutospacing="0" w:after="0" w:afterAutospacing="0" w:line="330" w:lineRule="atLeast"/>
        <w:textAlignment w:val="baseline"/>
        <w:rPr>
          <w:rFonts w:ascii="inherit" w:hAnsi="inherit"/>
          <w:color w:val="CCCCCC"/>
          <w:sz w:val="18"/>
          <w:szCs w:val="18"/>
        </w:rPr>
      </w:pPr>
      <w:r>
        <w:rPr>
          <w:rFonts w:ascii="inherit" w:hAnsi="inherit"/>
          <w:color w:val="CCCCCC"/>
          <w:sz w:val="18"/>
          <w:szCs w:val="18"/>
        </w:rPr>
        <w:t>PO Box 200</w:t>
      </w:r>
      <w:r>
        <w:rPr>
          <w:rFonts w:ascii="inherit" w:hAnsi="inherit"/>
          <w:color w:val="CCCCCC"/>
          <w:sz w:val="18"/>
          <w:szCs w:val="18"/>
        </w:rPr>
        <w:br/>
      </w:r>
      <w:proofErr w:type="spellStart"/>
      <w:r>
        <w:rPr>
          <w:rFonts w:ascii="inherit" w:hAnsi="inherit"/>
          <w:color w:val="CCCCCC"/>
          <w:sz w:val="18"/>
          <w:szCs w:val="18"/>
        </w:rPr>
        <w:t>Qurum</w:t>
      </w:r>
      <w:proofErr w:type="spellEnd"/>
      <w:r>
        <w:rPr>
          <w:rFonts w:ascii="inherit" w:hAnsi="inherit"/>
          <w:color w:val="CCCCCC"/>
          <w:sz w:val="18"/>
          <w:szCs w:val="18"/>
        </w:rPr>
        <w:t xml:space="preserve"> City Centre</w:t>
      </w:r>
      <w:r>
        <w:rPr>
          <w:rFonts w:ascii="inherit" w:hAnsi="inherit"/>
          <w:color w:val="CCCCCC"/>
          <w:sz w:val="18"/>
          <w:szCs w:val="18"/>
        </w:rPr>
        <w:br/>
        <w:t>Postal Code 102</w:t>
      </w:r>
      <w:r>
        <w:rPr>
          <w:rFonts w:ascii="inherit" w:hAnsi="inherit"/>
          <w:color w:val="CCCCCC"/>
          <w:sz w:val="18"/>
          <w:szCs w:val="18"/>
        </w:rPr>
        <w:br/>
        <w:t>Sultanate of Oman</w:t>
      </w:r>
    </w:p>
    <w:p w:rsidR="00CB7DA9" w:rsidRDefault="00CB7DA9" w:rsidP="00CB7DA9">
      <w:pPr>
        <w:pStyle w:val="Heading4"/>
        <w:shd w:val="clear" w:color="auto" w:fill="252525"/>
        <w:spacing w:before="0" w:after="300" w:line="480" w:lineRule="atLeast"/>
        <w:textAlignment w:val="baseline"/>
        <w:rPr>
          <w:rFonts w:ascii="OpenSansbold" w:hAnsi="OpenSansbold"/>
          <w:caps/>
          <w:color w:val="777777"/>
          <w:spacing w:val="30"/>
          <w:sz w:val="18"/>
          <w:szCs w:val="18"/>
        </w:rPr>
      </w:pPr>
      <w:r>
        <w:rPr>
          <w:rFonts w:ascii="OpenSansbold" w:hAnsi="OpenSansbold"/>
          <w:b/>
          <w:bCs/>
          <w:caps/>
          <w:color w:val="777777"/>
          <w:spacing w:val="30"/>
          <w:sz w:val="18"/>
          <w:szCs w:val="18"/>
        </w:rPr>
        <w:t>CONTACT INFORMATION</w:t>
      </w:r>
    </w:p>
    <w:p w:rsidR="00CB7DA9" w:rsidRDefault="00CB7DA9" w:rsidP="00CB7DA9">
      <w:pPr>
        <w:pStyle w:val="NormalWeb"/>
        <w:shd w:val="clear" w:color="auto" w:fill="252525"/>
        <w:spacing w:before="0" w:beforeAutospacing="0" w:after="0" w:afterAutospacing="0" w:line="330" w:lineRule="atLeast"/>
        <w:textAlignment w:val="baseline"/>
        <w:rPr>
          <w:rFonts w:ascii="inherit" w:hAnsi="inherit"/>
          <w:color w:val="CCCCCC"/>
          <w:sz w:val="18"/>
          <w:szCs w:val="18"/>
        </w:rPr>
      </w:pPr>
      <w:proofErr w:type="gramStart"/>
      <w:r>
        <w:rPr>
          <w:rFonts w:ascii="inherit" w:hAnsi="inherit"/>
          <w:color w:val="CCCCCC"/>
          <w:sz w:val="18"/>
          <w:szCs w:val="18"/>
        </w:rPr>
        <w:t>Telephone :</w:t>
      </w:r>
      <w:proofErr w:type="gramEnd"/>
      <w:r>
        <w:rPr>
          <w:rFonts w:ascii="inherit" w:hAnsi="inherit"/>
          <w:color w:val="CCCCCC"/>
          <w:sz w:val="18"/>
          <w:szCs w:val="18"/>
        </w:rPr>
        <w:t xml:space="preserve"> +968 2464 0900</w:t>
      </w:r>
      <w:r>
        <w:rPr>
          <w:rFonts w:ascii="inherit" w:hAnsi="inherit"/>
          <w:color w:val="CCCCCC"/>
          <w:sz w:val="18"/>
          <w:szCs w:val="18"/>
        </w:rPr>
        <w:br/>
        <w:t>Fax : +968 2460 5378</w:t>
      </w:r>
    </w:p>
    <w:p w:rsidR="00CB7DA9" w:rsidRDefault="00CB7DA9" w:rsidP="00CB7DA9">
      <w:pPr>
        <w:pStyle w:val="Heading4"/>
        <w:shd w:val="clear" w:color="auto" w:fill="252525"/>
        <w:spacing w:before="0" w:after="300" w:line="480" w:lineRule="atLeast"/>
        <w:textAlignment w:val="baseline"/>
        <w:rPr>
          <w:rFonts w:ascii="OpenSansbold" w:hAnsi="OpenSansbold"/>
          <w:caps/>
          <w:color w:val="777777"/>
          <w:spacing w:val="30"/>
          <w:sz w:val="18"/>
          <w:szCs w:val="18"/>
        </w:rPr>
      </w:pPr>
      <w:r>
        <w:rPr>
          <w:rFonts w:ascii="OpenSansbold" w:hAnsi="OpenSansbold"/>
          <w:b/>
          <w:bCs/>
          <w:caps/>
          <w:color w:val="777777"/>
          <w:spacing w:val="30"/>
          <w:sz w:val="18"/>
          <w:szCs w:val="18"/>
        </w:rPr>
        <w:t>SEARCH OOCEP</w:t>
      </w:r>
    </w:p>
    <w:p w:rsidR="00CB7DA9" w:rsidRDefault="00CB7DA9" w:rsidP="00CB7DA9">
      <w:pPr>
        <w:pStyle w:val="z-TopofForm"/>
      </w:pPr>
      <w:r>
        <w:t>Top of Form</w:t>
      </w:r>
    </w:p>
    <w:p w:rsidR="00CB7DA9" w:rsidRDefault="00CB7DA9" w:rsidP="00CB7DA9">
      <w:pPr>
        <w:shd w:val="clear" w:color="auto" w:fill="252525"/>
        <w:spacing w:line="330" w:lineRule="atLeast"/>
        <w:textAlignment w:val="baseline"/>
        <w:rPr>
          <w:rFonts w:ascii="inherit" w:hAnsi="inherit"/>
          <w:color w:val="CCCCCC"/>
          <w:sz w:val="18"/>
          <w:szCs w:val="18"/>
        </w:rPr>
      </w:pPr>
      <w:r>
        <w:rPr>
          <w:rFonts w:ascii="inherit" w:hAnsi="inherit"/>
          <w:color w:val="CCCCCC"/>
          <w:sz w:val="18"/>
          <w:szCs w:val="1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8pt" o:ole="">
            <v:imagedata r:id="rId19" o:title=""/>
          </v:shape>
          <w:control r:id="rId20" w:name="HTML:Text" w:shapeid="_x0000_i1026"/>
        </w:object>
      </w:r>
      <w:r>
        <w:rPr>
          <w:rFonts w:ascii="inherit" w:hAnsi="inherit"/>
          <w:color w:val="CCCCCC"/>
          <w:sz w:val="18"/>
          <w:szCs w:val="18"/>
        </w:rPr>
        <w:object w:dxaOrig="1440" w:dyaOrig="1440">
          <v:shape id="_x0000_i1027" type="#_x0000_t75" style="width:38.25pt;height:21.75pt" o:ole="">
            <v:imagedata r:id="rId21" o:title=""/>
          </v:shape>
          <w:control r:id="rId22" w:name="HTML:Submitbutton" w:shapeid="_x0000_i1027"/>
        </w:object>
      </w:r>
    </w:p>
    <w:p w:rsidR="00CB7DA9" w:rsidRDefault="00CB7DA9" w:rsidP="00CB7DA9">
      <w:pPr>
        <w:pStyle w:val="z-BottomofForm"/>
      </w:pPr>
      <w:r>
        <w:t>Bottom of Form</w:t>
      </w:r>
    </w:p>
    <w:p w:rsidR="00CB7DA9" w:rsidRDefault="00CB7DA9" w:rsidP="00CB7DA9">
      <w:pPr>
        <w:pStyle w:val="NormalWeb"/>
        <w:shd w:val="clear" w:color="auto" w:fill="1C1C1C"/>
        <w:spacing w:before="45" w:beforeAutospacing="0" w:after="0" w:afterAutospacing="0" w:line="330" w:lineRule="atLeast"/>
        <w:textAlignment w:val="baseline"/>
        <w:rPr>
          <w:rFonts w:ascii="inherit" w:hAnsi="inherit"/>
          <w:color w:val="777777"/>
          <w:sz w:val="18"/>
          <w:szCs w:val="18"/>
        </w:rPr>
      </w:pPr>
      <w:r>
        <w:rPr>
          <w:rFonts w:ascii="inherit" w:hAnsi="inherit"/>
          <w:color w:val="777777"/>
          <w:sz w:val="18"/>
          <w:szCs w:val="18"/>
        </w:rPr>
        <w:t>© 2016 Oman Oil Company Exploration &amp; Production LLC.</w:t>
      </w:r>
    </w:p>
    <w:p w:rsidR="00CB7DA9" w:rsidRDefault="00CB7DA9" w:rsidP="00CB7DA9">
      <w:pPr>
        <w:numPr>
          <w:ilvl w:val="0"/>
          <w:numId w:val="14"/>
        </w:numPr>
        <w:shd w:val="clear" w:color="auto" w:fill="1C1C1C"/>
        <w:spacing w:after="0" w:line="330" w:lineRule="atLeast"/>
        <w:ind w:left="300"/>
        <w:textAlignment w:val="baseline"/>
        <w:rPr>
          <w:rFonts w:ascii="inherit" w:hAnsi="inherit"/>
          <w:color w:val="777777"/>
          <w:sz w:val="18"/>
          <w:szCs w:val="18"/>
        </w:rPr>
      </w:pPr>
    </w:p>
    <w:p w:rsidR="00CB7DA9" w:rsidRDefault="00CB7DA9" w:rsidP="00CB7DA9">
      <w:pPr>
        <w:numPr>
          <w:ilvl w:val="0"/>
          <w:numId w:val="14"/>
        </w:numPr>
        <w:shd w:val="clear" w:color="auto" w:fill="1C1C1C"/>
        <w:spacing w:after="0" w:line="330" w:lineRule="atLeast"/>
        <w:ind w:left="300"/>
        <w:textAlignment w:val="baseline"/>
        <w:rPr>
          <w:rFonts w:ascii="inherit" w:hAnsi="inherit"/>
          <w:color w:val="777777"/>
          <w:sz w:val="18"/>
          <w:szCs w:val="18"/>
        </w:rPr>
      </w:pPr>
    </w:p>
    <w:p w:rsidR="00CB7DA9" w:rsidRDefault="00CB7DA9" w:rsidP="00CB7DA9">
      <w:pPr>
        <w:numPr>
          <w:ilvl w:val="0"/>
          <w:numId w:val="14"/>
        </w:numPr>
        <w:shd w:val="clear" w:color="auto" w:fill="1C1C1C"/>
        <w:spacing w:after="0" w:line="330" w:lineRule="atLeast"/>
        <w:ind w:left="300"/>
        <w:textAlignment w:val="baseline"/>
        <w:rPr>
          <w:rFonts w:ascii="inherit" w:hAnsi="inherit"/>
          <w:color w:val="777777"/>
          <w:sz w:val="18"/>
          <w:szCs w:val="18"/>
        </w:rPr>
      </w:pPr>
    </w:p>
    <w:p w:rsidR="00F32A00" w:rsidRPr="00CB7DA9" w:rsidRDefault="00F32A00" w:rsidP="00CB7DA9"/>
    <w:sectPr w:rsidR="00F32A00" w:rsidRPr="00CB7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font>
  <w:font w:name="OpenSansSemibold">
    <w:altName w:val="Times New Roman"/>
    <w:panose1 w:val="00000000000000000000"/>
    <w:charset w:val="00"/>
    <w:family w:val="roman"/>
    <w:notTrueType/>
    <w:pitch w:val="default"/>
  </w:font>
  <w:font w:name="OpenSansLight">
    <w:altName w:val="Times New Roman"/>
    <w:panose1 w:val="00000000000000000000"/>
    <w:charset w:val="00"/>
    <w:family w:val="roman"/>
    <w:notTrueType/>
    <w:pitch w:val="default"/>
  </w:font>
  <w:font w:name="OpenSans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4892"/>
    <w:multiLevelType w:val="multilevel"/>
    <w:tmpl w:val="A4AA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B3E43"/>
    <w:multiLevelType w:val="multilevel"/>
    <w:tmpl w:val="8490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00116E"/>
    <w:multiLevelType w:val="multilevel"/>
    <w:tmpl w:val="9EC0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0C289F"/>
    <w:multiLevelType w:val="multilevel"/>
    <w:tmpl w:val="066C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5E5906"/>
    <w:multiLevelType w:val="multilevel"/>
    <w:tmpl w:val="1BB0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C5867"/>
    <w:multiLevelType w:val="multilevel"/>
    <w:tmpl w:val="3C18C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D07AF"/>
    <w:multiLevelType w:val="multilevel"/>
    <w:tmpl w:val="C846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86C87"/>
    <w:multiLevelType w:val="multilevel"/>
    <w:tmpl w:val="A7B6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AE6DCB"/>
    <w:multiLevelType w:val="multilevel"/>
    <w:tmpl w:val="8ECA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B50BC0"/>
    <w:multiLevelType w:val="multilevel"/>
    <w:tmpl w:val="F2C62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4C7C18"/>
    <w:multiLevelType w:val="multilevel"/>
    <w:tmpl w:val="EB76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EB5117"/>
    <w:multiLevelType w:val="multilevel"/>
    <w:tmpl w:val="67A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974FE3"/>
    <w:multiLevelType w:val="multilevel"/>
    <w:tmpl w:val="FE62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F51578"/>
    <w:multiLevelType w:val="multilevel"/>
    <w:tmpl w:val="AB10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13"/>
  </w:num>
  <w:num w:numId="5">
    <w:abstractNumId w:val="2"/>
  </w:num>
  <w:num w:numId="6">
    <w:abstractNumId w:val="1"/>
  </w:num>
  <w:num w:numId="7">
    <w:abstractNumId w:val="7"/>
  </w:num>
  <w:num w:numId="8">
    <w:abstractNumId w:val="12"/>
  </w:num>
  <w:num w:numId="9">
    <w:abstractNumId w:val="11"/>
  </w:num>
  <w:num w:numId="10">
    <w:abstractNumId w:val="8"/>
  </w:num>
  <w:num w:numId="11">
    <w:abstractNumId w:val="9"/>
  </w:num>
  <w:num w:numId="12">
    <w:abstractNumId w:val="6"/>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0"/>
    <w:rsid w:val="00174BD6"/>
    <w:rsid w:val="00CB7DA9"/>
    <w:rsid w:val="00F32A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824FB9-6688-4082-A8B2-D44980BA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link w:val="Heading1Char"/>
    <w:uiPriority w:val="9"/>
    <w:qFormat/>
    <w:rsid w:val="00F32A0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B7D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CB7DA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A0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32A00"/>
    <w:rPr>
      <w:color w:val="0000FF"/>
      <w:u w:val="single"/>
    </w:rPr>
  </w:style>
  <w:style w:type="character" w:customStyle="1" w:styleId="Heading2Char">
    <w:name w:val="Heading 2 Char"/>
    <w:basedOn w:val="DefaultParagraphFont"/>
    <w:link w:val="Heading2"/>
    <w:uiPriority w:val="9"/>
    <w:semiHidden/>
    <w:rsid w:val="00CB7DA9"/>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CB7DA9"/>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CB7DA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7DA9"/>
    <w:rPr>
      <w:b/>
      <w:bCs/>
    </w:rPr>
  </w:style>
  <w:style w:type="paragraph" w:customStyle="1" w:styleId="transparent-bg">
    <w:name w:val="transparent-bg"/>
    <w:basedOn w:val="Normal"/>
    <w:rsid w:val="00CB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de-current">
    <w:name w:val="slide-current"/>
    <w:basedOn w:val="DefaultParagraphFont"/>
    <w:rsid w:val="00CB7DA9"/>
  </w:style>
  <w:style w:type="character" w:customStyle="1" w:styleId="slide-total">
    <w:name w:val="slide-total"/>
    <w:basedOn w:val="DefaultParagraphFont"/>
    <w:rsid w:val="00CB7DA9"/>
  </w:style>
  <w:style w:type="paragraph" w:styleId="z-TopofForm">
    <w:name w:val="HTML Top of Form"/>
    <w:basedOn w:val="Normal"/>
    <w:next w:val="Normal"/>
    <w:link w:val="z-TopofFormChar"/>
    <w:hidden/>
    <w:uiPriority w:val="99"/>
    <w:semiHidden/>
    <w:unhideWhenUsed/>
    <w:rsid w:val="00CB7DA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B7DA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B7DA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B7DA9"/>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6544044">
      <w:bodyDiv w:val="1"/>
      <w:marLeft w:val="0"/>
      <w:marRight w:val="0"/>
      <w:marTop w:val="0"/>
      <w:marBottom w:val="0"/>
      <w:divBdr>
        <w:top w:val="none" w:sz="0" w:space="0" w:color="auto"/>
        <w:left w:val="none" w:sz="0" w:space="0" w:color="auto"/>
        <w:bottom w:val="none" w:sz="0" w:space="0" w:color="auto"/>
        <w:right w:val="none" w:sz="0" w:space="0" w:color="auto"/>
      </w:divBdr>
      <w:divsChild>
        <w:div w:id="1259678755">
          <w:marLeft w:val="0"/>
          <w:marRight w:val="0"/>
          <w:marTop w:val="0"/>
          <w:marBottom w:val="0"/>
          <w:divBdr>
            <w:top w:val="none" w:sz="0" w:space="0" w:color="auto"/>
            <w:left w:val="none" w:sz="0" w:space="0" w:color="auto"/>
            <w:bottom w:val="single" w:sz="6" w:space="0" w:color="444444"/>
            <w:right w:val="none" w:sz="0" w:space="0" w:color="auto"/>
          </w:divBdr>
          <w:divsChild>
            <w:div w:id="596060255">
              <w:marLeft w:val="0"/>
              <w:marRight w:val="0"/>
              <w:marTop w:val="0"/>
              <w:marBottom w:val="0"/>
              <w:divBdr>
                <w:top w:val="none" w:sz="0" w:space="0" w:color="auto"/>
                <w:left w:val="none" w:sz="0" w:space="0" w:color="auto"/>
                <w:bottom w:val="none" w:sz="0" w:space="0" w:color="auto"/>
                <w:right w:val="none" w:sz="0" w:space="0" w:color="auto"/>
              </w:divBdr>
            </w:div>
          </w:divsChild>
        </w:div>
        <w:div w:id="429664564">
          <w:marLeft w:val="0"/>
          <w:marRight w:val="0"/>
          <w:marTop w:val="0"/>
          <w:marBottom w:val="0"/>
          <w:divBdr>
            <w:top w:val="none" w:sz="0" w:space="0" w:color="auto"/>
            <w:left w:val="none" w:sz="0" w:space="0" w:color="auto"/>
            <w:bottom w:val="none" w:sz="0" w:space="0" w:color="auto"/>
            <w:right w:val="none" w:sz="0" w:space="0" w:color="auto"/>
          </w:divBdr>
          <w:divsChild>
            <w:div w:id="1910773172">
              <w:marLeft w:val="0"/>
              <w:marRight w:val="0"/>
              <w:marTop w:val="0"/>
              <w:marBottom w:val="0"/>
              <w:divBdr>
                <w:top w:val="none" w:sz="0" w:space="0" w:color="auto"/>
                <w:left w:val="none" w:sz="0" w:space="0" w:color="auto"/>
                <w:bottom w:val="none" w:sz="0" w:space="0" w:color="auto"/>
                <w:right w:val="none" w:sz="0" w:space="0" w:color="auto"/>
              </w:divBdr>
              <w:divsChild>
                <w:div w:id="136529524">
                  <w:marLeft w:val="0"/>
                  <w:marRight w:val="0"/>
                  <w:marTop w:val="0"/>
                  <w:marBottom w:val="0"/>
                  <w:divBdr>
                    <w:top w:val="none" w:sz="0" w:space="0" w:color="auto"/>
                    <w:left w:val="none" w:sz="0" w:space="0" w:color="auto"/>
                    <w:bottom w:val="none" w:sz="0" w:space="0" w:color="auto"/>
                    <w:right w:val="none" w:sz="0" w:space="0" w:color="auto"/>
                  </w:divBdr>
                  <w:divsChild>
                    <w:div w:id="1362363259">
                      <w:marLeft w:val="0"/>
                      <w:marRight w:val="351"/>
                      <w:marTop w:val="0"/>
                      <w:marBottom w:val="0"/>
                      <w:divBdr>
                        <w:top w:val="none" w:sz="0" w:space="0" w:color="auto"/>
                        <w:left w:val="none" w:sz="0" w:space="0" w:color="auto"/>
                        <w:bottom w:val="none" w:sz="0" w:space="0" w:color="auto"/>
                        <w:right w:val="none" w:sz="0" w:space="0" w:color="auto"/>
                      </w:divBdr>
                    </w:div>
                    <w:div w:id="166069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40532">
          <w:marLeft w:val="0"/>
          <w:marRight w:val="0"/>
          <w:marTop w:val="0"/>
          <w:marBottom w:val="0"/>
          <w:divBdr>
            <w:top w:val="none" w:sz="0" w:space="0" w:color="auto"/>
            <w:left w:val="none" w:sz="0" w:space="0" w:color="auto"/>
            <w:bottom w:val="none" w:sz="0" w:space="0" w:color="auto"/>
            <w:right w:val="none" w:sz="0" w:space="0" w:color="auto"/>
          </w:divBdr>
          <w:divsChild>
            <w:div w:id="1999503454">
              <w:marLeft w:val="0"/>
              <w:marRight w:val="0"/>
              <w:marTop w:val="0"/>
              <w:marBottom w:val="0"/>
              <w:divBdr>
                <w:top w:val="none" w:sz="0" w:space="0" w:color="auto"/>
                <w:left w:val="none" w:sz="0" w:space="0" w:color="auto"/>
                <w:bottom w:val="none" w:sz="0" w:space="0" w:color="auto"/>
                <w:right w:val="none" w:sz="0" w:space="0" w:color="auto"/>
              </w:divBdr>
              <w:divsChild>
                <w:div w:id="1497455429">
                  <w:marLeft w:val="0"/>
                  <w:marRight w:val="0"/>
                  <w:marTop w:val="0"/>
                  <w:marBottom w:val="0"/>
                  <w:divBdr>
                    <w:top w:val="none" w:sz="0" w:space="0" w:color="auto"/>
                    <w:left w:val="none" w:sz="0" w:space="0" w:color="auto"/>
                    <w:bottom w:val="none" w:sz="0" w:space="0" w:color="auto"/>
                    <w:right w:val="none" w:sz="0" w:space="0" w:color="auto"/>
                  </w:divBdr>
                  <w:divsChild>
                    <w:div w:id="528646035">
                      <w:marLeft w:val="0"/>
                      <w:marRight w:val="0"/>
                      <w:marTop w:val="0"/>
                      <w:marBottom w:val="0"/>
                      <w:divBdr>
                        <w:top w:val="none" w:sz="0" w:space="0" w:color="auto"/>
                        <w:left w:val="none" w:sz="0" w:space="0" w:color="auto"/>
                        <w:bottom w:val="none" w:sz="0" w:space="0" w:color="auto"/>
                        <w:right w:val="none" w:sz="0" w:space="0" w:color="auto"/>
                      </w:divBdr>
                      <w:divsChild>
                        <w:div w:id="2063868897">
                          <w:marLeft w:val="-1350"/>
                          <w:marRight w:val="0"/>
                          <w:marTop w:val="0"/>
                          <w:marBottom w:val="0"/>
                          <w:divBdr>
                            <w:top w:val="none" w:sz="0" w:space="0" w:color="auto"/>
                            <w:left w:val="none" w:sz="0" w:space="0" w:color="auto"/>
                            <w:bottom w:val="none" w:sz="0" w:space="0" w:color="auto"/>
                            <w:right w:val="none" w:sz="0" w:space="0" w:color="auto"/>
                          </w:divBdr>
                          <w:divsChild>
                            <w:div w:id="1097483926">
                              <w:marLeft w:val="0"/>
                              <w:marRight w:val="0"/>
                              <w:marTop w:val="0"/>
                              <w:marBottom w:val="0"/>
                              <w:divBdr>
                                <w:top w:val="none" w:sz="0" w:space="0" w:color="auto"/>
                                <w:left w:val="none" w:sz="0" w:space="0" w:color="auto"/>
                                <w:bottom w:val="none" w:sz="0" w:space="0" w:color="auto"/>
                                <w:right w:val="none" w:sz="0" w:space="0" w:color="auto"/>
                              </w:divBdr>
                              <w:divsChild>
                                <w:div w:id="909922645">
                                  <w:marLeft w:val="0"/>
                                  <w:marRight w:val="0"/>
                                  <w:marTop w:val="0"/>
                                  <w:marBottom w:val="0"/>
                                  <w:divBdr>
                                    <w:top w:val="none" w:sz="0" w:space="0" w:color="auto"/>
                                    <w:left w:val="none" w:sz="0" w:space="0" w:color="auto"/>
                                    <w:bottom w:val="none" w:sz="0" w:space="0" w:color="auto"/>
                                    <w:right w:val="none" w:sz="0" w:space="0" w:color="auto"/>
                                  </w:divBdr>
                                  <w:divsChild>
                                    <w:div w:id="108226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325814">
                          <w:marLeft w:val="-1350"/>
                          <w:marRight w:val="0"/>
                          <w:marTop w:val="0"/>
                          <w:marBottom w:val="0"/>
                          <w:divBdr>
                            <w:top w:val="none" w:sz="0" w:space="0" w:color="auto"/>
                            <w:left w:val="none" w:sz="0" w:space="0" w:color="auto"/>
                            <w:bottom w:val="none" w:sz="0" w:space="0" w:color="auto"/>
                            <w:right w:val="none" w:sz="0" w:space="0" w:color="auto"/>
                          </w:divBdr>
                          <w:divsChild>
                            <w:div w:id="1655139981">
                              <w:marLeft w:val="0"/>
                              <w:marRight w:val="0"/>
                              <w:marTop w:val="0"/>
                              <w:marBottom w:val="0"/>
                              <w:divBdr>
                                <w:top w:val="none" w:sz="0" w:space="0" w:color="auto"/>
                                <w:left w:val="none" w:sz="0" w:space="0" w:color="auto"/>
                                <w:bottom w:val="none" w:sz="0" w:space="0" w:color="auto"/>
                                <w:right w:val="none" w:sz="0" w:space="0" w:color="auto"/>
                              </w:divBdr>
                              <w:divsChild>
                                <w:div w:id="595360990">
                                  <w:marLeft w:val="0"/>
                                  <w:marRight w:val="0"/>
                                  <w:marTop w:val="0"/>
                                  <w:marBottom w:val="0"/>
                                  <w:divBdr>
                                    <w:top w:val="none" w:sz="0" w:space="0" w:color="auto"/>
                                    <w:left w:val="none" w:sz="0" w:space="0" w:color="auto"/>
                                    <w:bottom w:val="none" w:sz="0" w:space="0" w:color="auto"/>
                                    <w:right w:val="none" w:sz="0" w:space="0" w:color="auto"/>
                                  </w:divBdr>
                                  <w:divsChild>
                                    <w:div w:id="39477606">
                                      <w:marLeft w:val="0"/>
                                      <w:marRight w:val="0"/>
                                      <w:marTop w:val="0"/>
                                      <w:marBottom w:val="0"/>
                                      <w:divBdr>
                                        <w:top w:val="none" w:sz="0" w:space="0" w:color="auto"/>
                                        <w:left w:val="none" w:sz="0" w:space="0" w:color="auto"/>
                                        <w:bottom w:val="none" w:sz="0" w:space="0" w:color="auto"/>
                                        <w:right w:val="none" w:sz="0" w:space="0" w:color="auto"/>
                                      </w:divBdr>
                                      <w:divsChild>
                                        <w:div w:id="886333500">
                                          <w:marLeft w:val="0"/>
                                          <w:marRight w:val="0"/>
                                          <w:marTop w:val="0"/>
                                          <w:marBottom w:val="0"/>
                                          <w:divBdr>
                                            <w:top w:val="none" w:sz="0" w:space="0" w:color="auto"/>
                                            <w:left w:val="none" w:sz="0" w:space="0" w:color="auto"/>
                                            <w:bottom w:val="none" w:sz="0" w:space="0" w:color="auto"/>
                                            <w:right w:val="none" w:sz="0" w:space="0" w:color="auto"/>
                                          </w:divBdr>
                                          <w:divsChild>
                                            <w:div w:id="20567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754143">
                                  <w:marLeft w:val="368"/>
                                  <w:marRight w:val="0"/>
                                  <w:marTop w:val="0"/>
                                  <w:marBottom w:val="0"/>
                                  <w:divBdr>
                                    <w:top w:val="none" w:sz="0" w:space="0" w:color="auto"/>
                                    <w:left w:val="none" w:sz="0" w:space="0" w:color="auto"/>
                                    <w:bottom w:val="none" w:sz="0" w:space="0" w:color="auto"/>
                                    <w:right w:val="none" w:sz="0" w:space="0" w:color="auto"/>
                                  </w:divBdr>
                                  <w:divsChild>
                                    <w:div w:id="879785410">
                                      <w:marLeft w:val="0"/>
                                      <w:marRight w:val="0"/>
                                      <w:marTop w:val="0"/>
                                      <w:marBottom w:val="0"/>
                                      <w:divBdr>
                                        <w:top w:val="none" w:sz="0" w:space="0" w:color="auto"/>
                                        <w:left w:val="none" w:sz="0" w:space="0" w:color="auto"/>
                                        <w:bottom w:val="none" w:sz="0" w:space="0" w:color="auto"/>
                                        <w:right w:val="none" w:sz="0" w:space="0" w:color="auto"/>
                                      </w:divBdr>
                                      <w:divsChild>
                                        <w:div w:id="206355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9282">
                          <w:marLeft w:val="-1350"/>
                          <w:marRight w:val="0"/>
                          <w:marTop w:val="0"/>
                          <w:marBottom w:val="0"/>
                          <w:divBdr>
                            <w:top w:val="none" w:sz="0" w:space="0" w:color="auto"/>
                            <w:left w:val="none" w:sz="0" w:space="0" w:color="auto"/>
                            <w:bottom w:val="none" w:sz="0" w:space="0" w:color="auto"/>
                            <w:right w:val="none" w:sz="0" w:space="0" w:color="auto"/>
                          </w:divBdr>
                          <w:divsChild>
                            <w:div w:id="1857231280">
                              <w:marLeft w:val="0"/>
                              <w:marRight w:val="0"/>
                              <w:marTop w:val="0"/>
                              <w:marBottom w:val="0"/>
                              <w:divBdr>
                                <w:top w:val="none" w:sz="0" w:space="0" w:color="auto"/>
                                <w:left w:val="none" w:sz="0" w:space="0" w:color="auto"/>
                                <w:bottom w:val="none" w:sz="0" w:space="0" w:color="auto"/>
                                <w:right w:val="none" w:sz="0" w:space="0" w:color="auto"/>
                              </w:divBdr>
                              <w:divsChild>
                                <w:div w:id="1561746405">
                                  <w:marLeft w:val="0"/>
                                  <w:marRight w:val="0"/>
                                  <w:marTop w:val="0"/>
                                  <w:marBottom w:val="0"/>
                                  <w:divBdr>
                                    <w:top w:val="none" w:sz="0" w:space="0" w:color="auto"/>
                                    <w:left w:val="none" w:sz="0" w:space="0" w:color="auto"/>
                                    <w:bottom w:val="none" w:sz="0" w:space="0" w:color="auto"/>
                                    <w:right w:val="none" w:sz="0" w:space="0" w:color="auto"/>
                                  </w:divBdr>
                                  <w:divsChild>
                                    <w:div w:id="1139299516">
                                      <w:marLeft w:val="0"/>
                                      <w:marRight w:val="0"/>
                                      <w:marTop w:val="0"/>
                                      <w:marBottom w:val="0"/>
                                      <w:divBdr>
                                        <w:top w:val="none" w:sz="0" w:space="0" w:color="auto"/>
                                        <w:left w:val="none" w:sz="0" w:space="0" w:color="auto"/>
                                        <w:bottom w:val="none" w:sz="0" w:space="0" w:color="auto"/>
                                        <w:right w:val="none" w:sz="0" w:space="0" w:color="auto"/>
                                      </w:divBdr>
                                      <w:divsChild>
                                        <w:div w:id="1595170374">
                                          <w:marLeft w:val="0"/>
                                          <w:marRight w:val="0"/>
                                          <w:marTop w:val="0"/>
                                          <w:marBottom w:val="0"/>
                                          <w:divBdr>
                                            <w:top w:val="none" w:sz="0" w:space="0" w:color="auto"/>
                                            <w:left w:val="none" w:sz="0" w:space="0" w:color="auto"/>
                                            <w:bottom w:val="none" w:sz="0" w:space="0" w:color="auto"/>
                                            <w:right w:val="none" w:sz="0" w:space="0" w:color="auto"/>
                                          </w:divBdr>
                                          <w:divsChild>
                                            <w:div w:id="15194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79299">
                                  <w:marLeft w:val="368"/>
                                  <w:marRight w:val="0"/>
                                  <w:marTop w:val="0"/>
                                  <w:marBottom w:val="0"/>
                                  <w:divBdr>
                                    <w:top w:val="none" w:sz="0" w:space="0" w:color="auto"/>
                                    <w:left w:val="none" w:sz="0" w:space="0" w:color="auto"/>
                                    <w:bottom w:val="none" w:sz="0" w:space="0" w:color="auto"/>
                                    <w:right w:val="none" w:sz="0" w:space="0" w:color="auto"/>
                                  </w:divBdr>
                                  <w:divsChild>
                                    <w:div w:id="1375227397">
                                      <w:marLeft w:val="0"/>
                                      <w:marRight w:val="0"/>
                                      <w:marTop w:val="0"/>
                                      <w:marBottom w:val="0"/>
                                      <w:divBdr>
                                        <w:top w:val="none" w:sz="0" w:space="0" w:color="auto"/>
                                        <w:left w:val="none" w:sz="0" w:space="0" w:color="auto"/>
                                        <w:bottom w:val="none" w:sz="0" w:space="0" w:color="auto"/>
                                        <w:right w:val="none" w:sz="0" w:space="0" w:color="auto"/>
                                      </w:divBdr>
                                      <w:divsChild>
                                        <w:div w:id="101384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98327">
                          <w:marLeft w:val="-1350"/>
                          <w:marRight w:val="0"/>
                          <w:marTop w:val="0"/>
                          <w:marBottom w:val="0"/>
                          <w:divBdr>
                            <w:top w:val="none" w:sz="0" w:space="0" w:color="auto"/>
                            <w:left w:val="none" w:sz="0" w:space="0" w:color="auto"/>
                            <w:bottom w:val="none" w:sz="0" w:space="0" w:color="auto"/>
                            <w:right w:val="none" w:sz="0" w:space="0" w:color="auto"/>
                          </w:divBdr>
                          <w:divsChild>
                            <w:div w:id="50349372">
                              <w:marLeft w:val="0"/>
                              <w:marRight w:val="0"/>
                              <w:marTop w:val="0"/>
                              <w:marBottom w:val="0"/>
                              <w:divBdr>
                                <w:top w:val="none" w:sz="0" w:space="0" w:color="auto"/>
                                <w:left w:val="none" w:sz="0" w:space="0" w:color="auto"/>
                                <w:bottom w:val="none" w:sz="0" w:space="0" w:color="auto"/>
                                <w:right w:val="none" w:sz="0" w:space="0" w:color="auto"/>
                              </w:divBdr>
                              <w:divsChild>
                                <w:div w:id="1065908377">
                                  <w:marLeft w:val="0"/>
                                  <w:marRight w:val="0"/>
                                  <w:marTop w:val="0"/>
                                  <w:marBottom w:val="0"/>
                                  <w:divBdr>
                                    <w:top w:val="none" w:sz="0" w:space="0" w:color="auto"/>
                                    <w:left w:val="none" w:sz="0" w:space="0" w:color="auto"/>
                                    <w:bottom w:val="none" w:sz="0" w:space="0" w:color="auto"/>
                                    <w:right w:val="none" w:sz="0" w:space="0" w:color="auto"/>
                                  </w:divBdr>
                                  <w:divsChild>
                                    <w:div w:id="1912423577">
                                      <w:marLeft w:val="0"/>
                                      <w:marRight w:val="0"/>
                                      <w:marTop w:val="0"/>
                                      <w:marBottom w:val="0"/>
                                      <w:divBdr>
                                        <w:top w:val="none" w:sz="0" w:space="0" w:color="auto"/>
                                        <w:left w:val="none" w:sz="0" w:space="0" w:color="auto"/>
                                        <w:bottom w:val="none" w:sz="0" w:space="0" w:color="auto"/>
                                        <w:right w:val="none" w:sz="0" w:space="0" w:color="auto"/>
                                      </w:divBdr>
                                      <w:divsChild>
                                        <w:div w:id="1262373009">
                                          <w:marLeft w:val="0"/>
                                          <w:marRight w:val="0"/>
                                          <w:marTop w:val="0"/>
                                          <w:marBottom w:val="0"/>
                                          <w:divBdr>
                                            <w:top w:val="none" w:sz="0" w:space="0" w:color="auto"/>
                                            <w:left w:val="none" w:sz="0" w:space="0" w:color="auto"/>
                                            <w:bottom w:val="none" w:sz="0" w:space="0" w:color="auto"/>
                                            <w:right w:val="none" w:sz="0" w:space="0" w:color="auto"/>
                                          </w:divBdr>
                                          <w:divsChild>
                                            <w:div w:id="85997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86951">
                                  <w:marLeft w:val="368"/>
                                  <w:marRight w:val="0"/>
                                  <w:marTop w:val="0"/>
                                  <w:marBottom w:val="0"/>
                                  <w:divBdr>
                                    <w:top w:val="none" w:sz="0" w:space="0" w:color="auto"/>
                                    <w:left w:val="none" w:sz="0" w:space="0" w:color="auto"/>
                                    <w:bottom w:val="none" w:sz="0" w:space="0" w:color="auto"/>
                                    <w:right w:val="none" w:sz="0" w:space="0" w:color="auto"/>
                                  </w:divBdr>
                                  <w:divsChild>
                                    <w:div w:id="332729509">
                                      <w:marLeft w:val="0"/>
                                      <w:marRight w:val="0"/>
                                      <w:marTop w:val="0"/>
                                      <w:marBottom w:val="0"/>
                                      <w:divBdr>
                                        <w:top w:val="none" w:sz="0" w:space="0" w:color="auto"/>
                                        <w:left w:val="none" w:sz="0" w:space="0" w:color="auto"/>
                                        <w:bottom w:val="none" w:sz="0" w:space="0" w:color="auto"/>
                                        <w:right w:val="none" w:sz="0" w:space="0" w:color="auto"/>
                                      </w:divBdr>
                                      <w:divsChild>
                                        <w:div w:id="205615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394719">
                          <w:marLeft w:val="-1350"/>
                          <w:marRight w:val="0"/>
                          <w:marTop w:val="0"/>
                          <w:marBottom w:val="0"/>
                          <w:divBdr>
                            <w:top w:val="none" w:sz="0" w:space="0" w:color="auto"/>
                            <w:left w:val="none" w:sz="0" w:space="0" w:color="auto"/>
                            <w:bottom w:val="none" w:sz="0" w:space="0" w:color="auto"/>
                            <w:right w:val="none" w:sz="0" w:space="0" w:color="auto"/>
                          </w:divBdr>
                          <w:divsChild>
                            <w:div w:id="606275569">
                              <w:marLeft w:val="0"/>
                              <w:marRight w:val="0"/>
                              <w:marTop w:val="0"/>
                              <w:marBottom w:val="0"/>
                              <w:divBdr>
                                <w:top w:val="none" w:sz="0" w:space="0" w:color="auto"/>
                                <w:left w:val="none" w:sz="0" w:space="0" w:color="auto"/>
                                <w:bottom w:val="none" w:sz="0" w:space="0" w:color="auto"/>
                                <w:right w:val="none" w:sz="0" w:space="0" w:color="auto"/>
                              </w:divBdr>
                              <w:divsChild>
                                <w:div w:id="81997388">
                                  <w:marLeft w:val="0"/>
                                  <w:marRight w:val="0"/>
                                  <w:marTop w:val="0"/>
                                  <w:marBottom w:val="0"/>
                                  <w:divBdr>
                                    <w:top w:val="none" w:sz="0" w:space="0" w:color="auto"/>
                                    <w:left w:val="none" w:sz="0" w:space="0" w:color="auto"/>
                                    <w:bottom w:val="none" w:sz="0" w:space="0" w:color="auto"/>
                                    <w:right w:val="none" w:sz="0" w:space="0" w:color="auto"/>
                                  </w:divBdr>
                                  <w:divsChild>
                                    <w:div w:id="929243345">
                                      <w:marLeft w:val="0"/>
                                      <w:marRight w:val="0"/>
                                      <w:marTop w:val="0"/>
                                      <w:marBottom w:val="0"/>
                                      <w:divBdr>
                                        <w:top w:val="none" w:sz="0" w:space="0" w:color="auto"/>
                                        <w:left w:val="none" w:sz="0" w:space="0" w:color="auto"/>
                                        <w:bottom w:val="none" w:sz="0" w:space="0" w:color="auto"/>
                                        <w:right w:val="none" w:sz="0" w:space="0" w:color="auto"/>
                                      </w:divBdr>
                                      <w:divsChild>
                                        <w:div w:id="1434547366">
                                          <w:marLeft w:val="0"/>
                                          <w:marRight w:val="0"/>
                                          <w:marTop w:val="0"/>
                                          <w:marBottom w:val="0"/>
                                          <w:divBdr>
                                            <w:top w:val="none" w:sz="0" w:space="0" w:color="auto"/>
                                            <w:left w:val="none" w:sz="0" w:space="0" w:color="auto"/>
                                            <w:bottom w:val="none" w:sz="0" w:space="0" w:color="auto"/>
                                            <w:right w:val="none" w:sz="0" w:space="0" w:color="auto"/>
                                          </w:divBdr>
                                          <w:divsChild>
                                            <w:div w:id="1433357256">
                                              <w:marLeft w:val="0"/>
                                              <w:marRight w:val="0"/>
                                              <w:marTop w:val="0"/>
                                              <w:marBottom w:val="0"/>
                                              <w:divBdr>
                                                <w:top w:val="none" w:sz="0" w:space="0" w:color="auto"/>
                                                <w:left w:val="none" w:sz="0" w:space="0" w:color="auto"/>
                                                <w:bottom w:val="none" w:sz="0" w:space="0" w:color="auto"/>
                                                <w:right w:val="none" w:sz="0" w:space="0" w:color="auto"/>
                                              </w:divBdr>
                                              <w:divsChild>
                                                <w:div w:id="422072871">
                                                  <w:marLeft w:val="0"/>
                                                  <w:marRight w:val="0"/>
                                                  <w:marTop w:val="0"/>
                                                  <w:marBottom w:val="0"/>
                                                  <w:divBdr>
                                                    <w:top w:val="none" w:sz="0" w:space="0" w:color="auto"/>
                                                    <w:left w:val="none" w:sz="0" w:space="0" w:color="auto"/>
                                                    <w:bottom w:val="none" w:sz="0" w:space="0" w:color="auto"/>
                                                    <w:right w:val="none" w:sz="0" w:space="0" w:color="auto"/>
                                                  </w:divBdr>
                                                  <w:divsChild>
                                                    <w:div w:id="350962383">
                                                      <w:marLeft w:val="0"/>
                                                      <w:marRight w:val="0"/>
                                                      <w:marTop w:val="0"/>
                                                      <w:marBottom w:val="0"/>
                                                      <w:divBdr>
                                                        <w:top w:val="none" w:sz="0" w:space="0" w:color="auto"/>
                                                        <w:left w:val="none" w:sz="0" w:space="0" w:color="auto"/>
                                                        <w:bottom w:val="none" w:sz="0" w:space="0" w:color="auto"/>
                                                        <w:right w:val="none" w:sz="0" w:space="0" w:color="auto"/>
                                                      </w:divBdr>
                                                    </w:div>
                                                  </w:divsChild>
                                                </w:div>
                                                <w:div w:id="2028019021">
                                                  <w:marLeft w:val="0"/>
                                                  <w:marRight w:val="0"/>
                                                  <w:marTop w:val="0"/>
                                                  <w:marBottom w:val="0"/>
                                                  <w:divBdr>
                                                    <w:top w:val="none" w:sz="0" w:space="0" w:color="auto"/>
                                                    <w:left w:val="none" w:sz="0" w:space="0" w:color="auto"/>
                                                    <w:bottom w:val="none" w:sz="0" w:space="0" w:color="auto"/>
                                                    <w:right w:val="none" w:sz="0" w:space="0" w:color="auto"/>
                                                  </w:divBdr>
                                                  <w:divsChild>
                                                    <w:div w:id="812256080">
                                                      <w:marLeft w:val="0"/>
                                                      <w:marRight w:val="0"/>
                                                      <w:marTop w:val="0"/>
                                                      <w:marBottom w:val="0"/>
                                                      <w:divBdr>
                                                        <w:top w:val="none" w:sz="0" w:space="0" w:color="auto"/>
                                                        <w:left w:val="none" w:sz="0" w:space="0" w:color="auto"/>
                                                        <w:bottom w:val="none" w:sz="0" w:space="0" w:color="auto"/>
                                                        <w:right w:val="none" w:sz="0" w:space="0" w:color="auto"/>
                                                      </w:divBdr>
                                                    </w:div>
                                                  </w:divsChild>
                                                </w:div>
                                                <w:div w:id="596206899">
                                                  <w:marLeft w:val="0"/>
                                                  <w:marRight w:val="0"/>
                                                  <w:marTop w:val="0"/>
                                                  <w:marBottom w:val="0"/>
                                                  <w:divBdr>
                                                    <w:top w:val="none" w:sz="0" w:space="0" w:color="auto"/>
                                                    <w:left w:val="none" w:sz="0" w:space="0" w:color="auto"/>
                                                    <w:bottom w:val="none" w:sz="0" w:space="0" w:color="auto"/>
                                                    <w:right w:val="none" w:sz="0" w:space="0" w:color="auto"/>
                                                  </w:divBdr>
                                                  <w:divsChild>
                                                    <w:div w:id="398288450">
                                                      <w:marLeft w:val="0"/>
                                                      <w:marRight w:val="0"/>
                                                      <w:marTop w:val="0"/>
                                                      <w:marBottom w:val="0"/>
                                                      <w:divBdr>
                                                        <w:top w:val="none" w:sz="0" w:space="0" w:color="auto"/>
                                                        <w:left w:val="none" w:sz="0" w:space="0" w:color="auto"/>
                                                        <w:bottom w:val="none" w:sz="0" w:space="0" w:color="auto"/>
                                                        <w:right w:val="none" w:sz="0" w:space="0" w:color="auto"/>
                                                      </w:divBdr>
                                                    </w:div>
                                                  </w:divsChild>
                                                </w:div>
                                                <w:div w:id="1253120678">
                                                  <w:marLeft w:val="0"/>
                                                  <w:marRight w:val="0"/>
                                                  <w:marTop w:val="0"/>
                                                  <w:marBottom w:val="0"/>
                                                  <w:divBdr>
                                                    <w:top w:val="none" w:sz="0" w:space="0" w:color="auto"/>
                                                    <w:left w:val="none" w:sz="0" w:space="0" w:color="auto"/>
                                                    <w:bottom w:val="none" w:sz="0" w:space="0" w:color="auto"/>
                                                    <w:right w:val="none" w:sz="0" w:space="0" w:color="auto"/>
                                                  </w:divBdr>
                                                  <w:divsChild>
                                                    <w:div w:id="1995449619">
                                                      <w:marLeft w:val="0"/>
                                                      <w:marRight w:val="0"/>
                                                      <w:marTop w:val="0"/>
                                                      <w:marBottom w:val="0"/>
                                                      <w:divBdr>
                                                        <w:top w:val="none" w:sz="0" w:space="0" w:color="auto"/>
                                                        <w:left w:val="none" w:sz="0" w:space="0" w:color="auto"/>
                                                        <w:bottom w:val="none" w:sz="0" w:space="0" w:color="auto"/>
                                                        <w:right w:val="none" w:sz="0" w:space="0" w:color="auto"/>
                                                      </w:divBdr>
                                                    </w:div>
                                                  </w:divsChild>
                                                </w:div>
                                                <w:div w:id="426851586">
                                                  <w:marLeft w:val="0"/>
                                                  <w:marRight w:val="0"/>
                                                  <w:marTop w:val="0"/>
                                                  <w:marBottom w:val="0"/>
                                                  <w:divBdr>
                                                    <w:top w:val="none" w:sz="0" w:space="0" w:color="auto"/>
                                                    <w:left w:val="none" w:sz="0" w:space="0" w:color="auto"/>
                                                    <w:bottom w:val="none" w:sz="0" w:space="0" w:color="auto"/>
                                                    <w:right w:val="none" w:sz="0" w:space="0" w:color="auto"/>
                                                  </w:divBdr>
                                                  <w:divsChild>
                                                    <w:div w:id="1790390446">
                                                      <w:marLeft w:val="0"/>
                                                      <w:marRight w:val="0"/>
                                                      <w:marTop w:val="0"/>
                                                      <w:marBottom w:val="0"/>
                                                      <w:divBdr>
                                                        <w:top w:val="none" w:sz="0" w:space="0" w:color="auto"/>
                                                        <w:left w:val="none" w:sz="0" w:space="0" w:color="auto"/>
                                                        <w:bottom w:val="none" w:sz="0" w:space="0" w:color="auto"/>
                                                        <w:right w:val="none" w:sz="0" w:space="0" w:color="auto"/>
                                                      </w:divBdr>
                                                    </w:div>
                                                  </w:divsChild>
                                                </w:div>
                                                <w:div w:id="1713921337">
                                                  <w:marLeft w:val="0"/>
                                                  <w:marRight w:val="0"/>
                                                  <w:marTop w:val="0"/>
                                                  <w:marBottom w:val="0"/>
                                                  <w:divBdr>
                                                    <w:top w:val="none" w:sz="0" w:space="0" w:color="auto"/>
                                                    <w:left w:val="none" w:sz="0" w:space="0" w:color="auto"/>
                                                    <w:bottom w:val="none" w:sz="0" w:space="0" w:color="auto"/>
                                                    <w:right w:val="none" w:sz="0" w:space="0" w:color="auto"/>
                                                  </w:divBdr>
                                                  <w:divsChild>
                                                    <w:div w:id="375160800">
                                                      <w:marLeft w:val="0"/>
                                                      <w:marRight w:val="0"/>
                                                      <w:marTop w:val="0"/>
                                                      <w:marBottom w:val="0"/>
                                                      <w:divBdr>
                                                        <w:top w:val="none" w:sz="0" w:space="0" w:color="auto"/>
                                                        <w:left w:val="none" w:sz="0" w:space="0" w:color="auto"/>
                                                        <w:bottom w:val="none" w:sz="0" w:space="0" w:color="auto"/>
                                                        <w:right w:val="none" w:sz="0" w:space="0" w:color="auto"/>
                                                      </w:divBdr>
                                                    </w:div>
                                                  </w:divsChild>
                                                </w:div>
                                                <w:div w:id="1381904943">
                                                  <w:marLeft w:val="0"/>
                                                  <w:marRight w:val="0"/>
                                                  <w:marTop w:val="0"/>
                                                  <w:marBottom w:val="0"/>
                                                  <w:divBdr>
                                                    <w:top w:val="none" w:sz="0" w:space="0" w:color="auto"/>
                                                    <w:left w:val="none" w:sz="0" w:space="0" w:color="auto"/>
                                                    <w:bottom w:val="none" w:sz="0" w:space="0" w:color="auto"/>
                                                    <w:right w:val="none" w:sz="0" w:space="0" w:color="auto"/>
                                                  </w:divBdr>
                                                  <w:divsChild>
                                                    <w:div w:id="19437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8588779">
                          <w:marLeft w:val="-1350"/>
                          <w:marRight w:val="0"/>
                          <w:marTop w:val="0"/>
                          <w:marBottom w:val="0"/>
                          <w:divBdr>
                            <w:top w:val="none" w:sz="0" w:space="0" w:color="auto"/>
                            <w:left w:val="none" w:sz="0" w:space="0" w:color="auto"/>
                            <w:bottom w:val="none" w:sz="0" w:space="0" w:color="auto"/>
                            <w:right w:val="none" w:sz="0" w:space="0" w:color="auto"/>
                          </w:divBdr>
                          <w:divsChild>
                            <w:div w:id="1834909301">
                              <w:marLeft w:val="0"/>
                              <w:marRight w:val="0"/>
                              <w:marTop w:val="0"/>
                              <w:marBottom w:val="0"/>
                              <w:divBdr>
                                <w:top w:val="none" w:sz="0" w:space="0" w:color="auto"/>
                                <w:left w:val="none" w:sz="0" w:space="0" w:color="auto"/>
                                <w:bottom w:val="none" w:sz="0" w:space="0" w:color="auto"/>
                                <w:right w:val="none" w:sz="0" w:space="0" w:color="auto"/>
                              </w:divBdr>
                              <w:divsChild>
                                <w:div w:id="1494056735">
                                  <w:marLeft w:val="0"/>
                                  <w:marRight w:val="0"/>
                                  <w:marTop w:val="0"/>
                                  <w:marBottom w:val="0"/>
                                  <w:divBdr>
                                    <w:top w:val="none" w:sz="0" w:space="0" w:color="auto"/>
                                    <w:left w:val="none" w:sz="0" w:space="0" w:color="auto"/>
                                    <w:bottom w:val="none" w:sz="0" w:space="0" w:color="auto"/>
                                    <w:right w:val="none" w:sz="0" w:space="0" w:color="auto"/>
                                  </w:divBdr>
                                  <w:divsChild>
                                    <w:div w:id="1069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30500">
                          <w:marLeft w:val="-1350"/>
                          <w:marRight w:val="0"/>
                          <w:marTop w:val="0"/>
                          <w:marBottom w:val="0"/>
                          <w:divBdr>
                            <w:top w:val="none" w:sz="0" w:space="0" w:color="auto"/>
                            <w:left w:val="none" w:sz="0" w:space="0" w:color="auto"/>
                            <w:bottom w:val="none" w:sz="0" w:space="0" w:color="auto"/>
                            <w:right w:val="none" w:sz="0" w:space="0" w:color="auto"/>
                          </w:divBdr>
                          <w:divsChild>
                            <w:div w:id="754857805">
                              <w:marLeft w:val="0"/>
                              <w:marRight w:val="0"/>
                              <w:marTop w:val="0"/>
                              <w:marBottom w:val="0"/>
                              <w:divBdr>
                                <w:top w:val="none" w:sz="0" w:space="0" w:color="auto"/>
                                <w:left w:val="none" w:sz="0" w:space="0" w:color="auto"/>
                                <w:bottom w:val="none" w:sz="0" w:space="0" w:color="auto"/>
                                <w:right w:val="none" w:sz="0" w:space="0" w:color="auto"/>
                              </w:divBdr>
                              <w:divsChild>
                                <w:div w:id="34620350">
                                  <w:marLeft w:val="0"/>
                                  <w:marRight w:val="0"/>
                                  <w:marTop w:val="0"/>
                                  <w:marBottom w:val="0"/>
                                  <w:divBdr>
                                    <w:top w:val="none" w:sz="0" w:space="0" w:color="auto"/>
                                    <w:left w:val="none" w:sz="0" w:space="0" w:color="auto"/>
                                    <w:bottom w:val="none" w:sz="0" w:space="0" w:color="auto"/>
                                    <w:right w:val="none" w:sz="0" w:space="0" w:color="auto"/>
                                  </w:divBdr>
                                  <w:divsChild>
                                    <w:div w:id="401830193">
                                      <w:marLeft w:val="0"/>
                                      <w:marRight w:val="0"/>
                                      <w:marTop w:val="0"/>
                                      <w:marBottom w:val="0"/>
                                      <w:divBdr>
                                        <w:top w:val="none" w:sz="0" w:space="0" w:color="auto"/>
                                        <w:left w:val="none" w:sz="0" w:space="0" w:color="auto"/>
                                        <w:bottom w:val="none" w:sz="0" w:space="0" w:color="auto"/>
                                        <w:right w:val="none" w:sz="0" w:space="0" w:color="auto"/>
                                      </w:divBdr>
                                      <w:divsChild>
                                        <w:div w:id="1579287002">
                                          <w:marLeft w:val="0"/>
                                          <w:marRight w:val="0"/>
                                          <w:marTop w:val="0"/>
                                          <w:marBottom w:val="0"/>
                                          <w:divBdr>
                                            <w:top w:val="none" w:sz="0" w:space="0" w:color="auto"/>
                                            <w:left w:val="none" w:sz="0" w:space="0" w:color="auto"/>
                                            <w:bottom w:val="none" w:sz="0" w:space="0" w:color="auto"/>
                                            <w:right w:val="none" w:sz="0" w:space="0" w:color="auto"/>
                                          </w:divBdr>
                                          <w:divsChild>
                                            <w:div w:id="12156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261842">
                                  <w:marLeft w:val="368"/>
                                  <w:marRight w:val="0"/>
                                  <w:marTop w:val="0"/>
                                  <w:marBottom w:val="0"/>
                                  <w:divBdr>
                                    <w:top w:val="none" w:sz="0" w:space="0" w:color="auto"/>
                                    <w:left w:val="none" w:sz="0" w:space="0" w:color="auto"/>
                                    <w:bottom w:val="none" w:sz="0" w:space="0" w:color="auto"/>
                                    <w:right w:val="none" w:sz="0" w:space="0" w:color="auto"/>
                                  </w:divBdr>
                                  <w:divsChild>
                                    <w:div w:id="658652650">
                                      <w:marLeft w:val="0"/>
                                      <w:marRight w:val="0"/>
                                      <w:marTop w:val="0"/>
                                      <w:marBottom w:val="0"/>
                                      <w:divBdr>
                                        <w:top w:val="none" w:sz="0" w:space="0" w:color="auto"/>
                                        <w:left w:val="none" w:sz="0" w:space="0" w:color="auto"/>
                                        <w:bottom w:val="none" w:sz="0" w:space="0" w:color="auto"/>
                                        <w:right w:val="none" w:sz="0" w:space="0" w:color="auto"/>
                                      </w:divBdr>
                                      <w:divsChild>
                                        <w:div w:id="113864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089101">
                          <w:marLeft w:val="-1350"/>
                          <w:marRight w:val="0"/>
                          <w:marTop w:val="0"/>
                          <w:marBottom w:val="0"/>
                          <w:divBdr>
                            <w:top w:val="none" w:sz="0" w:space="0" w:color="auto"/>
                            <w:left w:val="none" w:sz="0" w:space="0" w:color="auto"/>
                            <w:bottom w:val="none" w:sz="0" w:space="0" w:color="auto"/>
                            <w:right w:val="none" w:sz="0" w:space="0" w:color="auto"/>
                          </w:divBdr>
                          <w:divsChild>
                            <w:div w:id="2133817745">
                              <w:marLeft w:val="0"/>
                              <w:marRight w:val="0"/>
                              <w:marTop w:val="0"/>
                              <w:marBottom w:val="0"/>
                              <w:divBdr>
                                <w:top w:val="none" w:sz="0" w:space="0" w:color="auto"/>
                                <w:left w:val="none" w:sz="0" w:space="0" w:color="auto"/>
                                <w:bottom w:val="none" w:sz="0" w:space="0" w:color="auto"/>
                                <w:right w:val="none" w:sz="0" w:space="0" w:color="auto"/>
                              </w:divBdr>
                              <w:divsChild>
                                <w:div w:id="1671836508">
                                  <w:marLeft w:val="0"/>
                                  <w:marRight w:val="0"/>
                                  <w:marTop w:val="0"/>
                                  <w:marBottom w:val="0"/>
                                  <w:divBdr>
                                    <w:top w:val="none" w:sz="0" w:space="0" w:color="auto"/>
                                    <w:left w:val="none" w:sz="0" w:space="0" w:color="auto"/>
                                    <w:bottom w:val="none" w:sz="0" w:space="0" w:color="auto"/>
                                    <w:right w:val="none" w:sz="0" w:space="0" w:color="auto"/>
                                  </w:divBdr>
                                  <w:divsChild>
                                    <w:div w:id="1224833572">
                                      <w:marLeft w:val="0"/>
                                      <w:marRight w:val="0"/>
                                      <w:marTop w:val="0"/>
                                      <w:marBottom w:val="0"/>
                                      <w:divBdr>
                                        <w:top w:val="none" w:sz="0" w:space="0" w:color="auto"/>
                                        <w:left w:val="none" w:sz="0" w:space="0" w:color="auto"/>
                                        <w:bottom w:val="none" w:sz="0" w:space="0" w:color="auto"/>
                                        <w:right w:val="none" w:sz="0" w:space="0" w:color="auto"/>
                                      </w:divBdr>
                                      <w:divsChild>
                                        <w:div w:id="274100741">
                                          <w:marLeft w:val="0"/>
                                          <w:marRight w:val="0"/>
                                          <w:marTop w:val="0"/>
                                          <w:marBottom w:val="0"/>
                                          <w:divBdr>
                                            <w:top w:val="none" w:sz="0" w:space="0" w:color="auto"/>
                                            <w:left w:val="none" w:sz="0" w:space="0" w:color="auto"/>
                                            <w:bottom w:val="none" w:sz="0" w:space="0" w:color="auto"/>
                                            <w:right w:val="none" w:sz="0" w:space="0" w:color="auto"/>
                                          </w:divBdr>
                                          <w:divsChild>
                                            <w:div w:id="177729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517996">
                                  <w:marLeft w:val="368"/>
                                  <w:marRight w:val="0"/>
                                  <w:marTop w:val="0"/>
                                  <w:marBottom w:val="0"/>
                                  <w:divBdr>
                                    <w:top w:val="none" w:sz="0" w:space="0" w:color="auto"/>
                                    <w:left w:val="none" w:sz="0" w:space="0" w:color="auto"/>
                                    <w:bottom w:val="none" w:sz="0" w:space="0" w:color="auto"/>
                                    <w:right w:val="none" w:sz="0" w:space="0" w:color="auto"/>
                                  </w:divBdr>
                                  <w:divsChild>
                                    <w:div w:id="1366253143">
                                      <w:marLeft w:val="0"/>
                                      <w:marRight w:val="0"/>
                                      <w:marTop w:val="0"/>
                                      <w:marBottom w:val="0"/>
                                      <w:divBdr>
                                        <w:top w:val="none" w:sz="0" w:space="0" w:color="auto"/>
                                        <w:left w:val="none" w:sz="0" w:space="0" w:color="auto"/>
                                        <w:bottom w:val="none" w:sz="0" w:space="0" w:color="auto"/>
                                        <w:right w:val="none" w:sz="0" w:space="0" w:color="auto"/>
                                      </w:divBdr>
                                      <w:divsChild>
                                        <w:div w:id="4165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3500">
                          <w:marLeft w:val="-1350"/>
                          <w:marRight w:val="0"/>
                          <w:marTop w:val="0"/>
                          <w:marBottom w:val="0"/>
                          <w:divBdr>
                            <w:top w:val="none" w:sz="0" w:space="0" w:color="auto"/>
                            <w:left w:val="none" w:sz="0" w:space="0" w:color="auto"/>
                            <w:bottom w:val="none" w:sz="0" w:space="0" w:color="auto"/>
                            <w:right w:val="none" w:sz="0" w:space="0" w:color="auto"/>
                          </w:divBdr>
                          <w:divsChild>
                            <w:div w:id="286932292">
                              <w:marLeft w:val="0"/>
                              <w:marRight w:val="0"/>
                              <w:marTop w:val="0"/>
                              <w:marBottom w:val="0"/>
                              <w:divBdr>
                                <w:top w:val="none" w:sz="0" w:space="0" w:color="auto"/>
                                <w:left w:val="none" w:sz="0" w:space="0" w:color="auto"/>
                                <w:bottom w:val="none" w:sz="0" w:space="0" w:color="auto"/>
                                <w:right w:val="none" w:sz="0" w:space="0" w:color="auto"/>
                              </w:divBdr>
                              <w:divsChild>
                                <w:div w:id="399063175">
                                  <w:marLeft w:val="0"/>
                                  <w:marRight w:val="0"/>
                                  <w:marTop w:val="0"/>
                                  <w:marBottom w:val="0"/>
                                  <w:divBdr>
                                    <w:top w:val="none" w:sz="0" w:space="0" w:color="auto"/>
                                    <w:left w:val="none" w:sz="0" w:space="0" w:color="auto"/>
                                    <w:bottom w:val="none" w:sz="0" w:space="0" w:color="auto"/>
                                    <w:right w:val="none" w:sz="0" w:space="0" w:color="auto"/>
                                  </w:divBdr>
                                  <w:divsChild>
                                    <w:div w:id="1743478174">
                                      <w:marLeft w:val="0"/>
                                      <w:marRight w:val="0"/>
                                      <w:marTop w:val="0"/>
                                      <w:marBottom w:val="0"/>
                                      <w:divBdr>
                                        <w:top w:val="none" w:sz="0" w:space="0" w:color="auto"/>
                                        <w:left w:val="none" w:sz="0" w:space="0" w:color="auto"/>
                                        <w:bottom w:val="none" w:sz="0" w:space="0" w:color="auto"/>
                                        <w:right w:val="none" w:sz="0" w:space="0" w:color="auto"/>
                                      </w:divBdr>
                                      <w:divsChild>
                                        <w:div w:id="1996254231">
                                          <w:marLeft w:val="0"/>
                                          <w:marRight w:val="0"/>
                                          <w:marTop w:val="0"/>
                                          <w:marBottom w:val="0"/>
                                          <w:divBdr>
                                            <w:top w:val="none" w:sz="0" w:space="0" w:color="auto"/>
                                            <w:left w:val="none" w:sz="0" w:space="0" w:color="auto"/>
                                            <w:bottom w:val="none" w:sz="0" w:space="0" w:color="auto"/>
                                            <w:right w:val="none" w:sz="0" w:space="0" w:color="auto"/>
                                          </w:divBdr>
                                          <w:divsChild>
                                            <w:div w:id="1060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655">
                                  <w:marLeft w:val="368"/>
                                  <w:marRight w:val="0"/>
                                  <w:marTop w:val="0"/>
                                  <w:marBottom w:val="0"/>
                                  <w:divBdr>
                                    <w:top w:val="none" w:sz="0" w:space="0" w:color="auto"/>
                                    <w:left w:val="none" w:sz="0" w:space="0" w:color="auto"/>
                                    <w:bottom w:val="none" w:sz="0" w:space="0" w:color="auto"/>
                                    <w:right w:val="none" w:sz="0" w:space="0" w:color="auto"/>
                                  </w:divBdr>
                                  <w:divsChild>
                                    <w:div w:id="1275015254">
                                      <w:marLeft w:val="0"/>
                                      <w:marRight w:val="0"/>
                                      <w:marTop w:val="0"/>
                                      <w:marBottom w:val="0"/>
                                      <w:divBdr>
                                        <w:top w:val="none" w:sz="0" w:space="0" w:color="auto"/>
                                        <w:left w:val="none" w:sz="0" w:space="0" w:color="auto"/>
                                        <w:bottom w:val="none" w:sz="0" w:space="0" w:color="auto"/>
                                        <w:right w:val="none" w:sz="0" w:space="0" w:color="auto"/>
                                      </w:divBdr>
                                      <w:divsChild>
                                        <w:div w:id="30030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813025">
                          <w:marLeft w:val="-1350"/>
                          <w:marRight w:val="0"/>
                          <w:marTop w:val="0"/>
                          <w:marBottom w:val="0"/>
                          <w:divBdr>
                            <w:top w:val="none" w:sz="0" w:space="0" w:color="auto"/>
                            <w:left w:val="none" w:sz="0" w:space="0" w:color="auto"/>
                            <w:bottom w:val="none" w:sz="0" w:space="0" w:color="auto"/>
                            <w:right w:val="none" w:sz="0" w:space="0" w:color="auto"/>
                          </w:divBdr>
                          <w:divsChild>
                            <w:div w:id="833567407">
                              <w:marLeft w:val="0"/>
                              <w:marRight w:val="0"/>
                              <w:marTop w:val="0"/>
                              <w:marBottom w:val="0"/>
                              <w:divBdr>
                                <w:top w:val="none" w:sz="0" w:space="0" w:color="auto"/>
                                <w:left w:val="none" w:sz="0" w:space="0" w:color="auto"/>
                                <w:bottom w:val="none" w:sz="0" w:space="0" w:color="auto"/>
                                <w:right w:val="none" w:sz="0" w:space="0" w:color="auto"/>
                              </w:divBdr>
                              <w:divsChild>
                                <w:div w:id="900940806">
                                  <w:marLeft w:val="0"/>
                                  <w:marRight w:val="0"/>
                                  <w:marTop w:val="0"/>
                                  <w:marBottom w:val="0"/>
                                  <w:divBdr>
                                    <w:top w:val="none" w:sz="0" w:space="0" w:color="auto"/>
                                    <w:left w:val="none" w:sz="0" w:space="0" w:color="auto"/>
                                    <w:bottom w:val="none" w:sz="0" w:space="0" w:color="auto"/>
                                    <w:right w:val="none" w:sz="0" w:space="0" w:color="auto"/>
                                  </w:divBdr>
                                  <w:divsChild>
                                    <w:div w:id="2033803903">
                                      <w:marLeft w:val="0"/>
                                      <w:marRight w:val="0"/>
                                      <w:marTop w:val="0"/>
                                      <w:marBottom w:val="0"/>
                                      <w:divBdr>
                                        <w:top w:val="none" w:sz="0" w:space="0" w:color="auto"/>
                                        <w:left w:val="none" w:sz="0" w:space="0" w:color="auto"/>
                                        <w:bottom w:val="none" w:sz="0" w:space="0" w:color="auto"/>
                                        <w:right w:val="none" w:sz="0" w:space="0" w:color="auto"/>
                                      </w:divBdr>
                                      <w:divsChild>
                                        <w:div w:id="369719671">
                                          <w:marLeft w:val="0"/>
                                          <w:marRight w:val="0"/>
                                          <w:marTop w:val="0"/>
                                          <w:marBottom w:val="0"/>
                                          <w:divBdr>
                                            <w:top w:val="none" w:sz="0" w:space="0" w:color="auto"/>
                                            <w:left w:val="none" w:sz="0" w:space="0" w:color="auto"/>
                                            <w:bottom w:val="none" w:sz="0" w:space="0" w:color="auto"/>
                                            <w:right w:val="none" w:sz="0" w:space="0" w:color="auto"/>
                                          </w:divBdr>
                                          <w:divsChild>
                                            <w:div w:id="17518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192425">
                                  <w:marLeft w:val="368"/>
                                  <w:marRight w:val="0"/>
                                  <w:marTop w:val="0"/>
                                  <w:marBottom w:val="0"/>
                                  <w:divBdr>
                                    <w:top w:val="none" w:sz="0" w:space="0" w:color="auto"/>
                                    <w:left w:val="none" w:sz="0" w:space="0" w:color="auto"/>
                                    <w:bottom w:val="none" w:sz="0" w:space="0" w:color="auto"/>
                                    <w:right w:val="none" w:sz="0" w:space="0" w:color="auto"/>
                                  </w:divBdr>
                                  <w:divsChild>
                                    <w:div w:id="662272288">
                                      <w:marLeft w:val="0"/>
                                      <w:marRight w:val="0"/>
                                      <w:marTop w:val="0"/>
                                      <w:marBottom w:val="0"/>
                                      <w:divBdr>
                                        <w:top w:val="none" w:sz="0" w:space="0" w:color="auto"/>
                                        <w:left w:val="none" w:sz="0" w:space="0" w:color="auto"/>
                                        <w:bottom w:val="none" w:sz="0" w:space="0" w:color="auto"/>
                                        <w:right w:val="none" w:sz="0" w:space="0" w:color="auto"/>
                                      </w:divBdr>
                                      <w:divsChild>
                                        <w:div w:id="17887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990303">
                          <w:marLeft w:val="-1350"/>
                          <w:marRight w:val="0"/>
                          <w:marTop w:val="0"/>
                          <w:marBottom w:val="0"/>
                          <w:divBdr>
                            <w:top w:val="none" w:sz="0" w:space="0" w:color="auto"/>
                            <w:left w:val="none" w:sz="0" w:space="0" w:color="auto"/>
                            <w:bottom w:val="none" w:sz="0" w:space="0" w:color="auto"/>
                            <w:right w:val="none" w:sz="0" w:space="0" w:color="auto"/>
                          </w:divBdr>
                          <w:divsChild>
                            <w:div w:id="1764648054">
                              <w:marLeft w:val="0"/>
                              <w:marRight w:val="0"/>
                              <w:marTop w:val="0"/>
                              <w:marBottom w:val="0"/>
                              <w:divBdr>
                                <w:top w:val="none" w:sz="0" w:space="0" w:color="auto"/>
                                <w:left w:val="none" w:sz="0" w:space="0" w:color="auto"/>
                                <w:bottom w:val="none" w:sz="0" w:space="0" w:color="auto"/>
                                <w:right w:val="none" w:sz="0" w:space="0" w:color="auto"/>
                              </w:divBdr>
                              <w:divsChild>
                                <w:div w:id="47648678">
                                  <w:marLeft w:val="0"/>
                                  <w:marRight w:val="0"/>
                                  <w:marTop w:val="0"/>
                                  <w:marBottom w:val="0"/>
                                  <w:divBdr>
                                    <w:top w:val="none" w:sz="0" w:space="0" w:color="auto"/>
                                    <w:left w:val="none" w:sz="0" w:space="0" w:color="auto"/>
                                    <w:bottom w:val="none" w:sz="0" w:space="0" w:color="auto"/>
                                    <w:right w:val="none" w:sz="0" w:space="0" w:color="auto"/>
                                  </w:divBdr>
                                  <w:divsChild>
                                    <w:div w:id="67234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825769">
                          <w:marLeft w:val="-1350"/>
                          <w:marRight w:val="0"/>
                          <w:marTop w:val="0"/>
                          <w:marBottom w:val="0"/>
                          <w:divBdr>
                            <w:top w:val="none" w:sz="0" w:space="0" w:color="auto"/>
                            <w:left w:val="none" w:sz="0" w:space="0" w:color="auto"/>
                            <w:bottom w:val="none" w:sz="0" w:space="0" w:color="auto"/>
                            <w:right w:val="none" w:sz="0" w:space="0" w:color="auto"/>
                          </w:divBdr>
                          <w:divsChild>
                            <w:div w:id="211306994">
                              <w:marLeft w:val="0"/>
                              <w:marRight w:val="0"/>
                              <w:marTop w:val="0"/>
                              <w:marBottom w:val="0"/>
                              <w:divBdr>
                                <w:top w:val="none" w:sz="0" w:space="0" w:color="auto"/>
                                <w:left w:val="none" w:sz="0" w:space="0" w:color="auto"/>
                                <w:bottom w:val="none" w:sz="0" w:space="0" w:color="auto"/>
                                <w:right w:val="none" w:sz="0" w:space="0" w:color="auto"/>
                              </w:divBdr>
                              <w:divsChild>
                                <w:div w:id="1001081976">
                                  <w:marLeft w:val="0"/>
                                  <w:marRight w:val="0"/>
                                  <w:marTop w:val="0"/>
                                  <w:marBottom w:val="0"/>
                                  <w:divBdr>
                                    <w:top w:val="none" w:sz="0" w:space="0" w:color="auto"/>
                                    <w:left w:val="none" w:sz="0" w:space="0" w:color="auto"/>
                                    <w:bottom w:val="none" w:sz="0" w:space="0" w:color="auto"/>
                                    <w:right w:val="none" w:sz="0" w:space="0" w:color="auto"/>
                                  </w:divBdr>
                                  <w:divsChild>
                                    <w:div w:id="1181429144">
                                      <w:marLeft w:val="0"/>
                                      <w:marRight w:val="0"/>
                                      <w:marTop w:val="0"/>
                                      <w:marBottom w:val="0"/>
                                      <w:divBdr>
                                        <w:top w:val="none" w:sz="0" w:space="0" w:color="auto"/>
                                        <w:left w:val="none" w:sz="0" w:space="0" w:color="auto"/>
                                        <w:bottom w:val="none" w:sz="0" w:space="0" w:color="auto"/>
                                        <w:right w:val="none" w:sz="0" w:space="0" w:color="auto"/>
                                      </w:divBdr>
                                      <w:divsChild>
                                        <w:div w:id="1279795714">
                                          <w:marLeft w:val="0"/>
                                          <w:marRight w:val="0"/>
                                          <w:marTop w:val="0"/>
                                          <w:marBottom w:val="0"/>
                                          <w:divBdr>
                                            <w:top w:val="none" w:sz="0" w:space="0" w:color="auto"/>
                                            <w:left w:val="none" w:sz="0" w:space="0" w:color="auto"/>
                                            <w:bottom w:val="none" w:sz="0" w:space="0" w:color="auto"/>
                                            <w:right w:val="none" w:sz="0" w:space="0" w:color="auto"/>
                                          </w:divBdr>
                                          <w:divsChild>
                                            <w:div w:id="13136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994901">
                                  <w:marLeft w:val="368"/>
                                  <w:marRight w:val="0"/>
                                  <w:marTop w:val="0"/>
                                  <w:marBottom w:val="0"/>
                                  <w:divBdr>
                                    <w:top w:val="none" w:sz="0" w:space="0" w:color="auto"/>
                                    <w:left w:val="none" w:sz="0" w:space="0" w:color="auto"/>
                                    <w:bottom w:val="none" w:sz="0" w:space="0" w:color="auto"/>
                                    <w:right w:val="none" w:sz="0" w:space="0" w:color="auto"/>
                                  </w:divBdr>
                                  <w:divsChild>
                                    <w:div w:id="1943414724">
                                      <w:marLeft w:val="0"/>
                                      <w:marRight w:val="0"/>
                                      <w:marTop w:val="0"/>
                                      <w:marBottom w:val="0"/>
                                      <w:divBdr>
                                        <w:top w:val="none" w:sz="0" w:space="0" w:color="auto"/>
                                        <w:left w:val="none" w:sz="0" w:space="0" w:color="auto"/>
                                        <w:bottom w:val="none" w:sz="0" w:space="0" w:color="auto"/>
                                        <w:right w:val="none" w:sz="0" w:space="0" w:color="auto"/>
                                      </w:divBdr>
                                      <w:divsChild>
                                        <w:div w:id="11230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948242">
                          <w:marLeft w:val="-1350"/>
                          <w:marRight w:val="0"/>
                          <w:marTop w:val="0"/>
                          <w:marBottom w:val="0"/>
                          <w:divBdr>
                            <w:top w:val="none" w:sz="0" w:space="0" w:color="auto"/>
                            <w:left w:val="none" w:sz="0" w:space="0" w:color="auto"/>
                            <w:bottom w:val="none" w:sz="0" w:space="0" w:color="auto"/>
                            <w:right w:val="none" w:sz="0" w:space="0" w:color="auto"/>
                          </w:divBdr>
                          <w:divsChild>
                            <w:div w:id="542517656">
                              <w:marLeft w:val="0"/>
                              <w:marRight w:val="0"/>
                              <w:marTop w:val="0"/>
                              <w:marBottom w:val="0"/>
                              <w:divBdr>
                                <w:top w:val="none" w:sz="0" w:space="0" w:color="auto"/>
                                <w:left w:val="none" w:sz="0" w:space="0" w:color="auto"/>
                                <w:bottom w:val="none" w:sz="0" w:space="0" w:color="auto"/>
                                <w:right w:val="none" w:sz="0" w:space="0" w:color="auto"/>
                              </w:divBdr>
                              <w:divsChild>
                                <w:div w:id="848102843">
                                  <w:marLeft w:val="0"/>
                                  <w:marRight w:val="0"/>
                                  <w:marTop w:val="0"/>
                                  <w:marBottom w:val="0"/>
                                  <w:divBdr>
                                    <w:top w:val="none" w:sz="0" w:space="0" w:color="auto"/>
                                    <w:left w:val="none" w:sz="0" w:space="0" w:color="auto"/>
                                    <w:bottom w:val="none" w:sz="0" w:space="0" w:color="auto"/>
                                    <w:right w:val="none" w:sz="0" w:space="0" w:color="auto"/>
                                  </w:divBdr>
                                  <w:divsChild>
                                    <w:div w:id="1622373666">
                                      <w:marLeft w:val="0"/>
                                      <w:marRight w:val="0"/>
                                      <w:marTop w:val="0"/>
                                      <w:marBottom w:val="0"/>
                                      <w:divBdr>
                                        <w:top w:val="none" w:sz="0" w:space="0" w:color="auto"/>
                                        <w:left w:val="none" w:sz="0" w:space="0" w:color="auto"/>
                                        <w:bottom w:val="none" w:sz="0" w:space="0" w:color="auto"/>
                                        <w:right w:val="none" w:sz="0" w:space="0" w:color="auto"/>
                                      </w:divBdr>
                                      <w:divsChild>
                                        <w:div w:id="642658336">
                                          <w:marLeft w:val="0"/>
                                          <w:marRight w:val="0"/>
                                          <w:marTop w:val="0"/>
                                          <w:marBottom w:val="0"/>
                                          <w:divBdr>
                                            <w:top w:val="none" w:sz="0" w:space="0" w:color="auto"/>
                                            <w:left w:val="none" w:sz="0" w:space="0" w:color="auto"/>
                                            <w:bottom w:val="none" w:sz="0" w:space="0" w:color="auto"/>
                                            <w:right w:val="none" w:sz="0" w:space="0" w:color="auto"/>
                                          </w:divBdr>
                                          <w:divsChild>
                                            <w:div w:id="110391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761276">
                                  <w:marLeft w:val="368"/>
                                  <w:marRight w:val="0"/>
                                  <w:marTop w:val="0"/>
                                  <w:marBottom w:val="0"/>
                                  <w:divBdr>
                                    <w:top w:val="none" w:sz="0" w:space="0" w:color="auto"/>
                                    <w:left w:val="none" w:sz="0" w:space="0" w:color="auto"/>
                                    <w:bottom w:val="none" w:sz="0" w:space="0" w:color="auto"/>
                                    <w:right w:val="none" w:sz="0" w:space="0" w:color="auto"/>
                                  </w:divBdr>
                                  <w:divsChild>
                                    <w:div w:id="1970741743">
                                      <w:marLeft w:val="0"/>
                                      <w:marRight w:val="0"/>
                                      <w:marTop w:val="0"/>
                                      <w:marBottom w:val="0"/>
                                      <w:divBdr>
                                        <w:top w:val="none" w:sz="0" w:space="0" w:color="auto"/>
                                        <w:left w:val="none" w:sz="0" w:space="0" w:color="auto"/>
                                        <w:bottom w:val="none" w:sz="0" w:space="0" w:color="auto"/>
                                        <w:right w:val="none" w:sz="0" w:space="0" w:color="auto"/>
                                      </w:divBdr>
                                      <w:divsChild>
                                        <w:div w:id="1666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2620">
                          <w:marLeft w:val="-1350"/>
                          <w:marRight w:val="0"/>
                          <w:marTop w:val="0"/>
                          <w:marBottom w:val="0"/>
                          <w:divBdr>
                            <w:top w:val="none" w:sz="0" w:space="0" w:color="auto"/>
                            <w:left w:val="none" w:sz="0" w:space="0" w:color="auto"/>
                            <w:bottom w:val="none" w:sz="0" w:space="0" w:color="auto"/>
                            <w:right w:val="none" w:sz="0" w:space="0" w:color="auto"/>
                          </w:divBdr>
                          <w:divsChild>
                            <w:div w:id="1693335463">
                              <w:marLeft w:val="0"/>
                              <w:marRight w:val="0"/>
                              <w:marTop w:val="0"/>
                              <w:marBottom w:val="0"/>
                              <w:divBdr>
                                <w:top w:val="none" w:sz="0" w:space="0" w:color="auto"/>
                                <w:left w:val="none" w:sz="0" w:space="0" w:color="auto"/>
                                <w:bottom w:val="none" w:sz="0" w:space="0" w:color="auto"/>
                                <w:right w:val="none" w:sz="0" w:space="0" w:color="auto"/>
                              </w:divBdr>
                              <w:divsChild>
                                <w:div w:id="827939095">
                                  <w:marLeft w:val="0"/>
                                  <w:marRight w:val="0"/>
                                  <w:marTop w:val="0"/>
                                  <w:marBottom w:val="0"/>
                                  <w:divBdr>
                                    <w:top w:val="none" w:sz="0" w:space="0" w:color="auto"/>
                                    <w:left w:val="none" w:sz="0" w:space="0" w:color="auto"/>
                                    <w:bottom w:val="none" w:sz="0" w:space="0" w:color="auto"/>
                                    <w:right w:val="none" w:sz="0" w:space="0" w:color="auto"/>
                                  </w:divBdr>
                                  <w:divsChild>
                                    <w:div w:id="1818647913">
                                      <w:marLeft w:val="0"/>
                                      <w:marRight w:val="0"/>
                                      <w:marTop w:val="0"/>
                                      <w:marBottom w:val="0"/>
                                      <w:divBdr>
                                        <w:top w:val="none" w:sz="0" w:space="0" w:color="auto"/>
                                        <w:left w:val="none" w:sz="0" w:space="0" w:color="auto"/>
                                        <w:bottom w:val="none" w:sz="0" w:space="0" w:color="auto"/>
                                        <w:right w:val="none" w:sz="0" w:space="0" w:color="auto"/>
                                      </w:divBdr>
                                      <w:divsChild>
                                        <w:div w:id="190128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302128">
                          <w:marLeft w:val="-1350"/>
                          <w:marRight w:val="0"/>
                          <w:marTop w:val="0"/>
                          <w:marBottom w:val="0"/>
                          <w:divBdr>
                            <w:top w:val="none" w:sz="0" w:space="0" w:color="auto"/>
                            <w:left w:val="none" w:sz="0" w:space="0" w:color="auto"/>
                            <w:bottom w:val="none" w:sz="0" w:space="0" w:color="auto"/>
                            <w:right w:val="none" w:sz="0" w:space="0" w:color="auto"/>
                          </w:divBdr>
                          <w:divsChild>
                            <w:div w:id="1805926463">
                              <w:marLeft w:val="0"/>
                              <w:marRight w:val="0"/>
                              <w:marTop w:val="0"/>
                              <w:marBottom w:val="0"/>
                              <w:divBdr>
                                <w:top w:val="none" w:sz="0" w:space="0" w:color="auto"/>
                                <w:left w:val="none" w:sz="0" w:space="0" w:color="auto"/>
                                <w:bottom w:val="none" w:sz="0" w:space="0" w:color="auto"/>
                                <w:right w:val="none" w:sz="0" w:space="0" w:color="auto"/>
                              </w:divBdr>
                              <w:divsChild>
                                <w:div w:id="255287229">
                                  <w:marLeft w:val="0"/>
                                  <w:marRight w:val="0"/>
                                  <w:marTop w:val="0"/>
                                  <w:marBottom w:val="0"/>
                                  <w:divBdr>
                                    <w:top w:val="none" w:sz="0" w:space="0" w:color="auto"/>
                                    <w:left w:val="none" w:sz="0" w:space="0" w:color="auto"/>
                                    <w:bottom w:val="none" w:sz="0" w:space="0" w:color="auto"/>
                                    <w:right w:val="none" w:sz="0" w:space="0" w:color="auto"/>
                                  </w:divBdr>
                                  <w:divsChild>
                                    <w:div w:id="204551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564691">
                          <w:marLeft w:val="-1350"/>
                          <w:marRight w:val="0"/>
                          <w:marTop w:val="0"/>
                          <w:marBottom w:val="0"/>
                          <w:divBdr>
                            <w:top w:val="none" w:sz="0" w:space="0" w:color="auto"/>
                            <w:left w:val="none" w:sz="0" w:space="0" w:color="auto"/>
                            <w:bottom w:val="none" w:sz="0" w:space="0" w:color="auto"/>
                            <w:right w:val="none" w:sz="0" w:space="0" w:color="auto"/>
                          </w:divBdr>
                          <w:divsChild>
                            <w:div w:id="250939008">
                              <w:marLeft w:val="0"/>
                              <w:marRight w:val="0"/>
                              <w:marTop w:val="0"/>
                              <w:marBottom w:val="0"/>
                              <w:divBdr>
                                <w:top w:val="none" w:sz="0" w:space="0" w:color="auto"/>
                                <w:left w:val="none" w:sz="0" w:space="0" w:color="auto"/>
                                <w:bottom w:val="none" w:sz="0" w:space="0" w:color="auto"/>
                                <w:right w:val="none" w:sz="0" w:space="0" w:color="auto"/>
                              </w:divBdr>
                              <w:divsChild>
                                <w:div w:id="1514147745">
                                  <w:marLeft w:val="0"/>
                                  <w:marRight w:val="0"/>
                                  <w:marTop w:val="0"/>
                                  <w:marBottom w:val="0"/>
                                  <w:divBdr>
                                    <w:top w:val="none" w:sz="0" w:space="0" w:color="auto"/>
                                    <w:left w:val="none" w:sz="0" w:space="0" w:color="auto"/>
                                    <w:bottom w:val="none" w:sz="0" w:space="0" w:color="auto"/>
                                    <w:right w:val="none" w:sz="0" w:space="0" w:color="auto"/>
                                  </w:divBdr>
                                  <w:divsChild>
                                    <w:div w:id="707490353">
                                      <w:marLeft w:val="0"/>
                                      <w:marRight w:val="0"/>
                                      <w:marTop w:val="0"/>
                                      <w:marBottom w:val="0"/>
                                      <w:divBdr>
                                        <w:top w:val="none" w:sz="0" w:space="0" w:color="auto"/>
                                        <w:left w:val="none" w:sz="0" w:space="0" w:color="auto"/>
                                        <w:bottom w:val="none" w:sz="0" w:space="0" w:color="auto"/>
                                        <w:right w:val="none" w:sz="0" w:space="0" w:color="auto"/>
                                      </w:divBdr>
                                      <w:divsChild>
                                        <w:div w:id="74715345">
                                          <w:marLeft w:val="0"/>
                                          <w:marRight w:val="0"/>
                                          <w:marTop w:val="0"/>
                                          <w:marBottom w:val="0"/>
                                          <w:divBdr>
                                            <w:top w:val="none" w:sz="0" w:space="0" w:color="auto"/>
                                            <w:left w:val="none" w:sz="0" w:space="0" w:color="auto"/>
                                            <w:bottom w:val="none" w:sz="0" w:space="0" w:color="auto"/>
                                            <w:right w:val="none" w:sz="0" w:space="0" w:color="auto"/>
                                          </w:divBdr>
                                          <w:divsChild>
                                            <w:div w:id="79313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060587">
              <w:marLeft w:val="0"/>
              <w:marRight w:val="0"/>
              <w:marTop w:val="0"/>
              <w:marBottom w:val="0"/>
              <w:divBdr>
                <w:top w:val="none" w:sz="0" w:space="0" w:color="auto"/>
                <w:left w:val="none" w:sz="0" w:space="0" w:color="auto"/>
                <w:bottom w:val="none" w:sz="0" w:space="0" w:color="auto"/>
                <w:right w:val="none" w:sz="0" w:space="0" w:color="auto"/>
              </w:divBdr>
              <w:divsChild>
                <w:div w:id="597175714">
                  <w:marLeft w:val="0"/>
                  <w:marRight w:val="0"/>
                  <w:marTop w:val="0"/>
                  <w:marBottom w:val="0"/>
                  <w:divBdr>
                    <w:top w:val="none" w:sz="0" w:space="0" w:color="auto"/>
                    <w:left w:val="none" w:sz="0" w:space="0" w:color="auto"/>
                    <w:bottom w:val="none" w:sz="0" w:space="0" w:color="auto"/>
                    <w:right w:val="none" w:sz="0" w:space="0" w:color="auto"/>
                  </w:divBdr>
                  <w:divsChild>
                    <w:div w:id="351424008">
                      <w:marLeft w:val="0"/>
                      <w:marRight w:val="0"/>
                      <w:marTop w:val="0"/>
                      <w:marBottom w:val="0"/>
                      <w:divBdr>
                        <w:top w:val="none" w:sz="0" w:space="0" w:color="auto"/>
                        <w:left w:val="none" w:sz="0" w:space="0" w:color="auto"/>
                        <w:bottom w:val="none" w:sz="0" w:space="0" w:color="auto"/>
                        <w:right w:val="none" w:sz="0" w:space="0" w:color="auto"/>
                      </w:divBdr>
                      <w:divsChild>
                        <w:div w:id="106000789">
                          <w:marLeft w:val="0"/>
                          <w:marRight w:val="0"/>
                          <w:marTop w:val="0"/>
                          <w:marBottom w:val="0"/>
                          <w:divBdr>
                            <w:top w:val="none" w:sz="0" w:space="0" w:color="auto"/>
                            <w:left w:val="none" w:sz="0" w:space="0" w:color="auto"/>
                            <w:bottom w:val="none" w:sz="0" w:space="0" w:color="auto"/>
                            <w:right w:val="none" w:sz="0" w:space="0" w:color="auto"/>
                          </w:divBdr>
                          <w:divsChild>
                            <w:div w:id="494420039">
                              <w:marLeft w:val="0"/>
                              <w:marRight w:val="351"/>
                              <w:marTop w:val="0"/>
                              <w:marBottom w:val="0"/>
                              <w:divBdr>
                                <w:top w:val="none" w:sz="0" w:space="0" w:color="auto"/>
                                <w:left w:val="none" w:sz="0" w:space="0" w:color="auto"/>
                                <w:bottom w:val="none" w:sz="0" w:space="0" w:color="auto"/>
                                <w:right w:val="none" w:sz="0" w:space="0" w:color="auto"/>
                              </w:divBdr>
                              <w:divsChild>
                                <w:div w:id="1333069088">
                                  <w:marLeft w:val="0"/>
                                  <w:marRight w:val="0"/>
                                  <w:marTop w:val="0"/>
                                  <w:marBottom w:val="0"/>
                                  <w:divBdr>
                                    <w:top w:val="none" w:sz="0" w:space="0" w:color="auto"/>
                                    <w:left w:val="none" w:sz="0" w:space="0" w:color="auto"/>
                                    <w:bottom w:val="none" w:sz="0" w:space="0" w:color="auto"/>
                                    <w:right w:val="none" w:sz="0" w:space="0" w:color="auto"/>
                                  </w:divBdr>
                                  <w:divsChild>
                                    <w:div w:id="68918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3006">
                              <w:marLeft w:val="0"/>
                              <w:marRight w:val="351"/>
                              <w:marTop w:val="0"/>
                              <w:marBottom w:val="0"/>
                              <w:divBdr>
                                <w:top w:val="none" w:sz="0" w:space="0" w:color="auto"/>
                                <w:left w:val="none" w:sz="0" w:space="0" w:color="auto"/>
                                <w:bottom w:val="none" w:sz="0" w:space="0" w:color="auto"/>
                                <w:right w:val="none" w:sz="0" w:space="0" w:color="auto"/>
                              </w:divBdr>
                              <w:divsChild>
                                <w:div w:id="275144069">
                                  <w:marLeft w:val="0"/>
                                  <w:marRight w:val="0"/>
                                  <w:marTop w:val="0"/>
                                  <w:marBottom w:val="0"/>
                                  <w:divBdr>
                                    <w:top w:val="none" w:sz="0" w:space="0" w:color="auto"/>
                                    <w:left w:val="none" w:sz="0" w:space="0" w:color="auto"/>
                                    <w:bottom w:val="none" w:sz="0" w:space="0" w:color="auto"/>
                                    <w:right w:val="none" w:sz="0" w:space="0" w:color="auto"/>
                                  </w:divBdr>
                                  <w:divsChild>
                                    <w:div w:id="2040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77273">
                              <w:marLeft w:val="0"/>
                              <w:marRight w:val="351"/>
                              <w:marTop w:val="0"/>
                              <w:marBottom w:val="0"/>
                              <w:divBdr>
                                <w:top w:val="none" w:sz="0" w:space="0" w:color="auto"/>
                                <w:left w:val="none" w:sz="0" w:space="0" w:color="auto"/>
                                <w:bottom w:val="none" w:sz="0" w:space="0" w:color="auto"/>
                                <w:right w:val="none" w:sz="0" w:space="0" w:color="auto"/>
                              </w:divBdr>
                              <w:divsChild>
                                <w:div w:id="1167743237">
                                  <w:marLeft w:val="0"/>
                                  <w:marRight w:val="0"/>
                                  <w:marTop w:val="0"/>
                                  <w:marBottom w:val="0"/>
                                  <w:divBdr>
                                    <w:top w:val="none" w:sz="0" w:space="0" w:color="auto"/>
                                    <w:left w:val="none" w:sz="0" w:space="0" w:color="auto"/>
                                    <w:bottom w:val="none" w:sz="0" w:space="0" w:color="auto"/>
                                    <w:right w:val="none" w:sz="0" w:space="0" w:color="auto"/>
                                  </w:divBdr>
                                  <w:divsChild>
                                    <w:div w:id="106988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696989">
                              <w:marLeft w:val="0"/>
                              <w:marRight w:val="0"/>
                              <w:marTop w:val="0"/>
                              <w:marBottom w:val="0"/>
                              <w:divBdr>
                                <w:top w:val="none" w:sz="0" w:space="0" w:color="auto"/>
                                <w:left w:val="none" w:sz="0" w:space="0" w:color="auto"/>
                                <w:bottom w:val="none" w:sz="0" w:space="0" w:color="auto"/>
                                <w:right w:val="none" w:sz="0" w:space="0" w:color="auto"/>
                              </w:divBdr>
                              <w:divsChild>
                                <w:div w:id="19741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614062">
                  <w:marLeft w:val="0"/>
                  <w:marRight w:val="0"/>
                  <w:marTop w:val="0"/>
                  <w:marBottom w:val="0"/>
                  <w:divBdr>
                    <w:top w:val="none" w:sz="0" w:space="0" w:color="auto"/>
                    <w:left w:val="none" w:sz="0" w:space="0" w:color="auto"/>
                    <w:bottom w:val="none" w:sz="0" w:space="0" w:color="auto"/>
                    <w:right w:val="none" w:sz="0" w:space="0" w:color="auto"/>
                  </w:divBdr>
                  <w:divsChild>
                    <w:div w:id="2062702490">
                      <w:marLeft w:val="0"/>
                      <w:marRight w:val="0"/>
                      <w:marTop w:val="0"/>
                      <w:marBottom w:val="0"/>
                      <w:divBdr>
                        <w:top w:val="none" w:sz="0" w:space="0" w:color="auto"/>
                        <w:left w:val="none" w:sz="0" w:space="0" w:color="auto"/>
                        <w:bottom w:val="none" w:sz="0" w:space="0" w:color="auto"/>
                        <w:right w:val="none" w:sz="0" w:space="0" w:color="auto"/>
                      </w:divBdr>
                      <w:divsChild>
                        <w:div w:id="884757179">
                          <w:marLeft w:val="0"/>
                          <w:marRight w:val="351"/>
                          <w:marTop w:val="0"/>
                          <w:marBottom w:val="0"/>
                          <w:divBdr>
                            <w:top w:val="none" w:sz="0" w:space="0" w:color="auto"/>
                            <w:left w:val="none" w:sz="0" w:space="0" w:color="auto"/>
                            <w:bottom w:val="none" w:sz="0" w:space="0" w:color="auto"/>
                            <w:right w:val="none" w:sz="0" w:space="0" w:color="auto"/>
                          </w:divBdr>
                        </w:div>
                        <w:div w:id="3501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2294448">
      <w:bodyDiv w:val="1"/>
      <w:marLeft w:val="0"/>
      <w:marRight w:val="0"/>
      <w:marTop w:val="0"/>
      <w:marBottom w:val="0"/>
      <w:divBdr>
        <w:top w:val="none" w:sz="0" w:space="0" w:color="auto"/>
        <w:left w:val="none" w:sz="0" w:space="0" w:color="auto"/>
        <w:bottom w:val="none" w:sz="0" w:space="0" w:color="auto"/>
        <w:right w:val="none" w:sz="0" w:space="0" w:color="auto"/>
      </w:divBdr>
      <w:divsChild>
        <w:div w:id="1285768709">
          <w:marLeft w:val="0"/>
          <w:marRight w:val="0"/>
          <w:marTop w:val="0"/>
          <w:marBottom w:val="0"/>
          <w:divBdr>
            <w:top w:val="none" w:sz="0" w:space="0" w:color="auto"/>
            <w:left w:val="none" w:sz="0" w:space="0" w:color="auto"/>
            <w:bottom w:val="none" w:sz="0" w:space="0" w:color="auto"/>
            <w:right w:val="none" w:sz="0" w:space="0" w:color="auto"/>
          </w:divBdr>
        </w:div>
        <w:div w:id="1071387990">
          <w:marLeft w:val="0"/>
          <w:marRight w:val="0"/>
          <w:marTop w:val="0"/>
          <w:marBottom w:val="0"/>
          <w:divBdr>
            <w:top w:val="none" w:sz="0" w:space="0" w:color="auto"/>
            <w:left w:val="none" w:sz="0" w:space="0" w:color="auto"/>
            <w:bottom w:val="none" w:sz="0" w:space="0" w:color="auto"/>
            <w:right w:val="none" w:sz="0" w:space="0" w:color="auto"/>
          </w:divBdr>
        </w:div>
        <w:div w:id="2656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ocep.com/index.php/warning/" TargetMode="External"/><Relationship Id="rId13" Type="http://schemas.openxmlformats.org/officeDocument/2006/relationships/hyperlink" Target="http://www.oocep.com/index.php" TargetMode="External"/><Relationship Id="rId18" Type="http://schemas.openxmlformats.org/officeDocument/2006/relationships/hyperlink" Target="http://www.oocep.com/index.php" TargetMode="External"/><Relationship Id="rId3" Type="http://schemas.openxmlformats.org/officeDocument/2006/relationships/settings" Target="settings.xml"/><Relationship Id="rId21" Type="http://schemas.openxmlformats.org/officeDocument/2006/relationships/image" Target="media/image3.wmf"/><Relationship Id="rId7" Type="http://schemas.openxmlformats.org/officeDocument/2006/relationships/hyperlink" Target="http://www.oocep.com/index.php/invoice-portal/" TargetMode="External"/><Relationship Id="rId12" Type="http://schemas.openxmlformats.org/officeDocument/2006/relationships/hyperlink" Target="http://www.oocep.com/index.php" TargetMode="External"/><Relationship Id="rId17" Type="http://schemas.openxmlformats.org/officeDocument/2006/relationships/hyperlink" Target="http://www.oocep.com/index.php/blog/" TargetMode="External"/><Relationship Id="rId2" Type="http://schemas.openxmlformats.org/officeDocument/2006/relationships/styles" Target="styles.xml"/><Relationship Id="rId16" Type="http://schemas.openxmlformats.org/officeDocument/2006/relationships/hyperlink" Target="http://www.oocep.com/index.php/our-portfolio/" TargetMode="External"/><Relationship Id="rId20" Type="http://schemas.openxmlformats.org/officeDocument/2006/relationships/control" Target="activeX/activeX1.xml"/><Relationship Id="rId1" Type="http://schemas.openxmlformats.org/officeDocument/2006/relationships/numbering" Target="numbering.xml"/><Relationship Id="rId6" Type="http://schemas.openxmlformats.org/officeDocument/2006/relationships/hyperlink" Target="http://www.oocep.com/index.php/business-with-oocep/" TargetMode="External"/><Relationship Id="rId11" Type="http://schemas.openxmlformats.org/officeDocument/2006/relationships/hyperlink" Target="http://www.oocep.com/" TargetMode="External"/><Relationship Id="rId24" Type="http://schemas.openxmlformats.org/officeDocument/2006/relationships/theme" Target="theme/theme1.xml"/><Relationship Id="rId5" Type="http://schemas.openxmlformats.org/officeDocument/2006/relationships/hyperlink" Target="https://webmail.oocep.com/owa/" TargetMode="External"/><Relationship Id="rId15" Type="http://schemas.openxmlformats.org/officeDocument/2006/relationships/hyperlink" Target="http://www.oocep.com/index.php"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hyperlink" Target="http://www.oocep.com/" TargetMode="External"/><Relationship Id="rId14" Type="http://schemas.openxmlformats.org/officeDocument/2006/relationships/hyperlink" Target="http://www.oocep.com/index.php" TargetMode="External"/><Relationship Id="rId22"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roaa ibrahim</dc:creator>
  <cp:keywords/>
  <dc:description/>
  <cp:lastModifiedBy>roaa ibrahim</cp:lastModifiedBy>
  <cp:revision>2</cp:revision>
  <dcterms:created xsi:type="dcterms:W3CDTF">2016-03-22T13:15:00Z</dcterms:created>
  <dcterms:modified xsi:type="dcterms:W3CDTF">2016-03-22T13:18:00Z</dcterms:modified>
</cp:coreProperties>
</file>