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557" w:rsidRPr="001C5557" w:rsidRDefault="001C5557" w:rsidP="001C5557">
      <w:pPr>
        <w:shd w:val="clear" w:color="auto" w:fill="FFFFFF"/>
        <w:spacing w:after="0" w:line="240" w:lineRule="auto"/>
        <w:ind w:right="90"/>
        <w:textAlignment w:val="baseline"/>
        <w:outlineLvl w:val="0"/>
        <w:rPr>
          <w:rFonts w:ascii="Arial" w:eastAsia="Times New Roman" w:hAnsi="Arial" w:cs="Arial"/>
          <w:caps/>
          <w:color w:val="666666"/>
          <w:kern w:val="36"/>
          <w:sz w:val="32"/>
          <w:szCs w:val="32"/>
          <w:lang w:eastAsia="ru-RU"/>
        </w:rPr>
      </w:pPr>
      <w:r w:rsidRPr="001C5557">
        <w:rPr>
          <w:rFonts w:ascii="Arial" w:eastAsia="Times New Roman" w:hAnsi="Arial" w:cs="Arial"/>
          <w:caps/>
          <w:color w:val="666666"/>
          <w:kern w:val="36"/>
          <w:sz w:val="32"/>
          <w:szCs w:val="32"/>
          <w:lang w:eastAsia="ru-RU"/>
        </w:rPr>
        <w:t>РОССИЙСКИЙ «НОМОС» БАНК ЗАКУПАЕТ 98% ДОБЫТОГО В КЫРГЫЗСТАНЕ ЗОЛОТА, НО НЕ АФИШИРУЕТ ЭТОТ ФАКТ</w:t>
      </w:r>
    </w:p>
    <w:p w:rsidR="001C5557" w:rsidRPr="001C5557" w:rsidRDefault="001C5557" w:rsidP="001C5557">
      <w:pPr>
        <w:spacing w:after="0" w:line="280" w:lineRule="atLeast"/>
        <w:jc w:val="both"/>
        <w:textAlignment w:val="baseline"/>
        <w:rPr>
          <w:rFonts w:ascii="Arial" w:eastAsia="Times New Roman" w:hAnsi="Arial" w:cs="Arial"/>
          <w:lang w:eastAsia="ru-RU"/>
        </w:rPr>
      </w:pPr>
      <w:hyperlink r:id="rId4" w:history="1"/>
      <w:r w:rsidRPr="001C5557">
        <w:rPr>
          <w:rFonts w:ascii="Arial" w:eastAsia="Times New Roman" w:hAnsi="Arial" w:cs="Arial"/>
          <w:color w:val="666666"/>
          <w:lang w:eastAsia="ru-RU"/>
        </w:rPr>
        <w:br/>
      </w:r>
      <w:r w:rsidRPr="001C5557">
        <w:rPr>
          <w:rFonts w:ascii="Arial" w:eastAsia="Times New Roman" w:hAnsi="Arial" w:cs="Arial"/>
          <w:lang w:eastAsia="ru-RU"/>
        </w:rPr>
        <w:t xml:space="preserve">Российский «НОМОС» банк закупает 98% добытого в Кыргызстане золота. Об этом </w:t>
      </w:r>
      <w:proofErr w:type="spellStart"/>
      <w:r w:rsidRPr="001C5557">
        <w:rPr>
          <w:rFonts w:ascii="Arial" w:eastAsia="Times New Roman" w:hAnsi="Arial" w:cs="Arial"/>
          <w:lang w:eastAsia="ru-RU"/>
        </w:rPr>
        <w:t>КирТАГ</w:t>
      </w:r>
      <w:proofErr w:type="spellEnd"/>
      <w:r w:rsidRPr="001C5557">
        <w:rPr>
          <w:rFonts w:ascii="Arial" w:eastAsia="Times New Roman" w:hAnsi="Arial" w:cs="Arial"/>
          <w:lang w:eastAsia="ru-RU"/>
        </w:rPr>
        <w:t xml:space="preserve"> сообщил пресс-секретарь ОАО «</w:t>
      </w:r>
      <w:proofErr w:type="spellStart"/>
      <w:r w:rsidRPr="001C5557">
        <w:rPr>
          <w:rFonts w:ascii="Arial" w:eastAsia="Times New Roman" w:hAnsi="Arial" w:cs="Arial"/>
          <w:lang w:eastAsia="ru-RU"/>
        </w:rPr>
        <w:t>Кыргызалтын</w:t>
      </w:r>
      <w:proofErr w:type="spellEnd"/>
      <w:r w:rsidRPr="001C5557">
        <w:rPr>
          <w:rFonts w:ascii="Arial" w:eastAsia="Times New Roman" w:hAnsi="Arial" w:cs="Arial"/>
          <w:lang w:eastAsia="ru-RU"/>
        </w:rPr>
        <w:t xml:space="preserve">» </w:t>
      </w:r>
      <w:proofErr w:type="spellStart"/>
      <w:r w:rsidRPr="001C5557">
        <w:rPr>
          <w:rFonts w:ascii="Arial" w:eastAsia="Times New Roman" w:hAnsi="Arial" w:cs="Arial"/>
          <w:lang w:eastAsia="ru-RU"/>
        </w:rPr>
        <w:t>Калкаман</w:t>
      </w:r>
      <w:proofErr w:type="spellEnd"/>
      <w:r w:rsidRPr="001C5557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1C5557">
        <w:rPr>
          <w:rFonts w:ascii="Arial" w:eastAsia="Times New Roman" w:hAnsi="Arial" w:cs="Arial"/>
          <w:lang w:eastAsia="ru-RU"/>
        </w:rPr>
        <w:t>Бердибаев</w:t>
      </w:r>
      <w:proofErr w:type="spellEnd"/>
      <w:r w:rsidRPr="001C5557">
        <w:rPr>
          <w:rFonts w:ascii="Arial" w:eastAsia="Times New Roman" w:hAnsi="Arial" w:cs="Arial"/>
          <w:lang w:eastAsia="ru-RU"/>
        </w:rPr>
        <w:t xml:space="preserve"> во вторник.</w:t>
      </w:r>
    </w:p>
    <w:p w:rsidR="001C5557" w:rsidRPr="001C5557" w:rsidRDefault="001C5557" w:rsidP="001C5557">
      <w:pPr>
        <w:spacing w:after="300" w:line="280" w:lineRule="atLeast"/>
        <w:jc w:val="both"/>
        <w:textAlignment w:val="baseline"/>
        <w:rPr>
          <w:rFonts w:ascii="Arial" w:eastAsia="Times New Roman" w:hAnsi="Arial" w:cs="Arial"/>
          <w:lang w:eastAsia="ru-RU"/>
        </w:rPr>
      </w:pPr>
      <w:r w:rsidRPr="001C5557">
        <w:rPr>
          <w:rFonts w:ascii="Arial" w:eastAsia="Times New Roman" w:hAnsi="Arial" w:cs="Arial"/>
          <w:lang w:eastAsia="ru-RU"/>
        </w:rPr>
        <w:t>«Частный российский банк «НОМОС» закупает 98% золота добытого в Кыргызстане. С 2006 года банк является основным покупателем золота и серебра «</w:t>
      </w:r>
      <w:proofErr w:type="spellStart"/>
      <w:r w:rsidRPr="001C5557">
        <w:rPr>
          <w:rFonts w:ascii="Arial" w:eastAsia="Times New Roman" w:hAnsi="Arial" w:cs="Arial"/>
          <w:lang w:eastAsia="ru-RU"/>
        </w:rPr>
        <w:t>Кыргызалтына</w:t>
      </w:r>
      <w:proofErr w:type="spellEnd"/>
      <w:r w:rsidRPr="001C5557">
        <w:rPr>
          <w:rFonts w:ascii="Arial" w:eastAsia="Times New Roman" w:hAnsi="Arial" w:cs="Arial"/>
          <w:lang w:eastAsia="ru-RU"/>
        </w:rPr>
        <w:t xml:space="preserve">», поскольку его предложения по покупке драгоценных металлов самые выгодные. Причем с каждым годом купля — продажа кыргызского золота российским банком растет», — сказал К. </w:t>
      </w:r>
      <w:proofErr w:type="spellStart"/>
      <w:r w:rsidRPr="001C5557">
        <w:rPr>
          <w:rFonts w:ascii="Arial" w:eastAsia="Times New Roman" w:hAnsi="Arial" w:cs="Arial"/>
          <w:lang w:eastAsia="ru-RU"/>
        </w:rPr>
        <w:t>Бердибаев</w:t>
      </w:r>
      <w:proofErr w:type="spellEnd"/>
      <w:r w:rsidRPr="001C5557">
        <w:rPr>
          <w:rFonts w:ascii="Arial" w:eastAsia="Times New Roman" w:hAnsi="Arial" w:cs="Arial"/>
          <w:lang w:eastAsia="ru-RU"/>
        </w:rPr>
        <w:t>.</w:t>
      </w:r>
    </w:p>
    <w:p w:rsidR="001C5557" w:rsidRPr="001C5557" w:rsidRDefault="001C5557" w:rsidP="001C5557">
      <w:pPr>
        <w:spacing w:after="300" w:line="280" w:lineRule="atLeast"/>
        <w:jc w:val="both"/>
        <w:textAlignment w:val="baseline"/>
        <w:rPr>
          <w:rFonts w:ascii="Arial" w:eastAsia="Times New Roman" w:hAnsi="Arial" w:cs="Arial"/>
          <w:color w:val="666666"/>
          <w:lang w:eastAsia="ru-RU"/>
        </w:rPr>
      </w:pPr>
      <w:r w:rsidRPr="001C5557">
        <w:rPr>
          <w:rFonts w:ascii="Arial" w:eastAsia="Times New Roman" w:hAnsi="Arial" w:cs="Arial"/>
          <w:color w:val="666666"/>
          <w:lang w:eastAsia="ru-RU"/>
        </w:rPr>
        <w:t>По словам пресс-секретаря, в 2010 году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Кыргызалтын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» реализовал «НОМОС» банку 11,2 тыс. унций аффинированного золота, добытого на собственных месторождениях, на сумму $13,9 млн. В том же году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Кыргызалтын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» реализовал 539,5 тыс. унций золота, добытого на руднике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Кумтор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», на сумму $653,9 млн. Всего же в 2010 году на месторождениях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Кыргызалтына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» было добыто 411,1 кг, а на руднике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Кумтор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» 16 763, 3 кг золота.</w:t>
      </w:r>
    </w:p>
    <w:p w:rsidR="001C5557" w:rsidRPr="001C5557" w:rsidRDefault="001C5557" w:rsidP="001C5557">
      <w:pPr>
        <w:spacing w:after="300" w:line="280" w:lineRule="atLeast"/>
        <w:jc w:val="both"/>
        <w:textAlignment w:val="baseline"/>
        <w:rPr>
          <w:rFonts w:ascii="Arial" w:eastAsia="Times New Roman" w:hAnsi="Arial" w:cs="Arial"/>
          <w:color w:val="666666"/>
          <w:lang w:eastAsia="ru-RU"/>
        </w:rPr>
      </w:pPr>
      <w:r w:rsidRPr="001C5557">
        <w:rPr>
          <w:rFonts w:ascii="Arial" w:eastAsia="Times New Roman" w:hAnsi="Arial" w:cs="Arial"/>
          <w:color w:val="666666"/>
          <w:lang w:eastAsia="ru-RU"/>
        </w:rPr>
        <w:t>«При этом в 2011 году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Кыргызалтын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 xml:space="preserve">» реализовал российскому банку уже 15 тыс. унций золота на сумму $24 млн. Реализация золота с рудника 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Кумтор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 xml:space="preserve"> в том же году составила 630 тыс. унций на сумму $979,3 млн», — добавил К. 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Бердибаев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.</w:t>
      </w:r>
    </w:p>
    <w:p w:rsidR="001C5557" w:rsidRPr="001C5557" w:rsidRDefault="001C5557" w:rsidP="001C5557">
      <w:pPr>
        <w:spacing w:after="300" w:line="280" w:lineRule="atLeast"/>
        <w:jc w:val="both"/>
        <w:textAlignment w:val="baseline"/>
        <w:rPr>
          <w:rFonts w:ascii="Arial" w:eastAsia="Times New Roman" w:hAnsi="Arial" w:cs="Arial"/>
          <w:color w:val="666666"/>
          <w:lang w:eastAsia="ru-RU"/>
        </w:rPr>
      </w:pPr>
      <w:r w:rsidRPr="001C5557">
        <w:rPr>
          <w:rFonts w:ascii="Arial" w:eastAsia="Times New Roman" w:hAnsi="Arial" w:cs="Arial"/>
          <w:color w:val="666666"/>
          <w:lang w:eastAsia="ru-RU"/>
        </w:rPr>
        <w:t xml:space="preserve">Как отметил К. 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Бердибаев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>, всего же 2011 году на месторождениях «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Кыргызалтына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 xml:space="preserve">» было произведено 509,1кг, а на руднике </w:t>
      </w:r>
      <w:proofErr w:type="spellStart"/>
      <w:r w:rsidRPr="001C5557">
        <w:rPr>
          <w:rFonts w:ascii="Arial" w:eastAsia="Times New Roman" w:hAnsi="Arial" w:cs="Arial"/>
          <w:color w:val="666666"/>
          <w:lang w:eastAsia="ru-RU"/>
        </w:rPr>
        <w:t>Кумтор</w:t>
      </w:r>
      <w:proofErr w:type="spellEnd"/>
      <w:r w:rsidRPr="001C5557">
        <w:rPr>
          <w:rFonts w:ascii="Arial" w:eastAsia="Times New Roman" w:hAnsi="Arial" w:cs="Arial"/>
          <w:color w:val="666666"/>
          <w:lang w:eastAsia="ru-RU"/>
        </w:rPr>
        <w:t xml:space="preserve"> 19 677,4 кг драгоценного металла.</w:t>
      </w:r>
    </w:p>
    <w:p w:rsidR="001C5557" w:rsidRPr="001C5557" w:rsidRDefault="001C5557" w:rsidP="001C5557">
      <w:pPr>
        <w:spacing w:after="300" w:line="280" w:lineRule="atLeast"/>
        <w:jc w:val="both"/>
        <w:textAlignment w:val="baseline"/>
        <w:rPr>
          <w:rFonts w:ascii="Arial" w:eastAsia="Times New Roman" w:hAnsi="Arial" w:cs="Arial"/>
          <w:color w:val="666666"/>
          <w:lang w:eastAsia="ru-RU"/>
        </w:rPr>
      </w:pPr>
      <w:r w:rsidRPr="001C5557">
        <w:rPr>
          <w:rFonts w:ascii="Arial" w:eastAsia="Times New Roman" w:hAnsi="Arial" w:cs="Arial"/>
          <w:color w:val="666666"/>
          <w:lang w:eastAsia="ru-RU"/>
        </w:rPr>
        <w:t>Между тем, на сайте «НОМОС» банка размещена информация для потенциальных клиентов, где указано, что банк предлагает широкий ассортимент слитков золота и серебра производства российских аффинажных заводов и ни словом не упоминается о золоте, закупленном в Кыргызстане.</w:t>
      </w:r>
      <w:r w:rsidRPr="001C5557">
        <w:rPr>
          <w:rFonts w:ascii="Arial" w:eastAsia="Times New Roman" w:hAnsi="Arial" w:cs="Arial"/>
          <w:color w:val="666666"/>
          <w:lang w:eastAsia="ru-RU"/>
        </w:rPr>
        <w:br/>
        <w:t>Напомним, группа «НОМОС» банка занимает 8 место среди крупнейших российских банковских групп по размеру активов и 2 место среди крупнейших российских частных универсальных банков: консолидированные активы группы по состоянию на 30 сентября 2011 года составили 644,2 млрд рублей, собственный капитал — 70,1 млрд рублей.</w:t>
      </w:r>
    </w:p>
    <w:p w:rsidR="001C5557" w:rsidRPr="001C5557" w:rsidRDefault="001C5557" w:rsidP="001C5557">
      <w:pPr>
        <w:spacing w:after="0" w:line="280" w:lineRule="atLeast"/>
        <w:jc w:val="both"/>
        <w:textAlignment w:val="baseline"/>
        <w:rPr>
          <w:rFonts w:ascii="Arial" w:eastAsia="Times New Roman" w:hAnsi="Arial" w:cs="Arial"/>
          <w:color w:val="666666"/>
          <w:lang w:eastAsia="ru-RU"/>
        </w:rPr>
      </w:pPr>
      <w:r w:rsidRPr="001C5557">
        <w:rPr>
          <w:rFonts w:ascii="Arial" w:eastAsia="Times New Roman" w:hAnsi="Arial" w:cs="Arial"/>
          <w:b/>
          <w:bCs/>
          <w:color w:val="666666"/>
          <w:bdr w:val="none" w:sz="0" w:space="0" w:color="auto" w:frame="1"/>
          <w:lang w:eastAsia="ru-RU"/>
        </w:rPr>
        <w:t xml:space="preserve">Для </w:t>
      </w:r>
      <w:proofErr w:type="gramStart"/>
      <w:r w:rsidRPr="001C5557">
        <w:rPr>
          <w:rFonts w:ascii="Arial" w:eastAsia="Times New Roman" w:hAnsi="Arial" w:cs="Arial"/>
          <w:b/>
          <w:bCs/>
          <w:color w:val="666666"/>
          <w:bdr w:val="none" w:sz="0" w:space="0" w:color="auto" w:frame="1"/>
          <w:lang w:eastAsia="ru-RU"/>
        </w:rPr>
        <w:t>справки:</w:t>
      </w:r>
      <w:r w:rsidRPr="001C5557">
        <w:rPr>
          <w:rFonts w:ascii="Arial" w:eastAsia="Times New Roman" w:hAnsi="Arial" w:cs="Arial"/>
          <w:color w:val="666666"/>
          <w:lang w:eastAsia="ru-RU"/>
        </w:rPr>
        <w:br/>
        <w:t>$</w:t>
      </w:r>
      <w:proofErr w:type="gramEnd"/>
      <w:r w:rsidRPr="001C5557">
        <w:rPr>
          <w:rFonts w:ascii="Arial" w:eastAsia="Times New Roman" w:hAnsi="Arial" w:cs="Arial"/>
          <w:color w:val="666666"/>
          <w:lang w:eastAsia="ru-RU"/>
        </w:rPr>
        <w:t>1=29руб.</w:t>
      </w:r>
      <w:r w:rsidRPr="001C5557">
        <w:rPr>
          <w:rFonts w:ascii="Arial" w:eastAsia="Times New Roman" w:hAnsi="Arial" w:cs="Arial"/>
          <w:color w:val="666666"/>
          <w:lang w:eastAsia="ru-RU"/>
        </w:rPr>
        <w:br/>
        <w:t>100 сомов = 62 руб.</w:t>
      </w:r>
    </w:p>
    <w:p w:rsidR="001C5557" w:rsidRPr="001C5557" w:rsidRDefault="001C5557" w:rsidP="001C5557">
      <w:pPr>
        <w:spacing w:after="0" w:line="280" w:lineRule="atLeast"/>
        <w:jc w:val="right"/>
        <w:textAlignment w:val="baseline"/>
        <w:rPr>
          <w:rFonts w:ascii="Arial" w:eastAsia="Times New Roman" w:hAnsi="Arial" w:cs="Arial"/>
          <w:color w:val="666666"/>
          <w:lang w:eastAsia="ru-RU"/>
        </w:rPr>
      </w:pPr>
      <w:proofErr w:type="spellStart"/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t>Мадина</w:t>
      </w:r>
      <w:proofErr w:type="spellEnd"/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t xml:space="preserve"> Шералиева.</w:t>
      </w:r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br/>
      </w:r>
      <w:bookmarkStart w:id="0" w:name="_GoBack"/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fldChar w:fldCharType="begin"/>
      </w:r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instrText xml:space="preserve"> HYPERLINK "http://www.kyrtag.kg/?q=news/16891" </w:instrText>
      </w:r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fldChar w:fldCharType="separate"/>
      </w:r>
      <w:proofErr w:type="spellStart"/>
      <w:r w:rsidRPr="001C5557">
        <w:rPr>
          <w:rFonts w:ascii="Arial" w:eastAsia="Times New Roman" w:hAnsi="Arial" w:cs="Arial"/>
          <w:b/>
          <w:bCs/>
          <w:i/>
          <w:iCs/>
          <w:color w:val="0000FF"/>
          <w:sz w:val="20"/>
          <w:szCs w:val="20"/>
          <w:u w:val="single"/>
          <w:bdr w:val="none" w:sz="0" w:space="0" w:color="auto" w:frame="1"/>
          <w:lang w:eastAsia="ru-RU"/>
        </w:rPr>
        <w:t>КирТАГ</w:t>
      </w:r>
      <w:proofErr w:type="spellEnd"/>
      <w:r w:rsidRPr="001C5557">
        <w:rPr>
          <w:rFonts w:ascii="Arial" w:eastAsia="Times New Roman" w:hAnsi="Arial" w:cs="Arial"/>
          <w:b/>
          <w:bCs/>
          <w:i/>
          <w:iCs/>
          <w:color w:val="0000FF"/>
          <w:sz w:val="20"/>
          <w:szCs w:val="20"/>
          <w:u w:val="single"/>
          <w:bdr w:val="none" w:sz="0" w:space="0" w:color="auto" w:frame="1"/>
          <w:lang w:eastAsia="ru-RU"/>
        </w:rPr>
        <w:t>. Бишкек. 28 февраля 2012.</w:t>
      </w:r>
      <w:r w:rsidRPr="001C5557">
        <w:rPr>
          <w:rFonts w:ascii="Arial" w:eastAsia="Times New Roman" w:hAnsi="Arial" w:cs="Arial"/>
          <w:b/>
          <w:bCs/>
          <w:i/>
          <w:iCs/>
          <w:color w:val="999999"/>
          <w:sz w:val="20"/>
          <w:szCs w:val="20"/>
          <w:bdr w:val="none" w:sz="0" w:space="0" w:color="auto" w:frame="1"/>
          <w:lang w:eastAsia="ru-RU"/>
        </w:rPr>
        <w:fldChar w:fldCharType="end"/>
      </w:r>
    </w:p>
    <w:p w:rsidR="001C5557" w:rsidRPr="001C5557" w:rsidRDefault="001C5557" w:rsidP="001C5557">
      <w:pPr>
        <w:shd w:val="clear" w:color="auto" w:fill="FFFFFF"/>
        <w:spacing w:after="300" w:line="280" w:lineRule="atLeast"/>
        <w:jc w:val="both"/>
        <w:textAlignment w:val="baseline"/>
        <w:rPr>
          <w:rFonts w:ascii="Arial" w:eastAsia="Times New Roman" w:hAnsi="Arial" w:cs="Arial"/>
          <w:color w:val="666666"/>
          <w:lang w:eastAsia="ru-RU"/>
        </w:rPr>
      </w:pPr>
      <w:r w:rsidRPr="001C5557">
        <w:rPr>
          <w:rFonts w:ascii="Arial" w:eastAsia="Times New Roman" w:hAnsi="Arial" w:cs="Arial"/>
          <w:color w:val="666666"/>
          <w:lang w:eastAsia="ru-RU"/>
        </w:rPr>
        <w:t>Опубликовано: Февраль 28, 2012</w:t>
      </w:r>
    </w:p>
    <w:p w:rsidR="00BB3A66" w:rsidRDefault="001C5557">
      <w:hyperlink r:id="rId5" w:history="1">
        <w:r w:rsidRPr="00B23C40">
          <w:rPr>
            <w:rStyle w:val="a3"/>
          </w:rPr>
          <w:t>http://www.kumtor.kg/ru/rossijskij-%C2%ABnomos%C2%BB-bank-zakupaet-98-zolota/</w:t>
        </w:r>
      </w:hyperlink>
    </w:p>
    <w:bookmarkEnd w:id="0"/>
    <w:p w:rsidR="001C5557" w:rsidRDefault="001C5557"/>
    <w:p w:rsidR="001C5557" w:rsidRDefault="001C5557" w:rsidP="001C555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1C5557">
        <w:rPr>
          <w:rFonts w:ascii="Lucida Console" w:hAnsi="Lucida Console" w:cs="Lucida Console"/>
          <w:sz w:val="21"/>
          <w:szCs w:val="21"/>
          <w:lang w:val="en-US"/>
        </w:rPr>
        <w:t>RUSSIAN «</w:t>
      </w:r>
      <w:r>
        <w:rPr>
          <w:rFonts w:ascii="Lucida Console" w:hAnsi="Lucida Console" w:cs="Lucida Console"/>
          <w:sz w:val="21"/>
          <w:szCs w:val="21"/>
          <w:lang w:val="en-US"/>
        </w:rPr>
        <w:t>NOMOS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>» BANK BUYS 98 % OF THE GOLD EXTRACTED IN KYRGYZSTAN, BUT DOES NOT ADVERTISE THIS FACT</w:t>
      </w:r>
    </w:p>
    <w:p w:rsidR="001C5557" w:rsidRPr="001C5557" w:rsidRDefault="001C5557" w:rsidP="001C555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</w:p>
    <w:p w:rsidR="001C5557" w:rsidRPr="001C5557" w:rsidRDefault="001C5557" w:rsidP="001C555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>Russian «</w:t>
      </w:r>
      <w:r>
        <w:rPr>
          <w:rFonts w:ascii="Lucida Console" w:hAnsi="Lucida Console" w:cs="Lucida Console"/>
          <w:sz w:val="21"/>
          <w:szCs w:val="21"/>
          <w:lang w:val="en-US"/>
        </w:rPr>
        <w:t>NOMOS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» bank buys 98 % of the gold extracted in Kyrgyzstan. The Press Secretary of </w:t>
      </w:r>
      <w:r>
        <w:rPr>
          <w:rFonts w:ascii="Lucida Console" w:hAnsi="Lucida Console" w:cs="Lucida Console"/>
          <w:sz w:val="21"/>
          <w:szCs w:val="21"/>
          <w:lang w:val="en-US"/>
        </w:rPr>
        <w:t>OJSC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"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"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Kalkaman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Berdibaev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has informed on this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KirTAG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on Tuesday.</w:t>
      </w:r>
    </w:p>
    <w:p w:rsidR="001C5557" w:rsidRPr="001C5557" w:rsidRDefault="001C5557" w:rsidP="001C555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«Private Russian bank" </w:t>
      </w:r>
      <w:r>
        <w:rPr>
          <w:rFonts w:ascii="Lucida Console" w:hAnsi="Lucida Console" w:cs="Lucida Console"/>
          <w:sz w:val="21"/>
          <w:szCs w:val="21"/>
          <w:lang w:val="en-US"/>
        </w:rPr>
        <w:t>NOMOS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"buys 98 % of gold extracted in Kyrgyzstan. Since </w:t>
      </w:r>
      <w:proofErr w:type="gramStart"/>
      <w:r w:rsidRPr="001C5557">
        <w:rPr>
          <w:rFonts w:ascii="Lucida Console" w:hAnsi="Lucida Console" w:cs="Lucida Console"/>
          <w:sz w:val="21"/>
          <w:szCs w:val="21"/>
          <w:lang w:val="en-US"/>
        </w:rPr>
        <w:t>2006</w:t>
      </w:r>
      <w:proofErr w:type="gram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the bank is the basic buyer 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of gold and silver of « </w:t>
      </w:r>
      <w:proofErr w:type="spellStart"/>
      <w:r>
        <w:rPr>
          <w:rFonts w:ascii="Lucida Console" w:hAnsi="Lucida Console" w:cs="Lucida Console"/>
          <w:sz w:val="21"/>
          <w:szCs w:val="21"/>
          <w:lang w:val="en-US"/>
        </w:rPr>
        <w:lastRenderedPageBreak/>
        <w:t>Kyrgyzaltyn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», as its offers on purchase of precious metals the most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favourable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>. And every year purchase and sale of the K</w:t>
      </w:r>
      <w:r>
        <w:rPr>
          <w:rFonts w:ascii="Lucida Console" w:hAnsi="Lucida Console" w:cs="Lucida Console"/>
          <w:sz w:val="21"/>
          <w:szCs w:val="21"/>
          <w:lang w:val="en-US"/>
        </w:rPr>
        <w:t>y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>rg</w:t>
      </w:r>
      <w:r>
        <w:rPr>
          <w:rFonts w:ascii="Lucida Console" w:hAnsi="Lucida Console" w:cs="Lucida Console"/>
          <w:sz w:val="21"/>
          <w:szCs w:val="21"/>
          <w:lang w:val="en-US"/>
        </w:rPr>
        <w:t>y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z gold by the Russian bank grows», -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K.Berdibaev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has told.</w:t>
      </w:r>
    </w:p>
    <w:p w:rsidR="001C5557" w:rsidRPr="001C5557" w:rsidRDefault="001C5557" w:rsidP="001C555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1C5557">
        <w:rPr>
          <w:rFonts w:ascii="Lucida Console" w:hAnsi="Lucida Console" w:cs="Lucida Console"/>
          <w:sz w:val="21"/>
          <w:szCs w:val="21"/>
          <w:lang w:val="en-US"/>
        </w:rPr>
        <w:t>Thus in 2011 of "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"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realised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to the Russian bank already 15 thousand ounces of gold for the sum $24 million</w:t>
      </w:r>
      <w:r>
        <w:rPr>
          <w:rFonts w:ascii="Lucida Console" w:hAnsi="Lucida Console" w:cs="Lucida Console"/>
          <w:sz w:val="21"/>
          <w:szCs w:val="21"/>
          <w:lang w:val="en-US"/>
        </w:rPr>
        <w:t>.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Realization of gold from mine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the same year has made 630 thousand ounces for the $979,3 million sum », - has added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K.Berdibaev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>.</w:t>
      </w:r>
    </w:p>
    <w:p w:rsidR="001C5557" w:rsidRPr="001C5557" w:rsidRDefault="001C5557" w:rsidP="001C555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As has noted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K.Berdibaev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>, all 2011 on deposits of "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Kyrgyzaltyn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>" it has been made 509,1</w:t>
      </w:r>
      <w:r>
        <w:rPr>
          <w:rFonts w:ascii="Lucida Console" w:hAnsi="Lucida Console" w:cs="Lucida Console"/>
          <w:sz w:val="21"/>
          <w:szCs w:val="21"/>
        </w:rPr>
        <w:t>кг</w:t>
      </w:r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, and on mine </w:t>
      </w:r>
      <w:proofErr w:type="spellStart"/>
      <w:r w:rsidRPr="001C5557"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of precious metal of 19 677</w:t>
      </w:r>
      <w:proofErr w:type="gramStart"/>
      <w:r w:rsidRPr="001C5557">
        <w:rPr>
          <w:rFonts w:ascii="Lucida Console" w:hAnsi="Lucida Console" w:cs="Lucida Console"/>
          <w:sz w:val="21"/>
          <w:szCs w:val="21"/>
          <w:lang w:val="en-US"/>
        </w:rPr>
        <w:t>,4</w:t>
      </w:r>
      <w:proofErr w:type="gramEnd"/>
      <w:r w:rsidRPr="001C5557">
        <w:rPr>
          <w:rFonts w:ascii="Lucida Console" w:hAnsi="Lucida Console" w:cs="Lucida Console"/>
          <w:sz w:val="21"/>
          <w:szCs w:val="21"/>
          <w:lang w:val="en-US"/>
        </w:rPr>
        <w:t xml:space="preserve"> kg.</w:t>
      </w:r>
    </w:p>
    <w:p w:rsidR="001C5557" w:rsidRPr="001C5557" w:rsidRDefault="001C5557">
      <w:pPr>
        <w:rPr>
          <w:lang w:val="en-US"/>
        </w:rPr>
      </w:pPr>
    </w:p>
    <w:sectPr w:rsidR="001C5557" w:rsidRPr="001C5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57"/>
    <w:rsid w:val="001C5557"/>
    <w:rsid w:val="00B52342"/>
    <w:rsid w:val="00BB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61739-AE9D-446E-92AA-0605E7D4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5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1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umtor.kg/ru/rossijskij-%C2%ABnomos%C2%BB-bank-zakupaet-98-zolota/" TargetMode="External"/><Relationship Id="rId4" Type="http://schemas.openxmlformats.org/officeDocument/2006/relationships/hyperlink" Target="http://www.kumtor.kg/wp-content/uploads/2012/02/kumtor_dore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2016-06-11T12:06:00Z</dcterms:created>
  <dcterms:modified xsi:type="dcterms:W3CDTF">2016-06-11T12:22:00Z</dcterms:modified>
</cp:coreProperties>
</file>