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4B2" w:rsidRPr="00C854B2" w:rsidRDefault="00E34B7D" w:rsidP="00C854B2">
      <w:pPr>
        <w:pStyle w:val="Sansinterligne"/>
        <w:jc w:val="center"/>
        <w:rPr>
          <w:rFonts w:ascii="Bookman Old Style" w:hAnsi="Bookman Old Style"/>
          <w:b/>
          <w:sz w:val="28"/>
          <w:szCs w:val="28"/>
        </w:rPr>
      </w:pPr>
      <w:bookmarkStart w:id="0" w:name="_GoBack"/>
      <w:bookmarkEnd w:id="0"/>
      <w:r w:rsidRPr="00C854B2">
        <w:rPr>
          <w:rFonts w:ascii="Bookman Old Style" w:hAnsi="Bookman Old Style"/>
          <w:b/>
          <w:sz w:val="28"/>
          <w:szCs w:val="28"/>
        </w:rPr>
        <w:t>RAPPORT</w:t>
      </w:r>
      <w:r w:rsidR="006130A2" w:rsidRPr="00C854B2">
        <w:rPr>
          <w:rFonts w:ascii="Bookman Old Style" w:hAnsi="Bookman Old Style"/>
          <w:b/>
          <w:sz w:val="28"/>
          <w:szCs w:val="28"/>
        </w:rPr>
        <w:t xml:space="preserve"> </w:t>
      </w:r>
      <w:r w:rsidRPr="00C854B2">
        <w:rPr>
          <w:rFonts w:ascii="Bookman Old Style" w:hAnsi="Bookman Old Style"/>
          <w:b/>
          <w:sz w:val="28"/>
          <w:szCs w:val="28"/>
        </w:rPr>
        <w:t xml:space="preserve"> D’ACTIVITE</w:t>
      </w:r>
      <w:r w:rsidR="006700F6" w:rsidRPr="00C854B2">
        <w:rPr>
          <w:rFonts w:ascii="Bookman Old Style" w:hAnsi="Bookman Old Style"/>
          <w:b/>
          <w:sz w:val="28"/>
          <w:szCs w:val="28"/>
        </w:rPr>
        <w:t>S</w:t>
      </w:r>
    </w:p>
    <w:p w:rsidR="001604C8" w:rsidRPr="00C854B2" w:rsidRDefault="00AE60C9" w:rsidP="00C854B2">
      <w:pPr>
        <w:pStyle w:val="Sansinterligne"/>
        <w:jc w:val="center"/>
        <w:rPr>
          <w:rFonts w:ascii="Bookman Old Style" w:hAnsi="Bookman Old Style"/>
          <w:b/>
          <w:sz w:val="28"/>
          <w:szCs w:val="28"/>
        </w:rPr>
      </w:pPr>
      <w:r w:rsidRPr="00C854B2">
        <w:rPr>
          <w:rFonts w:ascii="Bookman Old Style" w:hAnsi="Bookman Old Style"/>
          <w:b/>
          <w:sz w:val="28"/>
          <w:szCs w:val="28"/>
        </w:rPr>
        <w:t xml:space="preserve">PREMIER </w:t>
      </w:r>
      <w:r w:rsidR="006D72A6">
        <w:rPr>
          <w:rFonts w:ascii="Bookman Old Style" w:hAnsi="Bookman Old Style"/>
          <w:b/>
          <w:sz w:val="28"/>
          <w:szCs w:val="28"/>
        </w:rPr>
        <w:t xml:space="preserve">TRIMESTRE </w:t>
      </w:r>
      <w:r w:rsidR="00E34B7D" w:rsidRPr="00C854B2">
        <w:rPr>
          <w:rFonts w:ascii="Bookman Old Style" w:hAnsi="Bookman Old Style"/>
          <w:b/>
          <w:sz w:val="28"/>
          <w:szCs w:val="28"/>
        </w:rPr>
        <w:t>EXCERCICE</w:t>
      </w:r>
      <w:r w:rsidR="006130A2" w:rsidRPr="00C854B2">
        <w:rPr>
          <w:rFonts w:ascii="Bookman Old Style" w:hAnsi="Bookman Old Style"/>
          <w:b/>
          <w:sz w:val="28"/>
          <w:szCs w:val="28"/>
        </w:rPr>
        <w:t xml:space="preserve"> </w:t>
      </w:r>
      <w:r w:rsidR="00E34B7D" w:rsidRPr="00C854B2">
        <w:rPr>
          <w:rFonts w:ascii="Bookman Old Style" w:hAnsi="Bookman Old Style"/>
          <w:b/>
          <w:sz w:val="28"/>
          <w:szCs w:val="28"/>
        </w:rPr>
        <w:t xml:space="preserve"> 201</w:t>
      </w:r>
      <w:r w:rsidR="00343E94">
        <w:rPr>
          <w:rFonts w:ascii="Bookman Old Style" w:hAnsi="Bookman Old Style"/>
          <w:b/>
          <w:sz w:val="28"/>
          <w:szCs w:val="28"/>
        </w:rPr>
        <w:t>6</w:t>
      </w:r>
    </w:p>
    <w:p w:rsidR="00C854B2" w:rsidRPr="00C854B2" w:rsidRDefault="00C854B2" w:rsidP="00C854B2">
      <w:pPr>
        <w:pStyle w:val="Sansinterligne"/>
        <w:jc w:val="center"/>
        <w:rPr>
          <w:rFonts w:ascii="Bookman Old Style" w:hAnsi="Bookman Old Style"/>
          <w:b/>
          <w:sz w:val="28"/>
          <w:szCs w:val="28"/>
          <w:u w:val="single"/>
        </w:rPr>
      </w:pPr>
    </w:p>
    <w:p w:rsidR="00E34B7D" w:rsidRPr="00263C3F" w:rsidRDefault="00E34B7D" w:rsidP="00E34B7D">
      <w:pPr>
        <w:pStyle w:val="Paragraphedeliste"/>
        <w:numPr>
          <w:ilvl w:val="0"/>
          <w:numId w:val="1"/>
        </w:numPr>
        <w:rPr>
          <w:rFonts w:ascii="Bookman Old Style" w:hAnsi="Bookman Old Style"/>
          <w:b/>
          <w:sz w:val="28"/>
          <w:szCs w:val="28"/>
          <w:u w:val="single"/>
        </w:rPr>
      </w:pPr>
      <w:r w:rsidRPr="00263C3F">
        <w:rPr>
          <w:rFonts w:ascii="Bookman Old Style" w:hAnsi="Bookman Old Style"/>
          <w:b/>
          <w:sz w:val="28"/>
          <w:szCs w:val="28"/>
          <w:u w:val="single"/>
        </w:rPr>
        <w:t>Introduction</w:t>
      </w:r>
    </w:p>
    <w:p w:rsidR="00E34B7D" w:rsidRPr="00263C3F" w:rsidRDefault="00E34B7D" w:rsidP="00516B28">
      <w:pPr>
        <w:jc w:val="both"/>
        <w:rPr>
          <w:rFonts w:ascii="Bookman Old Style" w:hAnsi="Bookman Old Style"/>
          <w:sz w:val="24"/>
          <w:szCs w:val="24"/>
        </w:rPr>
      </w:pPr>
      <w:r w:rsidRPr="00263C3F">
        <w:rPr>
          <w:rFonts w:ascii="Bookman Old Style" w:hAnsi="Bookman Old Style"/>
          <w:sz w:val="24"/>
          <w:szCs w:val="24"/>
        </w:rPr>
        <w:t xml:space="preserve">En conformité avec la mission qui lui est dévolue, soutenir et financer les actions de Recherche Géologique, de Développement Minier et de la Formation du Personnel, le </w:t>
      </w:r>
      <w:r w:rsidRPr="00516B28">
        <w:rPr>
          <w:rFonts w:ascii="Bookman Old Style" w:hAnsi="Bookman Old Style"/>
          <w:b/>
          <w:sz w:val="24"/>
          <w:szCs w:val="24"/>
        </w:rPr>
        <w:t>Fonds d’Investissement Minier</w:t>
      </w:r>
      <w:r w:rsidRPr="00263C3F">
        <w:rPr>
          <w:rFonts w:ascii="Bookman Old Style" w:hAnsi="Bookman Old Style"/>
          <w:sz w:val="24"/>
          <w:szCs w:val="24"/>
        </w:rPr>
        <w:t xml:space="preserve"> dans le cadre de ses activités au compte </w:t>
      </w:r>
      <w:r w:rsidR="00147819">
        <w:rPr>
          <w:rFonts w:ascii="Bookman Old Style" w:hAnsi="Bookman Old Style"/>
          <w:sz w:val="24"/>
          <w:szCs w:val="24"/>
        </w:rPr>
        <w:t xml:space="preserve">du premier </w:t>
      </w:r>
      <w:r w:rsidR="007C3B99">
        <w:rPr>
          <w:rFonts w:ascii="Bookman Old Style" w:hAnsi="Bookman Old Style"/>
          <w:sz w:val="24"/>
          <w:szCs w:val="24"/>
        </w:rPr>
        <w:t>trimestre</w:t>
      </w:r>
      <w:r w:rsidR="00147819">
        <w:rPr>
          <w:rFonts w:ascii="Bookman Old Style" w:hAnsi="Bookman Old Style"/>
          <w:sz w:val="24"/>
          <w:szCs w:val="24"/>
        </w:rPr>
        <w:t xml:space="preserve"> </w:t>
      </w:r>
      <w:r w:rsidRPr="00263C3F">
        <w:rPr>
          <w:rFonts w:ascii="Bookman Old Style" w:hAnsi="Bookman Old Style"/>
          <w:sz w:val="24"/>
          <w:szCs w:val="24"/>
        </w:rPr>
        <w:t>de l’exercice 201</w:t>
      </w:r>
      <w:r w:rsidR="00343E94">
        <w:rPr>
          <w:rFonts w:ascii="Bookman Old Style" w:hAnsi="Bookman Old Style"/>
          <w:sz w:val="24"/>
          <w:szCs w:val="24"/>
        </w:rPr>
        <w:t>6</w:t>
      </w:r>
      <w:r w:rsidRPr="00263C3F">
        <w:rPr>
          <w:rFonts w:ascii="Bookman Old Style" w:hAnsi="Bookman Old Style"/>
          <w:sz w:val="24"/>
          <w:szCs w:val="24"/>
        </w:rPr>
        <w:t xml:space="preserve"> a élaboré un plan d’action comprenant entre autres son budget</w:t>
      </w:r>
      <w:r w:rsidR="00503663">
        <w:rPr>
          <w:rFonts w:ascii="Bookman Old Style" w:hAnsi="Bookman Old Style"/>
          <w:sz w:val="24"/>
          <w:szCs w:val="24"/>
        </w:rPr>
        <w:t xml:space="preserve"> de</w:t>
      </w:r>
      <w:r w:rsidRPr="00263C3F">
        <w:rPr>
          <w:rFonts w:ascii="Bookman Old Style" w:hAnsi="Bookman Old Style"/>
          <w:sz w:val="24"/>
          <w:szCs w:val="24"/>
        </w:rPr>
        <w:t xml:space="preserve"> </w:t>
      </w:r>
      <w:r w:rsidR="00516B28">
        <w:rPr>
          <w:rFonts w:ascii="Bookman Old Style" w:hAnsi="Bookman Old Style"/>
          <w:sz w:val="24"/>
          <w:szCs w:val="24"/>
        </w:rPr>
        <w:t>fonctionnement</w:t>
      </w:r>
      <w:r w:rsidRPr="00263C3F">
        <w:rPr>
          <w:rFonts w:ascii="Bookman Old Style" w:hAnsi="Bookman Old Style"/>
          <w:sz w:val="24"/>
          <w:szCs w:val="24"/>
        </w:rPr>
        <w:t xml:space="preserve"> et le budget d’investissement compilé des services techniques du </w:t>
      </w:r>
      <w:r w:rsidR="00516B28">
        <w:rPr>
          <w:rFonts w:ascii="Bookman Old Style" w:hAnsi="Bookman Old Style"/>
          <w:sz w:val="24"/>
          <w:szCs w:val="24"/>
        </w:rPr>
        <w:t>D</w:t>
      </w:r>
      <w:r w:rsidRPr="00263C3F">
        <w:rPr>
          <w:rFonts w:ascii="Bookman Old Style" w:hAnsi="Bookman Old Style"/>
          <w:sz w:val="24"/>
          <w:szCs w:val="24"/>
        </w:rPr>
        <w:t>épartement.</w:t>
      </w:r>
    </w:p>
    <w:p w:rsidR="00F23304" w:rsidRDefault="00E34B7D" w:rsidP="00516B28">
      <w:pPr>
        <w:pStyle w:val="Paragraphedeliste"/>
        <w:numPr>
          <w:ilvl w:val="0"/>
          <w:numId w:val="1"/>
        </w:numPr>
        <w:jc w:val="both"/>
        <w:rPr>
          <w:rFonts w:ascii="Bookman Old Style" w:hAnsi="Bookman Old Style"/>
          <w:b/>
          <w:sz w:val="28"/>
          <w:szCs w:val="28"/>
          <w:u w:val="single"/>
        </w:rPr>
      </w:pPr>
      <w:r w:rsidRPr="00263C3F">
        <w:rPr>
          <w:rFonts w:ascii="Bookman Old Style" w:hAnsi="Bookman Old Style"/>
          <w:b/>
          <w:sz w:val="28"/>
          <w:szCs w:val="28"/>
          <w:u w:val="single"/>
        </w:rPr>
        <w:t>Activité</w:t>
      </w:r>
      <w:r w:rsidR="00263C3F">
        <w:rPr>
          <w:rFonts w:ascii="Bookman Old Style" w:hAnsi="Bookman Old Style"/>
          <w:b/>
          <w:sz w:val="28"/>
          <w:szCs w:val="28"/>
          <w:u w:val="single"/>
        </w:rPr>
        <w:t>s</w:t>
      </w:r>
      <w:r w:rsidRPr="00263C3F">
        <w:rPr>
          <w:rFonts w:ascii="Bookman Old Style" w:hAnsi="Bookman Old Style"/>
          <w:b/>
          <w:sz w:val="28"/>
          <w:szCs w:val="28"/>
          <w:u w:val="single"/>
        </w:rPr>
        <w:t xml:space="preserve"> Réalisées</w:t>
      </w:r>
    </w:p>
    <w:p w:rsidR="00E34B7D" w:rsidRPr="00263C3F" w:rsidRDefault="00E34B7D" w:rsidP="00516B28">
      <w:pPr>
        <w:pStyle w:val="Paragraphedeliste"/>
        <w:numPr>
          <w:ilvl w:val="0"/>
          <w:numId w:val="9"/>
        </w:numPr>
        <w:jc w:val="both"/>
        <w:rPr>
          <w:rFonts w:ascii="Bookman Old Style" w:hAnsi="Bookman Old Style"/>
          <w:sz w:val="24"/>
          <w:szCs w:val="24"/>
        </w:rPr>
      </w:pPr>
      <w:r w:rsidRPr="00263C3F">
        <w:rPr>
          <w:rFonts w:ascii="Bookman Old Style" w:hAnsi="Bookman Old Style"/>
          <w:sz w:val="24"/>
          <w:szCs w:val="24"/>
        </w:rPr>
        <w:t>Recueil des budgets d’investissements des Directions</w:t>
      </w:r>
      <w:r w:rsidR="00503663">
        <w:rPr>
          <w:rFonts w:ascii="Bookman Old Style" w:hAnsi="Bookman Old Style"/>
          <w:sz w:val="24"/>
          <w:szCs w:val="24"/>
        </w:rPr>
        <w:t xml:space="preserve"> et</w:t>
      </w:r>
      <w:r w:rsidRPr="00263C3F">
        <w:rPr>
          <w:rFonts w:ascii="Bookman Old Style" w:hAnsi="Bookman Old Style"/>
          <w:sz w:val="24"/>
          <w:szCs w:val="24"/>
        </w:rPr>
        <w:t xml:space="preserve"> services techniques du département ;</w:t>
      </w:r>
    </w:p>
    <w:p w:rsidR="00E34B7D" w:rsidRDefault="00E34B7D" w:rsidP="00516B28">
      <w:pPr>
        <w:pStyle w:val="Paragraphedeliste"/>
        <w:numPr>
          <w:ilvl w:val="0"/>
          <w:numId w:val="9"/>
        </w:numPr>
        <w:jc w:val="both"/>
        <w:rPr>
          <w:rFonts w:ascii="Bookman Old Style" w:hAnsi="Bookman Old Style"/>
          <w:sz w:val="24"/>
          <w:szCs w:val="24"/>
        </w:rPr>
      </w:pPr>
      <w:r w:rsidRPr="00263C3F">
        <w:rPr>
          <w:rFonts w:ascii="Bookman Old Style" w:hAnsi="Bookman Old Style"/>
          <w:sz w:val="24"/>
          <w:szCs w:val="24"/>
        </w:rPr>
        <w:t>Evaluation des projets de recherche et d’actions de développement minier ;</w:t>
      </w:r>
    </w:p>
    <w:p w:rsidR="004B1978" w:rsidRDefault="00AC3765" w:rsidP="00516B28">
      <w:pPr>
        <w:pStyle w:val="Paragraphedeliste"/>
        <w:numPr>
          <w:ilvl w:val="0"/>
          <w:numId w:val="9"/>
        </w:numPr>
        <w:jc w:val="both"/>
        <w:rPr>
          <w:rFonts w:ascii="Bookman Old Style" w:hAnsi="Bookman Old Style"/>
          <w:sz w:val="24"/>
          <w:szCs w:val="24"/>
        </w:rPr>
      </w:pPr>
      <w:r>
        <w:rPr>
          <w:rFonts w:ascii="Bookman Old Style" w:hAnsi="Bookman Old Style"/>
          <w:sz w:val="24"/>
          <w:szCs w:val="24"/>
        </w:rPr>
        <w:t>Suivi de l’application du Dé</w:t>
      </w:r>
      <w:r w:rsidR="002E6170">
        <w:rPr>
          <w:rFonts w:ascii="Bookman Old Style" w:hAnsi="Bookman Old Style"/>
          <w:sz w:val="24"/>
          <w:szCs w:val="24"/>
        </w:rPr>
        <w:t>cret D/013/PRG/SGG du 17 janvier</w:t>
      </w:r>
      <w:r w:rsidR="007C3B99">
        <w:rPr>
          <w:rFonts w:ascii="Bookman Old Style" w:hAnsi="Bookman Old Style"/>
          <w:sz w:val="24"/>
          <w:szCs w:val="24"/>
        </w:rPr>
        <w:t xml:space="preserve"> 2014</w:t>
      </w:r>
      <w:r w:rsidR="002E6170">
        <w:rPr>
          <w:rFonts w:ascii="Bookman Old Style" w:hAnsi="Bookman Old Style"/>
          <w:sz w:val="24"/>
          <w:szCs w:val="24"/>
        </w:rPr>
        <w:t xml:space="preserve"> relatif aux dispositions financières du Code Minier en son article 165. Sous la transmission de Monsieur le Ministre d’Etat des Mines et de la Géologie, </w:t>
      </w:r>
      <w:r w:rsidR="004B1978">
        <w:rPr>
          <w:rFonts w:ascii="Bookman Old Style" w:hAnsi="Bookman Old Style"/>
          <w:sz w:val="24"/>
          <w:szCs w:val="24"/>
        </w:rPr>
        <w:t>à son homologue des finances, ce dossier après traitement par cette hiérarchie est transmis au Ministère délégué du Budget pour dispositions</w:t>
      </w:r>
      <w:r w:rsidR="007C3B99">
        <w:rPr>
          <w:rFonts w:ascii="Bookman Old Style" w:hAnsi="Bookman Old Style"/>
          <w:sz w:val="24"/>
          <w:szCs w:val="24"/>
        </w:rPr>
        <w:t xml:space="preserve"> utiles</w:t>
      </w:r>
      <w:r w:rsidR="004B1978">
        <w:rPr>
          <w:rFonts w:ascii="Bookman Old Style" w:hAnsi="Bookman Old Style"/>
          <w:sz w:val="24"/>
          <w:szCs w:val="24"/>
        </w:rPr>
        <w:t>.</w:t>
      </w:r>
    </w:p>
    <w:p w:rsidR="00AC3765" w:rsidRPr="00263C3F" w:rsidRDefault="004B1978" w:rsidP="00343E94">
      <w:pPr>
        <w:pStyle w:val="Paragraphedeliste"/>
        <w:jc w:val="both"/>
        <w:rPr>
          <w:rFonts w:ascii="Bookman Old Style" w:hAnsi="Bookman Old Style"/>
          <w:sz w:val="24"/>
          <w:szCs w:val="24"/>
        </w:rPr>
      </w:pPr>
      <w:r>
        <w:rPr>
          <w:rFonts w:ascii="Bookman Old Style" w:hAnsi="Bookman Old Style"/>
          <w:sz w:val="24"/>
          <w:szCs w:val="24"/>
        </w:rPr>
        <w:t xml:space="preserve">  </w:t>
      </w:r>
    </w:p>
    <w:p w:rsidR="00A0380F" w:rsidRPr="00263C3F" w:rsidRDefault="00A0380F" w:rsidP="00516B28">
      <w:pPr>
        <w:pStyle w:val="Paragraphedeliste"/>
        <w:numPr>
          <w:ilvl w:val="0"/>
          <w:numId w:val="1"/>
        </w:numPr>
        <w:jc w:val="both"/>
        <w:rPr>
          <w:rFonts w:ascii="Bookman Old Style" w:hAnsi="Bookman Old Style"/>
          <w:b/>
          <w:sz w:val="28"/>
          <w:szCs w:val="28"/>
          <w:u w:val="single"/>
        </w:rPr>
      </w:pPr>
      <w:r w:rsidRPr="00263C3F">
        <w:rPr>
          <w:rFonts w:ascii="Bookman Old Style" w:hAnsi="Bookman Old Style"/>
          <w:b/>
          <w:sz w:val="28"/>
          <w:szCs w:val="28"/>
          <w:u w:val="single"/>
        </w:rPr>
        <w:t>Activité</w:t>
      </w:r>
      <w:r w:rsidR="00263C3F">
        <w:rPr>
          <w:rFonts w:ascii="Bookman Old Style" w:hAnsi="Bookman Old Style"/>
          <w:b/>
          <w:sz w:val="28"/>
          <w:szCs w:val="28"/>
          <w:u w:val="single"/>
        </w:rPr>
        <w:t>s</w:t>
      </w:r>
      <w:r w:rsidRPr="00263C3F">
        <w:rPr>
          <w:rFonts w:ascii="Bookman Old Style" w:hAnsi="Bookman Old Style"/>
          <w:b/>
          <w:sz w:val="28"/>
          <w:szCs w:val="28"/>
          <w:u w:val="single"/>
        </w:rPr>
        <w:t xml:space="preserve"> </w:t>
      </w:r>
      <w:r w:rsidR="00894011">
        <w:rPr>
          <w:rFonts w:ascii="Bookman Old Style" w:hAnsi="Bookman Old Style"/>
          <w:b/>
          <w:sz w:val="28"/>
          <w:szCs w:val="28"/>
          <w:u w:val="single"/>
        </w:rPr>
        <w:t>projetées</w:t>
      </w:r>
    </w:p>
    <w:p w:rsidR="00A0380F" w:rsidRPr="007C3B99" w:rsidRDefault="00A0380F" w:rsidP="00343E94">
      <w:pPr>
        <w:pStyle w:val="Paragraphedeliste"/>
        <w:numPr>
          <w:ilvl w:val="0"/>
          <w:numId w:val="10"/>
        </w:numPr>
        <w:ind w:left="1134" w:firstLine="0"/>
        <w:jc w:val="both"/>
        <w:rPr>
          <w:rFonts w:ascii="Bookman Old Style" w:hAnsi="Bookman Old Style"/>
          <w:sz w:val="24"/>
          <w:szCs w:val="24"/>
        </w:rPr>
      </w:pPr>
      <w:r w:rsidRPr="007C3B99">
        <w:rPr>
          <w:rFonts w:ascii="Bookman Old Style" w:hAnsi="Bookman Old Style"/>
          <w:sz w:val="24"/>
          <w:szCs w:val="24"/>
        </w:rPr>
        <w:t>Mise en place des systèmes et moyens d’opération pour une rentabilisation efficiente des recettes au niveau des carrières de matériaux de construction sur toute l’étendue du territoire National ;</w:t>
      </w:r>
    </w:p>
    <w:p w:rsidR="00A0380F" w:rsidRPr="00263C3F" w:rsidRDefault="00C854B2" w:rsidP="0085499D">
      <w:pPr>
        <w:pStyle w:val="Paragraphedeliste"/>
        <w:numPr>
          <w:ilvl w:val="0"/>
          <w:numId w:val="3"/>
        </w:numPr>
        <w:jc w:val="both"/>
        <w:rPr>
          <w:rFonts w:ascii="Bookman Old Style" w:hAnsi="Bookman Old Style"/>
          <w:sz w:val="24"/>
          <w:szCs w:val="24"/>
        </w:rPr>
      </w:pPr>
      <w:r>
        <w:rPr>
          <w:rFonts w:ascii="Bookman Old Style" w:hAnsi="Bookman Old Style"/>
          <w:sz w:val="24"/>
          <w:szCs w:val="24"/>
        </w:rPr>
        <w:t>Projet d</w:t>
      </w:r>
      <w:r w:rsidR="00A0380F" w:rsidRPr="00263C3F">
        <w:rPr>
          <w:rFonts w:ascii="Bookman Old Style" w:hAnsi="Bookman Old Style"/>
          <w:sz w:val="24"/>
          <w:szCs w:val="24"/>
        </w:rPr>
        <w:t>’exécution des actions prévues dans le plan d’action à savoir :</w:t>
      </w:r>
    </w:p>
    <w:p w:rsidR="00A0380F" w:rsidRDefault="00A0380F" w:rsidP="00343E94">
      <w:pPr>
        <w:pStyle w:val="Paragraphedeliste"/>
        <w:numPr>
          <w:ilvl w:val="0"/>
          <w:numId w:val="4"/>
        </w:numPr>
        <w:jc w:val="both"/>
        <w:rPr>
          <w:rFonts w:ascii="Bookman Old Style" w:hAnsi="Bookman Old Style"/>
          <w:sz w:val="24"/>
          <w:szCs w:val="24"/>
        </w:rPr>
      </w:pPr>
      <w:r w:rsidRPr="00263C3F">
        <w:rPr>
          <w:rFonts w:ascii="Bookman Old Style" w:hAnsi="Bookman Old Style"/>
          <w:sz w:val="24"/>
          <w:szCs w:val="24"/>
        </w:rPr>
        <w:t>Le renforcement  de la capacité opérationnelle des Directions Régionales et Préfectorales des Mines ;</w:t>
      </w:r>
    </w:p>
    <w:p w:rsidR="00611A59" w:rsidRPr="00263C3F" w:rsidRDefault="00611A59" w:rsidP="00343E94">
      <w:pPr>
        <w:pStyle w:val="Paragraphedeliste"/>
        <w:numPr>
          <w:ilvl w:val="0"/>
          <w:numId w:val="4"/>
        </w:numPr>
        <w:jc w:val="both"/>
        <w:rPr>
          <w:rFonts w:ascii="Bookman Old Style" w:hAnsi="Bookman Old Style"/>
          <w:sz w:val="24"/>
          <w:szCs w:val="24"/>
        </w:rPr>
      </w:pPr>
      <w:r>
        <w:rPr>
          <w:rFonts w:ascii="Bookman Old Style" w:hAnsi="Bookman Old Style"/>
          <w:sz w:val="24"/>
          <w:szCs w:val="24"/>
        </w:rPr>
        <w:t>Le renforcement de la capacité opérationnelle du Bureau d’études et</w:t>
      </w:r>
      <w:r w:rsidR="007C3B99">
        <w:rPr>
          <w:rFonts w:ascii="Bookman Old Style" w:hAnsi="Bookman Old Style"/>
          <w:sz w:val="24"/>
          <w:szCs w:val="24"/>
        </w:rPr>
        <w:t xml:space="preserve"> de</w:t>
      </w:r>
      <w:r>
        <w:rPr>
          <w:rFonts w:ascii="Bookman Old Style" w:hAnsi="Bookman Old Style"/>
          <w:sz w:val="24"/>
          <w:szCs w:val="24"/>
        </w:rPr>
        <w:t xml:space="preserve"> Stratégie du Département des Mines</w:t>
      </w:r>
      <w:r w:rsidR="007C3B99">
        <w:rPr>
          <w:rFonts w:ascii="Bookman Old Style" w:hAnsi="Bookman Old Style"/>
          <w:sz w:val="24"/>
          <w:szCs w:val="24"/>
        </w:rPr>
        <w:t>, de l’inspection générale du Département et des Géo-Services ;</w:t>
      </w:r>
    </w:p>
    <w:p w:rsidR="00A0380F" w:rsidRPr="00263C3F" w:rsidRDefault="00A0380F" w:rsidP="00343E94">
      <w:pPr>
        <w:pStyle w:val="Paragraphedeliste"/>
        <w:numPr>
          <w:ilvl w:val="0"/>
          <w:numId w:val="4"/>
        </w:numPr>
        <w:jc w:val="both"/>
        <w:rPr>
          <w:rFonts w:ascii="Bookman Old Style" w:hAnsi="Bookman Old Style"/>
          <w:sz w:val="24"/>
          <w:szCs w:val="24"/>
        </w:rPr>
      </w:pPr>
      <w:r w:rsidRPr="00263C3F">
        <w:rPr>
          <w:rFonts w:ascii="Bookman Old Style" w:hAnsi="Bookman Old Style"/>
          <w:sz w:val="24"/>
          <w:szCs w:val="24"/>
        </w:rPr>
        <w:t>Projet de recherche des pierres gemmes dans le centre de la guinée ;</w:t>
      </w:r>
    </w:p>
    <w:p w:rsidR="00A0380F" w:rsidRPr="00263C3F" w:rsidRDefault="00A0380F" w:rsidP="00626B56">
      <w:pPr>
        <w:pStyle w:val="Paragraphedeliste"/>
        <w:numPr>
          <w:ilvl w:val="0"/>
          <w:numId w:val="4"/>
        </w:numPr>
        <w:rPr>
          <w:rFonts w:ascii="Bookman Old Style" w:hAnsi="Bookman Old Style"/>
          <w:sz w:val="24"/>
          <w:szCs w:val="24"/>
        </w:rPr>
      </w:pPr>
      <w:r w:rsidRPr="00263C3F">
        <w:rPr>
          <w:rFonts w:ascii="Bookman Old Style" w:hAnsi="Bookman Old Style"/>
          <w:sz w:val="24"/>
          <w:szCs w:val="24"/>
        </w:rPr>
        <w:t>Projet de cartographie hydro géotechnique de Boffa et Dubréka ;</w:t>
      </w:r>
    </w:p>
    <w:p w:rsidR="00A0380F" w:rsidRPr="00263C3F" w:rsidRDefault="00DF58FA" w:rsidP="00343E94">
      <w:pPr>
        <w:pStyle w:val="Paragraphedeliste"/>
        <w:numPr>
          <w:ilvl w:val="0"/>
          <w:numId w:val="4"/>
        </w:numPr>
        <w:jc w:val="both"/>
        <w:rPr>
          <w:rFonts w:ascii="Bookman Old Style" w:hAnsi="Bookman Old Style"/>
          <w:sz w:val="24"/>
          <w:szCs w:val="24"/>
        </w:rPr>
      </w:pPr>
      <w:r w:rsidRPr="00263C3F">
        <w:rPr>
          <w:rFonts w:ascii="Bookman Old Style" w:hAnsi="Bookman Old Style"/>
          <w:sz w:val="24"/>
          <w:szCs w:val="24"/>
        </w:rPr>
        <w:t>P</w:t>
      </w:r>
      <w:r w:rsidR="00007AE7" w:rsidRPr="00263C3F">
        <w:rPr>
          <w:rFonts w:ascii="Bookman Old Style" w:hAnsi="Bookman Old Style"/>
          <w:sz w:val="24"/>
          <w:szCs w:val="24"/>
        </w:rPr>
        <w:t>rojet  de  levé  géologique  à l’échelle  1/100 000 de tout  le  territoire  National ;</w:t>
      </w:r>
    </w:p>
    <w:p w:rsidR="00007AE7" w:rsidRDefault="00007AE7" w:rsidP="00343E94">
      <w:pPr>
        <w:pStyle w:val="Paragraphedeliste"/>
        <w:numPr>
          <w:ilvl w:val="0"/>
          <w:numId w:val="4"/>
        </w:numPr>
        <w:jc w:val="both"/>
        <w:rPr>
          <w:rFonts w:ascii="Bookman Old Style" w:hAnsi="Bookman Old Style"/>
          <w:sz w:val="24"/>
          <w:szCs w:val="24"/>
        </w:rPr>
      </w:pPr>
      <w:r w:rsidRPr="00263C3F">
        <w:rPr>
          <w:rFonts w:ascii="Bookman Old Style" w:hAnsi="Bookman Old Style"/>
          <w:sz w:val="24"/>
          <w:szCs w:val="24"/>
        </w:rPr>
        <w:t>Soutient  aux  activités  de  contrôle  de  la  Brigade  Antifraude  des</w:t>
      </w:r>
      <w:r w:rsidR="00894011">
        <w:rPr>
          <w:rFonts w:ascii="Bookman Old Style" w:hAnsi="Bookman Old Style"/>
          <w:sz w:val="24"/>
          <w:szCs w:val="24"/>
        </w:rPr>
        <w:t xml:space="preserve"> pierres</w:t>
      </w:r>
      <w:r w:rsidRPr="00263C3F">
        <w:rPr>
          <w:rFonts w:ascii="Bookman Old Style" w:hAnsi="Bookman Old Style"/>
          <w:sz w:val="24"/>
          <w:szCs w:val="24"/>
        </w:rPr>
        <w:t xml:space="preserve">  précieuses</w:t>
      </w:r>
      <w:r w:rsidR="00894011">
        <w:rPr>
          <w:rFonts w:ascii="Bookman Old Style" w:hAnsi="Bookman Old Style"/>
          <w:sz w:val="24"/>
          <w:szCs w:val="24"/>
        </w:rPr>
        <w:t> ;</w:t>
      </w:r>
    </w:p>
    <w:p w:rsidR="00894011" w:rsidRDefault="00894011" w:rsidP="00343E94">
      <w:pPr>
        <w:pStyle w:val="Paragraphedeliste"/>
        <w:numPr>
          <w:ilvl w:val="0"/>
          <w:numId w:val="4"/>
        </w:numPr>
        <w:jc w:val="both"/>
        <w:rPr>
          <w:rFonts w:ascii="Bookman Old Style" w:hAnsi="Bookman Old Style"/>
          <w:sz w:val="24"/>
          <w:szCs w:val="24"/>
        </w:rPr>
      </w:pPr>
      <w:r>
        <w:rPr>
          <w:rFonts w:ascii="Bookman Old Style" w:hAnsi="Bookman Old Style"/>
          <w:sz w:val="24"/>
          <w:szCs w:val="24"/>
        </w:rPr>
        <w:t>Soutient aux différents plans de formation des Directions et Services du Département.</w:t>
      </w:r>
    </w:p>
    <w:p w:rsidR="00343E94" w:rsidRDefault="00343E94" w:rsidP="00343E94">
      <w:pPr>
        <w:pStyle w:val="Paragraphedeliste"/>
        <w:ind w:left="1440"/>
        <w:jc w:val="both"/>
        <w:rPr>
          <w:rFonts w:ascii="Bookman Old Style" w:hAnsi="Bookman Old Style"/>
          <w:sz w:val="24"/>
          <w:szCs w:val="24"/>
        </w:rPr>
      </w:pPr>
    </w:p>
    <w:p w:rsidR="0085499D" w:rsidRDefault="0085499D" w:rsidP="00343E94">
      <w:pPr>
        <w:pStyle w:val="Paragraphedeliste"/>
        <w:ind w:left="1440"/>
        <w:jc w:val="both"/>
        <w:rPr>
          <w:rFonts w:ascii="Bookman Old Style" w:hAnsi="Bookman Old Style"/>
          <w:sz w:val="24"/>
          <w:szCs w:val="24"/>
        </w:rPr>
      </w:pPr>
    </w:p>
    <w:p w:rsidR="0085499D" w:rsidRPr="00263C3F" w:rsidRDefault="0085499D" w:rsidP="00343E94">
      <w:pPr>
        <w:pStyle w:val="Paragraphedeliste"/>
        <w:ind w:left="1440"/>
        <w:jc w:val="both"/>
        <w:rPr>
          <w:rFonts w:ascii="Bookman Old Style" w:hAnsi="Bookman Old Style"/>
          <w:sz w:val="24"/>
          <w:szCs w:val="24"/>
        </w:rPr>
      </w:pPr>
    </w:p>
    <w:p w:rsidR="00007AE7" w:rsidRPr="00626B56" w:rsidRDefault="00007AE7" w:rsidP="00626B56">
      <w:pPr>
        <w:pStyle w:val="Paragraphedeliste"/>
        <w:numPr>
          <w:ilvl w:val="0"/>
          <w:numId w:val="1"/>
        </w:numPr>
        <w:rPr>
          <w:rFonts w:ascii="Bookman Old Style" w:hAnsi="Bookman Old Style"/>
          <w:b/>
          <w:sz w:val="28"/>
          <w:szCs w:val="28"/>
          <w:u w:val="single"/>
        </w:rPr>
      </w:pPr>
      <w:r w:rsidRPr="00626B56">
        <w:rPr>
          <w:rFonts w:ascii="Bookman Old Style" w:hAnsi="Bookman Old Style"/>
          <w:b/>
          <w:sz w:val="28"/>
          <w:szCs w:val="28"/>
          <w:u w:val="single"/>
        </w:rPr>
        <w:lastRenderedPageBreak/>
        <w:t>Etat</w:t>
      </w:r>
      <w:r w:rsidR="00516B28" w:rsidRPr="00626B56">
        <w:rPr>
          <w:rFonts w:ascii="Bookman Old Style" w:hAnsi="Bookman Old Style"/>
          <w:b/>
          <w:sz w:val="28"/>
          <w:szCs w:val="28"/>
          <w:u w:val="single"/>
        </w:rPr>
        <w:t>s</w:t>
      </w:r>
      <w:r w:rsidRPr="00626B56">
        <w:rPr>
          <w:rFonts w:ascii="Bookman Old Style" w:hAnsi="Bookman Old Style"/>
          <w:b/>
          <w:sz w:val="28"/>
          <w:szCs w:val="28"/>
          <w:u w:val="single"/>
        </w:rPr>
        <w:t xml:space="preserve">  Financier</w:t>
      </w:r>
      <w:r w:rsidR="00516B28" w:rsidRPr="00626B56">
        <w:rPr>
          <w:rFonts w:ascii="Bookman Old Style" w:hAnsi="Bookman Old Style"/>
          <w:b/>
          <w:sz w:val="28"/>
          <w:szCs w:val="28"/>
          <w:u w:val="single"/>
        </w:rPr>
        <w:t>s</w:t>
      </w:r>
    </w:p>
    <w:p w:rsidR="00D462F9" w:rsidRDefault="00007AE7" w:rsidP="000F6A2A">
      <w:pPr>
        <w:jc w:val="both"/>
        <w:rPr>
          <w:rFonts w:ascii="Bookman Old Style" w:hAnsi="Bookman Old Style"/>
          <w:sz w:val="24"/>
          <w:szCs w:val="24"/>
        </w:rPr>
      </w:pPr>
      <w:r w:rsidRPr="00263C3F">
        <w:rPr>
          <w:rFonts w:ascii="Bookman Old Style" w:hAnsi="Bookman Old Style"/>
          <w:sz w:val="24"/>
          <w:szCs w:val="24"/>
        </w:rPr>
        <w:t xml:space="preserve">Au titre  des  recettes perçues </w:t>
      </w:r>
      <w:r w:rsidR="00C854B2">
        <w:rPr>
          <w:rFonts w:ascii="Bookman Old Style" w:hAnsi="Bookman Old Style"/>
          <w:sz w:val="24"/>
          <w:szCs w:val="24"/>
        </w:rPr>
        <w:t xml:space="preserve">au cours du premier </w:t>
      </w:r>
      <w:r w:rsidR="00D462F9">
        <w:rPr>
          <w:rFonts w:ascii="Bookman Old Style" w:hAnsi="Bookman Old Style"/>
          <w:sz w:val="24"/>
          <w:szCs w:val="24"/>
        </w:rPr>
        <w:t xml:space="preserve">trimestre </w:t>
      </w:r>
      <w:r w:rsidRPr="00263C3F">
        <w:rPr>
          <w:rFonts w:ascii="Bookman Old Style" w:hAnsi="Bookman Old Style"/>
          <w:sz w:val="24"/>
          <w:szCs w:val="24"/>
        </w:rPr>
        <w:t>de l’exercice  201</w:t>
      </w:r>
      <w:r w:rsidR="00343E94">
        <w:rPr>
          <w:rFonts w:ascii="Bookman Old Style" w:hAnsi="Bookman Old Style"/>
          <w:sz w:val="24"/>
          <w:szCs w:val="24"/>
        </w:rPr>
        <w:t>6</w:t>
      </w:r>
      <w:r w:rsidRPr="00263C3F">
        <w:rPr>
          <w:rFonts w:ascii="Bookman Old Style" w:hAnsi="Bookman Old Style"/>
          <w:sz w:val="24"/>
          <w:szCs w:val="24"/>
        </w:rPr>
        <w:t xml:space="preserve">,  des  titres  miniers  </w:t>
      </w:r>
      <w:r w:rsidRPr="00A573D5">
        <w:rPr>
          <w:rFonts w:ascii="Bookman Old Style" w:hAnsi="Bookman Old Style"/>
          <w:sz w:val="24"/>
          <w:szCs w:val="24"/>
        </w:rPr>
        <w:t>(CPDM)</w:t>
      </w:r>
      <w:r w:rsidRPr="00263C3F">
        <w:rPr>
          <w:rFonts w:ascii="Bookman Old Style" w:hAnsi="Bookman Old Style"/>
          <w:sz w:val="24"/>
          <w:szCs w:val="24"/>
        </w:rPr>
        <w:t xml:space="preserve">  et  des  carrières  de  matériaux  de  construction  se  chiffrent  à </w:t>
      </w:r>
      <w:r w:rsidR="0085499D">
        <w:rPr>
          <w:rFonts w:ascii="Bookman Old Style" w:hAnsi="Bookman Old Style"/>
          <w:b/>
          <w:sz w:val="24"/>
          <w:szCs w:val="24"/>
        </w:rPr>
        <w:t xml:space="preserve">8.795.783.183 </w:t>
      </w:r>
      <w:r w:rsidRPr="000F6A2A">
        <w:rPr>
          <w:rFonts w:ascii="Bookman Old Style" w:hAnsi="Bookman Old Style"/>
          <w:b/>
          <w:sz w:val="24"/>
          <w:szCs w:val="24"/>
        </w:rPr>
        <w:t>GNF</w:t>
      </w:r>
      <w:r w:rsidR="00AD70FD">
        <w:rPr>
          <w:rFonts w:ascii="Bookman Old Style" w:hAnsi="Bookman Old Style"/>
          <w:b/>
          <w:sz w:val="24"/>
          <w:szCs w:val="24"/>
        </w:rPr>
        <w:t xml:space="preserve"> </w:t>
      </w:r>
      <w:r w:rsidR="00AD70FD">
        <w:rPr>
          <w:rFonts w:ascii="Bookman Old Style" w:hAnsi="Bookman Old Style"/>
          <w:sz w:val="24"/>
          <w:szCs w:val="24"/>
        </w:rPr>
        <w:t xml:space="preserve"> </w:t>
      </w:r>
    </w:p>
    <w:p w:rsidR="00007AE7" w:rsidRPr="00263C3F" w:rsidRDefault="00007AE7" w:rsidP="000F6A2A">
      <w:pPr>
        <w:jc w:val="both"/>
        <w:rPr>
          <w:rFonts w:ascii="Bookman Old Style" w:hAnsi="Bookman Old Style"/>
          <w:sz w:val="24"/>
          <w:szCs w:val="24"/>
        </w:rPr>
      </w:pPr>
      <w:r w:rsidRPr="00263C3F">
        <w:rPr>
          <w:rFonts w:ascii="Bookman Old Style" w:hAnsi="Bookman Old Style"/>
          <w:sz w:val="24"/>
          <w:szCs w:val="24"/>
        </w:rPr>
        <w:t>Toutes  ces recettes ont  été  ventilées  dans  le stri</w:t>
      </w:r>
      <w:r w:rsidR="00A573D5">
        <w:rPr>
          <w:rFonts w:ascii="Bookman Old Style" w:hAnsi="Bookman Old Style"/>
          <w:sz w:val="24"/>
          <w:szCs w:val="24"/>
        </w:rPr>
        <w:t>ct  respect  des  texte</w:t>
      </w:r>
      <w:r w:rsidR="003F0A89">
        <w:rPr>
          <w:rFonts w:ascii="Bookman Old Style" w:hAnsi="Bookman Old Style"/>
          <w:sz w:val="24"/>
          <w:szCs w:val="24"/>
        </w:rPr>
        <w:t>s</w:t>
      </w:r>
      <w:r w:rsidR="00A573D5">
        <w:rPr>
          <w:rFonts w:ascii="Bookman Old Style" w:hAnsi="Bookman Old Style"/>
          <w:sz w:val="24"/>
          <w:szCs w:val="24"/>
        </w:rPr>
        <w:t xml:space="preserve">  et  de</w:t>
      </w:r>
      <w:r w:rsidR="003F0A89">
        <w:rPr>
          <w:rFonts w:ascii="Bookman Old Style" w:hAnsi="Bookman Old Style"/>
          <w:sz w:val="24"/>
          <w:szCs w:val="24"/>
        </w:rPr>
        <w:t>s</w:t>
      </w:r>
      <w:r w:rsidRPr="00263C3F">
        <w:rPr>
          <w:rFonts w:ascii="Bookman Old Style" w:hAnsi="Bookman Old Style"/>
          <w:sz w:val="24"/>
          <w:szCs w:val="24"/>
        </w:rPr>
        <w:t xml:space="preserve">  lois  suivant  l’</w:t>
      </w:r>
      <w:r w:rsidR="000F6A2A" w:rsidRPr="00263C3F">
        <w:rPr>
          <w:rFonts w:ascii="Bookman Old Style" w:hAnsi="Bookman Old Style"/>
          <w:sz w:val="24"/>
          <w:szCs w:val="24"/>
        </w:rPr>
        <w:t>éthique</w:t>
      </w:r>
      <w:r w:rsidR="00A94460" w:rsidRPr="00263C3F">
        <w:rPr>
          <w:rFonts w:ascii="Bookman Old Style" w:hAnsi="Bookman Old Style"/>
          <w:sz w:val="24"/>
          <w:szCs w:val="24"/>
        </w:rPr>
        <w:t xml:space="preserve">  budgétaire.</w:t>
      </w:r>
    </w:p>
    <w:p w:rsidR="00643049" w:rsidRPr="00263C3F" w:rsidRDefault="00643049" w:rsidP="00626B56">
      <w:pPr>
        <w:rPr>
          <w:rFonts w:ascii="Bookman Old Style" w:hAnsi="Bookman Old Style"/>
          <w:b/>
          <w:sz w:val="28"/>
          <w:szCs w:val="28"/>
          <w:u w:val="single"/>
        </w:rPr>
      </w:pPr>
      <w:r w:rsidRPr="00263C3F">
        <w:rPr>
          <w:rFonts w:ascii="Bookman Old Style" w:hAnsi="Bookman Old Style"/>
          <w:b/>
          <w:sz w:val="28"/>
          <w:szCs w:val="28"/>
        </w:rPr>
        <w:t>I –</w:t>
      </w:r>
      <w:r w:rsidRPr="00A573D5">
        <w:rPr>
          <w:rFonts w:ascii="Bookman Old Style" w:hAnsi="Bookman Old Style"/>
          <w:b/>
          <w:sz w:val="28"/>
          <w:szCs w:val="28"/>
        </w:rPr>
        <w:t xml:space="preserve"> </w:t>
      </w:r>
      <w:r w:rsidRPr="00263C3F">
        <w:rPr>
          <w:rFonts w:ascii="Bookman Old Style" w:hAnsi="Bookman Old Style"/>
          <w:b/>
          <w:sz w:val="28"/>
          <w:szCs w:val="28"/>
          <w:u w:val="single"/>
        </w:rPr>
        <w:t>Dépenses de fonctionnement</w:t>
      </w:r>
      <w:r w:rsidRPr="00A573D5">
        <w:rPr>
          <w:rFonts w:ascii="Bookman Old Style" w:hAnsi="Bookman Old Style"/>
          <w:b/>
          <w:sz w:val="28"/>
          <w:szCs w:val="28"/>
        </w:rPr>
        <w:t> :</w:t>
      </w:r>
    </w:p>
    <w:p w:rsidR="00643049" w:rsidRPr="00263C3F" w:rsidRDefault="00643049" w:rsidP="00626B56">
      <w:pPr>
        <w:pStyle w:val="Paragraphedeliste"/>
        <w:numPr>
          <w:ilvl w:val="0"/>
          <w:numId w:val="5"/>
        </w:numPr>
        <w:rPr>
          <w:rFonts w:ascii="Bookman Old Style" w:hAnsi="Bookman Old Style"/>
          <w:sz w:val="24"/>
          <w:szCs w:val="24"/>
        </w:rPr>
      </w:pPr>
      <w:r w:rsidRPr="00263C3F">
        <w:rPr>
          <w:rFonts w:ascii="Bookman Old Style" w:hAnsi="Bookman Old Style"/>
          <w:sz w:val="24"/>
          <w:szCs w:val="24"/>
        </w:rPr>
        <w:t xml:space="preserve">Personnel  traitement  et  salaire </w:t>
      </w:r>
      <w:r w:rsidR="00691AC6">
        <w:rPr>
          <w:rFonts w:ascii="Bookman Old Style" w:hAnsi="Bookman Old Style"/>
          <w:b/>
          <w:sz w:val="24"/>
          <w:szCs w:val="24"/>
        </w:rPr>
        <w:t>615.093.342</w:t>
      </w:r>
      <w:r w:rsidR="000F6A2A">
        <w:rPr>
          <w:rFonts w:ascii="Bookman Old Style" w:hAnsi="Bookman Old Style"/>
          <w:sz w:val="24"/>
          <w:szCs w:val="24"/>
        </w:rPr>
        <w:t xml:space="preserve"> </w:t>
      </w:r>
      <w:r w:rsidRPr="00AD70FD">
        <w:rPr>
          <w:rFonts w:ascii="Bookman Old Style" w:hAnsi="Bookman Old Style"/>
          <w:b/>
          <w:sz w:val="24"/>
          <w:szCs w:val="24"/>
        </w:rPr>
        <w:t>GNF</w:t>
      </w:r>
    </w:p>
    <w:p w:rsidR="00E07AA4" w:rsidRPr="00263C3F" w:rsidRDefault="00643049" w:rsidP="000F6A2A">
      <w:pPr>
        <w:pStyle w:val="Paragraphedeliste"/>
        <w:numPr>
          <w:ilvl w:val="0"/>
          <w:numId w:val="5"/>
        </w:numPr>
        <w:jc w:val="both"/>
        <w:rPr>
          <w:rFonts w:ascii="Bookman Old Style" w:hAnsi="Bookman Old Style"/>
          <w:sz w:val="24"/>
          <w:szCs w:val="24"/>
        </w:rPr>
      </w:pPr>
      <w:r w:rsidRPr="00263C3F">
        <w:rPr>
          <w:rFonts w:ascii="Bookman Old Style" w:hAnsi="Bookman Old Style"/>
          <w:sz w:val="24"/>
          <w:szCs w:val="24"/>
        </w:rPr>
        <w:t>Achats de biens  et services (fournitures de biens courants, biens</w:t>
      </w:r>
      <w:r w:rsidR="00E07AA4" w:rsidRPr="00263C3F">
        <w:rPr>
          <w:rFonts w:ascii="Bookman Old Style" w:hAnsi="Bookman Old Style"/>
          <w:sz w:val="24"/>
          <w:szCs w:val="24"/>
        </w:rPr>
        <w:t xml:space="preserve">  spécifiques, </w:t>
      </w:r>
      <w:r w:rsidR="000F6A2A">
        <w:rPr>
          <w:rFonts w:ascii="Bookman Old Style" w:hAnsi="Bookman Old Style"/>
          <w:sz w:val="24"/>
          <w:szCs w:val="24"/>
        </w:rPr>
        <w:t xml:space="preserve">missions, prestations diverses, </w:t>
      </w:r>
      <w:r w:rsidR="00E07AA4" w:rsidRPr="00263C3F">
        <w:rPr>
          <w:rFonts w:ascii="Bookman Old Style" w:hAnsi="Bookman Old Style"/>
          <w:sz w:val="24"/>
          <w:szCs w:val="24"/>
        </w:rPr>
        <w:t xml:space="preserve">entretiens et  maintenances  etc.) </w:t>
      </w:r>
      <w:r w:rsidR="00691AC6">
        <w:rPr>
          <w:rFonts w:ascii="Bookman Old Style" w:hAnsi="Bookman Old Style"/>
          <w:b/>
          <w:sz w:val="24"/>
          <w:szCs w:val="24"/>
        </w:rPr>
        <w:t>426.044.576</w:t>
      </w:r>
      <w:r w:rsidR="000F6A2A">
        <w:rPr>
          <w:rFonts w:ascii="Bookman Old Style" w:hAnsi="Bookman Old Style"/>
          <w:sz w:val="24"/>
          <w:szCs w:val="24"/>
        </w:rPr>
        <w:t xml:space="preserve"> </w:t>
      </w:r>
      <w:r w:rsidR="00E07AA4" w:rsidRPr="00AD70FD">
        <w:rPr>
          <w:rFonts w:ascii="Bookman Old Style" w:hAnsi="Bookman Old Style"/>
          <w:b/>
          <w:sz w:val="24"/>
          <w:szCs w:val="24"/>
        </w:rPr>
        <w:t>GNF</w:t>
      </w:r>
    </w:p>
    <w:p w:rsidR="00643049" w:rsidRPr="00263C3F" w:rsidRDefault="00E07AA4" w:rsidP="00626B56">
      <w:pPr>
        <w:rPr>
          <w:rFonts w:ascii="Bookman Old Style" w:hAnsi="Bookman Old Style"/>
          <w:b/>
          <w:sz w:val="28"/>
          <w:szCs w:val="28"/>
          <w:u w:val="single"/>
        </w:rPr>
      </w:pPr>
      <w:r w:rsidRPr="00263C3F">
        <w:rPr>
          <w:rFonts w:ascii="Bookman Old Style" w:hAnsi="Bookman Old Style"/>
          <w:b/>
          <w:sz w:val="28"/>
          <w:szCs w:val="28"/>
        </w:rPr>
        <w:t>II -</w:t>
      </w:r>
      <w:r w:rsidRPr="00A573D5">
        <w:rPr>
          <w:rFonts w:ascii="Bookman Old Style" w:hAnsi="Bookman Old Style"/>
          <w:b/>
          <w:sz w:val="28"/>
          <w:szCs w:val="28"/>
        </w:rPr>
        <w:t xml:space="preserve">  </w:t>
      </w:r>
      <w:r w:rsidRPr="00263C3F">
        <w:rPr>
          <w:rFonts w:ascii="Bookman Old Style" w:hAnsi="Bookman Old Style"/>
          <w:b/>
          <w:sz w:val="28"/>
          <w:szCs w:val="28"/>
          <w:u w:val="single"/>
        </w:rPr>
        <w:t>Dépenses d’investissement :</w:t>
      </w:r>
      <w:r w:rsidR="00643049" w:rsidRPr="00263C3F">
        <w:rPr>
          <w:rFonts w:ascii="Bookman Old Style" w:hAnsi="Bookman Old Style"/>
          <w:b/>
          <w:sz w:val="28"/>
          <w:szCs w:val="28"/>
          <w:u w:val="single"/>
        </w:rPr>
        <w:t xml:space="preserve"> </w:t>
      </w:r>
    </w:p>
    <w:p w:rsidR="00E07AA4" w:rsidRPr="00263C3F" w:rsidRDefault="00E07AA4" w:rsidP="000F6A2A">
      <w:pPr>
        <w:pStyle w:val="Paragraphedeliste"/>
        <w:numPr>
          <w:ilvl w:val="0"/>
          <w:numId w:val="5"/>
        </w:numPr>
        <w:jc w:val="both"/>
        <w:rPr>
          <w:rFonts w:ascii="Bookman Old Style" w:hAnsi="Bookman Old Style"/>
          <w:sz w:val="24"/>
          <w:szCs w:val="24"/>
        </w:rPr>
      </w:pPr>
      <w:r w:rsidRPr="00263C3F">
        <w:rPr>
          <w:rFonts w:ascii="Bookman Old Style" w:hAnsi="Bookman Old Style"/>
          <w:sz w:val="24"/>
          <w:szCs w:val="24"/>
        </w:rPr>
        <w:t>Interventions  (amélioration  de  la  performance  du  Ministère  des  Mines  et  de la  Géologie)</w:t>
      </w:r>
      <w:r w:rsidR="000F6A2A">
        <w:rPr>
          <w:rFonts w:ascii="Bookman Old Style" w:hAnsi="Bookman Old Style"/>
          <w:sz w:val="24"/>
          <w:szCs w:val="24"/>
        </w:rPr>
        <w:t xml:space="preserve"> </w:t>
      </w:r>
      <w:r w:rsidR="00691AC6">
        <w:rPr>
          <w:rFonts w:ascii="Bookman Old Style" w:hAnsi="Bookman Old Style"/>
          <w:b/>
          <w:sz w:val="24"/>
          <w:szCs w:val="24"/>
        </w:rPr>
        <w:t>637.338.400</w:t>
      </w:r>
      <w:r w:rsidR="000F6A2A">
        <w:rPr>
          <w:rFonts w:ascii="Bookman Old Style" w:hAnsi="Bookman Old Style"/>
          <w:b/>
          <w:sz w:val="24"/>
          <w:szCs w:val="24"/>
        </w:rPr>
        <w:t xml:space="preserve"> </w:t>
      </w:r>
      <w:r w:rsidR="00AD70FD" w:rsidRPr="00AD70FD">
        <w:rPr>
          <w:rFonts w:ascii="Bookman Old Style" w:hAnsi="Bookman Old Style"/>
          <w:b/>
          <w:sz w:val="24"/>
          <w:szCs w:val="24"/>
        </w:rPr>
        <w:t>GNF</w:t>
      </w:r>
    </w:p>
    <w:p w:rsidR="00E07AA4" w:rsidRPr="00263C3F" w:rsidRDefault="00E07AA4" w:rsidP="00626B56">
      <w:pPr>
        <w:pStyle w:val="Paragraphedeliste"/>
        <w:numPr>
          <w:ilvl w:val="0"/>
          <w:numId w:val="5"/>
        </w:numPr>
        <w:rPr>
          <w:rFonts w:ascii="Bookman Old Style" w:hAnsi="Bookman Old Style"/>
          <w:sz w:val="24"/>
          <w:szCs w:val="24"/>
        </w:rPr>
      </w:pPr>
      <w:r w:rsidRPr="00263C3F">
        <w:rPr>
          <w:rFonts w:ascii="Bookman Old Style" w:hAnsi="Bookman Old Style"/>
          <w:sz w:val="24"/>
          <w:szCs w:val="24"/>
        </w:rPr>
        <w:t>promotion  minière</w:t>
      </w:r>
      <w:r w:rsidR="006D72A6">
        <w:rPr>
          <w:rFonts w:ascii="Bookman Old Style" w:hAnsi="Bookman Old Style"/>
          <w:sz w:val="24"/>
          <w:szCs w:val="24"/>
        </w:rPr>
        <w:t xml:space="preserve"> </w:t>
      </w:r>
      <w:r w:rsidR="00691AC6">
        <w:rPr>
          <w:rFonts w:ascii="Bookman Old Style" w:hAnsi="Bookman Old Style"/>
          <w:b/>
          <w:sz w:val="24"/>
          <w:szCs w:val="24"/>
        </w:rPr>
        <w:t>11.070.000</w:t>
      </w:r>
      <w:r w:rsidR="000F6A2A">
        <w:rPr>
          <w:rFonts w:ascii="Bookman Old Style" w:hAnsi="Bookman Old Style"/>
          <w:b/>
          <w:sz w:val="24"/>
          <w:szCs w:val="24"/>
        </w:rPr>
        <w:t xml:space="preserve"> </w:t>
      </w:r>
      <w:r w:rsidRPr="00AD70FD">
        <w:rPr>
          <w:rFonts w:ascii="Bookman Old Style" w:hAnsi="Bookman Old Style"/>
          <w:b/>
          <w:sz w:val="24"/>
          <w:szCs w:val="24"/>
        </w:rPr>
        <w:t>GNF</w:t>
      </w:r>
    </w:p>
    <w:p w:rsidR="00E07AA4" w:rsidRPr="00263C3F" w:rsidRDefault="00E07AA4" w:rsidP="00626B56">
      <w:pPr>
        <w:rPr>
          <w:rFonts w:ascii="Bookman Old Style" w:hAnsi="Bookman Old Style"/>
          <w:b/>
          <w:sz w:val="28"/>
          <w:szCs w:val="28"/>
          <w:u w:val="single"/>
        </w:rPr>
      </w:pPr>
      <w:r w:rsidRPr="00263C3F">
        <w:rPr>
          <w:rFonts w:ascii="Bookman Old Style" w:hAnsi="Bookman Old Style"/>
          <w:b/>
          <w:sz w:val="28"/>
          <w:szCs w:val="28"/>
          <w:u w:val="single"/>
        </w:rPr>
        <w:t>Difficultés rencontrées</w:t>
      </w:r>
    </w:p>
    <w:p w:rsidR="00E07AA4" w:rsidRDefault="00E07AA4" w:rsidP="00626B56">
      <w:pPr>
        <w:rPr>
          <w:rFonts w:ascii="Bookman Old Style" w:hAnsi="Bookman Old Style"/>
          <w:sz w:val="24"/>
          <w:szCs w:val="24"/>
        </w:rPr>
      </w:pPr>
      <w:r w:rsidRPr="00263C3F">
        <w:rPr>
          <w:rFonts w:ascii="Bookman Old Style" w:hAnsi="Bookman Old Style"/>
          <w:sz w:val="24"/>
          <w:szCs w:val="24"/>
        </w:rPr>
        <w:t>Les difficultés  rencontrées  sont  entre  autres :</w:t>
      </w:r>
    </w:p>
    <w:p w:rsidR="00C030B6" w:rsidRPr="00894011" w:rsidRDefault="00C030B6" w:rsidP="00B8429B">
      <w:pPr>
        <w:pStyle w:val="Paragraphedeliste"/>
        <w:numPr>
          <w:ilvl w:val="0"/>
          <w:numId w:val="6"/>
        </w:numPr>
        <w:jc w:val="both"/>
        <w:rPr>
          <w:rFonts w:ascii="Bookman Old Style" w:hAnsi="Bookman Old Style"/>
          <w:sz w:val="24"/>
          <w:szCs w:val="24"/>
        </w:rPr>
      </w:pPr>
      <w:r w:rsidRPr="00894011">
        <w:rPr>
          <w:rFonts w:ascii="Bookman Old Style" w:hAnsi="Bookman Old Style"/>
          <w:sz w:val="24"/>
          <w:szCs w:val="24"/>
        </w:rPr>
        <w:t>Le  non  application</w:t>
      </w:r>
      <w:r w:rsidR="00D462F9" w:rsidRPr="00D462F9">
        <w:rPr>
          <w:rFonts w:ascii="Bookman Old Style" w:hAnsi="Bookman Old Style"/>
          <w:sz w:val="24"/>
          <w:szCs w:val="24"/>
        </w:rPr>
        <w:t xml:space="preserve"> </w:t>
      </w:r>
      <w:r w:rsidR="00D462F9">
        <w:rPr>
          <w:rFonts w:ascii="Bookman Old Style" w:hAnsi="Bookman Old Style"/>
          <w:sz w:val="24"/>
          <w:szCs w:val="24"/>
        </w:rPr>
        <w:t>du Décret D/013/PRG/SGG du 17 janvier relatif aux dispositions financières du Code Minier en son article 165</w:t>
      </w:r>
      <w:r w:rsidRPr="00894011">
        <w:rPr>
          <w:rFonts w:ascii="Bookman Old Style" w:hAnsi="Bookman Old Style"/>
          <w:sz w:val="24"/>
          <w:szCs w:val="24"/>
        </w:rPr>
        <w:t xml:space="preserve">  </w:t>
      </w:r>
    </w:p>
    <w:p w:rsidR="00E07AA4" w:rsidRPr="00263C3F" w:rsidRDefault="00E07AA4" w:rsidP="00626B56">
      <w:pPr>
        <w:pStyle w:val="Paragraphedeliste"/>
        <w:numPr>
          <w:ilvl w:val="0"/>
          <w:numId w:val="6"/>
        </w:numPr>
        <w:rPr>
          <w:rFonts w:ascii="Bookman Old Style" w:hAnsi="Bookman Old Style"/>
          <w:sz w:val="24"/>
          <w:szCs w:val="24"/>
        </w:rPr>
      </w:pPr>
      <w:r w:rsidRPr="00894011">
        <w:rPr>
          <w:rFonts w:ascii="Bookman Old Style" w:hAnsi="Bookman Old Style"/>
          <w:sz w:val="24"/>
          <w:szCs w:val="24"/>
        </w:rPr>
        <w:t>Le  retrait  des redevances  perçues  à  partir  des  loyer</w:t>
      </w:r>
      <w:r w:rsidR="00C030B6" w:rsidRPr="00894011">
        <w:rPr>
          <w:rFonts w:ascii="Bookman Old Style" w:hAnsi="Bookman Old Style"/>
          <w:sz w:val="24"/>
          <w:szCs w:val="24"/>
        </w:rPr>
        <w:t>s</w:t>
      </w:r>
      <w:r w:rsidRPr="00894011">
        <w:rPr>
          <w:rFonts w:ascii="Bookman Old Style" w:hAnsi="Bookman Old Style"/>
          <w:sz w:val="24"/>
          <w:szCs w:val="24"/>
        </w:rPr>
        <w:t xml:space="preserve">  de  la  CBG ;</w:t>
      </w:r>
    </w:p>
    <w:p w:rsidR="00E07AA4" w:rsidRDefault="00E07AA4" w:rsidP="00B8429B">
      <w:pPr>
        <w:pStyle w:val="Paragraphedeliste"/>
        <w:numPr>
          <w:ilvl w:val="0"/>
          <w:numId w:val="6"/>
        </w:numPr>
        <w:jc w:val="both"/>
        <w:rPr>
          <w:rFonts w:ascii="Bookman Old Style" w:hAnsi="Bookman Old Style"/>
          <w:sz w:val="24"/>
          <w:szCs w:val="24"/>
        </w:rPr>
      </w:pPr>
      <w:r w:rsidRPr="00263C3F">
        <w:rPr>
          <w:rFonts w:ascii="Bookman Old Style" w:hAnsi="Bookman Old Style"/>
          <w:sz w:val="24"/>
          <w:szCs w:val="24"/>
        </w:rPr>
        <w:t xml:space="preserve">Le ralentissement des entrées financières du </w:t>
      </w:r>
      <w:r w:rsidRPr="00516B28">
        <w:rPr>
          <w:rFonts w:ascii="Bookman Old Style" w:hAnsi="Bookman Old Style"/>
          <w:sz w:val="24"/>
          <w:szCs w:val="24"/>
        </w:rPr>
        <w:t>CPDM</w:t>
      </w:r>
      <w:r w:rsidRPr="00263C3F">
        <w:rPr>
          <w:rFonts w:ascii="Bookman Old Style" w:hAnsi="Bookman Old Style"/>
          <w:sz w:val="24"/>
          <w:szCs w:val="24"/>
        </w:rPr>
        <w:t xml:space="preserve"> dû aux  opérations  de  nettoyage  du  cadastre  Minier ;</w:t>
      </w:r>
    </w:p>
    <w:p w:rsidR="00C030B6" w:rsidRPr="00263C3F" w:rsidRDefault="00C030B6" w:rsidP="00B8429B">
      <w:pPr>
        <w:pStyle w:val="Paragraphedeliste"/>
        <w:numPr>
          <w:ilvl w:val="0"/>
          <w:numId w:val="6"/>
        </w:numPr>
        <w:jc w:val="both"/>
        <w:rPr>
          <w:rFonts w:ascii="Bookman Old Style" w:hAnsi="Bookman Old Style"/>
          <w:sz w:val="24"/>
          <w:szCs w:val="24"/>
        </w:rPr>
      </w:pPr>
      <w:r>
        <w:rPr>
          <w:rFonts w:ascii="Bookman Old Style" w:hAnsi="Bookman Old Style"/>
          <w:sz w:val="24"/>
          <w:szCs w:val="24"/>
        </w:rPr>
        <w:t>absence</w:t>
      </w:r>
      <w:r w:rsidRPr="00263C3F">
        <w:rPr>
          <w:rFonts w:ascii="Bookman Old Style" w:hAnsi="Bookman Old Style"/>
          <w:sz w:val="24"/>
          <w:szCs w:val="24"/>
        </w:rPr>
        <w:t xml:space="preserve"> de</w:t>
      </w:r>
      <w:r>
        <w:rPr>
          <w:rFonts w:ascii="Bookman Old Style" w:hAnsi="Bookman Old Style"/>
          <w:sz w:val="24"/>
          <w:szCs w:val="24"/>
        </w:rPr>
        <w:t>s</w:t>
      </w:r>
      <w:r w:rsidRPr="00263C3F">
        <w:rPr>
          <w:rFonts w:ascii="Bookman Old Style" w:hAnsi="Bookman Old Style"/>
          <w:sz w:val="24"/>
          <w:szCs w:val="24"/>
        </w:rPr>
        <w:t xml:space="preserve"> ressources  pérennes  pour permettre  à  l’institution  d’être dispensées  des  régies  financières ;</w:t>
      </w:r>
    </w:p>
    <w:p w:rsidR="00C90CFE" w:rsidRPr="00263C3F" w:rsidRDefault="00C90CFE" w:rsidP="00626B56">
      <w:pPr>
        <w:rPr>
          <w:rFonts w:ascii="Bookman Old Style" w:hAnsi="Bookman Old Style"/>
          <w:b/>
          <w:sz w:val="28"/>
          <w:szCs w:val="28"/>
          <w:u w:val="single"/>
        </w:rPr>
      </w:pPr>
      <w:r w:rsidRPr="00263C3F">
        <w:rPr>
          <w:rFonts w:ascii="Bookman Old Style" w:hAnsi="Bookman Old Style"/>
          <w:b/>
          <w:sz w:val="28"/>
          <w:szCs w:val="28"/>
          <w:u w:val="single"/>
        </w:rPr>
        <w:t xml:space="preserve">Suggestions </w:t>
      </w:r>
    </w:p>
    <w:p w:rsidR="00C90CFE" w:rsidRPr="00263C3F" w:rsidRDefault="00C90CFE" w:rsidP="000F6A2A">
      <w:pPr>
        <w:jc w:val="both"/>
        <w:rPr>
          <w:rFonts w:ascii="Bookman Old Style" w:hAnsi="Bookman Old Style"/>
          <w:sz w:val="24"/>
          <w:szCs w:val="24"/>
        </w:rPr>
      </w:pPr>
      <w:r w:rsidRPr="00263C3F">
        <w:rPr>
          <w:rFonts w:ascii="Bookman Old Style" w:hAnsi="Bookman Old Style"/>
          <w:sz w:val="24"/>
          <w:szCs w:val="24"/>
        </w:rPr>
        <w:t xml:space="preserve">Au  regard  de  ce  qui  précède,  </w:t>
      </w:r>
      <w:r w:rsidR="000F6A2A">
        <w:rPr>
          <w:rFonts w:ascii="Bookman Old Style" w:hAnsi="Bookman Old Style"/>
          <w:sz w:val="24"/>
          <w:szCs w:val="24"/>
        </w:rPr>
        <w:t>la Direction Générale du FIM suggère</w:t>
      </w:r>
      <w:r w:rsidRPr="00263C3F">
        <w:rPr>
          <w:rFonts w:ascii="Bookman Old Style" w:hAnsi="Bookman Old Style"/>
          <w:sz w:val="24"/>
          <w:szCs w:val="24"/>
        </w:rPr>
        <w:t> :</w:t>
      </w:r>
    </w:p>
    <w:p w:rsidR="00C90CFE" w:rsidRPr="00263C3F" w:rsidRDefault="00C90CFE" w:rsidP="000F6A2A">
      <w:pPr>
        <w:pStyle w:val="Paragraphedeliste"/>
        <w:numPr>
          <w:ilvl w:val="0"/>
          <w:numId w:val="7"/>
        </w:numPr>
        <w:jc w:val="both"/>
        <w:rPr>
          <w:rFonts w:ascii="Bookman Old Style" w:hAnsi="Bookman Old Style"/>
          <w:sz w:val="24"/>
          <w:szCs w:val="24"/>
        </w:rPr>
      </w:pPr>
      <w:r w:rsidRPr="00263C3F">
        <w:rPr>
          <w:rFonts w:ascii="Bookman Old Style" w:hAnsi="Bookman Old Style"/>
          <w:sz w:val="24"/>
          <w:szCs w:val="24"/>
        </w:rPr>
        <w:t>L’application  effective</w:t>
      </w:r>
      <w:r w:rsidR="00D462F9" w:rsidRPr="00D462F9">
        <w:rPr>
          <w:rFonts w:ascii="Bookman Old Style" w:hAnsi="Bookman Old Style"/>
          <w:sz w:val="24"/>
          <w:szCs w:val="24"/>
        </w:rPr>
        <w:t xml:space="preserve"> </w:t>
      </w:r>
      <w:r w:rsidR="00D462F9">
        <w:rPr>
          <w:rFonts w:ascii="Bookman Old Style" w:hAnsi="Bookman Old Style"/>
          <w:sz w:val="24"/>
          <w:szCs w:val="24"/>
        </w:rPr>
        <w:t>du Décret D/013/PRG/SGG du 17 janvier relatif aux dispositions financières du Code Minier en son article 165</w:t>
      </w:r>
      <w:r w:rsidRPr="00263C3F">
        <w:rPr>
          <w:rFonts w:ascii="Bookman Old Style" w:hAnsi="Bookman Old Style"/>
          <w:sz w:val="24"/>
          <w:szCs w:val="24"/>
        </w:rPr>
        <w:t xml:space="preserve">  qui  est une  loi.</w:t>
      </w:r>
    </w:p>
    <w:p w:rsidR="007F68F7" w:rsidRDefault="007F68F7" w:rsidP="000F6A2A">
      <w:pPr>
        <w:pStyle w:val="Paragraphedeliste"/>
        <w:numPr>
          <w:ilvl w:val="0"/>
          <w:numId w:val="7"/>
        </w:numPr>
        <w:jc w:val="both"/>
        <w:rPr>
          <w:rFonts w:ascii="Bookman Old Style" w:hAnsi="Bookman Old Style"/>
          <w:sz w:val="24"/>
          <w:szCs w:val="24"/>
        </w:rPr>
      </w:pPr>
      <w:r w:rsidRPr="00263C3F">
        <w:rPr>
          <w:rFonts w:ascii="Bookman Old Style" w:hAnsi="Bookman Old Style"/>
          <w:sz w:val="24"/>
          <w:szCs w:val="24"/>
        </w:rPr>
        <w:t xml:space="preserve">La relance des activités du </w:t>
      </w:r>
      <w:r w:rsidRPr="00516B28">
        <w:rPr>
          <w:rFonts w:ascii="Bookman Old Style" w:hAnsi="Bookman Old Style"/>
          <w:sz w:val="24"/>
          <w:szCs w:val="24"/>
        </w:rPr>
        <w:t>CPDM</w:t>
      </w:r>
      <w:r w:rsidRPr="00263C3F">
        <w:rPr>
          <w:rFonts w:ascii="Bookman Old Style" w:hAnsi="Bookman Old Style"/>
          <w:sz w:val="24"/>
          <w:szCs w:val="24"/>
        </w:rPr>
        <w:t xml:space="preserve"> sur la base des résultats du  toilettage  du  cadastre  minier ;</w:t>
      </w:r>
    </w:p>
    <w:p w:rsidR="007F68F7" w:rsidRPr="00263C3F" w:rsidRDefault="007F68F7" w:rsidP="000F6A2A">
      <w:pPr>
        <w:pStyle w:val="Paragraphedeliste"/>
        <w:numPr>
          <w:ilvl w:val="0"/>
          <w:numId w:val="7"/>
        </w:numPr>
        <w:jc w:val="both"/>
        <w:rPr>
          <w:rFonts w:ascii="Bookman Old Style" w:hAnsi="Bookman Old Style"/>
          <w:sz w:val="24"/>
          <w:szCs w:val="24"/>
        </w:rPr>
      </w:pPr>
      <w:r w:rsidRPr="00263C3F">
        <w:rPr>
          <w:rFonts w:ascii="Bookman Old Style" w:hAnsi="Bookman Old Style"/>
          <w:sz w:val="24"/>
          <w:szCs w:val="24"/>
        </w:rPr>
        <w:t>Le renforcement  de  la  capacité  opérationnelle  du  Fonds,  pour  lui  permettre  de  mobiliser  des  ressources  financières  conséquentes  et  de  les  sécuriser  à  partir  des  contrôles  pertinents   au  niveau  des  sources  de  recettes ;</w:t>
      </w:r>
    </w:p>
    <w:p w:rsidR="000541B4" w:rsidRPr="00263C3F" w:rsidRDefault="000541B4" w:rsidP="000F6A2A">
      <w:pPr>
        <w:jc w:val="both"/>
        <w:rPr>
          <w:rFonts w:ascii="Bookman Old Style" w:hAnsi="Bookman Old Style"/>
          <w:sz w:val="24"/>
          <w:szCs w:val="24"/>
        </w:rPr>
      </w:pPr>
      <w:r w:rsidRPr="00263C3F">
        <w:rPr>
          <w:rFonts w:ascii="Bookman Old Style" w:hAnsi="Bookman Old Style"/>
          <w:sz w:val="24"/>
          <w:szCs w:val="24"/>
        </w:rPr>
        <w:lastRenderedPageBreak/>
        <w:t>La mise en place d’une stratégie de pérennisation des ressources  financières, représente l’élément  essentiel  et efficient  du Fonds  de  pouvoir  efficacement jouer son rôle régulateur de toutes  les  activités  de  recherches  géologiques,  de  développement minier  et</w:t>
      </w:r>
      <w:r w:rsidR="00D462F9">
        <w:rPr>
          <w:rFonts w:ascii="Bookman Old Style" w:hAnsi="Bookman Old Style"/>
          <w:sz w:val="24"/>
          <w:szCs w:val="24"/>
        </w:rPr>
        <w:t xml:space="preserve"> de</w:t>
      </w:r>
      <w:r w:rsidRPr="00263C3F">
        <w:rPr>
          <w:rFonts w:ascii="Bookman Old Style" w:hAnsi="Bookman Old Style"/>
          <w:sz w:val="24"/>
          <w:szCs w:val="24"/>
        </w:rPr>
        <w:t xml:space="preserve"> promotion  minière.</w:t>
      </w:r>
    </w:p>
    <w:p w:rsidR="000104E3" w:rsidRPr="00263C3F" w:rsidRDefault="000F6A2A" w:rsidP="000F6A2A">
      <w:pPr>
        <w:jc w:val="both"/>
        <w:rPr>
          <w:rFonts w:ascii="Bookman Old Style" w:hAnsi="Bookman Old Style"/>
          <w:sz w:val="24"/>
          <w:szCs w:val="24"/>
        </w:rPr>
      </w:pPr>
      <w:r>
        <w:rPr>
          <w:rFonts w:ascii="Bookman Old Style" w:hAnsi="Bookman Old Style"/>
          <w:sz w:val="24"/>
          <w:szCs w:val="24"/>
        </w:rPr>
        <w:t xml:space="preserve">C’est </w:t>
      </w:r>
      <w:r w:rsidR="00B8429B">
        <w:rPr>
          <w:rFonts w:ascii="Bookman Old Style" w:hAnsi="Bookman Old Style"/>
          <w:sz w:val="24"/>
          <w:szCs w:val="24"/>
        </w:rPr>
        <w:t>à</w:t>
      </w:r>
      <w:r>
        <w:rPr>
          <w:rFonts w:ascii="Bookman Old Style" w:hAnsi="Bookman Old Style"/>
          <w:sz w:val="24"/>
          <w:szCs w:val="24"/>
        </w:rPr>
        <w:t xml:space="preserve"> ces conditions que </w:t>
      </w:r>
      <w:r w:rsidR="000104E3" w:rsidRPr="00263C3F">
        <w:rPr>
          <w:rFonts w:ascii="Bookman Old Style" w:hAnsi="Bookman Old Style"/>
          <w:sz w:val="24"/>
          <w:szCs w:val="24"/>
        </w:rPr>
        <w:t xml:space="preserve">le  Fonds </w:t>
      </w:r>
      <w:r>
        <w:rPr>
          <w:rFonts w:ascii="Bookman Old Style" w:hAnsi="Bookman Old Style"/>
          <w:sz w:val="24"/>
          <w:szCs w:val="24"/>
        </w:rPr>
        <w:t>d’Investissement Minier</w:t>
      </w:r>
      <w:r w:rsidR="000104E3" w:rsidRPr="00263C3F">
        <w:rPr>
          <w:rFonts w:ascii="Bookman Old Style" w:hAnsi="Bookman Old Style"/>
          <w:sz w:val="24"/>
          <w:szCs w:val="24"/>
        </w:rPr>
        <w:t xml:space="preserve"> pourra  contribuer :</w:t>
      </w:r>
    </w:p>
    <w:p w:rsidR="00896861" w:rsidRPr="00263C3F" w:rsidRDefault="00896861" w:rsidP="000F6A2A">
      <w:pPr>
        <w:pStyle w:val="Paragraphedeliste"/>
        <w:numPr>
          <w:ilvl w:val="0"/>
          <w:numId w:val="8"/>
        </w:numPr>
        <w:jc w:val="both"/>
        <w:rPr>
          <w:rFonts w:ascii="Bookman Old Style" w:hAnsi="Bookman Old Style"/>
          <w:sz w:val="24"/>
          <w:szCs w:val="24"/>
        </w:rPr>
      </w:pPr>
      <w:r w:rsidRPr="00263C3F">
        <w:rPr>
          <w:rFonts w:ascii="Bookman Old Style" w:hAnsi="Bookman Old Style"/>
          <w:sz w:val="24"/>
          <w:szCs w:val="24"/>
        </w:rPr>
        <w:t>A  connaitre  et  valoriser  le  potentiel  minéral  du  pays  synonyme  de  l’accroissement  des  recettes  de  l’Etat ;</w:t>
      </w:r>
    </w:p>
    <w:p w:rsidR="00896861" w:rsidRPr="00263C3F" w:rsidRDefault="00896861" w:rsidP="000F6A2A">
      <w:pPr>
        <w:pStyle w:val="Paragraphedeliste"/>
        <w:numPr>
          <w:ilvl w:val="0"/>
          <w:numId w:val="8"/>
        </w:numPr>
        <w:jc w:val="both"/>
        <w:rPr>
          <w:rFonts w:ascii="Bookman Old Style" w:hAnsi="Bookman Old Style"/>
          <w:sz w:val="24"/>
          <w:szCs w:val="24"/>
        </w:rPr>
      </w:pPr>
      <w:r w:rsidRPr="00263C3F">
        <w:rPr>
          <w:rFonts w:ascii="Bookman Old Style" w:hAnsi="Bookman Old Style"/>
          <w:sz w:val="24"/>
          <w:szCs w:val="24"/>
        </w:rPr>
        <w:t>A  améliorer  constamment  la  performance  du  se</w:t>
      </w:r>
      <w:r w:rsidR="00C030B6">
        <w:rPr>
          <w:rFonts w:ascii="Bookman Old Style" w:hAnsi="Bookman Old Style"/>
          <w:sz w:val="24"/>
          <w:szCs w:val="24"/>
        </w:rPr>
        <w:t>cteur  minier  par  le  soutien</w:t>
      </w:r>
      <w:r w:rsidRPr="00263C3F">
        <w:rPr>
          <w:rFonts w:ascii="Bookman Old Style" w:hAnsi="Bookman Old Style"/>
          <w:sz w:val="24"/>
          <w:szCs w:val="24"/>
        </w:rPr>
        <w:t xml:space="preserve">  de  toutes  les  Direction  Technique  du  Département ;</w:t>
      </w:r>
    </w:p>
    <w:p w:rsidR="00896861" w:rsidRPr="00263C3F" w:rsidRDefault="00896861" w:rsidP="000F6A2A">
      <w:pPr>
        <w:pStyle w:val="Paragraphedeliste"/>
        <w:numPr>
          <w:ilvl w:val="0"/>
          <w:numId w:val="8"/>
        </w:numPr>
        <w:jc w:val="both"/>
        <w:rPr>
          <w:rFonts w:ascii="Bookman Old Style" w:hAnsi="Bookman Old Style"/>
          <w:sz w:val="24"/>
          <w:szCs w:val="24"/>
        </w:rPr>
      </w:pPr>
      <w:r w:rsidRPr="00263C3F">
        <w:rPr>
          <w:rFonts w:ascii="Bookman Old Style" w:hAnsi="Bookman Old Style"/>
          <w:sz w:val="24"/>
          <w:szCs w:val="24"/>
        </w:rPr>
        <w:t>A  financer  tout  ou  partie  de  la  participation  de  l’Etat  dans  un  projet  minier ;</w:t>
      </w:r>
    </w:p>
    <w:p w:rsidR="00896861" w:rsidRDefault="00896861" w:rsidP="000F6A2A">
      <w:pPr>
        <w:pStyle w:val="Paragraphedeliste"/>
        <w:numPr>
          <w:ilvl w:val="0"/>
          <w:numId w:val="8"/>
        </w:numPr>
        <w:jc w:val="both"/>
        <w:rPr>
          <w:rFonts w:ascii="Bookman Old Style" w:hAnsi="Bookman Old Style"/>
          <w:sz w:val="24"/>
          <w:szCs w:val="24"/>
        </w:rPr>
      </w:pPr>
      <w:r w:rsidRPr="00263C3F">
        <w:rPr>
          <w:rFonts w:ascii="Bookman Old Style" w:hAnsi="Bookman Old Style"/>
          <w:sz w:val="24"/>
          <w:szCs w:val="24"/>
        </w:rPr>
        <w:t xml:space="preserve">A  financer  tout  ou  partie  des  fonds  de  contrepartie  incombant  à  l’Etat  </w:t>
      </w:r>
      <w:r w:rsidR="00516B28" w:rsidRPr="00263C3F">
        <w:rPr>
          <w:rFonts w:ascii="Bookman Old Style" w:hAnsi="Bookman Old Style"/>
          <w:sz w:val="24"/>
          <w:szCs w:val="24"/>
        </w:rPr>
        <w:t>etc.</w:t>
      </w:r>
      <w:r w:rsidRPr="00263C3F">
        <w:rPr>
          <w:rFonts w:ascii="Bookman Old Style" w:hAnsi="Bookman Old Style"/>
          <w:sz w:val="24"/>
          <w:szCs w:val="24"/>
        </w:rPr>
        <w:t>…</w:t>
      </w:r>
    </w:p>
    <w:p w:rsidR="005B5165" w:rsidRPr="00263C3F" w:rsidRDefault="005B5165" w:rsidP="00626B56">
      <w:pPr>
        <w:pStyle w:val="Paragraphedeliste"/>
        <w:rPr>
          <w:rFonts w:ascii="Bookman Old Style" w:hAnsi="Bookman Old Style"/>
          <w:sz w:val="24"/>
          <w:szCs w:val="24"/>
        </w:rPr>
      </w:pPr>
    </w:p>
    <w:p w:rsidR="00896861" w:rsidRPr="00263C3F" w:rsidRDefault="00263C3F" w:rsidP="005B5165">
      <w:pPr>
        <w:jc w:val="right"/>
        <w:rPr>
          <w:rFonts w:ascii="Bookman Old Style" w:hAnsi="Bookman Old Style"/>
          <w:b/>
          <w:sz w:val="32"/>
          <w:szCs w:val="32"/>
        </w:rPr>
      </w:pPr>
      <w:r w:rsidRPr="00263C3F">
        <w:rPr>
          <w:rFonts w:ascii="Bookman Old Style" w:hAnsi="Bookman Old Style"/>
          <w:sz w:val="24"/>
          <w:szCs w:val="24"/>
        </w:rPr>
        <w:t xml:space="preserve">  </w:t>
      </w:r>
    </w:p>
    <w:sectPr w:rsidR="00896861" w:rsidRPr="00263C3F" w:rsidSect="0085499D">
      <w:footerReference w:type="default" r:id="rId8"/>
      <w:pgSz w:w="11906" w:h="16838"/>
      <w:pgMar w:top="1135" w:right="849"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269" w:rsidRDefault="00744269" w:rsidP="005B5165">
      <w:pPr>
        <w:spacing w:after="0" w:line="240" w:lineRule="auto"/>
      </w:pPr>
      <w:r>
        <w:separator/>
      </w:r>
    </w:p>
  </w:endnote>
  <w:endnote w:type="continuationSeparator" w:id="0">
    <w:p w:rsidR="00744269" w:rsidRDefault="00744269" w:rsidP="005B5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165" w:rsidRDefault="005B5165">
    <w:pPr>
      <w:pStyle w:val="Pieddepage"/>
      <w:pBdr>
        <w:top w:val="thinThickSmallGap" w:sz="24" w:space="1" w:color="622423" w:themeColor="accent2" w:themeShade="7F"/>
      </w:pBdr>
      <w:rPr>
        <w:rFonts w:asciiTheme="majorHAnsi" w:hAnsiTheme="majorHAnsi"/>
      </w:rPr>
    </w:pPr>
    <w:r>
      <w:rPr>
        <w:rFonts w:asciiTheme="majorHAnsi" w:hAnsiTheme="majorHAnsi"/>
      </w:rPr>
      <w:t xml:space="preserve">Rapport d’Activités </w:t>
    </w:r>
    <w:r w:rsidR="00C854B2">
      <w:rPr>
        <w:rFonts w:asciiTheme="majorHAnsi" w:hAnsiTheme="majorHAnsi"/>
      </w:rPr>
      <w:t xml:space="preserve">Premier </w:t>
    </w:r>
    <w:r w:rsidR="00894011">
      <w:rPr>
        <w:rFonts w:asciiTheme="majorHAnsi" w:hAnsiTheme="majorHAnsi"/>
      </w:rPr>
      <w:t>Trimes</w:t>
    </w:r>
    <w:r w:rsidR="00C854B2">
      <w:rPr>
        <w:rFonts w:asciiTheme="majorHAnsi" w:hAnsiTheme="majorHAnsi"/>
      </w:rPr>
      <w:t xml:space="preserve">tre </w:t>
    </w:r>
    <w:r>
      <w:rPr>
        <w:rFonts w:asciiTheme="majorHAnsi" w:hAnsiTheme="majorHAnsi"/>
      </w:rPr>
      <w:t>201</w:t>
    </w:r>
    <w:r w:rsidR="00B8429B">
      <w:rPr>
        <w:rFonts w:asciiTheme="majorHAnsi" w:hAnsiTheme="majorHAnsi"/>
      </w:rPr>
      <w:t>6</w:t>
    </w:r>
    <w:r>
      <w:rPr>
        <w:rFonts w:asciiTheme="majorHAnsi" w:hAnsiTheme="majorHAnsi"/>
      </w:rPr>
      <w:tab/>
    </w:r>
    <w:r>
      <w:rPr>
        <w:rFonts w:asciiTheme="majorHAnsi" w:hAnsiTheme="majorHAnsi"/>
      </w:rPr>
      <w:tab/>
      <w:t xml:space="preserve">Page </w:t>
    </w:r>
    <w:r w:rsidR="00172F41">
      <w:fldChar w:fldCharType="begin"/>
    </w:r>
    <w:r w:rsidR="00172F41">
      <w:instrText xml:space="preserve"> PAGE   \* MERGEFORMAT </w:instrText>
    </w:r>
    <w:r w:rsidR="00172F41">
      <w:fldChar w:fldCharType="separate"/>
    </w:r>
    <w:r w:rsidR="00830FD8" w:rsidRPr="00830FD8">
      <w:rPr>
        <w:rFonts w:asciiTheme="majorHAnsi" w:hAnsiTheme="majorHAnsi"/>
        <w:noProof/>
      </w:rPr>
      <w:t>3</w:t>
    </w:r>
    <w:r w:rsidR="00172F41">
      <w:rPr>
        <w:rFonts w:asciiTheme="majorHAnsi" w:hAnsiTheme="majorHAnsi"/>
        <w:noProof/>
      </w:rPr>
      <w:fldChar w:fldCharType="end"/>
    </w:r>
  </w:p>
  <w:p w:rsidR="005B5165" w:rsidRDefault="005B516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269" w:rsidRDefault="00744269" w:rsidP="005B5165">
      <w:pPr>
        <w:spacing w:after="0" w:line="240" w:lineRule="auto"/>
      </w:pPr>
      <w:r>
        <w:separator/>
      </w:r>
    </w:p>
  </w:footnote>
  <w:footnote w:type="continuationSeparator" w:id="0">
    <w:p w:rsidR="00744269" w:rsidRDefault="00744269" w:rsidP="005B51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38FF"/>
      </v:shape>
    </w:pict>
  </w:numPicBullet>
  <w:abstractNum w:abstractNumId="0" w15:restartNumberingAfterBreak="0">
    <w:nsid w:val="114D6359"/>
    <w:multiLevelType w:val="hybridMultilevel"/>
    <w:tmpl w:val="18ACDE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645652"/>
    <w:multiLevelType w:val="hybridMultilevel"/>
    <w:tmpl w:val="6FDCDCE8"/>
    <w:lvl w:ilvl="0" w:tplc="F3F4694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21B1638"/>
    <w:multiLevelType w:val="hybridMultilevel"/>
    <w:tmpl w:val="4A0E716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955744"/>
    <w:multiLevelType w:val="hybridMultilevel"/>
    <w:tmpl w:val="7FD47F5C"/>
    <w:lvl w:ilvl="0" w:tplc="040C0007">
      <w:start w:val="1"/>
      <w:numFmt w:val="bullet"/>
      <w:lvlText w:val=""/>
      <w:lvlPicBulletId w:val="0"/>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313615CC"/>
    <w:multiLevelType w:val="hybridMultilevel"/>
    <w:tmpl w:val="C3FC36D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359023E3"/>
    <w:multiLevelType w:val="hybridMultilevel"/>
    <w:tmpl w:val="CC60F6EE"/>
    <w:lvl w:ilvl="0" w:tplc="6BCE3A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DFE792D"/>
    <w:multiLevelType w:val="hybridMultilevel"/>
    <w:tmpl w:val="F706490E"/>
    <w:lvl w:ilvl="0" w:tplc="1922806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4676663"/>
    <w:multiLevelType w:val="hybridMultilevel"/>
    <w:tmpl w:val="65304646"/>
    <w:lvl w:ilvl="0" w:tplc="040C0007">
      <w:start w:val="1"/>
      <w:numFmt w:val="bullet"/>
      <w:lvlText w:val=""/>
      <w:lvlPicBulletId w:val="0"/>
      <w:lvlJc w:val="left"/>
      <w:pPr>
        <w:ind w:left="3948" w:hanging="360"/>
      </w:pPr>
      <w:rPr>
        <w:rFonts w:ascii="Symbol" w:hAnsi="Symbol" w:hint="default"/>
      </w:rPr>
    </w:lvl>
    <w:lvl w:ilvl="1" w:tplc="040C0003" w:tentative="1">
      <w:start w:val="1"/>
      <w:numFmt w:val="bullet"/>
      <w:lvlText w:val="o"/>
      <w:lvlJc w:val="left"/>
      <w:pPr>
        <w:ind w:left="4668" w:hanging="360"/>
      </w:pPr>
      <w:rPr>
        <w:rFonts w:ascii="Courier New" w:hAnsi="Courier New" w:cs="Courier New" w:hint="default"/>
      </w:rPr>
    </w:lvl>
    <w:lvl w:ilvl="2" w:tplc="040C0005" w:tentative="1">
      <w:start w:val="1"/>
      <w:numFmt w:val="bullet"/>
      <w:lvlText w:val=""/>
      <w:lvlJc w:val="left"/>
      <w:pPr>
        <w:ind w:left="5388" w:hanging="360"/>
      </w:pPr>
      <w:rPr>
        <w:rFonts w:ascii="Wingdings" w:hAnsi="Wingdings" w:hint="default"/>
      </w:rPr>
    </w:lvl>
    <w:lvl w:ilvl="3" w:tplc="040C0001" w:tentative="1">
      <w:start w:val="1"/>
      <w:numFmt w:val="bullet"/>
      <w:lvlText w:val=""/>
      <w:lvlJc w:val="left"/>
      <w:pPr>
        <w:ind w:left="6108" w:hanging="360"/>
      </w:pPr>
      <w:rPr>
        <w:rFonts w:ascii="Symbol" w:hAnsi="Symbol" w:hint="default"/>
      </w:rPr>
    </w:lvl>
    <w:lvl w:ilvl="4" w:tplc="040C0003" w:tentative="1">
      <w:start w:val="1"/>
      <w:numFmt w:val="bullet"/>
      <w:lvlText w:val="o"/>
      <w:lvlJc w:val="left"/>
      <w:pPr>
        <w:ind w:left="6828" w:hanging="360"/>
      </w:pPr>
      <w:rPr>
        <w:rFonts w:ascii="Courier New" w:hAnsi="Courier New" w:cs="Courier New" w:hint="default"/>
      </w:rPr>
    </w:lvl>
    <w:lvl w:ilvl="5" w:tplc="040C0005" w:tentative="1">
      <w:start w:val="1"/>
      <w:numFmt w:val="bullet"/>
      <w:lvlText w:val=""/>
      <w:lvlJc w:val="left"/>
      <w:pPr>
        <w:ind w:left="7548" w:hanging="360"/>
      </w:pPr>
      <w:rPr>
        <w:rFonts w:ascii="Wingdings" w:hAnsi="Wingdings" w:hint="default"/>
      </w:rPr>
    </w:lvl>
    <w:lvl w:ilvl="6" w:tplc="040C0001" w:tentative="1">
      <w:start w:val="1"/>
      <w:numFmt w:val="bullet"/>
      <w:lvlText w:val=""/>
      <w:lvlJc w:val="left"/>
      <w:pPr>
        <w:ind w:left="8268" w:hanging="360"/>
      </w:pPr>
      <w:rPr>
        <w:rFonts w:ascii="Symbol" w:hAnsi="Symbol" w:hint="default"/>
      </w:rPr>
    </w:lvl>
    <w:lvl w:ilvl="7" w:tplc="040C0003" w:tentative="1">
      <w:start w:val="1"/>
      <w:numFmt w:val="bullet"/>
      <w:lvlText w:val="o"/>
      <w:lvlJc w:val="left"/>
      <w:pPr>
        <w:ind w:left="8988" w:hanging="360"/>
      </w:pPr>
      <w:rPr>
        <w:rFonts w:ascii="Courier New" w:hAnsi="Courier New" w:cs="Courier New" w:hint="default"/>
      </w:rPr>
    </w:lvl>
    <w:lvl w:ilvl="8" w:tplc="040C0005" w:tentative="1">
      <w:start w:val="1"/>
      <w:numFmt w:val="bullet"/>
      <w:lvlText w:val=""/>
      <w:lvlJc w:val="left"/>
      <w:pPr>
        <w:ind w:left="9708" w:hanging="360"/>
      </w:pPr>
      <w:rPr>
        <w:rFonts w:ascii="Wingdings" w:hAnsi="Wingdings" w:hint="default"/>
      </w:rPr>
    </w:lvl>
  </w:abstractNum>
  <w:abstractNum w:abstractNumId="8" w15:restartNumberingAfterBreak="0">
    <w:nsid w:val="46C95FED"/>
    <w:multiLevelType w:val="hybridMultilevel"/>
    <w:tmpl w:val="96A0E80C"/>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790D3F17"/>
    <w:multiLevelType w:val="hybridMultilevel"/>
    <w:tmpl w:val="3FE80DBC"/>
    <w:lvl w:ilvl="0" w:tplc="040C0001">
      <w:start w:val="1"/>
      <w:numFmt w:val="bullet"/>
      <w:lvlText w:val=""/>
      <w:lvlJc w:val="left"/>
      <w:pPr>
        <w:ind w:left="750" w:hanging="360"/>
      </w:pPr>
      <w:rPr>
        <w:rFonts w:ascii="Symbol" w:hAnsi="Symbol" w:hint="default"/>
      </w:rPr>
    </w:lvl>
    <w:lvl w:ilvl="1" w:tplc="040C0003" w:tentative="1">
      <w:start w:val="1"/>
      <w:numFmt w:val="bullet"/>
      <w:lvlText w:val="o"/>
      <w:lvlJc w:val="left"/>
      <w:pPr>
        <w:ind w:left="1470" w:hanging="360"/>
      </w:pPr>
      <w:rPr>
        <w:rFonts w:ascii="Courier New" w:hAnsi="Courier New" w:cs="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cs="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cs="Courier New" w:hint="default"/>
      </w:rPr>
    </w:lvl>
    <w:lvl w:ilvl="8" w:tplc="040C0005" w:tentative="1">
      <w:start w:val="1"/>
      <w:numFmt w:val="bullet"/>
      <w:lvlText w:val=""/>
      <w:lvlJc w:val="left"/>
      <w:pPr>
        <w:ind w:left="6510" w:hanging="360"/>
      </w:pPr>
      <w:rPr>
        <w:rFonts w:ascii="Wingdings" w:hAnsi="Wingdings" w:hint="default"/>
      </w:rPr>
    </w:lvl>
  </w:abstractNum>
  <w:num w:numId="1">
    <w:abstractNumId w:val="6"/>
  </w:num>
  <w:num w:numId="2">
    <w:abstractNumId w:val="4"/>
  </w:num>
  <w:num w:numId="3">
    <w:abstractNumId w:val="3"/>
  </w:num>
  <w:num w:numId="4">
    <w:abstractNumId w:val="8"/>
  </w:num>
  <w:num w:numId="5">
    <w:abstractNumId w:val="0"/>
  </w:num>
  <w:num w:numId="6">
    <w:abstractNumId w:val="9"/>
  </w:num>
  <w:num w:numId="7">
    <w:abstractNumId w:val="1"/>
  </w:num>
  <w:num w:numId="8">
    <w:abstractNumId w:val="2"/>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B7D"/>
    <w:rsid w:val="00007AE7"/>
    <w:rsid w:val="000104E3"/>
    <w:rsid w:val="00027B29"/>
    <w:rsid w:val="00034B59"/>
    <w:rsid w:val="000538E2"/>
    <w:rsid w:val="000541B4"/>
    <w:rsid w:val="000D59E8"/>
    <w:rsid w:val="000F6A2A"/>
    <w:rsid w:val="00147819"/>
    <w:rsid w:val="001604C8"/>
    <w:rsid w:val="00172F41"/>
    <w:rsid w:val="00186A3A"/>
    <w:rsid w:val="00191C7F"/>
    <w:rsid w:val="00263C3F"/>
    <w:rsid w:val="002E6170"/>
    <w:rsid w:val="00343E94"/>
    <w:rsid w:val="003F0A89"/>
    <w:rsid w:val="004B1978"/>
    <w:rsid w:val="00503663"/>
    <w:rsid w:val="005114B3"/>
    <w:rsid w:val="00516B28"/>
    <w:rsid w:val="00527E5F"/>
    <w:rsid w:val="00541FED"/>
    <w:rsid w:val="00550893"/>
    <w:rsid w:val="00560DEB"/>
    <w:rsid w:val="00562F6C"/>
    <w:rsid w:val="005B5165"/>
    <w:rsid w:val="005C2579"/>
    <w:rsid w:val="005D61F6"/>
    <w:rsid w:val="00611A59"/>
    <w:rsid w:val="006130A2"/>
    <w:rsid w:val="00626B56"/>
    <w:rsid w:val="00643049"/>
    <w:rsid w:val="006509C5"/>
    <w:rsid w:val="006700F6"/>
    <w:rsid w:val="00691AC6"/>
    <w:rsid w:val="006D72A6"/>
    <w:rsid w:val="0070227C"/>
    <w:rsid w:val="00744269"/>
    <w:rsid w:val="007451EF"/>
    <w:rsid w:val="00762796"/>
    <w:rsid w:val="007C3B99"/>
    <w:rsid w:val="007F68F7"/>
    <w:rsid w:val="00830FD8"/>
    <w:rsid w:val="0085499D"/>
    <w:rsid w:val="00875049"/>
    <w:rsid w:val="00894011"/>
    <w:rsid w:val="00896861"/>
    <w:rsid w:val="009C7E3B"/>
    <w:rsid w:val="00A0380F"/>
    <w:rsid w:val="00A573D5"/>
    <w:rsid w:val="00A94460"/>
    <w:rsid w:val="00AC3765"/>
    <w:rsid w:val="00AD70FD"/>
    <w:rsid w:val="00AD7DF2"/>
    <w:rsid w:val="00AE60C9"/>
    <w:rsid w:val="00B70A3B"/>
    <w:rsid w:val="00B742DD"/>
    <w:rsid w:val="00B8429B"/>
    <w:rsid w:val="00BB731A"/>
    <w:rsid w:val="00C030B6"/>
    <w:rsid w:val="00C366D0"/>
    <w:rsid w:val="00C854B2"/>
    <w:rsid w:val="00C90CFE"/>
    <w:rsid w:val="00CB4BD8"/>
    <w:rsid w:val="00CC47D4"/>
    <w:rsid w:val="00D338BD"/>
    <w:rsid w:val="00D462F9"/>
    <w:rsid w:val="00D90216"/>
    <w:rsid w:val="00DF58FA"/>
    <w:rsid w:val="00E07AA4"/>
    <w:rsid w:val="00E13484"/>
    <w:rsid w:val="00E34B7D"/>
    <w:rsid w:val="00E62681"/>
    <w:rsid w:val="00EF3243"/>
    <w:rsid w:val="00F23304"/>
    <w:rsid w:val="00F531D4"/>
    <w:rsid w:val="00F96FC4"/>
    <w:rsid w:val="00FD51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BB890A-C600-4125-AADA-1F6AE7AA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4B7D"/>
    <w:pPr>
      <w:ind w:left="720"/>
      <w:contextualSpacing/>
    </w:pPr>
  </w:style>
  <w:style w:type="paragraph" w:styleId="En-tte">
    <w:name w:val="header"/>
    <w:basedOn w:val="Normal"/>
    <w:link w:val="En-tteCar"/>
    <w:uiPriority w:val="99"/>
    <w:semiHidden/>
    <w:unhideWhenUsed/>
    <w:rsid w:val="005B5165"/>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5B5165"/>
  </w:style>
  <w:style w:type="paragraph" w:styleId="Pieddepage">
    <w:name w:val="footer"/>
    <w:basedOn w:val="Normal"/>
    <w:link w:val="PieddepageCar"/>
    <w:uiPriority w:val="99"/>
    <w:unhideWhenUsed/>
    <w:rsid w:val="005B51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5165"/>
  </w:style>
  <w:style w:type="paragraph" w:styleId="Textedebulles">
    <w:name w:val="Balloon Text"/>
    <w:basedOn w:val="Normal"/>
    <w:link w:val="TextedebullesCar"/>
    <w:uiPriority w:val="99"/>
    <w:semiHidden/>
    <w:unhideWhenUsed/>
    <w:rsid w:val="005B516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B5165"/>
    <w:rPr>
      <w:rFonts w:ascii="Tahoma" w:hAnsi="Tahoma" w:cs="Tahoma"/>
      <w:sz w:val="16"/>
      <w:szCs w:val="16"/>
    </w:rPr>
  </w:style>
  <w:style w:type="paragraph" w:styleId="Sansinterligne">
    <w:name w:val="No Spacing"/>
    <w:uiPriority w:val="1"/>
    <w:qFormat/>
    <w:rsid w:val="00C854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45D3E-61AC-45C2-BB8D-AA49C987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4006</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FIM</dc:creator>
  <cp:lastModifiedBy>Mamadou Cellou MCB. BAH</cp:lastModifiedBy>
  <cp:revision>2</cp:revision>
  <cp:lastPrinted>2010-08-26T21:46:00Z</cp:lastPrinted>
  <dcterms:created xsi:type="dcterms:W3CDTF">2016-06-08T16:59:00Z</dcterms:created>
  <dcterms:modified xsi:type="dcterms:W3CDTF">2016-06-08T16:59:00Z</dcterms:modified>
</cp:coreProperties>
</file>