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95E" w:rsidRPr="00FB395E" w:rsidRDefault="00FB395E" w:rsidP="00FB395E">
      <w:pPr>
        <w:shd w:val="clear" w:color="auto" w:fill="FFFFFF"/>
        <w:spacing w:after="300" w:line="288" w:lineRule="atLeast"/>
        <w:jc w:val="both"/>
        <w:textAlignment w:val="baseline"/>
        <w:outlineLvl w:val="0"/>
        <w:rPr>
          <w:rFonts w:ascii="Arial" w:eastAsia="Times New Roman" w:hAnsi="Arial" w:cs="Arial"/>
          <w:color w:val="2F2F2F"/>
          <w:kern w:val="36"/>
          <w:sz w:val="32"/>
          <w:szCs w:val="32"/>
          <w:lang w:eastAsia="ru-RU"/>
        </w:rPr>
      </w:pPr>
      <w:r w:rsidRPr="00FB395E">
        <w:rPr>
          <w:rFonts w:ascii="Arial" w:eastAsia="Times New Roman" w:hAnsi="Arial" w:cs="Arial"/>
          <w:color w:val="2F2F2F"/>
          <w:kern w:val="36"/>
          <w:sz w:val="32"/>
          <w:szCs w:val="32"/>
          <w:lang w:eastAsia="ru-RU"/>
        </w:rPr>
        <w:t xml:space="preserve">Состоялось итоговое заседание Межведомственной конкурсной комиссии по проведению конкурса на право пользования недрами с целью разработки золоторудных месторождений </w:t>
      </w:r>
      <w:proofErr w:type="spellStart"/>
      <w:r w:rsidRPr="00FB395E">
        <w:rPr>
          <w:rFonts w:ascii="Arial" w:eastAsia="Times New Roman" w:hAnsi="Arial" w:cs="Arial"/>
          <w:color w:val="2F2F2F"/>
          <w:kern w:val="36"/>
          <w:sz w:val="32"/>
          <w:szCs w:val="32"/>
          <w:lang w:eastAsia="ru-RU"/>
        </w:rPr>
        <w:t>Тереккан</w:t>
      </w:r>
      <w:proofErr w:type="spellEnd"/>
      <w:r w:rsidRPr="00FB395E">
        <w:rPr>
          <w:rFonts w:ascii="Arial" w:eastAsia="Times New Roman" w:hAnsi="Arial" w:cs="Arial"/>
          <w:color w:val="2F2F2F"/>
          <w:kern w:val="36"/>
          <w:sz w:val="32"/>
          <w:szCs w:val="32"/>
          <w:lang w:eastAsia="ru-RU"/>
        </w:rPr>
        <w:t xml:space="preserve">, Перевальное и </w:t>
      </w:r>
      <w:proofErr w:type="gramStart"/>
      <w:r w:rsidRPr="00FB395E">
        <w:rPr>
          <w:rFonts w:ascii="Arial" w:eastAsia="Times New Roman" w:hAnsi="Arial" w:cs="Arial"/>
          <w:color w:val="2F2F2F"/>
          <w:kern w:val="36"/>
          <w:sz w:val="32"/>
          <w:szCs w:val="32"/>
          <w:lang w:eastAsia="ru-RU"/>
        </w:rPr>
        <w:t>золото-сурьмяного</w:t>
      </w:r>
      <w:proofErr w:type="gramEnd"/>
      <w:r w:rsidRPr="00FB395E">
        <w:rPr>
          <w:rFonts w:ascii="Arial" w:eastAsia="Times New Roman" w:hAnsi="Arial" w:cs="Arial"/>
          <w:color w:val="2F2F2F"/>
          <w:kern w:val="36"/>
          <w:sz w:val="32"/>
          <w:szCs w:val="32"/>
          <w:lang w:eastAsia="ru-RU"/>
        </w:rPr>
        <w:t xml:space="preserve"> месторождения Терек (за исключением блока 17)</w:t>
      </w:r>
    </w:p>
    <w:p w:rsidR="00FB395E" w:rsidRPr="00FB395E" w:rsidRDefault="00FB395E" w:rsidP="00FB395E">
      <w:pPr>
        <w:shd w:val="clear" w:color="auto" w:fill="FFFFFF"/>
        <w:spacing w:after="216" w:line="288" w:lineRule="atLeast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</w:p>
    <w:p w:rsidR="00FB395E" w:rsidRPr="00FB395E" w:rsidRDefault="00FB395E" w:rsidP="00FB395E">
      <w:pPr>
        <w:shd w:val="clear" w:color="auto" w:fill="FFFFFF"/>
        <w:spacing w:after="216" w:line="288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Сегодня, 27 ноября, в Государственном агентстве по геологии и минеральным ресурсам при Правительстве Кыргызской Республики состоялось заседание Межведомственной конкурсной комиссии по проведению конкурса на право пользования недрами с целью разработки золоторудных месторождений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Тереккан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, Перевальное и </w:t>
      </w:r>
      <w:proofErr w:type="gram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золото-сурьмяного</w:t>
      </w:r>
      <w:proofErr w:type="gram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месторождения Терек (за исключением блока 17).</w:t>
      </w:r>
    </w:p>
    <w:p w:rsidR="00FB395E" w:rsidRPr="00FB395E" w:rsidRDefault="00FB395E" w:rsidP="00FB395E">
      <w:pPr>
        <w:shd w:val="clear" w:color="auto" w:fill="FFFFFF"/>
        <w:spacing w:after="216" w:line="288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Согласно Условиям конкурса </w:t>
      </w:r>
      <w:proofErr w:type="gram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участники  конкурса</w:t>
      </w:r>
      <w:proofErr w:type="gram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ОсОО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 «Горно-металлургическая компания «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Альянс»и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ОсОО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«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Эки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Бакир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Терексай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» презентовали свои проекты по освоению  месторождения.</w:t>
      </w:r>
    </w:p>
    <w:p w:rsidR="00FB395E" w:rsidRPr="00FB395E" w:rsidRDefault="00FB395E" w:rsidP="00FB395E">
      <w:pPr>
        <w:shd w:val="clear" w:color="auto" w:fill="FFFFFF"/>
        <w:spacing w:after="216" w:line="288" w:lineRule="atLeast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</w:p>
    <w:p w:rsidR="00FB395E" w:rsidRPr="00FB395E" w:rsidRDefault="00FB395E" w:rsidP="00FB395E">
      <w:pPr>
        <w:shd w:val="clear" w:color="auto" w:fill="FFFFFF"/>
        <w:spacing w:after="216" w:line="288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Комиссия рассмотрела соответствующие документы и ознакомилась </w:t>
      </w:r>
      <w:proofErr w:type="gram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с  презентациями</w:t>
      </w:r>
      <w:proofErr w:type="gram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компании. </w:t>
      </w:r>
    </w:p>
    <w:p w:rsidR="00FB395E" w:rsidRPr="00FB395E" w:rsidRDefault="00FB395E" w:rsidP="00FB395E">
      <w:pPr>
        <w:shd w:val="clear" w:color="auto" w:fill="FFFFFF"/>
        <w:spacing w:after="216" w:line="288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Далее согласно условиям была создана счетная комиссия из членов Межведомственной комиссии. В состав счетной комиссии вошли представители Правительства Кыргызской Республики,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Терексайского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айыл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окмоту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и Министерства финансов Кыргызской Республики.</w:t>
      </w:r>
    </w:p>
    <w:p w:rsidR="00FB395E" w:rsidRPr="00FB395E" w:rsidRDefault="00FB395E" w:rsidP="00FB395E">
      <w:pPr>
        <w:shd w:val="clear" w:color="auto" w:fill="FFFFFF"/>
        <w:spacing w:after="216" w:line="288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Рассмотрев и посчитав голоса членов Межведомственной конкурсной комиссии, счетная комиссия озвучила, что компания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ОсОО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"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Эки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Бакыр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Терексай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" получила-889 </w:t>
      </w:r>
      <w:proofErr w:type="gram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баллов,  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ОсОО</w:t>
      </w:r>
      <w:proofErr w:type="spellEnd"/>
      <w:proofErr w:type="gram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«Горно-металлургическая компания «Альянс»получила-417 баллов.</w:t>
      </w:r>
    </w:p>
    <w:p w:rsidR="00FB395E" w:rsidRPr="00FB395E" w:rsidRDefault="00FB395E" w:rsidP="00FB395E">
      <w:pPr>
        <w:shd w:val="clear" w:color="auto" w:fill="FFFFFF"/>
        <w:spacing w:after="216" w:line="288" w:lineRule="atLeast"/>
        <w:jc w:val="center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</w:p>
    <w:p w:rsidR="00FB395E" w:rsidRPr="00FB395E" w:rsidRDefault="00FB395E" w:rsidP="00FB395E">
      <w:pPr>
        <w:shd w:val="clear" w:color="auto" w:fill="FFFFFF"/>
        <w:spacing w:after="216" w:line="237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Так, по результатам заседания Межведомственной конкурсной комиссии по проведению конкурса на право пользования недрами с целью разработки золоторудных месторождений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Тереккан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, Перевальное и </w:t>
      </w:r>
      <w:proofErr w:type="gram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золото-сурьмяного</w:t>
      </w:r>
      <w:proofErr w:type="gram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месторождения Терек (за исключением блока 17), победителем признана компания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ОсОО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«Эти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Бакыр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 xml:space="preserve"> </w:t>
      </w:r>
      <w:proofErr w:type="spellStart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Терексай</w:t>
      </w:r>
      <w:proofErr w:type="spellEnd"/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».</w:t>
      </w:r>
    </w:p>
    <w:p w:rsidR="00FB395E" w:rsidRPr="00FB395E" w:rsidRDefault="00FB395E" w:rsidP="00FB395E">
      <w:pPr>
        <w:shd w:val="clear" w:color="auto" w:fill="FFFFFF"/>
        <w:spacing w:after="216" w:line="237" w:lineRule="atLeast"/>
        <w:jc w:val="center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</w:p>
    <w:p w:rsidR="00FB395E" w:rsidRPr="00FB395E" w:rsidRDefault="00FB395E" w:rsidP="00FB395E">
      <w:pPr>
        <w:shd w:val="clear" w:color="auto" w:fill="FFFFFF"/>
        <w:spacing w:after="216" w:line="288" w:lineRule="atLeast"/>
        <w:jc w:val="both"/>
        <w:textAlignment w:val="baseline"/>
        <w:rPr>
          <w:rFonts w:ascii="Arial" w:eastAsia="Times New Roman" w:hAnsi="Arial" w:cs="Arial"/>
          <w:color w:val="2F2F2F"/>
          <w:sz w:val="18"/>
          <w:szCs w:val="18"/>
          <w:lang w:eastAsia="ru-RU"/>
        </w:rPr>
      </w:pPr>
      <w:r w:rsidRPr="00FB395E">
        <w:rPr>
          <w:rFonts w:ascii="Arial" w:eastAsia="Times New Roman" w:hAnsi="Arial" w:cs="Arial"/>
          <w:color w:val="2F2F2F"/>
          <w:sz w:val="18"/>
          <w:szCs w:val="18"/>
          <w:lang w:eastAsia="ru-RU"/>
        </w:rPr>
        <w:t>Согласно Условиям конкурса выигравшая компания должна оплатить 20 млн. долларов США в течение 30 календарных дней.</w:t>
      </w:r>
    </w:p>
    <w:p w:rsidR="00D802B2" w:rsidRDefault="00FB395E">
      <w:r w:rsidRPr="00FB395E">
        <w:t>http://www.geology.kg/index.php/konkursy/konkursy/251-zas-22</w:t>
      </w:r>
      <w:bookmarkStart w:id="0" w:name="_GoBack"/>
      <w:bookmarkEnd w:id="0"/>
    </w:p>
    <w:sectPr w:rsidR="00D80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95E"/>
    <w:rsid w:val="00D802B2"/>
    <w:rsid w:val="00FB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CA96F-5119-44ED-8B45-52DDD6AB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2016-06-03T07:00:00Z</dcterms:created>
  <dcterms:modified xsi:type="dcterms:W3CDTF">2016-06-03T07:02:00Z</dcterms:modified>
</cp:coreProperties>
</file>