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230" w:rsidRDefault="006659A5" w:rsidP="000453B0">
      <w:pPr>
        <w:pStyle w:val="a3"/>
        <w:rPr>
          <w:lang w:val="en-GB"/>
        </w:rPr>
      </w:pPr>
      <w:r>
        <w:rPr>
          <w:lang w:val="en-GB"/>
        </w:rPr>
        <w:t>A</w:t>
      </w:r>
      <w:r w:rsidR="009C2230">
        <w:rPr>
          <w:lang w:val="en-GB"/>
        </w:rPr>
        <w:t xml:space="preserve">mount of the </w:t>
      </w:r>
      <w:r w:rsidR="00311FE7">
        <w:rPr>
          <w:lang w:val="en-US"/>
        </w:rPr>
        <w:t>National W</w:t>
      </w:r>
      <w:r w:rsidR="00855D0F">
        <w:rPr>
          <w:lang w:val="en-US"/>
        </w:rPr>
        <w:t xml:space="preserve">ealth </w:t>
      </w:r>
      <w:r w:rsidR="00311FE7">
        <w:rPr>
          <w:lang w:val="en-GB"/>
        </w:rPr>
        <w:t>F</w:t>
      </w:r>
      <w:r w:rsidR="009C2230">
        <w:rPr>
          <w:lang w:val="en-GB"/>
        </w:rPr>
        <w:t>und*</w:t>
      </w:r>
    </w:p>
    <w:p w:rsidR="00855D0F" w:rsidRPr="002F5105" w:rsidRDefault="00855D0F" w:rsidP="000453B0">
      <w:pPr>
        <w:pStyle w:val="a3"/>
        <w:rPr>
          <w:lang w:val="en-US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31"/>
        <w:gridCol w:w="2410"/>
        <w:gridCol w:w="2410"/>
        <w:gridCol w:w="2410"/>
      </w:tblGrid>
      <w:tr w:rsidR="0062440C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2440C" w:rsidRDefault="0062440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Date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2440C" w:rsidRDefault="0062440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in Billion US dollars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2440C" w:rsidRDefault="0062440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in Billion rubles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2440C" w:rsidRPr="003737EE" w:rsidRDefault="003A5350" w:rsidP="00A2204E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  <w:t xml:space="preserve">as </w:t>
            </w:r>
            <w:r w:rsidR="00113946"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  <w:t>P</w:t>
            </w:r>
            <w:proofErr w:type="spellStart"/>
            <w:r w:rsidR="00113946"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ercent</w:t>
            </w:r>
            <w:r w:rsidR="00F01C0E"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ages</w:t>
            </w:r>
            <w:proofErr w:type="spellEnd"/>
            <w:r w:rsidR="003737EE" w:rsidRPr="003737EE"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 xml:space="preserve"> of GDP**</w:t>
            </w:r>
          </w:p>
        </w:tc>
      </w:tr>
      <w:tr w:rsidR="00B610F5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10F5" w:rsidRPr="00ED33CD" w:rsidRDefault="00B610F5" w:rsidP="00BD29E8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10F5" w:rsidRPr="00ED33CD" w:rsidRDefault="00B610F5" w:rsidP="00BD29E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73,18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10F5" w:rsidRDefault="00B610F5" w:rsidP="00BD29E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4 947,33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10F5" w:rsidRPr="005F04EA" w:rsidRDefault="00B610F5" w:rsidP="00BD29E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3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03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356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02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15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348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227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6,6%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12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784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11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728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878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9</w:t>
            </w: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903</w:t>
            </w: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01.08.2015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74,56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sz w:val="24"/>
                <w:szCs w:val="24"/>
              </w:rPr>
              <w:t>4 398,15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01.07.2015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75,65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4 200,53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5,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01.06.2015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75,86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4 018,51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5,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01.05.2015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76,33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3 946,42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01.04.2015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74,35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4 346,94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5,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01.03.2015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74,92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4 590,59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7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01.02.2015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74,02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5 101,83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3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01.01.2015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78,00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4 388,09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216A36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01.12.2014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79,97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ED33CD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ED33CD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3 944,12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6A36" w:rsidRPr="005F04EA" w:rsidRDefault="00216A36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5,1%</w:t>
            </w:r>
          </w:p>
        </w:tc>
      </w:tr>
      <w:tr w:rsidR="007A2D82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332B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332B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81,74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332B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3 547,02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4,6%</w:t>
            </w:r>
          </w:p>
        </w:tc>
      </w:tr>
      <w:tr w:rsidR="007A2D82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6C163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6C163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83,20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6C163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3 276,79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4,2%</w:t>
            </w:r>
          </w:p>
        </w:tc>
      </w:tr>
      <w:tr w:rsidR="007A2D82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8145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8145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8145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3 150,50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D60E55" w:rsidRDefault="007A2D82" w:rsidP="00FA670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F70D2" w:rsidRDefault="007A2D82" w:rsidP="00FA670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F70D2" w:rsidRDefault="007A2D82" w:rsidP="00FA670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088,79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50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D60E55" w:rsidRDefault="007A2D82" w:rsidP="00FA670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7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C96623" w:rsidRDefault="007A2D82" w:rsidP="00FA670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D60E55" w:rsidRDefault="007A2D82" w:rsidP="00FA670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2 957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3 033,17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3 127,94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3 122,51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lastRenderedPageBreak/>
              <w:t>01.03.2014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3 145,34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A670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3 079,94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DE5B3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DE5B3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DE5B3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2 900,64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5177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177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C459E" w:rsidRDefault="007A2D82" w:rsidP="005177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2 922,79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5177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11</w:t>
            </w: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177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C459E" w:rsidRDefault="007A2D82" w:rsidP="005177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C459E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C459E">
              <w:rPr>
                <w:rFonts w:ascii="Arial" w:hAnsi="Arial"/>
                <w:snapToGrid w:val="0"/>
                <w:color w:val="000000"/>
                <w:sz w:val="24"/>
              </w:rPr>
              <w:t>845,19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256EF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0.2013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758FA" w:rsidRDefault="007A2D82" w:rsidP="00256EF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758FA" w:rsidRDefault="007A2D82" w:rsidP="00256EF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2 847,35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0E0DC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9</w:t>
            </w: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2D7D30" w:rsidRDefault="007A2D82" w:rsidP="000E0DC3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86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2D7D30" w:rsidRDefault="007A2D82" w:rsidP="000E0DC3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2 884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832B2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832B2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832B2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2 858,04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80682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01.07.2013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80682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86,47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A2844" w:rsidRDefault="007A2D82" w:rsidP="0080682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AA2844">
              <w:rPr>
                <w:rFonts w:ascii="Arial" w:hAnsi="Arial"/>
                <w:snapToGrid w:val="0"/>
                <w:color w:val="000000"/>
                <w:sz w:val="24"/>
              </w:rPr>
              <w:t>828,23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D9089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DA5BC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65F71" w:rsidRDefault="007A2D82" w:rsidP="00DA5BC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865F71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865F71">
              <w:rPr>
                <w:rFonts w:ascii="Arial" w:hAnsi="Arial"/>
                <w:snapToGrid w:val="0"/>
                <w:color w:val="000000"/>
                <w:sz w:val="24"/>
              </w:rPr>
              <w:t>739,33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7D27C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7D27C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7D27C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2 727,79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7463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17463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17463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2 696,73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86AB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586AB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586AB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2 682,58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A2204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A2204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A2204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2 678,63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432C6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432C6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432C6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2 690,63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2E758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2E758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2E758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2 716,61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0106F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0106F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0106F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2 748,67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53A4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153A4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153A4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2 708,58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7F783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7F783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7F783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2 772,45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CD456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CD456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CD456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2 742,85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672B4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01.07.2012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672B4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672B4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2 810,45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4,2%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FF209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FF209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FF209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2 773,78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403F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5403F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5403F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2 619,52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5713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55713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55713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2 624,78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4C712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4C712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4C712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2 600,88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3,9%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B173D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B173D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E7193F">
              <w:rPr>
                <w:rFonts w:ascii="Arial" w:hAnsi="Arial"/>
                <w:snapToGrid w:val="0"/>
                <w:color w:val="000000"/>
                <w:sz w:val="24"/>
              </w:rPr>
              <w:t>88,33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E7193F" w:rsidRDefault="007A2D82" w:rsidP="00B173D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E7193F">
              <w:rPr>
                <w:rFonts w:ascii="Arial" w:hAnsi="Arial"/>
                <w:snapToGrid w:val="0"/>
                <w:color w:val="000000"/>
                <w:sz w:val="24"/>
              </w:rPr>
              <w:t>2 682,21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73F5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73F5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73F5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2 794,43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4,7%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73F5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lastRenderedPageBreak/>
              <w:t>01.12.2011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73F5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833DB" w:rsidRDefault="007A2D82" w:rsidP="00973F5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2 764,40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4,6%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7425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C1D4B" w:rsidRDefault="007A2D82" w:rsidP="007425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91,19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261308" w:rsidRDefault="007A2D82" w:rsidP="0074257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726,42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4,6%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5A45D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C1D4B" w:rsidRDefault="007A2D82" w:rsidP="005A45D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261308" w:rsidRDefault="007A2D82" w:rsidP="005A45D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827,10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4,7%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DA131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C1D4B" w:rsidRDefault="007A2D82" w:rsidP="00DA131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92,63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261308" w:rsidRDefault="007A2D82" w:rsidP="00DA131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673,05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4,5%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950FF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00C78" w:rsidRDefault="007A2D82" w:rsidP="00950FF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92,70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261308" w:rsidRDefault="007A2D82" w:rsidP="00950FF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566,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4,3%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2F510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7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50FF6" w:rsidRDefault="007A2D82" w:rsidP="003F7B9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92,61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F6CD1" w:rsidRDefault="007A2D82" w:rsidP="002F5105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600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9230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230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92,54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230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597,55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E2460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E2460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94,34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E2460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594,58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4,3%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525DC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25DC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91,80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525DC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609,66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177DC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77DC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90,94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77DC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833DB">
              <w:rPr>
                <w:rFonts w:ascii="Arial" w:hAnsi="Arial"/>
                <w:snapToGrid w:val="0"/>
                <w:color w:val="000000"/>
                <w:sz w:val="24"/>
              </w:rPr>
              <w:t>2 631,98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22767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22767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030D9">
              <w:rPr>
                <w:rFonts w:ascii="Arial" w:hAnsi="Arial"/>
                <w:snapToGrid w:val="0"/>
                <w:color w:val="000000"/>
                <w:sz w:val="24"/>
              </w:rPr>
              <w:t>90,15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22767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030D9">
              <w:rPr>
                <w:rFonts w:ascii="Arial" w:hAnsi="Arial"/>
                <w:snapToGrid w:val="0"/>
                <w:color w:val="000000"/>
                <w:sz w:val="24"/>
              </w:rPr>
              <w:t>2 674,53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5F04EA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F04EA">
              <w:rPr>
                <w:rFonts w:ascii="Arial" w:hAnsi="Arial"/>
                <w:snapToGrid w:val="0"/>
                <w:color w:val="000000"/>
                <w:sz w:val="24"/>
              </w:rPr>
              <w:t>4,5%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121DE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21DE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21DE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E97BDE">
              <w:rPr>
                <w:rFonts w:ascii="Arial" w:hAnsi="Arial"/>
                <w:snapToGrid w:val="0"/>
                <w:color w:val="000000"/>
                <w:sz w:val="24"/>
              </w:rPr>
              <w:t>2 695,52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2865F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2865F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2865F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2 761,96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6,0%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D42F2" w:rsidRDefault="007A2D82" w:rsidP="000E175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0E175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90,08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0E175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2 772,80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6,0%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832B1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32B1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32B1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2 722,15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90421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09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90421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90421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2 671,54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2E748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08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2E748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2E748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2 663,76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FF1E5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07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FF1E5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FF1E5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2 666,41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456F3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06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456F3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456F3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2 616,54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5,7%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7537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05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7537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7537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601,62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5,6%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C730E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04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C730E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C730E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630,27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5,7%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F2740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03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F2740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F2740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684,21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5,8%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815D0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02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15D0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15D0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757,89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6,0%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57CD" w:rsidRDefault="007A2D82" w:rsidP="00847E4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47E4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91,56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47E4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1278A">
              <w:rPr>
                <w:rFonts w:ascii="Arial" w:hAnsi="Arial"/>
                <w:snapToGrid w:val="0"/>
                <w:color w:val="000000"/>
                <w:sz w:val="24"/>
              </w:rPr>
              <w:t>2 769,02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62082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</w:t>
            </w: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 w:rsidRPr="00F62082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94CCC" w:rsidRDefault="007A2D82" w:rsidP="0099043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12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99043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92,89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99043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bookmarkStart w:id="1" w:name="OLE_LINK1"/>
            <w:r w:rsidRPr="00181408">
              <w:rPr>
                <w:rFonts w:ascii="Arial" w:hAnsi="Arial"/>
                <w:snapToGrid w:val="0"/>
                <w:color w:val="000000"/>
                <w:sz w:val="24"/>
              </w:rPr>
              <w:t>2 769,84</w:t>
            </w:r>
            <w:bookmarkEnd w:id="1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94CCC" w:rsidRDefault="007A2D82" w:rsidP="008727BD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727B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93,38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727B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8B1B06">
              <w:rPr>
                <w:rFonts w:ascii="Arial" w:hAnsi="Arial"/>
                <w:snapToGrid w:val="0"/>
                <w:color w:val="000000"/>
                <w:sz w:val="24"/>
              </w:rPr>
              <w:t>2 712,56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94CCC" w:rsidRDefault="007A2D82" w:rsidP="008A673F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A673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91,86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06186" w:rsidRDefault="007A2D82" w:rsidP="008A673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2 764,37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94CCC" w:rsidRDefault="007A2D82" w:rsidP="00344A53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D2C8E" w:rsidRDefault="007A2D82" w:rsidP="00344A53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8D2C8E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90,69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D2C8E" w:rsidRDefault="007A2D82" w:rsidP="00344A53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8D2C8E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2 863,08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3A22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3A22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90,02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3A22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2 858,70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3A22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01.07.2009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0B9B" w:rsidRDefault="007A2D82" w:rsidP="003A22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0B9B" w:rsidRDefault="007A2D82" w:rsidP="003A22C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2 813,94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7,3%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A2601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0B9B" w:rsidRDefault="007A2D82" w:rsidP="00A2601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0B9B" w:rsidRDefault="007A2D82" w:rsidP="00A2601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2 784,14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7,2%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B015E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0B9B" w:rsidRDefault="007A2D82" w:rsidP="00B015E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30B9B" w:rsidRDefault="007A2D82" w:rsidP="00B015E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2 869,44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7,4%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4249C4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953E6" w:rsidRDefault="007A2D82" w:rsidP="004249C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30B9B">
              <w:rPr>
                <w:rFonts w:ascii="Arial" w:hAnsi="Arial"/>
                <w:snapToGrid w:val="0"/>
                <w:color w:val="000000"/>
                <w:sz w:val="24"/>
              </w:rPr>
              <w:t>85,71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701B95" w:rsidRDefault="007A2D82" w:rsidP="004249C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30B9B">
              <w:rPr>
                <w:rFonts w:ascii="Arial" w:hAnsi="Arial"/>
                <w:snapToGrid w:val="0"/>
                <w:color w:val="000000"/>
                <w:sz w:val="24"/>
              </w:rPr>
              <w:t>2 915,21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7,5%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BC6572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953E6" w:rsidRDefault="007A2D82" w:rsidP="00BC657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5390B">
              <w:rPr>
                <w:rFonts w:ascii="Arial" w:hAnsi="Arial"/>
                <w:snapToGrid w:val="0"/>
                <w:color w:val="000000"/>
                <w:sz w:val="24"/>
              </w:rPr>
              <w:t>83,86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701B95" w:rsidRDefault="007A2D82" w:rsidP="00BC657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55390B">
              <w:rPr>
                <w:rFonts w:ascii="Arial" w:hAnsi="Arial"/>
                <w:snapToGrid w:val="0"/>
                <w:color w:val="000000"/>
                <w:sz w:val="24"/>
              </w:rPr>
              <w:t>2 995,51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7,7%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9E1FEF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953E6" w:rsidRDefault="007A2D82" w:rsidP="009E1FE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84</w:t>
            </w:r>
            <w:r w:rsidRPr="00B730C7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  <w:r w:rsidRPr="00B730C7">
              <w:rPr>
                <w:rFonts w:ascii="Arial" w:hAnsi="Arial"/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701B95" w:rsidRDefault="007A2D82" w:rsidP="009E1FE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730C7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991,50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7,7%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3438F8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953E6" w:rsidRDefault="007A2D82" w:rsidP="003438F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730C7">
              <w:rPr>
                <w:rFonts w:ascii="Arial" w:hAnsi="Arial"/>
                <w:snapToGrid w:val="0"/>
                <w:color w:val="000000"/>
                <w:sz w:val="24"/>
              </w:rPr>
              <w:t>87,97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701B95" w:rsidRDefault="007A2D82" w:rsidP="003438F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730C7">
              <w:rPr>
                <w:rFonts w:ascii="Arial" w:hAnsi="Arial"/>
                <w:snapToGrid w:val="0"/>
                <w:color w:val="000000"/>
                <w:sz w:val="24"/>
              </w:rPr>
              <w:t>2 584,49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3</w:t>
            </w: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C40BB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</w:t>
            </w:r>
            <w:r w:rsidRPr="005D22C9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1953E6" w:rsidRDefault="007A2D82" w:rsidP="001F639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953E6">
              <w:rPr>
                <w:rFonts w:ascii="Arial" w:hAnsi="Arial"/>
                <w:snapToGrid w:val="0"/>
                <w:color w:val="000000"/>
                <w:sz w:val="24"/>
              </w:rPr>
              <w:t>76,38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701B95" w:rsidRDefault="007A2D82" w:rsidP="001F639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953E6">
              <w:rPr>
                <w:rFonts w:ascii="Arial" w:hAnsi="Arial"/>
                <w:snapToGrid w:val="0"/>
                <w:color w:val="000000"/>
                <w:sz w:val="24"/>
              </w:rPr>
              <w:t>2 108,46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5,1%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F5BF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</w:t>
            </w:r>
            <w:r w:rsidRPr="005D22C9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1F5BF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62</w:t>
            </w:r>
            <w:r w:rsidRPr="00701B95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 w:rsidRPr="00701B95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701B95" w:rsidRDefault="007A2D82" w:rsidP="001F5BF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01B95">
              <w:rPr>
                <w:rFonts w:ascii="Arial" w:hAnsi="Arial"/>
                <w:snapToGrid w:val="0"/>
                <w:color w:val="000000"/>
                <w:sz w:val="24"/>
              </w:rPr>
              <w:t>1 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667</w:t>
            </w:r>
            <w:r w:rsidRPr="00701B95">
              <w:rPr>
                <w:rFonts w:ascii="Arial" w:hAnsi="Arial"/>
                <w:snapToGrid w:val="0"/>
                <w:color w:val="000000"/>
                <w:sz w:val="24"/>
              </w:rPr>
              <w:t>,48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4,0%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 w:rsidP="00753B9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</w:t>
            </w:r>
            <w:r w:rsidRPr="005D22C9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C7D6B" w:rsidRDefault="007A2D82" w:rsidP="00753B9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48,68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C7D6B" w:rsidRDefault="007A2D82" w:rsidP="00753B9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1 228,88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3,0%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Default="007A2D82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 w:rsidRPr="00866EAD"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 w:rsidRPr="00866EAD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C7D6B" w:rsidRDefault="007A2D82" w:rsidP="000337A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C7D6B">
              <w:rPr>
                <w:rFonts w:ascii="Arial" w:hAnsi="Arial"/>
                <w:snapToGrid w:val="0"/>
                <w:color w:val="000000"/>
                <w:sz w:val="24"/>
              </w:rPr>
              <w:t>31,92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9C7D6B" w:rsidRDefault="007A2D82" w:rsidP="000337A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C7D6B">
              <w:rPr>
                <w:rFonts w:ascii="Arial" w:hAnsi="Arial"/>
                <w:snapToGrid w:val="0"/>
                <w:color w:val="000000"/>
                <w:sz w:val="24"/>
              </w:rPr>
              <w:t>784,51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66EAD" w:rsidRDefault="007A2D8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866EAD">
              <w:rPr>
                <w:rFonts w:ascii="Arial" w:hAnsi="Arial"/>
                <w:snapToGrid w:val="0"/>
                <w:color w:val="000000"/>
                <w:sz w:val="24"/>
              </w:rPr>
              <w:t>01.08.2008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835DE" w:rsidRDefault="007A2D82" w:rsidP="009C7D3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835DE">
              <w:rPr>
                <w:rFonts w:ascii="Arial" w:hAnsi="Arial"/>
                <w:snapToGrid w:val="0"/>
                <w:color w:val="000000"/>
                <w:sz w:val="24"/>
              </w:rPr>
              <w:t>32,69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A835DE" w:rsidRDefault="007A2D82" w:rsidP="009C7D3B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835DE">
              <w:rPr>
                <w:rFonts w:ascii="Arial" w:hAnsi="Arial"/>
                <w:snapToGrid w:val="0"/>
                <w:color w:val="000000"/>
                <w:sz w:val="24"/>
              </w:rPr>
              <w:t>766,48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A3FBA" w:rsidRDefault="007A2D82" w:rsidP="00565B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01.07</w:t>
            </w:r>
            <w:r w:rsidRPr="00FA3FBA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A3FBA" w:rsidRDefault="007A2D82" w:rsidP="00565B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32,85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20295" w:rsidRDefault="007A2D82" w:rsidP="00565BF1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B20295">
              <w:rPr>
                <w:rFonts w:ascii="Arial" w:hAnsi="Arial"/>
                <w:bCs/>
                <w:snapToGrid w:val="0"/>
                <w:color w:val="000000"/>
                <w:sz w:val="24"/>
              </w:rPr>
              <w:t>77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0</w:t>
            </w:r>
            <w:r w:rsidRPr="00B20295">
              <w:rPr>
                <w:rFonts w:ascii="Arial" w:hAnsi="Arial"/>
                <w:bCs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B3103" w:rsidRDefault="007A2D8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8B3103">
              <w:rPr>
                <w:rFonts w:ascii="Arial" w:hAnsi="Arial"/>
                <w:snapToGrid w:val="0"/>
                <w:color w:val="000000"/>
                <w:sz w:val="24"/>
              </w:rPr>
              <w:t>01.06.2008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FA3FBA" w:rsidRDefault="007A2D82" w:rsidP="00D64D7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32,60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B20295" w:rsidRDefault="007A2D82" w:rsidP="00D64D78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B20295">
              <w:rPr>
                <w:rFonts w:ascii="Arial" w:hAnsi="Arial"/>
                <w:bCs/>
                <w:snapToGrid w:val="0"/>
                <w:color w:val="000000"/>
                <w:sz w:val="24"/>
              </w:rPr>
              <w:t>773,93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E3B04" w:rsidRDefault="007A2D82" w:rsidP="00193B6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015775" w:rsidRDefault="007A2D82" w:rsidP="00193B68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32,72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015775" w:rsidRDefault="007A2D82" w:rsidP="00193B68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773,82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E3B04" w:rsidRDefault="007A2D82" w:rsidP="00D411D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015775" w:rsidRDefault="007A2D82" w:rsidP="00D411DD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32,90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015775" w:rsidRDefault="007A2D82" w:rsidP="00D411DD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773,57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8E3B04" w:rsidRDefault="007A2D82" w:rsidP="00917A2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015775" w:rsidRDefault="007A2D82" w:rsidP="00917A28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32,22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015775" w:rsidRDefault="007A2D82" w:rsidP="00917A28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777,03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  <w:tr w:rsidR="007A2D82" w:rsidTr="004648E5">
        <w:trPr>
          <w:trHeight w:val="539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2D82" w:rsidRPr="004C421B" w:rsidRDefault="007A2D82" w:rsidP="00917A28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</w:t>
            </w:r>
            <w:r w:rsidRPr="00104DE6">
              <w:rPr>
                <w:rFonts w:ascii="Arial" w:hAnsi="Arial"/>
                <w:snapToGrid w:val="0"/>
                <w:color w:val="000000"/>
                <w:sz w:val="24"/>
              </w:rPr>
              <w:t>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 w:rsidRPr="00104DE6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2D82" w:rsidRPr="0030468D" w:rsidRDefault="007A2D82" w:rsidP="00917A28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30468D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30468D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2D82" w:rsidRPr="0030468D" w:rsidRDefault="007A2D82" w:rsidP="00917A28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30468D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83</w:t>
            </w:r>
            <w:r w:rsidRPr="0030468D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2D82" w:rsidRPr="00374FC3" w:rsidRDefault="007A2D82" w:rsidP="002D7AB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374FC3">
              <w:rPr>
                <w:rFonts w:ascii="Arial" w:hAnsi="Arial"/>
                <w:snapToGrid w:val="0"/>
                <w:color w:val="000000"/>
                <w:sz w:val="24"/>
              </w:rPr>
              <w:t>1,9%</w:t>
            </w:r>
          </w:p>
        </w:tc>
      </w:tr>
    </w:tbl>
    <w:p w:rsidR="00A257EA" w:rsidRPr="00A257EA" w:rsidRDefault="009C2230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US"/>
        </w:rPr>
      </w:pPr>
      <w:r w:rsidRPr="00814803">
        <w:rPr>
          <w:snapToGrid w:val="0"/>
          <w:color w:val="000000"/>
          <w:sz w:val="26"/>
          <w:szCs w:val="26"/>
          <w:lang w:val="en-GB"/>
        </w:rPr>
        <w:t xml:space="preserve">*An amount of the </w:t>
      </w:r>
      <w:r w:rsidR="00D91409" w:rsidRPr="00814803">
        <w:rPr>
          <w:snapToGrid w:val="0"/>
          <w:color w:val="000000"/>
          <w:sz w:val="26"/>
          <w:szCs w:val="26"/>
          <w:lang w:val="en-GB"/>
        </w:rPr>
        <w:t xml:space="preserve">National </w:t>
      </w:r>
      <w:r w:rsidR="00DA612B">
        <w:rPr>
          <w:snapToGrid w:val="0"/>
          <w:color w:val="000000"/>
          <w:sz w:val="26"/>
          <w:szCs w:val="26"/>
          <w:lang w:val="en-GB"/>
        </w:rPr>
        <w:t>W</w:t>
      </w:r>
      <w:r w:rsidR="004D5BD2" w:rsidRPr="00814803">
        <w:rPr>
          <w:snapToGrid w:val="0"/>
          <w:color w:val="000000"/>
          <w:sz w:val="26"/>
          <w:szCs w:val="26"/>
          <w:lang w:val="en-GB"/>
        </w:rPr>
        <w:t xml:space="preserve">ealth </w:t>
      </w:r>
      <w:r w:rsidR="00DA612B">
        <w:rPr>
          <w:snapToGrid w:val="0"/>
          <w:color w:val="000000"/>
          <w:sz w:val="26"/>
          <w:szCs w:val="26"/>
          <w:lang w:val="en-GB"/>
        </w:rPr>
        <w:t>F</w:t>
      </w:r>
      <w:r w:rsidR="0084543D">
        <w:rPr>
          <w:snapToGrid w:val="0"/>
          <w:color w:val="000000"/>
          <w:sz w:val="26"/>
          <w:szCs w:val="26"/>
          <w:lang w:val="en-GB"/>
        </w:rPr>
        <w:t xml:space="preserve">und </w:t>
      </w:r>
      <w:r w:rsidR="0084543D">
        <w:rPr>
          <w:snapToGrid w:val="0"/>
          <w:color w:val="000000"/>
          <w:sz w:val="26"/>
          <w:szCs w:val="26"/>
          <w:lang w:val="en-US"/>
        </w:rPr>
        <w:t>consists</w:t>
      </w:r>
      <w:r w:rsidRPr="00814803">
        <w:rPr>
          <w:snapToGrid w:val="0"/>
          <w:color w:val="000000"/>
          <w:sz w:val="26"/>
          <w:szCs w:val="26"/>
          <w:lang w:val="en-GB"/>
        </w:rPr>
        <w:t xml:space="preserve"> of</w:t>
      </w:r>
      <w:r w:rsidR="00A257EA" w:rsidRPr="00A257EA">
        <w:rPr>
          <w:snapToGrid w:val="0"/>
          <w:color w:val="000000"/>
          <w:sz w:val="26"/>
          <w:szCs w:val="26"/>
          <w:lang w:val="en-US"/>
        </w:rPr>
        <w:t>:</w:t>
      </w:r>
      <w:r w:rsidRPr="00814803">
        <w:rPr>
          <w:snapToGrid w:val="0"/>
          <w:color w:val="000000"/>
          <w:sz w:val="26"/>
          <w:szCs w:val="26"/>
          <w:lang w:val="en-GB"/>
        </w:rPr>
        <w:t xml:space="preserve"> </w:t>
      </w:r>
    </w:p>
    <w:p w:rsidR="00A257EA" w:rsidRPr="00A257EA" w:rsidRDefault="00A257EA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US"/>
        </w:rPr>
      </w:pPr>
      <w:r w:rsidRPr="00A257EA">
        <w:rPr>
          <w:snapToGrid w:val="0"/>
          <w:color w:val="000000"/>
          <w:sz w:val="26"/>
          <w:szCs w:val="26"/>
          <w:lang w:val="en-US"/>
        </w:rPr>
        <w:t xml:space="preserve">1) </w:t>
      </w:r>
      <w:r w:rsidR="009C2230" w:rsidRPr="00814803">
        <w:rPr>
          <w:snapToGrid w:val="0"/>
          <w:color w:val="000000"/>
          <w:sz w:val="26"/>
          <w:szCs w:val="26"/>
          <w:lang w:val="en-GB"/>
        </w:rPr>
        <w:t xml:space="preserve">balances on Federal Treasury’s accounts with the Central Bank of the Russian Federation in </w:t>
      </w:r>
      <w:proofErr w:type="spellStart"/>
      <w:r w:rsidR="009C2230" w:rsidRPr="00814803">
        <w:rPr>
          <w:snapToGrid w:val="0"/>
          <w:color w:val="000000"/>
          <w:sz w:val="26"/>
          <w:szCs w:val="26"/>
          <w:lang w:val="en-GB"/>
        </w:rPr>
        <w:t>rubles</w:t>
      </w:r>
      <w:proofErr w:type="spellEnd"/>
      <w:r w:rsidR="009C2230" w:rsidRPr="00814803">
        <w:rPr>
          <w:snapToGrid w:val="0"/>
          <w:color w:val="000000"/>
          <w:sz w:val="26"/>
          <w:szCs w:val="26"/>
          <w:lang w:val="en-GB"/>
        </w:rPr>
        <w:t xml:space="preserve"> and foreign currencies</w:t>
      </w:r>
      <w:r w:rsidRPr="00A257EA">
        <w:rPr>
          <w:snapToGrid w:val="0"/>
          <w:color w:val="000000"/>
          <w:sz w:val="26"/>
          <w:szCs w:val="26"/>
          <w:lang w:val="en-US"/>
        </w:rPr>
        <w:t>;</w:t>
      </w:r>
    </w:p>
    <w:p w:rsidR="00F9228B" w:rsidRPr="00F9228B" w:rsidRDefault="00A257EA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US"/>
        </w:rPr>
      </w:pPr>
      <w:r w:rsidRPr="00A257EA">
        <w:rPr>
          <w:snapToGrid w:val="0"/>
          <w:color w:val="000000"/>
          <w:sz w:val="26"/>
          <w:szCs w:val="26"/>
          <w:lang w:val="en-US"/>
        </w:rPr>
        <w:t xml:space="preserve">2) </w:t>
      </w:r>
      <w:r w:rsidR="0084543D">
        <w:rPr>
          <w:snapToGrid w:val="0"/>
          <w:color w:val="000000"/>
          <w:sz w:val="26"/>
          <w:szCs w:val="26"/>
          <w:lang w:val="en-US"/>
        </w:rPr>
        <w:t>amounts</w:t>
      </w:r>
      <w:r w:rsidR="009B5510">
        <w:rPr>
          <w:snapToGrid w:val="0"/>
          <w:color w:val="000000"/>
          <w:sz w:val="26"/>
          <w:szCs w:val="26"/>
          <w:lang w:val="en-US"/>
        </w:rPr>
        <w:t xml:space="preserve"> </w:t>
      </w:r>
      <w:r w:rsidR="00D91409" w:rsidRPr="00814803">
        <w:rPr>
          <w:snapToGrid w:val="0"/>
          <w:color w:val="000000"/>
          <w:sz w:val="26"/>
          <w:szCs w:val="26"/>
          <w:lang w:val="en-US"/>
        </w:rPr>
        <w:t>on deposit</w:t>
      </w:r>
      <w:r w:rsidR="00980C57" w:rsidRPr="00814803">
        <w:rPr>
          <w:snapToGrid w:val="0"/>
          <w:color w:val="000000"/>
          <w:sz w:val="26"/>
          <w:szCs w:val="26"/>
          <w:lang w:val="en-US"/>
        </w:rPr>
        <w:t>s</w:t>
      </w:r>
      <w:r w:rsidR="00D91409" w:rsidRPr="00814803">
        <w:rPr>
          <w:snapToGrid w:val="0"/>
          <w:color w:val="000000"/>
          <w:sz w:val="26"/>
          <w:szCs w:val="26"/>
          <w:lang w:val="en-US"/>
        </w:rPr>
        <w:t xml:space="preserve"> with </w:t>
      </w:r>
      <w:proofErr w:type="spellStart"/>
      <w:r w:rsidR="00D91409" w:rsidRPr="00814803">
        <w:rPr>
          <w:snapToGrid w:val="0"/>
          <w:color w:val="000000"/>
          <w:sz w:val="26"/>
          <w:szCs w:val="26"/>
          <w:lang w:val="en-US"/>
        </w:rPr>
        <w:t>Vnesheconombank</w:t>
      </w:r>
      <w:proofErr w:type="spellEnd"/>
      <w:r w:rsidR="00B44761" w:rsidRPr="00B44761">
        <w:rPr>
          <w:snapToGrid w:val="0"/>
          <w:color w:val="000000"/>
          <w:sz w:val="26"/>
          <w:szCs w:val="26"/>
          <w:lang w:val="en-US"/>
        </w:rPr>
        <w:t xml:space="preserve">, </w:t>
      </w:r>
      <w:r w:rsidR="00B44761" w:rsidRPr="00E93E48">
        <w:rPr>
          <w:snapToGrid w:val="0"/>
          <w:color w:val="000000"/>
          <w:sz w:val="26"/>
          <w:szCs w:val="26"/>
          <w:lang w:val="en-US"/>
        </w:rPr>
        <w:t>VTB Bank (</w:t>
      </w:r>
      <w:r w:rsidR="00AD6319">
        <w:rPr>
          <w:snapToGrid w:val="0"/>
          <w:color w:val="000000"/>
          <w:sz w:val="26"/>
          <w:szCs w:val="26"/>
          <w:lang w:val="en-US"/>
        </w:rPr>
        <w:t>public</w:t>
      </w:r>
      <w:r w:rsidR="00B44761" w:rsidRPr="00E93E48">
        <w:rPr>
          <w:snapToGrid w:val="0"/>
          <w:color w:val="000000"/>
          <w:sz w:val="26"/>
          <w:szCs w:val="26"/>
          <w:lang w:val="en-US"/>
        </w:rPr>
        <w:t xml:space="preserve"> joint-stock company)</w:t>
      </w:r>
      <w:r w:rsidR="00B44761" w:rsidRPr="00B3485C">
        <w:rPr>
          <w:snapToGrid w:val="0"/>
          <w:color w:val="000000"/>
          <w:sz w:val="26"/>
          <w:szCs w:val="26"/>
          <w:lang w:val="en-US"/>
        </w:rPr>
        <w:t xml:space="preserve"> </w:t>
      </w:r>
      <w:r w:rsidR="00B44761">
        <w:rPr>
          <w:snapToGrid w:val="0"/>
          <w:color w:val="000000"/>
          <w:sz w:val="26"/>
          <w:szCs w:val="26"/>
          <w:lang w:val="en-US"/>
        </w:rPr>
        <w:t xml:space="preserve">and </w:t>
      </w:r>
      <w:r w:rsidR="00B44761" w:rsidRPr="00B3485C">
        <w:rPr>
          <w:snapToGrid w:val="0"/>
          <w:color w:val="000000"/>
          <w:sz w:val="26"/>
          <w:szCs w:val="26"/>
          <w:lang w:val="en-US"/>
        </w:rPr>
        <w:t>«</w:t>
      </w:r>
      <w:proofErr w:type="spellStart"/>
      <w:r w:rsidR="00B44761" w:rsidRPr="00B3485C">
        <w:rPr>
          <w:snapToGrid w:val="0"/>
          <w:color w:val="000000"/>
          <w:sz w:val="26"/>
          <w:szCs w:val="26"/>
          <w:lang w:val="en-US"/>
        </w:rPr>
        <w:t>Gazprombank</w:t>
      </w:r>
      <w:proofErr w:type="spellEnd"/>
      <w:r w:rsidR="00B44761" w:rsidRPr="00B3485C">
        <w:rPr>
          <w:snapToGrid w:val="0"/>
          <w:color w:val="000000"/>
          <w:sz w:val="26"/>
          <w:szCs w:val="26"/>
          <w:lang w:val="en-US"/>
        </w:rPr>
        <w:t>» (Joint-stock Company)</w:t>
      </w:r>
      <w:r w:rsidR="00F9228B" w:rsidRPr="00F9228B">
        <w:rPr>
          <w:snapToGrid w:val="0"/>
          <w:color w:val="000000"/>
          <w:sz w:val="26"/>
          <w:szCs w:val="26"/>
          <w:lang w:val="en-US"/>
        </w:rPr>
        <w:t>;</w:t>
      </w:r>
      <w:r w:rsidR="00E93E48">
        <w:rPr>
          <w:snapToGrid w:val="0"/>
          <w:color w:val="000000"/>
          <w:sz w:val="26"/>
          <w:szCs w:val="26"/>
          <w:lang w:val="en-US"/>
        </w:rPr>
        <w:t xml:space="preserve"> </w:t>
      </w:r>
    </w:p>
    <w:p w:rsidR="00A257EA" w:rsidRDefault="00B44761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GB"/>
        </w:rPr>
      </w:pPr>
      <w:r w:rsidRPr="007C1B1A">
        <w:rPr>
          <w:snapToGrid w:val="0"/>
          <w:color w:val="000000"/>
          <w:sz w:val="26"/>
          <w:szCs w:val="26"/>
          <w:lang w:val="en-US"/>
        </w:rPr>
        <w:t>3</w:t>
      </w:r>
      <w:r w:rsidR="00F9228B" w:rsidRPr="00F9228B">
        <w:rPr>
          <w:snapToGrid w:val="0"/>
          <w:color w:val="000000"/>
          <w:sz w:val="26"/>
          <w:szCs w:val="26"/>
          <w:lang w:val="en-US"/>
        </w:rPr>
        <w:t xml:space="preserve">) </w:t>
      </w:r>
      <w:r w:rsidR="0084543D">
        <w:rPr>
          <w:snapToGrid w:val="0"/>
          <w:color w:val="000000"/>
          <w:sz w:val="26"/>
          <w:szCs w:val="26"/>
          <w:lang w:val="en-US"/>
        </w:rPr>
        <w:t>value of the purchased</w:t>
      </w:r>
      <w:r w:rsidR="001939BD">
        <w:rPr>
          <w:snapToGrid w:val="0"/>
          <w:color w:val="000000"/>
          <w:sz w:val="26"/>
          <w:szCs w:val="26"/>
          <w:lang w:val="en-US"/>
        </w:rPr>
        <w:t xml:space="preserve"> securities</w:t>
      </w:r>
      <w:r w:rsidR="009C2230" w:rsidRPr="00814803">
        <w:rPr>
          <w:snapToGrid w:val="0"/>
          <w:color w:val="000000"/>
          <w:sz w:val="26"/>
          <w:szCs w:val="26"/>
          <w:lang w:val="en-GB"/>
        </w:rPr>
        <w:t xml:space="preserve">. </w:t>
      </w:r>
    </w:p>
    <w:p w:rsidR="00855D0F" w:rsidRPr="00814803" w:rsidRDefault="009C2230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GB"/>
        </w:rPr>
      </w:pPr>
      <w:r w:rsidRPr="00814803">
        <w:rPr>
          <w:snapToGrid w:val="0"/>
          <w:color w:val="000000"/>
          <w:sz w:val="26"/>
          <w:szCs w:val="26"/>
          <w:lang w:val="en-GB"/>
        </w:rPr>
        <w:t xml:space="preserve">The exchange rates of foreign currencies and cross rates for the calculation purposes </w:t>
      </w:r>
      <w:r w:rsidR="009B6B22" w:rsidRPr="00814803">
        <w:rPr>
          <w:snapToGrid w:val="0"/>
          <w:color w:val="000000"/>
          <w:sz w:val="26"/>
          <w:szCs w:val="26"/>
          <w:lang w:val="en-US"/>
        </w:rPr>
        <w:t xml:space="preserve">on each date </w:t>
      </w:r>
      <w:r w:rsidRPr="00814803">
        <w:rPr>
          <w:snapToGrid w:val="0"/>
          <w:color w:val="000000"/>
          <w:sz w:val="26"/>
          <w:szCs w:val="26"/>
          <w:lang w:val="en-GB"/>
        </w:rPr>
        <w:t>are official exchange rate</w:t>
      </w:r>
      <w:r w:rsidR="00B14504">
        <w:rPr>
          <w:snapToGrid w:val="0"/>
          <w:color w:val="000000"/>
          <w:sz w:val="26"/>
          <w:szCs w:val="26"/>
          <w:lang w:val="en-GB"/>
        </w:rPr>
        <w:t>s</w:t>
      </w:r>
      <w:r w:rsidRPr="00814803">
        <w:rPr>
          <w:snapToGrid w:val="0"/>
          <w:color w:val="000000"/>
          <w:sz w:val="26"/>
          <w:szCs w:val="26"/>
          <w:lang w:val="en-GB"/>
        </w:rPr>
        <w:t xml:space="preserve"> of foreign currencies against </w:t>
      </w:r>
      <w:proofErr w:type="spellStart"/>
      <w:r w:rsidRPr="00814803">
        <w:rPr>
          <w:snapToGrid w:val="0"/>
          <w:color w:val="000000"/>
          <w:sz w:val="26"/>
          <w:szCs w:val="26"/>
          <w:lang w:val="en-GB"/>
        </w:rPr>
        <w:t>ruble</w:t>
      </w:r>
      <w:proofErr w:type="spellEnd"/>
      <w:r w:rsidRPr="00814803">
        <w:rPr>
          <w:snapToGrid w:val="0"/>
          <w:color w:val="000000"/>
          <w:sz w:val="26"/>
          <w:szCs w:val="26"/>
          <w:lang w:val="en-GB"/>
        </w:rPr>
        <w:t xml:space="preserve"> set by the Central Bank of the Russian Federation on date previous to report date and cross rates calculated by use of mentioned official exchange rates.</w:t>
      </w:r>
      <w:r w:rsidR="00736039" w:rsidRPr="00814803">
        <w:rPr>
          <w:snapToGrid w:val="0"/>
          <w:color w:val="000000"/>
          <w:sz w:val="26"/>
          <w:szCs w:val="26"/>
          <w:lang w:val="en-GB"/>
        </w:rPr>
        <w:t xml:space="preserve"> </w:t>
      </w:r>
      <w:r w:rsidR="0084543D">
        <w:rPr>
          <w:snapToGrid w:val="0"/>
          <w:color w:val="000000"/>
          <w:sz w:val="26"/>
          <w:szCs w:val="26"/>
          <w:lang w:val="en-GB"/>
        </w:rPr>
        <w:t>S</w:t>
      </w:r>
      <w:r w:rsidR="00A257EA">
        <w:rPr>
          <w:snapToGrid w:val="0"/>
          <w:color w:val="000000"/>
          <w:sz w:val="26"/>
          <w:szCs w:val="26"/>
          <w:lang w:val="en-GB"/>
        </w:rPr>
        <w:t xml:space="preserve">ecurities </w:t>
      </w:r>
      <w:r w:rsidR="0084543D">
        <w:rPr>
          <w:snapToGrid w:val="0"/>
          <w:color w:val="000000"/>
          <w:sz w:val="26"/>
          <w:szCs w:val="26"/>
          <w:lang w:val="en-GB"/>
        </w:rPr>
        <w:t>are</w:t>
      </w:r>
      <w:r w:rsidR="00A257EA">
        <w:rPr>
          <w:snapToGrid w:val="0"/>
          <w:color w:val="000000"/>
          <w:sz w:val="26"/>
          <w:szCs w:val="26"/>
          <w:lang w:val="en-GB"/>
        </w:rPr>
        <w:t xml:space="preserve"> </w:t>
      </w:r>
      <w:r w:rsidR="0084543D">
        <w:rPr>
          <w:snapToGrid w:val="0"/>
          <w:color w:val="000000"/>
          <w:sz w:val="26"/>
          <w:szCs w:val="26"/>
          <w:lang w:val="en-GB"/>
        </w:rPr>
        <w:t>valuat</w:t>
      </w:r>
      <w:r w:rsidR="00A257EA">
        <w:rPr>
          <w:snapToGrid w:val="0"/>
          <w:color w:val="000000"/>
          <w:sz w:val="26"/>
          <w:szCs w:val="26"/>
          <w:lang w:val="en-GB"/>
        </w:rPr>
        <w:t xml:space="preserve">ed </w:t>
      </w:r>
      <w:r w:rsidR="0084543D">
        <w:rPr>
          <w:snapToGrid w:val="0"/>
          <w:color w:val="000000"/>
          <w:sz w:val="26"/>
          <w:szCs w:val="26"/>
          <w:lang w:val="en-GB"/>
        </w:rPr>
        <w:t>mark-to-</w:t>
      </w:r>
      <w:r w:rsidR="005B0671">
        <w:rPr>
          <w:snapToGrid w:val="0"/>
          <w:color w:val="000000"/>
          <w:sz w:val="26"/>
          <w:szCs w:val="26"/>
          <w:lang w:val="en-US"/>
        </w:rPr>
        <w:t>market</w:t>
      </w:r>
      <w:r w:rsidR="00FF17C9">
        <w:rPr>
          <w:snapToGrid w:val="0"/>
          <w:color w:val="000000"/>
          <w:sz w:val="26"/>
          <w:szCs w:val="26"/>
          <w:lang w:val="en-US"/>
        </w:rPr>
        <w:t xml:space="preserve"> </w:t>
      </w:r>
      <w:r w:rsidR="005B0671">
        <w:rPr>
          <w:snapToGrid w:val="0"/>
          <w:color w:val="000000"/>
          <w:sz w:val="26"/>
          <w:szCs w:val="26"/>
          <w:lang w:val="en-US"/>
        </w:rPr>
        <w:t xml:space="preserve">or at purchase price </w:t>
      </w:r>
      <w:r w:rsidR="00851E8F" w:rsidRPr="00851E8F">
        <w:rPr>
          <w:snapToGrid w:val="0"/>
          <w:color w:val="000000"/>
          <w:sz w:val="26"/>
          <w:szCs w:val="26"/>
          <w:lang w:val="en-US"/>
        </w:rPr>
        <w:t>(</w:t>
      </w:r>
      <w:r w:rsidR="00A257EA">
        <w:rPr>
          <w:snapToGrid w:val="0"/>
          <w:color w:val="000000"/>
          <w:sz w:val="26"/>
          <w:szCs w:val="26"/>
          <w:lang w:val="en-GB"/>
        </w:rPr>
        <w:t>the Order of the Ministry of Finance of the Russian Federation No 49n dated 8 May, 2008</w:t>
      </w:r>
      <w:r w:rsidR="00851E8F" w:rsidRPr="00851E8F">
        <w:rPr>
          <w:snapToGrid w:val="0"/>
          <w:color w:val="000000"/>
          <w:sz w:val="26"/>
          <w:szCs w:val="26"/>
          <w:lang w:val="en-US"/>
        </w:rPr>
        <w:t>)</w:t>
      </w:r>
      <w:r w:rsidR="00A257EA">
        <w:rPr>
          <w:snapToGrid w:val="0"/>
          <w:color w:val="000000"/>
          <w:sz w:val="26"/>
          <w:szCs w:val="26"/>
          <w:lang w:val="en-GB"/>
        </w:rPr>
        <w:t xml:space="preserve">. </w:t>
      </w:r>
    </w:p>
    <w:p w:rsidR="005A3881" w:rsidRDefault="009C2230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GB"/>
        </w:rPr>
      </w:pPr>
      <w:r w:rsidRPr="00814803">
        <w:rPr>
          <w:snapToGrid w:val="0"/>
          <w:color w:val="000000"/>
          <w:sz w:val="26"/>
          <w:szCs w:val="26"/>
          <w:lang w:val="en-GB"/>
        </w:rPr>
        <w:t>The accrued interest for relative period treated as investments return on balances on the foreign currency accounts</w:t>
      </w:r>
      <w:r w:rsidR="000865F0" w:rsidRPr="00814803">
        <w:rPr>
          <w:snapToGrid w:val="0"/>
          <w:color w:val="000000"/>
          <w:sz w:val="26"/>
          <w:szCs w:val="26"/>
          <w:lang w:val="en-GB"/>
        </w:rPr>
        <w:t xml:space="preserve"> </w:t>
      </w:r>
      <w:r w:rsidR="004A2DBC" w:rsidRPr="00814803">
        <w:rPr>
          <w:snapToGrid w:val="0"/>
          <w:color w:val="000000"/>
          <w:sz w:val="26"/>
          <w:szCs w:val="26"/>
          <w:lang w:val="en-US"/>
        </w:rPr>
        <w:t>with the</w:t>
      </w:r>
      <w:r w:rsidR="000865F0" w:rsidRPr="00814803">
        <w:rPr>
          <w:snapToGrid w:val="0"/>
          <w:color w:val="000000"/>
          <w:sz w:val="26"/>
          <w:szCs w:val="26"/>
          <w:lang w:val="en-US"/>
        </w:rPr>
        <w:t xml:space="preserve"> </w:t>
      </w:r>
      <w:r w:rsidR="000865F0" w:rsidRPr="00814803">
        <w:rPr>
          <w:snapToGrid w:val="0"/>
          <w:color w:val="000000"/>
          <w:sz w:val="26"/>
          <w:szCs w:val="26"/>
          <w:lang w:val="en-GB"/>
        </w:rPr>
        <w:t>Central Bank of the Russian Federation</w:t>
      </w:r>
      <w:r w:rsidR="001939BD">
        <w:rPr>
          <w:snapToGrid w:val="0"/>
          <w:color w:val="000000"/>
          <w:sz w:val="26"/>
          <w:szCs w:val="26"/>
          <w:lang w:val="en-GB"/>
        </w:rPr>
        <w:t>,</w:t>
      </w:r>
      <w:r w:rsidR="0084543D">
        <w:rPr>
          <w:snapToGrid w:val="0"/>
          <w:color w:val="000000"/>
          <w:sz w:val="26"/>
          <w:szCs w:val="26"/>
          <w:lang w:val="en-GB"/>
        </w:rPr>
        <w:t xml:space="preserve"> percent income</w:t>
      </w:r>
      <w:r w:rsidRPr="00814803">
        <w:rPr>
          <w:snapToGrid w:val="0"/>
          <w:color w:val="000000"/>
          <w:sz w:val="26"/>
          <w:szCs w:val="26"/>
          <w:lang w:val="en-GB"/>
        </w:rPr>
        <w:t xml:space="preserve"> </w:t>
      </w:r>
      <w:r w:rsidR="00C40BBC" w:rsidRPr="00814803">
        <w:rPr>
          <w:snapToGrid w:val="0"/>
          <w:color w:val="000000"/>
          <w:sz w:val="26"/>
          <w:szCs w:val="26"/>
          <w:lang w:val="en-GB"/>
        </w:rPr>
        <w:t xml:space="preserve">on </w:t>
      </w:r>
      <w:r w:rsidR="000865F0" w:rsidRPr="00B3485C">
        <w:rPr>
          <w:snapToGrid w:val="0"/>
          <w:color w:val="000000"/>
          <w:sz w:val="26"/>
          <w:szCs w:val="26"/>
          <w:lang w:val="en-GB"/>
        </w:rPr>
        <w:t>deposit</w:t>
      </w:r>
      <w:r w:rsidR="00980C57" w:rsidRPr="00B3485C">
        <w:rPr>
          <w:snapToGrid w:val="0"/>
          <w:color w:val="000000"/>
          <w:sz w:val="26"/>
          <w:szCs w:val="26"/>
          <w:lang w:val="en-GB"/>
        </w:rPr>
        <w:t>s</w:t>
      </w:r>
      <w:r w:rsidR="000865F0" w:rsidRPr="00B3485C">
        <w:rPr>
          <w:snapToGrid w:val="0"/>
          <w:color w:val="000000"/>
          <w:sz w:val="26"/>
          <w:szCs w:val="26"/>
          <w:lang w:val="en-GB"/>
        </w:rPr>
        <w:t xml:space="preserve"> with </w:t>
      </w:r>
      <w:proofErr w:type="spellStart"/>
      <w:r w:rsidR="000865F0" w:rsidRPr="00B3485C">
        <w:rPr>
          <w:snapToGrid w:val="0"/>
          <w:color w:val="000000"/>
          <w:sz w:val="26"/>
          <w:szCs w:val="26"/>
          <w:lang w:val="en-GB"/>
        </w:rPr>
        <w:t>Vnesheconombank</w:t>
      </w:r>
      <w:proofErr w:type="spellEnd"/>
      <w:r w:rsidR="00F9228B" w:rsidRPr="00B3485C">
        <w:rPr>
          <w:snapToGrid w:val="0"/>
          <w:color w:val="000000"/>
          <w:sz w:val="26"/>
          <w:szCs w:val="26"/>
          <w:lang w:val="en-GB"/>
        </w:rPr>
        <w:t>,</w:t>
      </w:r>
      <w:r w:rsidR="00E93E48" w:rsidRPr="00B3485C">
        <w:rPr>
          <w:snapToGrid w:val="0"/>
          <w:color w:val="000000"/>
          <w:sz w:val="26"/>
          <w:szCs w:val="26"/>
          <w:lang w:val="en-GB"/>
        </w:rPr>
        <w:t xml:space="preserve"> VTB Bank (</w:t>
      </w:r>
      <w:r w:rsidR="00AD6319">
        <w:rPr>
          <w:snapToGrid w:val="0"/>
          <w:color w:val="000000"/>
          <w:sz w:val="26"/>
          <w:szCs w:val="26"/>
          <w:lang w:val="en-US"/>
        </w:rPr>
        <w:t>public</w:t>
      </w:r>
      <w:r w:rsidR="00AD6319" w:rsidRPr="00E93E48">
        <w:rPr>
          <w:snapToGrid w:val="0"/>
          <w:color w:val="000000"/>
          <w:sz w:val="26"/>
          <w:szCs w:val="26"/>
          <w:lang w:val="en-US"/>
        </w:rPr>
        <w:t xml:space="preserve"> </w:t>
      </w:r>
      <w:r w:rsidR="00E93E48" w:rsidRPr="00B3485C">
        <w:rPr>
          <w:snapToGrid w:val="0"/>
          <w:color w:val="000000"/>
          <w:sz w:val="26"/>
          <w:szCs w:val="26"/>
          <w:lang w:val="en-GB"/>
        </w:rPr>
        <w:t>joint-stock company)</w:t>
      </w:r>
      <w:r w:rsidR="00B3485C" w:rsidRPr="00B3485C">
        <w:rPr>
          <w:snapToGrid w:val="0"/>
          <w:color w:val="000000"/>
          <w:sz w:val="26"/>
          <w:szCs w:val="26"/>
          <w:lang w:val="en-GB"/>
        </w:rPr>
        <w:t xml:space="preserve"> and «</w:t>
      </w:r>
      <w:proofErr w:type="spellStart"/>
      <w:r w:rsidR="00B3485C" w:rsidRPr="00B3485C">
        <w:rPr>
          <w:snapToGrid w:val="0"/>
          <w:color w:val="000000"/>
          <w:sz w:val="26"/>
          <w:szCs w:val="26"/>
          <w:lang w:val="en-GB"/>
        </w:rPr>
        <w:t>Gazprombank</w:t>
      </w:r>
      <w:proofErr w:type="spellEnd"/>
      <w:r w:rsidR="00B3485C" w:rsidRPr="00B3485C">
        <w:rPr>
          <w:snapToGrid w:val="0"/>
          <w:color w:val="000000"/>
          <w:sz w:val="26"/>
          <w:szCs w:val="26"/>
          <w:lang w:val="en-GB"/>
        </w:rPr>
        <w:t>» (Joint-stock Company)</w:t>
      </w:r>
      <w:r w:rsidR="001939BD" w:rsidRPr="00B3485C">
        <w:rPr>
          <w:snapToGrid w:val="0"/>
          <w:color w:val="000000"/>
          <w:sz w:val="26"/>
          <w:szCs w:val="26"/>
          <w:lang w:val="en-GB"/>
        </w:rPr>
        <w:t xml:space="preserve"> and </w:t>
      </w:r>
      <w:r w:rsidR="0084543D" w:rsidRPr="00B3485C">
        <w:rPr>
          <w:snapToGrid w:val="0"/>
          <w:color w:val="000000"/>
          <w:sz w:val="26"/>
          <w:szCs w:val="26"/>
          <w:lang w:val="en-GB"/>
        </w:rPr>
        <w:t xml:space="preserve">income </w:t>
      </w:r>
      <w:r w:rsidR="004109EE" w:rsidRPr="00B3485C">
        <w:rPr>
          <w:snapToGrid w:val="0"/>
          <w:color w:val="000000"/>
          <w:sz w:val="26"/>
          <w:szCs w:val="26"/>
          <w:lang w:val="en-GB"/>
        </w:rPr>
        <w:t xml:space="preserve">on </w:t>
      </w:r>
      <w:r w:rsidR="0084543D" w:rsidRPr="00B3485C">
        <w:rPr>
          <w:snapToGrid w:val="0"/>
          <w:color w:val="000000"/>
          <w:sz w:val="26"/>
          <w:szCs w:val="26"/>
          <w:lang w:val="en-GB"/>
        </w:rPr>
        <w:t>the</w:t>
      </w:r>
      <w:r w:rsidR="004109EE" w:rsidRPr="00B3485C">
        <w:rPr>
          <w:snapToGrid w:val="0"/>
          <w:color w:val="000000"/>
          <w:sz w:val="26"/>
          <w:szCs w:val="26"/>
          <w:lang w:val="en-GB"/>
        </w:rPr>
        <w:t xml:space="preserve"> securities </w:t>
      </w:r>
      <w:r w:rsidR="000865F0" w:rsidRPr="00814803">
        <w:rPr>
          <w:snapToGrid w:val="0"/>
          <w:color w:val="000000"/>
          <w:sz w:val="26"/>
          <w:szCs w:val="26"/>
          <w:lang w:val="en-GB"/>
        </w:rPr>
        <w:t>are</w:t>
      </w:r>
      <w:r w:rsidRPr="00814803">
        <w:rPr>
          <w:snapToGrid w:val="0"/>
          <w:color w:val="000000"/>
          <w:sz w:val="26"/>
          <w:szCs w:val="26"/>
          <w:lang w:val="en-GB"/>
        </w:rPr>
        <w:t xml:space="preserve"> not included.</w:t>
      </w:r>
    </w:p>
    <w:p w:rsidR="00C34FB4" w:rsidRPr="00E53C68" w:rsidRDefault="003737EE" w:rsidP="00AD6319">
      <w:pPr>
        <w:spacing w:line="400" w:lineRule="exact"/>
        <w:jc w:val="both"/>
        <w:rPr>
          <w:snapToGrid w:val="0"/>
          <w:color w:val="000000"/>
          <w:sz w:val="26"/>
          <w:szCs w:val="26"/>
          <w:lang w:val="en-GB"/>
        </w:rPr>
      </w:pPr>
      <w:r w:rsidRPr="00814803">
        <w:rPr>
          <w:snapToGrid w:val="0"/>
          <w:color w:val="000000"/>
          <w:sz w:val="26"/>
          <w:szCs w:val="26"/>
          <w:lang w:val="en-GB"/>
        </w:rPr>
        <w:t>**</w:t>
      </w:r>
      <w:r w:rsidR="00113946">
        <w:rPr>
          <w:snapToGrid w:val="0"/>
          <w:color w:val="000000"/>
          <w:sz w:val="26"/>
          <w:szCs w:val="26"/>
          <w:lang w:val="en-GB"/>
        </w:rPr>
        <w:t xml:space="preserve"> </w:t>
      </w:r>
      <w:r w:rsidR="00C34FB4">
        <w:rPr>
          <w:snapToGrid w:val="0"/>
          <w:color w:val="000000"/>
          <w:sz w:val="26"/>
          <w:szCs w:val="26"/>
          <w:lang w:val="en-GB"/>
        </w:rPr>
        <w:t xml:space="preserve">Actual value of GDP in corresponding fiscal year published </w:t>
      </w:r>
      <w:r w:rsidR="00C34FB4" w:rsidRPr="0039514C">
        <w:rPr>
          <w:snapToGrid w:val="0"/>
          <w:color w:val="000000"/>
          <w:sz w:val="26"/>
          <w:szCs w:val="26"/>
          <w:lang w:val="en-GB"/>
        </w:rPr>
        <w:t>by the Federal State Statistics Service (</w:t>
      </w:r>
      <w:proofErr w:type="spellStart"/>
      <w:r w:rsidR="00C34FB4" w:rsidRPr="0039514C">
        <w:rPr>
          <w:snapToGrid w:val="0"/>
          <w:color w:val="000000"/>
          <w:sz w:val="26"/>
          <w:szCs w:val="26"/>
          <w:lang w:val="en-GB"/>
        </w:rPr>
        <w:t>Rosstat</w:t>
      </w:r>
      <w:proofErr w:type="spellEnd"/>
      <w:r w:rsidR="00C34FB4" w:rsidRPr="0039514C">
        <w:rPr>
          <w:snapToGrid w:val="0"/>
          <w:color w:val="000000"/>
          <w:sz w:val="26"/>
          <w:szCs w:val="26"/>
          <w:lang w:val="en-GB"/>
        </w:rPr>
        <w:t>)</w:t>
      </w:r>
      <w:r w:rsidR="0084543D">
        <w:rPr>
          <w:snapToGrid w:val="0"/>
          <w:color w:val="000000"/>
          <w:sz w:val="26"/>
          <w:szCs w:val="26"/>
          <w:lang w:val="en-GB"/>
        </w:rPr>
        <w:t xml:space="preserve"> is</w:t>
      </w:r>
      <w:r w:rsidR="00C34FB4">
        <w:rPr>
          <w:snapToGrid w:val="0"/>
          <w:color w:val="000000"/>
          <w:sz w:val="26"/>
          <w:szCs w:val="26"/>
          <w:lang w:val="en-GB"/>
        </w:rPr>
        <w:t xml:space="preserve"> used. Forecast</w:t>
      </w:r>
      <w:proofErr w:type="spellStart"/>
      <w:r w:rsidR="00C34FB4">
        <w:rPr>
          <w:snapToGrid w:val="0"/>
          <w:color w:val="000000"/>
          <w:sz w:val="26"/>
          <w:szCs w:val="26"/>
          <w:lang w:val="en-US"/>
        </w:rPr>
        <w:t>ed</w:t>
      </w:r>
      <w:proofErr w:type="spellEnd"/>
      <w:r w:rsidR="00C34FB4">
        <w:rPr>
          <w:snapToGrid w:val="0"/>
          <w:color w:val="000000"/>
          <w:sz w:val="26"/>
          <w:szCs w:val="26"/>
          <w:lang w:val="en-GB"/>
        </w:rPr>
        <w:t xml:space="preserve"> value of GDP according to the Federal law </w:t>
      </w:r>
      <w:r w:rsidR="00C34FB4" w:rsidRPr="006D5D1A">
        <w:rPr>
          <w:snapToGrid w:val="0"/>
          <w:color w:val="000000"/>
          <w:sz w:val="26"/>
          <w:szCs w:val="26"/>
          <w:lang w:val="en-GB"/>
        </w:rPr>
        <w:t>on the federal budget</w:t>
      </w:r>
      <w:r w:rsidR="00C34FB4" w:rsidRPr="00E53C68">
        <w:rPr>
          <w:snapToGrid w:val="0"/>
          <w:color w:val="000000"/>
          <w:sz w:val="26"/>
          <w:szCs w:val="26"/>
          <w:lang w:val="en-GB"/>
        </w:rPr>
        <w:t xml:space="preserve"> for the corresponding fiscal year</w:t>
      </w:r>
      <w:r w:rsidR="00C34FB4">
        <w:rPr>
          <w:snapToGrid w:val="0"/>
          <w:color w:val="000000"/>
          <w:sz w:val="26"/>
          <w:szCs w:val="26"/>
          <w:lang w:val="en-GB"/>
        </w:rPr>
        <w:t xml:space="preserve"> is used until the data on actual value of GDP is published.</w:t>
      </w:r>
    </w:p>
    <w:p w:rsidR="00A2204E" w:rsidRPr="00C34FB4" w:rsidRDefault="00A2204E" w:rsidP="00FF1E59">
      <w:pPr>
        <w:spacing w:line="420" w:lineRule="exact"/>
        <w:jc w:val="both"/>
        <w:rPr>
          <w:sz w:val="26"/>
          <w:szCs w:val="26"/>
          <w:lang w:val="en-GB"/>
        </w:rPr>
      </w:pPr>
    </w:p>
    <w:sectPr w:rsidR="00A2204E" w:rsidRPr="00C34FB4" w:rsidSect="007A2D82">
      <w:headerReference w:type="default" r:id="rId8"/>
      <w:pgSz w:w="11906" w:h="16838"/>
      <w:pgMar w:top="851" w:right="1134" w:bottom="851" w:left="1134" w:header="4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60A" w:rsidRDefault="007D160A" w:rsidP="004648E5">
      <w:r>
        <w:separator/>
      </w:r>
    </w:p>
  </w:endnote>
  <w:endnote w:type="continuationSeparator" w:id="0">
    <w:p w:rsidR="007D160A" w:rsidRDefault="007D160A" w:rsidP="0046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60A" w:rsidRDefault="007D160A" w:rsidP="004648E5">
      <w:r>
        <w:separator/>
      </w:r>
    </w:p>
  </w:footnote>
  <w:footnote w:type="continuationSeparator" w:id="0">
    <w:p w:rsidR="007D160A" w:rsidRDefault="007D160A" w:rsidP="00464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8E5" w:rsidRDefault="004648E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610F5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5"/>
    <w:rsid w:val="00002264"/>
    <w:rsid w:val="000106F7"/>
    <w:rsid w:val="00010FFA"/>
    <w:rsid w:val="000337A1"/>
    <w:rsid w:val="000453B0"/>
    <w:rsid w:val="00082258"/>
    <w:rsid w:val="000865F0"/>
    <w:rsid w:val="000B4307"/>
    <w:rsid w:val="000C1187"/>
    <w:rsid w:val="000C6478"/>
    <w:rsid w:val="000C6E61"/>
    <w:rsid w:val="000D097B"/>
    <w:rsid w:val="000E0DC3"/>
    <w:rsid w:val="000E1753"/>
    <w:rsid w:val="00100C78"/>
    <w:rsid w:val="00113946"/>
    <w:rsid w:val="00121DE2"/>
    <w:rsid w:val="001332B2"/>
    <w:rsid w:val="001438AE"/>
    <w:rsid w:val="00153A4C"/>
    <w:rsid w:val="00156C3C"/>
    <w:rsid w:val="00164D9C"/>
    <w:rsid w:val="00173F75"/>
    <w:rsid w:val="00174638"/>
    <w:rsid w:val="00177DCC"/>
    <w:rsid w:val="0018681B"/>
    <w:rsid w:val="001939BD"/>
    <w:rsid w:val="00193B68"/>
    <w:rsid w:val="001A7320"/>
    <w:rsid w:val="001F5BFD"/>
    <w:rsid w:val="001F6392"/>
    <w:rsid w:val="00210A29"/>
    <w:rsid w:val="002124B1"/>
    <w:rsid w:val="00212B59"/>
    <w:rsid w:val="00212B6A"/>
    <w:rsid w:val="00216A36"/>
    <w:rsid w:val="0022730D"/>
    <w:rsid w:val="00227671"/>
    <w:rsid w:val="002351E4"/>
    <w:rsid w:val="002376C3"/>
    <w:rsid w:val="00253A9C"/>
    <w:rsid w:val="00256EFA"/>
    <w:rsid w:val="0026681F"/>
    <w:rsid w:val="002865F4"/>
    <w:rsid w:val="002A2E35"/>
    <w:rsid w:val="002A4478"/>
    <w:rsid w:val="002A54DD"/>
    <w:rsid w:val="002A5BA2"/>
    <w:rsid w:val="002C4FFC"/>
    <w:rsid w:val="002C7E2D"/>
    <w:rsid w:val="002D2B1E"/>
    <w:rsid w:val="002D7ABE"/>
    <w:rsid w:val="002E4F5C"/>
    <w:rsid w:val="002E7487"/>
    <w:rsid w:val="002E7589"/>
    <w:rsid w:val="002F1838"/>
    <w:rsid w:val="002F5105"/>
    <w:rsid w:val="00301085"/>
    <w:rsid w:val="00303A03"/>
    <w:rsid w:val="00311FE7"/>
    <w:rsid w:val="003256D9"/>
    <w:rsid w:val="00337D35"/>
    <w:rsid w:val="003438F8"/>
    <w:rsid w:val="00344A53"/>
    <w:rsid w:val="0035538A"/>
    <w:rsid w:val="00365DA7"/>
    <w:rsid w:val="003737EE"/>
    <w:rsid w:val="003847A9"/>
    <w:rsid w:val="00385978"/>
    <w:rsid w:val="0039514C"/>
    <w:rsid w:val="0039754B"/>
    <w:rsid w:val="00397B53"/>
    <w:rsid w:val="003A22CB"/>
    <w:rsid w:val="003A5350"/>
    <w:rsid w:val="003B5DA1"/>
    <w:rsid w:val="003C68FB"/>
    <w:rsid w:val="003D189A"/>
    <w:rsid w:val="003D206D"/>
    <w:rsid w:val="003D26B4"/>
    <w:rsid w:val="003E490B"/>
    <w:rsid w:val="003F7B92"/>
    <w:rsid w:val="004109EE"/>
    <w:rsid w:val="004148AE"/>
    <w:rsid w:val="004216DD"/>
    <w:rsid w:val="004227E8"/>
    <w:rsid w:val="004249C4"/>
    <w:rsid w:val="00424D9C"/>
    <w:rsid w:val="004326C4"/>
    <w:rsid w:val="00432C6C"/>
    <w:rsid w:val="00433CB3"/>
    <w:rsid w:val="00447B5F"/>
    <w:rsid w:val="00456F35"/>
    <w:rsid w:val="004648E5"/>
    <w:rsid w:val="0047042C"/>
    <w:rsid w:val="00482E19"/>
    <w:rsid w:val="004A2DBC"/>
    <w:rsid w:val="004B3E96"/>
    <w:rsid w:val="004B44AA"/>
    <w:rsid w:val="004C572D"/>
    <w:rsid w:val="004C712A"/>
    <w:rsid w:val="004D3317"/>
    <w:rsid w:val="004D4FB4"/>
    <w:rsid w:val="004D5BD2"/>
    <w:rsid w:val="00500719"/>
    <w:rsid w:val="005059B9"/>
    <w:rsid w:val="00507823"/>
    <w:rsid w:val="00516015"/>
    <w:rsid w:val="00517779"/>
    <w:rsid w:val="00525DC8"/>
    <w:rsid w:val="00535B35"/>
    <w:rsid w:val="005403F5"/>
    <w:rsid w:val="0054318E"/>
    <w:rsid w:val="00543C24"/>
    <w:rsid w:val="00557137"/>
    <w:rsid w:val="00565BF1"/>
    <w:rsid w:val="00570B05"/>
    <w:rsid w:val="00581450"/>
    <w:rsid w:val="00583B61"/>
    <w:rsid w:val="00586ABA"/>
    <w:rsid w:val="00593AEB"/>
    <w:rsid w:val="005A3881"/>
    <w:rsid w:val="005A45D8"/>
    <w:rsid w:val="005B0671"/>
    <w:rsid w:val="005C4F9B"/>
    <w:rsid w:val="005E44D2"/>
    <w:rsid w:val="005F76E0"/>
    <w:rsid w:val="0062440C"/>
    <w:rsid w:val="00635C61"/>
    <w:rsid w:val="00642B0E"/>
    <w:rsid w:val="00660837"/>
    <w:rsid w:val="00664DD6"/>
    <w:rsid w:val="006659A5"/>
    <w:rsid w:val="00672B45"/>
    <w:rsid w:val="00683345"/>
    <w:rsid w:val="006A6498"/>
    <w:rsid w:val="006C1634"/>
    <w:rsid w:val="006D5D1A"/>
    <w:rsid w:val="006F116D"/>
    <w:rsid w:val="006F6186"/>
    <w:rsid w:val="006F7B06"/>
    <w:rsid w:val="007173CA"/>
    <w:rsid w:val="007268AE"/>
    <w:rsid w:val="00732F6D"/>
    <w:rsid w:val="00736039"/>
    <w:rsid w:val="00741F97"/>
    <w:rsid w:val="00742579"/>
    <w:rsid w:val="0074443F"/>
    <w:rsid w:val="00752269"/>
    <w:rsid w:val="007537CB"/>
    <w:rsid w:val="00753B90"/>
    <w:rsid w:val="00770F0B"/>
    <w:rsid w:val="00784A01"/>
    <w:rsid w:val="007A1C61"/>
    <w:rsid w:val="007A2D82"/>
    <w:rsid w:val="007A34B3"/>
    <w:rsid w:val="007B0797"/>
    <w:rsid w:val="007C1B1A"/>
    <w:rsid w:val="007D160A"/>
    <w:rsid w:val="007D1C4B"/>
    <w:rsid w:val="007D27CF"/>
    <w:rsid w:val="007D3317"/>
    <w:rsid w:val="007E301C"/>
    <w:rsid w:val="007F7830"/>
    <w:rsid w:val="00806826"/>
    <w:rsid w:val="00814803"/>
    <w:rsid w:val="00815D0A"/>
    <w:rsid w:val="00832B10"/>
    <w:rsid w:val="00832B2B"/>
    <w:rsid w:val="0083492A"/>
    <w:rsid w:val="0084543D"/>
    <w:rsid w:val="00845AB2"/>
    <w:rsid w:val="00847E46"/>
    <w:rsid w:val="00851E8F"/>
    <w:rsid w:val="00855D0F"/>
    <w:rsid w:val="00866EAD"/>
    <w:rsid w:val="008727BD"/>
    <w:rsid w:val="008808AA"/>
    <w:rsid w:val="00887024"/>
    <w:rsid w:val="008A673F"/>
    <w:rsid w:val="008B3103"/>
    <w:rsid w:val="008C4B64"/>
    <w:rsid w:val="008D13FA"/>
    <w:rsid w:val="0090421A"/>
    <w:rsid w:val="00907752"/>
    <w:rsid w:val="00917A28"/>
    <w:rsid w:val="0092308F"/>
    <w:rsid w:val="009433DB"/>
    <w:rsid w:val="009470EE"/>
    <w:rsid w:val="00950FF6"/>
    <w:rsid w:val="0096304F"/>
    <w:rsid w:val="00973F5C"/>
    <w:rsid w:val="00980C57"/>
    <w:rsid w:val="00982D8C"/>
    <w:rsid w:val="00990437"/>
    <w:rsid w:val="009B5510"/>
    <w:rsid w:val="009B6B22"/>
    <w:rsid w:val="009C2230"/>
    <w:rsid w:val="009C7D3B"/>
    <w:rsid w:val="009E1FEF"/>
    <w:rsid w:val="009F514A"/>
    <w:rsid w:val="00A03F2B"/>
    <w:rsid w:val="00A2204E"/>
    <w:rsid w:val="00A257EA"/>
    <w:rsid w:val="00A26019"/>
    <w:rsid w:val="00A5374D"/>
    <w:rsid w:val="00A74054"/>
    <w:rsid w:val="00AA7744"/>
    <w:rsid w:val="00AB1B04"/>
    <w:rsid w:val="00AB1EBD"/>
    <w:rsid w:val="00AB3811"/>
    <w:rsid w:val="00AD6319"/>
    <w:rsid w:val="00AD7E0C"/>
    <w:rsid w:val="00AE727E"/>
    <w:rsid w:val="00AE7B8A"/>
    <w:rsid w:val="00AF1810"/>
    <w:rsid w:val="00B015E1"/>
    <w:rsid w:val="00B14504"/>
    <w:rsid w:val="00B173DC"/>
    <w:rsid w:val="00B23286"/>
    <w:rsid w:val="00B26191"/>
    <w:rsid w:val="00B3485C"/>
    <w:rsid w:val="00B34A10"/>
    <w:rsid w:val="00B417BA"/>
    <w:rsid w:val="00B44761"/>
    <w:rsid w:val="00B610F5"/>
    <w:rsid w:val="00B677A4"/>
    <w:rsid w:val="00B738ED"/>
    <w:rsid w:val="00B851EC"/>
    <w:rsid w:val="00BA446D"/>
    <w:rsid w:val="00BC3650"/>
    <w:rsid w:val="00BC6572"/>
    <w:rsid w:val="00BF79EC"/>
    <w:rsid w:val="00C21D50"/>
    <w:rsid w:val="00C34FB4"/>
    <w:rsid w:val="00C40BBC"/>
    <w:rsid w:val="00C557C0"/>
    <w:rsid w:val="00C6305E"/>
    <w:rsid w:val="00C66114"/>
    <w:rsid w:val="00C730E3"/>
    <w:rsid w:val="00C76112"/>
    <w:rsid w:val="00CB036C"/>
    <w:rsid w:val="00CB0BE5"/>
    <w:rsid w:val="00CC7DE0"/>
    <w:rsid w:val="00CD456E"/>
    <w:rsid w:val="00D34BF8"/>
    <w:rsid w:val="00D411DD"/>
    <w:rsid w:val="00D64D54"/>
    <w:rsid w:val="00D64D78"/>
    <w:rsid w:val="00D65DA8"/>
    <w:rsid w:val="00D822FC"/>
    <w:rsid w:val="00D9089A"/>
    <w:rsid w:val="00D91409"/>
    <w:rsid w:val="00DA1319"/>
    <w:rsid w:val="00DA2071"/>
    <w:rsid w:val="00DA5BCF"/>
    <w:rsid w:val="00DA612B"/>
    <w:rsid w:val="00DA75F9"/>
    <w:rsid w:val="00DB4120"/>
    <w:rsid w:val="00DC666F"/>
    <w:rsid w:val="00DC7ACA"/>
    <w:rsid w:val="00DE1813"/>
    <w:rsid w:val="00DE5B3B"/>
    <w:rsid w:val="00E03AB6"/>
    <w:rsid w:val="00E24604"/>
    <w:rsid w:val="00E2466D"/>
    <w:rsid w:val="00E30430"/>
    <w:rsid w:val="00E36377"/>
    <w:rsid w:val="00E50202"/>
    <w:rsid w:val="00E53C68"/>
    <w:rsid w:val="00E6757C"/>
    <w:rsid w:val="00E84788"/>
    <w:rsid w:val="00E925CF"/>
    <w:rsid w:val="00E93E48"/>
    <w:rsid w:val="00EA6485"/>
    <w:rsid w:val="00EB11C7"/>
    <w:rsid w:val="00EB4658"/>
    <w:rsid w:val="00EC0431"/>
    <w:rsid w:val="00ED1F8D"/>
    <w:rsid w:val="00F01C0E"/>
    <w:rsid w:val="00F05FED"/>
    <w:rsid w:val="00F247AC"/>
    <w:rsid w:val="00F27404"/>
    <w:rsid w:val="00F57EC5"/>
    <w:rsid w:val="00F60881"/>
    <w:rsid w:val="00F9228B"/>
    <w:rsid w:val="00FA6700"/>
    <w:rsid w:val="00FB2EBA"/>
    <w:rsid w:val="00FB6B8D"/>
    <w:rsid w:val="00FB7721"/>
    <w:rsid w:val="00FC6BA6"/>
    <w:rsid w:val="00FD3710"/>
    <w:rsid w:val="00FF0410"/>
    <w:rsid w:val="00FF17C9"/>
    <w:rsid w:val="00FF1E59"/>
    <w:rsid w:val="00FF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napToGrid w:val="0"/>
      <w:color w:val="000000"/>
      <w:sz w:val="28"/>
    </w:rPr>
  </w:style>
  <w:style w:type="paragraph" w:styleId="a4">
    <w:name w:val="Balloon Text"/>
    <w:basedOn w:val="a"/>
    <w:semiHidden/>
    <w:rsid w:val="00BA446D"/>
    <w:rPr>
      <w:rFonts w:ascii="Tahoma" w:hAnsi="Tahoma" w:cs="Tahoma"/>
      <w:sz w:val="16"/>
      <w:szCs w:val="16"/>
    </w:rPr>
  </w:style>
  <w:style w:type="paragraph" w:customStyle="1" w:styleId="1">
    <w:name w:val="Знак Знак1 Знак Знак Знак Знак"/>
    <w:basedOn w:val="a"/>
    <w:rsid w:val="00EA6485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header"/>
    <w:basedOn w:val="a"/>
    <w:link w:val="a6"/>
    <w:uiPriority w:val="99"/>
    <w:rsid w:val="00464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48E5"/>
  </w:style>
  <w:style w:type="paragraph" w:styleId="a7">
    <w:name w:val="footer"/>
    <w:basedOn w:val="a"/>
    <w:link w:val="a8"/>
    <w:rsid w:val="004648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648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napToGrid w:val="0"/>
      <w:color w:val="000000"/>
      <w:sz w:val="28"/>
    </w:rPr>
  </w:style>
  <w:style w:type="paragraph" w:styleId="a4">
    <w:name w:val="Balloon Text"/>
    <w:basedOn w:val="a"/>
    <w:semiHidden/>
    <w:rsid w:val="00BA446D"/>
    <w:rPr>
      <w:rFonts w:ascii="Tahoma" w:hAnsi="Tahoma" w:cs="Tahoma"/>
      <w:sz w:val="16"/>
      <w:szCs w:val="16"/>
    </w:rPr>
  </w:style>
  <w:style w:type="paragraph" w:customStyle="1" w:styleId="1">
    <w:name w:val="Знак Знак1 Знак Знак Знак Знак"/>
    <w:basedOn w:val="a"/>
    <w:rsid w:val="00EA6485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header"/>
    <w:basedOn w:val="a"/>
    <w:link w:val="a6"/>
    <w:uiPriority w:val="99"/>
    <w:rsid w:val="00464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48E5"/>
  </w:style>
  <w:style w:type="paragraph" w:styleId="a7">
    <w:name w:val="footer"/>
    <w:basedOn w:val="a"/>
    <w:link w:val="a8"/>
    <w:rsid w:val="004648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6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6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5B79E-14DC-4F92-A5E7-254FE32C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Aggregate amount of the Stabilization fund</vt:lpstr>
    </vt:vector>
  </TitlesOfParts>
  <Company>Minfin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Aggregate amount of the Stabilization fund</dc:title>
  <dc:creator>Ivkova</dc:creator>
  <cp:lastModifiedBy>Кудинов Владимир Алексеевич</cp:lastModifiedBy>
  <cp:revision>6</cp:revision>
  <cp:lastPrinted>2016-04-01T10:36:00Z</cp:lastPrinted>
  <dcterms:created xsi:type="dcterms:W3CDTF">2016-02-29T17:29:00Z</dcterms:created>
  <dcterms:modified xsi:type="dcterms:W3CDTF">2016-04-01T10:36:00Z</dcterms:modified>
</cp:coreProperties>
</file>