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ED" w:rsidRDefault="00A432ED" w:rsidP="00A432ED"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 xml:space="preserve">Бюджетный кодекс КР </w:t>
      </w:r>
      <w:r w:rsidRPr="00A022D6">
        <w:t>http://online.adviser.kg/Document/?doc_id=36650298&amp;mode=all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Стр.8.  </w:t>
      </w:r>
      <w:r w:rsidRPr="0006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9.</w:t>
      </w: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Структура бюджетной системы </w:t>
      </w:r>
      <w:proofErr w:type="spell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Кыргызской</w:t>
      </w:r>
      <w:proofErr w:type="spellEnd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Бюджетная система включает следующие бюджеты: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90001"/>
      <w:bookmarkEnd w:id="0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республиканский бюджет;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90002"/>
      <w:bookmarkEnd w:id="1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бюджет Социального фонда;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90003"/>
      <w:bookmarkEnd w:id="2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бюджет Фонда обязательного медицинского страхования;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90004"/>
      <w:bookmarkEnd w:id="3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местные бюджеты.</w:t>
      </w:r>
    </w:p>
    <w:p w:rsidR="00A432ED" w:rsidRPr="009E2A48" w:rsidRDefault="00A432ED" w:rsidP="00A432ED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</w:pP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13.</w:t>
      </w: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Местные </w:t>
      </w:r>
      <w:proofErr w:type="gram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130100"/>
      <w:bookmarkEnd w:id="4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Местный бюджет - бюджет местного сообщества </w:t>
      </w:r>
      <w:proofErr w:type="spell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айылного</w:t>
      </w:r>
      <w:proofErr w:type="spellEnd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аймака и города, формирование, утверждение, исполнение и контроль которого осуществляют органы местного самоуправления.</w:t>
      </w:r>
    </w:p>
    <w:p w:rsidR="00A432ED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130200"/>
      <w:bookmarkEnd w:id="5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Местные бюджеты утверждаются нормативными правовыми актами местных </w:t>
      </w:r>
      <w:proofErr w:type="spell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кенешей</w:t>
      </w:r>
      <w:proofErr w:type="spellEnd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2ED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34.</w:t>
      </w: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Фонды развития </w:t>
      </w:r>
      <w:proofErr w:type="gram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340100"/>
      <w:bookmarkEnd w:id="6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Фонды развития регионов предназначены для финансирования развития и содержания инфраструктуры местного значения и реализации мероприятий целевого назначения в соответствии с программами социально-экономического развития территорий.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340200"/>
      <w:bookmarkEnd w:id="7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Фонды развития регионов образуются за счет отчислений платежей и поступлений в соответствии с законодательством </w:t>
      </w:r>
      <w:proofErr w:type="spellStart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Кыргызской</w:t>
      </w:r>
      <w:proofErr w:type="spellEnd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Республики.</w:t>
      </w:r>
    </w:p>
    <w:p w:rsidR="00A432ED" w:rsidRPr="00066D3F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340300"/>
      <w:bookmarkEnd w:id="8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Объемы фондов развития регионов не учитываются при определении размеров межбюджетных трансфертов, предусматриваемых из республиканского бюджета местным бюджетам.</w:t>
      </w:r>
    </w:p>
    <w:p w:rsidR="00A432ED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340400"/>
      <w:bookmarkEnd w:id="9"/>
      <w:r w:rsidRPr="0006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Порядок образования фондов развития регионов и управления их средствами определяется Правительством.</w:t>
      </w:r>
    </w:p>
    <w:p w:rsidR="00A432ED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P. 8. Article 9. Structure of budgetary system of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Republic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>The budgetary system includes following budgets: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1)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the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republican budget;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2)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the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budget of Social fund;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3)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the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budget of Fund of obligatory medical insurance;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4)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local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budgets.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>Article 13. Local budgets of p. 9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1. The local budget - the budget of local community </w:t>
      </w:r>
      <w:r>
        <w:rPr>
          <w:rFonts w:ascii="Lucida Console" w:hAnsi="Lucida Console" w:cs="Lucida Console"/>
          <w:sz w:val="17"/>
          <w:szCs w:val="17"/>
          <w:lang w:val="en-US"/>
        </w:rPr>
        <w:t>of village territory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and cities, formation, the statement, execution and which control carry out</w:t>
      </w:r>
      <w:r>
        <w:rPr>
          <w:rFonts w:ascii="Lucida Console" w:hAnsi="Lucida Console" w:cs="Lucida Console"/>
          <w:sz w:val="17"/>
          <w:szCs w:val="17"/>
          <w:lang w:val="en-US"/>
        </w:rPr>
        <w:t xml:space="preserve"> by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local governments.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2. Local budgets affirm standard legal </w:t>
      </w:r>
      <w:r>
        <w:rPr>
          <w:rFonts w:ascii="Lucida Console" w:hAnsi="Lucida Console" w:cs="Lucida Console"/>
          <w:sz w:val="17"/>
          <w:szCs w:val="17"/>
          <w:lang w:val="en-US"/>
        </w:rPr>
        <w:t xml:space="preserve">acts </w:t>
      </w:r>
      <w:proofErr w:type="gramStart"/>
      <w:r>
        <w:rPr>
          <w:rFonts w:ascii="Lucida Console" w:hAnsi="Lucida Console" w:cs="Lucida Console"/>
          <w:sz w:val="17"/>
          <w:szCs w:val="17"/>
          <w:lang w:val="en-US"/>
        </w:rPr>
        <w:t xml:space="preserve">of 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local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  <w:r>
        <w:rPr>
          <w:rFonts w:ascii="Lucida Console" w:hAnsi="Lucida Console" w:cs="Lucida Console"/>
          <w:sz w:val="17"/>
          <w:szCs w:val="17"/>
          <w:lang w:val="en-US"/>
        </w:rPr>
        <w:t>parliaments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>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>Article 34. Funds of development of regions of p. 17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1. Funds of development of regions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are intended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for financing of development and the maintenance of an infrastructure of local value and </w:t>
      </w:r>
      <w:proofErr w:type="spellStart"/>
      <w:r w:rsidRPr="000F11CD">
        <w:rPr>
          <w:rFonts w:ascii="Lucida Console" w:hAnsi="Lucida Console" w:cs="Lucida Console"/>
          <w:sz w:val="17"/>
          <w:szCs w:val="17"/>
          <w:lang w:val="en-US"/>
        </w:rPr>
        <w:t>realisation</w:t>
      </w:r>
      <w:proofErr w:type="spell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of actions of a special-purpose designation according to programs of social and economic development of territories.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2. Funds of development of regions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are formed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at the expense of deductions of payments and receipts according to the legislation of the </w:t>
      </w:r>
      <w:r>
        <w:rPr>
          <w:rFonts w:ascii="Lucida Console" w:hAnsi="Lucida Console" w:cs="Lucida Console"/>
          <w:sz w:val="17"/>
          <w:szCs w:val="17"/>
          <w:lang w:val="en-US"/>
        </w:rPr>
        <w:t>Kyrgyz</w:t>
      </w: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Republic.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3. Volumes of funds of development of regions </w:t>
      </w: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are not considered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at definition of the sizes of the </w:t>
      </w:r>
      <w:proofErr w:type="spellStart"/>
      <w:r w:rsidRPr="000F11CD">
        <w:rPr>
          <w:rFonts w:ascii="Lucida Console" w:hAnsi="Lucida Console" w:cs="Lucida Console"/>
          <w:sz w:val="17"/>
          <w:szCs w:val="17"/>
          <w:lang w:val="en-US"/>
        </w:rPr>
        <w:t>interbudgetary</w:t>
      </w:r>
      <w:proofErr w:type="spellEnd"/>
      <w:r w:rsidRPr="000F11CD">
        <w:rPr>
          <w:rFonts w:ascii="Lucida Console" w:hAnsi="Lucida Console" w:cs="Lucida Console"/>
          <w:sz w:val="17"/>
          <w:szCs w:val="17"/>
          <w:lang w:val="en-US"/>
        </w:rPr>
        <w:t xml:space="preserve"> transfers provided from the republican budget to local budgets.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  <w:proofErr w:type="gramStart"/>
      <w:r w:rsidRPr="000F11CD">
        <w:rPr>
          <w:rFonts w:ascii="Lucida Console" w:hAnsi="Lucida Console" w:cs="Lucida Console"/>
          <w:sz w:val="17"/>
          <w:szCs w:val="17"/>
          <w:lang w:val="en-US"/>
        </w:rPr>
        <w:t>4. The order of formation of funds of development of regions and management of their means is defined by the Government</w:t>
      </w:r>
      <w:proofErr w:type="gramEnd"/>
      <w:r w:rsidRPr="000F11CD">
        <w:rPr>
          <w:rFonts w:ascii="Lucida Console" w:hAnsi="Lucida Console" w:cs="Lucida Console"/>
          <w:sz w:val="17"/>
          <w:szCs w:val="17"/>
          <w:lang w:val="en-US"/>
        </w:rPr>
        <w:t>.</w:t>
      </w:r>
    </w:p>
    <w:p w:rsidR="00A432ED" w:rsidRPr="000F11CD" w:rsidRDefault="00A432ED" w:rsidP="00A432ED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7"/>
          <w:szCs w:val="17"/>
          <w:lang w:val="en-US"/>
        </w:rPr>
      </w:pPr>
    </w:p>
    <w:p w:rsidR="00A432ED" w:rsidRPr="000F11CD" w:rsidRDefault="00A432ED" w:rsidP="00A432ED">
      <w:pPr>
        <w:shd w:val="clear" w:color="auto" w:fill="FFFFFF"/>
        <w:spacing w:after="0" w:line="240" w:lineRule="auto"/>
        <w:ind w:firstLine="40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D115D" w:rsidRPr="00A432ED" w:rsidRDefault="009D115D">
      <w:pPr>
        <w:rPr>
          <w:lang w:val="en-US"/>
        </w:rPr>
      </w:pPr>
      <w:bookmarkStart w:id="10" w:name="_GoBack"/>
      <w:bookmarkEnd w:id="10"/>
    </w:p>
    <w:sectPr w:rsidR="009D115D" w:rsidRPr="00A4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ED"/>
    <w:rsid w:val="009D115D"/>
    <w:rsid w:val="00A4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055B5-592A-42ED-A659-3BC2845A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3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1</cp:revision>
  <dcterms:created xsi:type="dcterms:W3CDTF">2016-06-14T14:39:00Z</dcterms:created>
  <dcterms:modified xsi:type="dcterms:W3CDTF">2016-06-14T14:40:00Z</dcterms:modified>
</cp:coreProperties>
</file>