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2C882" w14:textId="77777777" w:rsidR="00D83E54" w:rsidRDefault="00D83E54" w:rsidP="00D83E54">
      <w:pPr>
        <w:widowControl w:val="0"/>
        <w:autoSpaceDE w:val="0"/>
        <w:autoSpaceDN w:val="0"/>
        <w:adjustRightInd w:val="0"/>
        <w:rPr>
          <w:rFonts w:ascii="Arial" w:hAnsi="Arial" w:cs="Arial"/>
          <w:b/>
          <w:bCs/>
          <w:color w:val="262626"/>
          <w:sz w:val="30"/>
          <w:szCs w:val="30"/>
          <w:lang w:val="en-US"/>
        </w:rPr>
      </w:pPr>
      <w:r>
        <w:rPr>
          <w:rFonts w:ascii="Arial" w:hAnsi="Arial" w:cs="Arial"/>
          <w:b/>
          <w:bCs/>
          <w:color w:val="262626"/>
          <w:sz w:val="30"/>
          <w:szCs w:val="30"/>
          <w:lang w:val="en-US"/>
        </w:rPr>
        <w:t>C</w:t>
      </w:r>
      <w:r>
        <w:rPr>
          <w:rFonts w:ascii="Arial" w:hAnsi="Arial" w:cs="Arial"/>
          <w:b/>
          <w:bCs/>
          <w:color w:val="262626"/>
          <w:sz w:val="30"/>
          <w:szCs w:val="30"/>
          <w:lang w:val="en-US"/>
        </w:rPr>
        <w:t xml:space="preserve">âu hỏi: Sau khi báo cáo đánh giá tác động môi trường được phê </w:t>
      </w:r>
      <w:bookmarkStart w:id="0" w:name="_GoBack"/>
      <w:bookmarkEnd w:id="0"/>
      <w:r>
        <w:rPr>
          <w:rFonts w:ascii="Arial" w:hAnsi="Arial" w:cs="Arial"/>
          <w:b/>
          <w:bCs/>
          <w:color w:val="262626"/>
          <w:sz w:val="30"/>
          <w:szCs w:val="30"/>
          <w:lang w:val="en-US"/>
        </w:rPr>
        <w:t>duyệt được pháp luật chủ đầu tư dự án phải thực hiện những hoạt động nào?</w:t>
      </w:r>
    </w:p>
    <w:p w14:paraId="3992FB58" w14:textId="77777777" w:rsidR="00D83E54" w:rsidRDefault="00D83E54" w:rsidP="00D83E54">
      <w:pPr>
        <w:widowControl w:val="0"/>
        <w:autoSpaceDE w:val="0"/>
        <w:autoSpaceDN w:val="0"/>
        <w:adjustRightInd w:val="0"/>
        <w:rPr>
          <w:rFonts w:ascii="Verdana" w:hAnsi="Verdana" w:cs="Verdana"/>
          <w:i/>
          <w:iCs/>
          <w:color w:val="262626"/>
          <w:sz w:val="26"/>
          <w:szCs w:val="26"/>
          <w:lang w:val="en-US"/>
        </w:rPr>
      </w:pPr>
    </w:p>
    <w:p w14:paraId="56C129D2"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b/>
          <w:bCs/>
          <w:color w:val="262626"/>
          <w:sz w:val="26"/>
          <w:szCs w:val="26"/>
          <w:lang w:val="en-US"/>
        </w:rPr>
        <w:t>Trả lời:</w:t>
      </w:r>
    </w:p>
    <w:p w14:paraId="4B6E48BC"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Theo quy định tại Điều 26 Luật Bảo vệ môi trường năm 2014 sau khi báo cáo đánh giá tác động môi trường được phê duyệt, chủ đầu tư dự án có trách nhiệm sau đây:</w:t>
      </w:r>
    </w:p>
    <w:p w14:paraId="60E94044"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Thứ nhất, thực hiện các yêu cầu của quyết định phê duyệt báo cáo đánh giá tác động môi trường.</w:t>
      </w:r>
    </w:p>
    <w:p w14:paraId="6F536716"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Thứ hai, trường hợp thay đổi quy mô, công suất, công nghệ làm tăng tác động xấu đến môi trường so với phương án trong báo cáo đánh giá tác động môi trường đã được phê duyệt nhưng chưa đến mức phải lập lại báo cáo đánh giá tác động môi trường được quy định tại điểm c khoản 1 Điều 20 của Luật Bảo vệ môi trường năm 2014 (tăng quy mô, công suất, thay đổi công nghệ làm tăng tác động xấu đến môi trường so với phương án trong báo cáo đánh giá tác động môi trường đã được phê duyệt), chủ đầu tư dự án phải giải trình với cơ quan phê duyệt và chỉ được thực hiện sau khi có văn bản chấp thuận của cơ quan phê duyệt báo cáo đánh giá tác động môi trường.</w:t>
      </w:r>
    </w:p>
    <w:p w14:paraId="6DA6B6E4"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Cụ thể hóa quy định định này, Điều 16 Nghị định số 18/2015/NĐ-CP ngày 14/02/2015 của Chính phủ quy định về quy hoạch bảo vệ môi trường, đánh giá môi trường chiến lược, đánh giá tác động môi trường và kế hoạch bảo vệ môi trường đã xác định cụ thể trách nhiệm của chủ dự án sau khi báo cáo đánh giá tác động môi trường được phê duyệt như sau:</w:t>
      </w:r>
    </w:p>
    <w:p w14:paraId="2FC34B6E"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 Trong trường hợp cần thiết, điều chỉnh nội dung dự án đầu tư để bảo đảm các biện pháp, công trình bảo vệ môi trường theo yêu cầu của quyết định phê duyệt báo cáo đánh giá tác động môi trường.</w:t>
      </w:r>
    </w:p>
    <w:p w14:paraId="72318583"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 xml:space="preserve">- Lập kế hoạch quản lý môi trường của dự án trên cơ sở chương trình quản lý và giám sát môi trường đã đề xuất trong báo cáo đánh giá tác động môi trường và </w:t>
      </w:r>
      <w:r w:rsidRPr="00D83E54">
        <w:rPr>
          <w:rFonts w:ascii="Arial" w:hAnsi="Arial" w:cs="Arial"/>
          <w:color w:val="262626"/>
          <w:sz w:val="26"/>
          <w:szCs w:val="26"/>
          <w:highlight w:val="yellow"/>
          <w:lang w:val="en-US"/>
        </w:rPr>
        <w:t>niêm yết công khai tại trụ sở Ủy ban nhân dân cấp xã nơi tham vấn ý kiến trong quá trình thực hiện đánh giá tác động môi trường theo hướng dẫn của Bộ Tài nguyên và Môi trường</w:t>
      </w:r>
      <w:r>
        <w:rPr>
          <w:rFonts w:ascii="Arial" w:hAnsi="Arial" w:cs="Arial"/>
          <w:color w:val="262626"/>
          <w:sz w:val="26"/>
          <w:szCs w:val="26"/>
          <w:lang w:val="en-US"/>
        </w:rPr>
        <w:t>. Về kế hoạch quản lý môi trường Điều 10 Thông tư số 27/2015/TT-BTNMT ngày 29/5/2015 của Bộ Tài nguyên và Môi trường về đánh giá môi trường chiến lược, đánh giá tác động môi trường và kế hoạch bảo vệ môi trường quy định: trường hợp có thay đổi chương trình quản lý và giám sát môi trường thì phải cập nhật kế hoạch quản lý môi trường và gửi đến Ủy ban nhân dân cấp xã theo quy định tại khoản 3 Điều 10 Thông tư số 27/2015/TT-BTNMT. Hình thức trang bìa, trang phụ bìa và yêu cầu về cấu trúc, nội dung thực hiện theo mẫu tương ứng quy định tại các Phụ lục 2.9 và 2.10 Thông tư số 27/2015/TT-BTNMT. Mẫu văn bản của chủ dự án gửi Ủy ban nhân dân cấp xã để niêm yết công khai kế hoạch quản lý môi trường thực hiện theo quy định tại Phụ lục 2.11 Thông tư này.</w:t>
      </w:r>
    </w:p>
    <w:p w14:paraId="70DBE886"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 Thực hiện nghiêm túc các yêu cầu quy định tại các Điều 26 (trách nhiệm của chủ đầu tư dự án sau khi báo cáo đánh giá tác động môi trường được phê duyệt) và Điều 27 (trách nhiệm của chủ đầu tư trước khi đưa dự án vào vận hành) Luật Bảo vệ môi trường năm 2014.</w:t>
      </w:r>
    </w:p>
    <w:p w14:paraId="3F745949"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lastRenderedPageBreak/>
        <w:t>- Thông báo bằng văn bản đến các tổ chức nơi tiến hành tham vấn, cơ quan đã phê duyệt báo cáo đánh giá tác động môi trường về kế hoạch vận hành thử nghiệm các công trình xử lý chất thải phục vụ giai đoạn vận hành (từng giai đoạn hoặc toàn bộ dự án) theo mẫu quy định tại Phụ lục 2.12 Thông tư số 27/2015/TT-BTNMT trước khi tiến hành vận hành thử nghiệm ít nhất mười (10) ngày làm việc. Thời gian vận hành thử nghiệm không quá sáu (06) tháng; việc kéo dài thời gian vận hành thử nghiệm phải được sự chấp thuận của cơ quan phê duyệt báo cáo đánh giá tác động môi trường. Theo hướng dẫn tại khoản 4 Điều 10 Thông tư số 27/2015/TT-BTNMT, Chủ dự án phải tổ chức vận hành thử nghiệm các công trình xử lý chất thải đồng thời với quá trình vận hành thử nghiệm dự án. Trường hợp gây ra sự cố môi trường thì phải dừng ngay hoạt động vận hành thử nghiệm và báo cáo kịp thời tới cơ quan quản lý nhà nước có thẩm quyền để hướng dẫn giải quyết; chịu trách nhiệm khắc phục sự cố môi trường, bồi thường thiệt hại theo quy định của pháp luật.</w:t>
      </w:r>
    </w:p>
    <w:p w14:paraId="6D92220E"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 Lập, phê duyệt và thực hiện kế hoạch thu dọn vệ sinh lòng hồ trước khi tích nước trong trường hợp dự án có nội dung đầu tư xây dựng hồ chứa thủy lợi hoặc hồ chứa thủy điện; thực hiện việc tích nước sau khi được cơ quan phê duyệt báo cáo đánh giá tác động môi trường kiểm tra, chấp thuận bằng văn bản.</w:t>
      </w:r>
    </w:p>
    <w:p w14:paraId="1A315971"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 Đối với các trường hợp quy định tại cột 4 Phụ lục II Nghị định số 18/2015/NĐ-CP (đối tượng phải báo cáo kết quả thực hiện các công trình bảo vệ môi trường), chủ dự án phải báo cáo kết quả thực hiện các công trình bảo vệ môi trường phục vụ giai đoạn vận hành dự án trên cơ sở báo cáo đánh giá tác động môi trường đã được phê duyệt và các văn bản đề nghị điều chỉnh đã được chấp thuận (nếu có) gửi cơ quan phê duyệt báo cáo đánh giá tác động môi trường để kiểm tra, xác nhận hoàn thành trước khi đưa dự án vào vận hành chính thức. Đối với dự án đầu tư có nhiều giai đoạn, việc báo cáo kết quả thực hiện các công trình bảo vệ môi trường phục vụ giai đoạn vận hành dự án được thực hiện theo từng giai đoạn của dự án.</w:t>
      </w:r>
    </w:p>
    <w:p w14:paraId="7240FC52"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 Báo cáo bằng văn bản và chỉ được thực hiện những thay đổi liên quan đến phạm vi, quy mô, công suất, công nghệ sản xuất, các công trình, biện pháp bảo vệ môi trường của dự án sau khi có ý kiến chấp thuận của cơ quan phê duyệt báo cáo đánh giá tác động môi trường.</w:t>
      </w:r>
    </w:p>
    <w:p w14:paraId="421CBF70"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Ngoài ra khoản 5, 6 Điều 10 Thông tư số 27/2015/TT-BTNMT ngày 29/5/2015 của Bộ Tài nguyên và Môi trường về đánh giá môi trường chiến lược, đánh giá tác động môi trường và kế hoạch bảo vệ môi trường quy định:</w:t>
      </w:r>
    </w:p>
    <w:p w14:paraId="63E90A05"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 Trường hợp khu kinh tế, khu công nghiệp, khu chế xuất, khu công nghệ cao, cụm công nghiệp, khu kinh doanh, dịch vụ tập trung tiếp nhận dự án đầu tư không phù hợp ngành nghề thu hút đầu tư trong báo cáo đánh giá tác động môi trường đã được phê duyệt của dự án xây dựng cơ sở hạ tầng nhưng chưa đến mức phải lập lại báo cáo đánh giá tác động môi trường quy định tại điểm c Khoản 1 Điều 15 Nghị định số 18/2015/NĐ-CP, chủ đầu tư dự án xây dựng cơ sở hạ tầng phải có văn bản giải trình gửi cơ quan đã phê duyệt báo cáo đánh giá tác động môi trường và chỉ thực hiện các thủ tục tiếp nhận đầu tư sau khi có ý kiến chấp thuận bằng văn bản của cơ quan đã phê duyệt báo cáo đánh giá tác động môi trường.</w:t>
      </w:r>
    </w:p>
    <w:p w14:paraId="7E3255F4"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 Trường hợp có thay đổi chủ dự án, chủ dự án mới có trách nhiệm tiếp tục thực hiện báo cáo đánh giá tác động môi trường đã phê duyệt.</w:t>
      </w:r>
    </w:p>
    <w:p w14:paraId="6C18604F"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Để hoạt động bảo vệ môi trường đạt được các yêu cầu của báo cáo đánh giá tác động môi trường, Điều 27 Luật Bảo vệ môi trường năm 2014 quy định trước khi đưa dự án vào vận hành chủ đầu tư trách nhiệm:</w:t>
      </w:r>
    </w:p>
    <w:p w14:paraId="7E339B79" w14:textId="77777777" w:rsidR="00D83E54" w:rsidRDefault="00D83E54" w:rsidP="00D83E54">
      <w:pPr>
        <w:widowControl w:val="0"/>
        <w:autoSpaceDE w:val="0"/>
        <w:autoSpaceDN w:val="0"/>
        <w:adjustRightInd w:val="0"/>
        <w:jc w:val="both"/>
        <w:rPr>
          <w:rFonts w:ascii="Arial" w:hAnsi="Arial" w:cs="Arial"/>
          <w:color w:val="262626"/>
          <w:sz w:val="26"/>
          <w:szCs w:val="26"/>
          <w:lang w:val="en-US"/>
        </w:rPr>
      </w:pPr>
      <w:r>
        <w:rPr>
          <w:rFonts w:ascii="Arial" w:hAnsi="Arial" w:cs="Arial"/>
          <w:color w:val="262626"/>
          <w:sz w:val="26"/>
          <w:szCs w:val="26"/>
          <w:lang w:val="en-US"/>
        </w:rPr>
        <w:t>- Tổ chức thực hiện biện pháp bảo vệ môi trường theo quyết định phê duyệt báo cáo đánh giá tác động môi trường.</w:t>
      </w:r>
    </w:p>
    <w:p w14:paraId="1CE07D00" w14:textId="77777777" w:rsidR="002615F8" w:rsidRDefault="00D83E54" w:rsidP="00D83E54">
      <w:r>
        <w:rPr>
          <w:rFonts w:ascii="Arial" w:hAnsi="Arial" w:cs="Arial"/>
          <w:color w:val="262626"/>
          <w:sz w:val="26"/>
          <w:szCs w:val="26"/>
          <w:lang w:val="en-US"/>
        </w:rPr>
        <w:t>- Phải báo cáo cơ quan phê duyệt báo cáo đánh giá tác động môi trường kết quả thực hiện các công trình bảo vệ môi trường phục vụ vận hành dự án đối với dự án lớn, có nguy cơ tác động xấu đến môi trường do Chính phủ quy định. Những dự án này chỉ được vận hành sau khi cơ quan phê duyệt báo cáo đánh giá tác động môi trường kiểm tra, xác nhận hoàn thành công trình bảo vệ môi trường.</w:t>
      </w:r>
    </w:p>
    <w:sectPr w:rsidR="002615F8" w:rsidSect="000A7D8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E54"/>
    <w:rsid w:val="00071EE6"/>
    <w:rsid w:val="000A7D8D"/>
    <w:rsid w:val="004F2D78"/>
    <w:rsid w:val="00585B86"/>
    <w:rsid w:val="006B0C8A"/>
    <w:rsid w:val="008F1A11"/>
    <w:rsid w:val="00A85F8B"/>
    <w:rsid w:val="00BF6FD8"/>
    <w:rsid w:val="00D83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7C9DB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1040</Words>
  <Characters>5932</Characters>
  <Application>Microsoft Macintosh Word</Application>
  <DocSecurity>0</DocSecurity>
  <Lines>49</Lines>
  <Paragraphs>13</Paragraphs>
  <ScaleCrop>false</ScaleCrop>
  <LinksUpToDate>false</LinksUpToDate>
  <CharactersWithSpaces>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Vo Phuong Bui</dc:creator>
  <cp:keywords/>
  <dc:description/>
  <cp:lastModifiedBy>Thao Vo Phuong Bui</cp:lastModifiedBy>
  <cp:revision>1</cp:revision>
  <dcterms:created xsi:type="dcterms:W3CDTF">2017-02-17T22:27:00Z</dcterms:created>
  <dcterms:modified xsi:type="dcterms:W3CDTF">2017-02-17T22:28:00Z</dcterms:modified>
</cp:coreProperties>
</file>