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0" w:name="_GoBack"/>
      <w:bookmarkEnd w:id="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                             </w:t>
      </w:r>
      <w:r w:rsidRPr="00FD5BB7">
        <w:rPr>
          <w:rFonts w:ascii="Courier New" w:eastAsia="Times New Roman" w:hAnsi="Courier New" w:cs="Courier New"/>
          <w:noProof/>
          <w:color w:val="000000"/>
          <w:sz w:val="20"/>
          <w:szCs w:val="20"/>
          <w:lang w:eastAsia="uk-UA"/>
        </w:rPr>
        <w:drawing>
          <wp:inline distT="0" distB="0" distL="0" distR="0">
            <wp:extent cx="571500" cy="762000"/>
            <wp:effectExtent l="0" t="0" r="0" b="0"/>
            <wp:docPr id="1" name="Рисунок 1" descr="http://zakonst.rada.gov.ua/images/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akonst.rada.gov.ua/images/gerb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                             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" w:name="o1"/>
      <w:bookmarkEnd w:id="1"/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           З А К О Н   У К Р А Ї Н И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" w:name="o2"/>
      <w:bookmarkEnd w:id="2"/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 xml:space="preserve">                        Про охорону земель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" w:name="o3"/>
      <w:bookmarkEnd w:id="3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( Відомості Верховної Ради України (ВВР), 2003, N 39, ст.349 )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" w:name="o4"/>
      <w:bookmarkEnd w:id="4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{ Із змінами, внесеними згідно із Законами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  N 1443-VI   ( </w:t>
      </w:r>
      <w:hyperlink r:id="rId6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1443-17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04.06.2009, ВВР, 2009, N 47-48, ст.719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" w:name="o5"/>
      <w:bookmarkEnd w:id="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N 3530-VI   ( </w:t>
      </w:r>
      <w:hyperlink r:id="rId7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3530-17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16.06.2011, ВВР, 2012, N 2-3, ст.3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4444-VI   ( </w:t>
      </w:r>
      <w:hyperlink r:id="rId8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4444-17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23.02.2012, ВВР, 2012, N 49, ст.555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5462-VI   ( </w:t>
      </w:r>
      <w:hyperlink r:id="rId9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16.10.2012, ВВР, 2014, N 6-7, ст.80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 191-VIII (  </w:t>
      </w:r>
      <w:hyperlink r:id="rId10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191-19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12.02.2015, ВВР, 2015, N 21, ст.133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N  497-VIII (  </w:t>
      </w:r>
      <w:hyperlink r:id="rId11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02.06.2015, ВВР, 2015, N 31, ст.293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" w:name="o6"/>
      <w:bookmarkEnd w:id="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Цей Закон  визначає  правові,  економічні та соціальні основи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 з метою забезпечення їх раціонального використання,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відтворення   та  підвищення  родючості  ґрунтів,  інших  корисних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властивостей  землі,  збереження  екологічних  функцій  ґрунтового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покриву та охорони довкілля.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" w:name="o7"/>
      <w:bookmarkEnd w:id="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I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      ЗАГАЛЬНІ ПОЛОЖЕННЯ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" w:name="o8"/>
      <w:bookmarkEnd w:id="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та інші основні поняття і терміни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" w:name="o9"/>
      <w:bookmarkEnd w:id="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Охорона земель   -    система    правових,    організаційних,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економічних,   технологічних  та  інших  заходів,  спрямованих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раціональне  використання  земель,  запобігання   необґрунтованому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вилученню    земель    сільськогосподарського    призначення   для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несільськогосподарських    потреб,    захист    від     шкідливого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антропогенного впливу, відтворення і підвищення родючості ґрунтів,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 продуктивності  земель  лісового  фонду,  забезпечення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особливого    режиму    використання   земель   природоохоронного,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оздоровчого, рекреаційного та історико-культурного призначення.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" w:name="o10"/>
      <w:bookmarkEnd w:id="1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Застосовані в цьому Законі інші поняття і терміни  вживаються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 такому значенні: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" w:name="o11"/>
      <w:bookmarkEnd w:id="1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агроландшафт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-     ландшафт,    основу    якого    становлять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сільськогосподарські  угіддя   та   лісові   насадження,   зокрема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лісосмуги та інші захисні насадження;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" w:name="o12"/>
      <w:bookmarkEnd w:id="1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агрохімічне обстеження   ґрунтів   -   обов'язкове   суцільне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обстеження сільськогосподарських угідь з метою державного контролю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 зміною показників родючості і забруднення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" w:name="o13"/>
      <w:bookmarkEnd w:id="1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гранично допустима   концентрація   забруднюючих   речовин  -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максимально допустима кількість забруднюючих  речовин  у  ґрунтах,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яка не зумовлює негативних екологічних наслідків для їх родючості,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загального стану довкілля,  якості сільськогосподарської продукції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здоров'я людини;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" w:name="o14"/>
      <w:bookmarkEnd w:id="1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гумус - органічна складова частина ґрунту,  яка утворюється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процесі біохімічного розкладу  рослинних  і  тваринних  решток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формує його родючість;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" w:name="o15"/>
      <w:bookmarkEnd w:id="1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ґрунт -   природно-історичне   органо-мінеральне   тіло, 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утворилося на  поверхні  земної  кори  і  є  осередком  найбільшої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концентрації  поживних речовин,  основою життя та розвитку людства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завдяки найціннішій своїй властивості - родючості;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" w:name="o16"/>
      <w:bookmarkEnd w:id="1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ґрунтова маса - знятий родючий шар ґрунту;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" w:name="o17"/>
      <w:bookmarkEnd w:id="1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ґрунтове обстеження  -  визначення   генетичної   будови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властивостей ґрунтів, структури ґрунтового покриву;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" w:name="o18"/>
      <w:bookmarkEnd w:id="1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ґрунтовтома  -  порушення  біоенергетичного режиму ґрунтів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різке зниження урожайності сільськогосподарських культур внаслідок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їх  беззмінного  вирощування  або  частого повернення на попереднє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поле   сівозміни,  що  призводить  до  погіршення  якісного  стану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ґрунтів,   накопичення   у   ґрунтах   специфічних  хвороботворних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мікроорганізмів  та  насіння  бур'янів;  {  Частину другу статті 1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доповнено  абзацом  згідно  із  Законом  N 1443-VI ( </w:t>
      </w:r>
      <w:hyperlink r:id="rId12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1443-17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04.06.2009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" w:name="o19"/>
      <w:bookmarkEnd w:id="1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деградація ґрунтів  -  погіршення  корисних  властивостей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 ґрунту  внаслідок  впливу  природних  чи  антропогенних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факторів;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" w:name="o20"/>
      <w:bookmarkEnd w:id="2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деградація земель   -  природне  або  антропогенне  спрощення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ландшафту,  погіршення  стану,  складу,  корисних  властивостей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функцій  земель  та інших органічно пов'язаних із землею природних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компонентів;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" w:name="o21"/>
      <w:bookmarkEnd w:id="2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забруднення ґрунтів -  накопичення  в  ґрунтах  речовин,  які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негативно впливають на їх родючість та інші корисні властивості;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" w:name="o22"/>
      <w:bookmarkEnd w:id="2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земельні ресурси - сукупний природний ресурс поверхні суші як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просторового  базису  розселення   і   господарської   діяльності,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основний засіб виробництва в сільському та лісовому господарстві;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" w:name="o23"/>
      <w:bookmarkEnd w:id="2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земля -  поверхня  суші  з ґрунтами,  корисними копалинами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іншими   природними   елементами,   що   органічно   поєднані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функціонують разом з нею;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" w:name="o24"/>
      <w:bookmarkEnd w:id="2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консервація земель  -  припинення господарського використання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визначений термін та залуження  або  залісення  деградованих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малопродуктивних   земель,   господарське   використання   яких  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екологічно  та  економічно  неефективним,   а   також   техногенно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забруднених   земельних  ділянок,  на  яких  неможливо  одержувати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екологічно чисту продукцію,  а перебування людей на цих 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ділянках є небезпечним для їх здоров'я;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" w:name="o25"/>
      <w:bookmarkEnd w:id="2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охорона ґрунтів    -    система   правових,   організаційних,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технологічних  та  інших  заходів,  спрямованих  на  збереження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відтворення   родючості  та  цілісності  ґрунтів,  їх  захист  від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деградації,   ведення   сільськогосподарського    виробництва  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дотриманням ґрунтозахисних технологій та забезпеченням екологічної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безпеки довкілля;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" w:name="o26"/>
      <w:bookmarkEnd w:id="2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порушені землі - землі,  що  втратили  свою  господарську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екологічну  цінність  через порушення ґрунтового покриву внаслідок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виробничої діяльності людини або дії природних явищ;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" w:name="o27"/>
      <w:bookmarkEnd w:id="2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природно-сільськогосподарське,            еколого-економічне,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протиерозійне  та  інші  види  районування (зонування) земель - це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поділ території з урахуванням природних та  агробіологічних  вимог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щодо вирощування сільськогосподарських культур, а також територій,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які мають відповідну схожість за визначеними ознаками;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" w:name="o28"/>
      <w:bookmarkEnd w:id="2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родючість ґрунту  -  здатність  ґрунту  задовольняти  потреби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рослин  в  елементах живлення,  воді,  повітрі і теплі в достатніх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кількостях  для  їх  нормального  розвитку,  які  в  сукупності  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основним показником якості ґрунту.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" w:name="o29"/>
      <w:bookmarkEnd w:id="2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Земля як об'єкт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" w:name="o30"/>
      <w:bookmarkEnd w:id="3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Об'єктом особливої  охорони  держави  є  всі  землі  в  межах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території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" w:name="o31"/>
      <w:bookmarkEnd w:id="3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Принципи державної політики у сфері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" w:name="o32"/>
      <w:bookmarkEnd w:id="3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Основними принципами   державної  політики  у  сфері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є: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" w:name="o33"/>
      <w:bookmarkEnd w:id="3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охорони  земель   як   основного   національного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багатства Українського народу;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" w:name="o34"/>
      <w:bookmarkEnd w:id="3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пріоритет вимог  екологічної  безпеки у використанні землі як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просторового  базису,  природного  ресурсу  і   основного   засобу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виробництва;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" w:name="o35"/>
      <w:bookmarkEnd w:id="3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відшкодування збитків,  заподіяних  порушенням  законодавства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про охорону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" w:name="o36"/>
      <w:bookmarkEnd w:id="3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нормування і  планомірне   обмеження   впливу   господарської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діяльності на земельні ресурси;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" w:name="o37"/>
      <w:bookmarkEnd w:id="3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поєднання заходів   економічного  стимулювання  та  юридичної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відповідальності в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" w:name="o38"/>
      <w:bookmarkEnd w:id="3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публічність у вирішенні питань охорони  земель,  використанні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коштів  Державного бюджету України та місцевих бюджетів на охорону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" w:name="o39"/>
      <w:bookmarkEnd w:id="3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Правове регулювання у сфері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" w:name="o40"/>
      <w:bookmarkEnd w:id="4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Правове регулювання  у  сфері  охорони  земель   здійснюється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 до  Конституції   України  ( </w:t>
      </w:r>
      <w:hyperlink r:id="rId13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254к/96-ВР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 Земельного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кодексу     України    ( </w:t>
      </w:r>
      <w:hyperlink r:id="rId14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2768-14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    цього    Закону,     інших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нормативно-правових актів, які приймаються відповідно до них.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" w:name="o41"/>
      <w:bookmarkEnd w:id="4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II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ПОВНОВАЖЕННЯ ОРГАНІВ ДЕРЖАВНОЇ ВЛАДИ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І ОРГАНІВ МІСЦЕВОГО САМОВРЯДУВАННЯ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   В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" w:name="o42"/>
      <w:bookmarkEnd w:id="4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Органи, які здійснюють регулювання в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" w:name="o43"/>
      <w:bookmarkEnd w:id="4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Регулювання в  галузі охорони земель здійснюють Верховна Рада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України,  Верховна  Рада  Автономної  Республіки   Крим,   Кабінет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Міністрів  України,  Рада  міністрів  Автономної  Республіки Крим,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органи місцевого самоврядування, місцеві державні адміністрації, 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також спеціально уповноважені центральні органи виконавчої влади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межах повноважень, установлених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" w:name="o44"/>
      <w:bookmarkEnd w:id="4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Спеціально  уповноваженими  центральними  органами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влади в галузі охорони земель є: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" w:name="o45"/>
      <w:bookmarkEnd w:id="4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виконавчої влади, що забезпечує формування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державної політики у сфері земельних відносин;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6" w:name="o46"/>
      <w:bookmarkEnd w:id="4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у сфері земельних відносин;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7" w:name="o47"/>
      <w:bookmarkEnd w:id="4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у сфері нагляду (контролю) в агропромисловому комплексі;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8" w:name="o48"/>
      <w:bookmarkEnd w:id="4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центральний  орган виконавчої влади, що забезпечує формування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державної   політики  у  сфері  охорони  навколишнього  природного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середовища;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9" w:name="o49"/>
      <w:bookmarkEnd w:id="4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у сфері охорони навколишнього природного середовища;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0" w:name="o50"/>
      <w:bookmarkEnd w:id="5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із  забезпечення  нагляду  (контролю)  у  сфері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навколишнього природного середовища.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1" w:name="o51"/>
      <w:bookmarkEnd w:id="51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 друга статті 5 в редакції Закону N 5462-VI ( </w:t>
      </w:r>
      <w:hyperlink r:id="rId15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2" w:name="o52"/>
      <w:bookmarkEnd w:id="5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6.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Верховної Ради України в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3" w:name="o53"/>
      <w:bookmarkEnd w:id="5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Верховної Ради України в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4" w:name="o54"/>
      <w:bookmarkEnd w:id="5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визначення засад державної політики в галузі використання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5" w:name="o55"/>
      <w:bookmarkEnd w:id="5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загальнодержавних  програм  щодо використання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6" w:name="o56"/>
      <w:bookmarkEnd w:id="5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питань у галузі охорони земель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Конституції України ( </w:t>
      </w:r>
      <w:hyperlink r:id="rId16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254к/96-ВР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7" w:name="o57"/>
      <w:bookmarkEnd w:id="5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7.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Верховної Ради Автономної Республіки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Крим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8" w:name="o58"/>
      <w:bookmarkEnd w:id="5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Верховної Ради Автономної Республіки  Крим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території республіки в галузі охорони земель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59" w:name="o59"/>
      <w:bookmarkEnd w:id="5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реалізації    державної    політики   в  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0" w:name="o60"/>
      <w:bookmarkEnd w:id="6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  реалізації    загальнодержавних    програм  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1" w:name="o61"/>
      <w:bookmarkEnd w:id="6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та     участь    у    реалізації    регіональних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(республіканських)  програм  використання   та   охорони   земель,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2" w:name="o62"/>
      <w:bookmarkEnd w:id="6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координація діяльності     районних     і    міських    (міст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республіканського значення) рад у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3" w:name="o63"/>
      <w:bookmarkEnd w:id="6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координація здійснення контролю за використанням та  охороною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4" w:name="o64"/>
      <w:bookmarkEnd w:id="6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5" w:name="o65"/>
      <w:bookmarkEnd w:id="6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8.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обласних рад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6" w:name="o66"/>
      <w:bookmarkEnd w:id="6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обласних рад у галузі охорони земель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7" w:name="o67"/>
      <w:bookmarkEnd w:id="6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реалізації державної політики щодо  використання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8" w:name="o68"/>
      <w:bookmarkEnd w:id="6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   реалізації    загальнодержавних    програм 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 на відповідній території;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69" w:name="o69"/>
      <w:bookmarkEnd w:id="6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та участь у реалізації регіональних програм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земель, підвищення 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0" w:name="o70"/>
      <w:bookmarkEnd w:id="7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вирішення інших 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1" w:name="o71"/>
      <w:bookmarkEnd w:id="7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9.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Київської і Севастопольської міських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рад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2" w:name="o72"/>
      <w:bookmarkEnd w:id="7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 Київської  і  Севастопольської  міських рад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галузі охорони земель на їх території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3" w:name="o73"/>
      <w:bookmarkEnd w:id="7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та участь у реалізації цільових програм, схем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документації із землеустрою щодо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4" w:name="o74"/>
      <w:bookmarkEnd w:id="7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   реалізації    загальнодержавних    програм 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 на їх території;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5" w:name="o75"/>
      <w:bookmarkEnd w:id="7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організація і  здійснення  контролю   за   використанням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охороною земель комунальної власності;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6" w:name="o76"/>
      <w:bookmarkEnd w:id="7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обмежень  (обтяжень)  у використанні,  тимчасова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заборона (зупинення) чи припинення використання земельної  ділянки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громадянами  та  юридичними  особами  в  разі порушення ними вимог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в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7" w:name="o77"/>
      <w:bookmarkEnd w:id="7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контролю за використанням коштів,  що надходять 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     відшкодування     втрат    сільськогосподарського 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лісогосподарського виробництва,  пов'язаних з вилученням (викупом)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8" w:name="o78"/>
      <w:bookmarkEnd w:id="7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економічне стимулювання раціонального використання та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відповідно до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79" w:name="o79"/>
      <w:bookmarkEnd w:id="7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питань у галузі охорони земель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0" w:name="o80"/>
      <w:bookmarkEnd w:id="8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10.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районних рад у галузі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1" w:name="o81"/>
      <w:bookmarkEnd w:id="8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 районних  рад  у  галузі  охорони  земель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території району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2" w:name="o82"/>
      <w:bookmarkEnd w:id="8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реалізації  державної політики щодо використання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3" w:name="o83"/>
      <w:bookmarkEnd w:id="8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реалізації регіональних програм щодо використання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земель, підвищення 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4" w:name="o84"/>
      <w:bookmarkEnd w:id="8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координація  діяльності центрального органу виконавчої влади,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  реалізує  державну  політику  у  сфері  земельних відносин,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територіальному  рівні;  {  Абзац  четвертий  статті 10 в редакції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 N 5462-VI ( </w:t>
      </w:r>
      <w:hyperlink r:id="rId17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5" w:name="o85"/>
      <w:bookmarkEnd w:id="8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організація землеустрою  та  затвердження   документації  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землеустрою щодо охорони земель відповідно до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6" w:name="o86"/>
      <w:bookmarkEnd w:id="8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7" w:name="o87"/>
      <w:bookmarkEnd w:id="8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районних у містах рад у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8" w:name="o88"/>
      <w:bookmarkEnd w:id="8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Повноваження районних  у  містах  рад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визначають міські ради.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89" w:name="o89"/>
      <w:bookmarkEnd w:id="8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12.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сільських, селищних, міських рад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0" w:name="o90"/>
      <w:bookmarkEnd w:id="9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До повноважень  сільських,  селищних,  міських  рад  у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 на території сіл, селищ, міст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1" w:name="o91"/>
      <w:bookmarkEnd w:id="9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розробка, затвердження  і  реалізація  цільових  програм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документації  із  землеустрою  щодо  охорони 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2" w:name="o92"/>
      <w:bookmarkEnd w:id="9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обмежень (обтяжень)  у  використанні,  тимчасова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заборона  (зупинення) чи припинення використання земельної ділянки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громадянами та юридичними особами  в  разі  порушення  ними  вимог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в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3" w:name="o93"/>
      <w:bookmarkEnd w:id="9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контролю   за  використанням  та  охороною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комунальної власності;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4" w:name="o94"/>
      <w:bookmarkEnd w:id="9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економічне стимулювання раціонального використання та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відповідно до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5" w:name="o95"/>
      <w:bookmarkEnd w:id="9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6" w:name="o96"/>
      <w:bookmarkEnd w:id="9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13.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Кабінету Міністрів України в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7" w:name="o97"/>
      <w:bookmarkEnd w:id="9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 Кабінету  Міністрів  України в галузі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8" w:name="o98"/>
      <w:bookmarkEnd w:id="9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реалізація державної  політики  в  галузі   використання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99" w:name="o99"/>
      <w:bookmarkEnd w:id="9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розроблення і    забезпечення   виконання   загальнодержавних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програм 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0" w:name="o100"/>
      <w:bookmarkEnd w:id="10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розробка і   затвердження   в   межах    своїх    повноважень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нормативно-правових актів у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1" w:name="o101"/>
      <w:bookmarkEnd w:id="10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порядку проведення моніторингу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2" w:name="o102"/>
      <w:bookmarkEnd w:id="10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координація діяльності  органів  виконавчої  влади  в 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3" w:name="o103"/>
      <w:bookmarkEnd w:id="10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питань у галузі охорони земель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4" w:name="o104"/>
      <w:bookmarkEnd w:id="10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14.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Ради міністрів Автономної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Республіки Крим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5" w:name="o105"/>
      <w:bookmarkEnd w:id="10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Ради міністрів Автономної Республіки  Крим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території республіки в галузі охорони земель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6" w:name="o106"/>
      <w:bookmarkEnd w:id="10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реалізації    державної    політики   в  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7" w:name="o107"/>
      <w:bookmarkEnd w:id="10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   розробленні     та     забезпеченні     виконання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загальнодержавних  та  республіканських  програм  у галузі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8" w:name="o108"/>
      <w:bookmarkEnd w:id="10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контролю за використанням коштів,  що надходять 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     відшкодування     втрат    сільськогосподарського 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лісогосподарського виробництва,  пов'язаних з вилученням (викупом)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09" w:name="o109"/>
      <w:bookmarkEnd w:id="10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координація здійснення  землеустрою  і державного контролю за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використанням та охороною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0" w:name="o110"/>
      <w:bookmarkEnd w:id="11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вирішення інших питань у галузі охорони земель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1" w:name="o111"/>
      <w:bookmarkEnd w:id="11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Рада  міністрів Автономної Республіки Крим здійснює покладені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  неї  повноваження  самостійно  і через органи виконавчої влади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Автономної Республіки Крим.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2" w:name="o112"/>
      <w:bookmarkEnd w:id="112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Статтю 14 доповнено частиною другою згідно із Законом N 3530-VI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18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3530-17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16.06.2011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3" w:name="o113"/>
      <w:bookmarkEnd w:id="11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15.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місцевих державних адміністрацій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4" w:name="o114"/>
      <w:bookmarkEnd w:id="11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повноважень  місцевих  державних  адміністрацій  у 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5" w:name="o115"/>
      <w:bookmarkEnd w:id="11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реалізації  державної політики щодо використання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6" w:name="o116"/>
      <w:bookmarkEnd w:id="11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   розробленні     та     забезпеченні     виконання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загальнодержавних  і  регіональних  (республіканських)  програм 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галузі 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7" w:name="o117"/>
      <w:bookmarkEnd w:id="11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контролю за використанням коштів,  що надходять 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     відшкодування     втрат    сільськогосподарського 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лісогосподарського виробництва,  пов'язаних з вилученням (викупом)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8" w:name="o118"/>
      <w:bookmarkEnd w:id="11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координація здійснення  державного  контролю за використанням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охороною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19" w:name="o119"/>
      <w:bookmarkEnd w:id="11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економічне стимулювання раціонального використання та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відповідно до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0" w:name="o120"/>
      <w:bookmarkEnd w:id="12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обмежень  (обтяжень)  у використанні,  тимчасова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заборона (зупинення) чи припинення використання земельної  ділянки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громадянами  та  юридичними  особами  в  разі порушення ними вимог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в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1" w:name="o121"/>
      <w:bookmarkEnd w:id="12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інших питань у галузі охорони земель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2" w:name="o122"/>
      <w:bookmarkEnd w:id="12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16.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центрального органу виконавчої влади,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що реалізує державну політику у сфері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відносин,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3" w:name="o123"/>
      <w:bookmarkEnd w:id="12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повноважень  центрального  органу  виконавчої  влади,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 державну  політику  у сфері земельних відносин, у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земель,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4" w:name="o124"/>
      <w:bookmarkEnd w:id="12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 у реалізації загальнодержавних і регіональних програм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5" w:name="o125"/>
      <w:bookmarkEnd w:id="12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моніторингу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6" w:name="o126"/>
      <w:bookmarkEnd w:id="12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 проведення  моніторингу ґрунтів та агрохімічної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паспортизації земель сільськогосподарського призначення;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7" w:name="o127"/>
      <w:bookmarkEnd w:id="12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   здійснення   природно-сільськогосподарського,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еколого-економічного,  протиерозійного  та інших видів районування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(зонування)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8" w:name="o128"/>
      <w:bookmarkEnd w:id="12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впровадження   рекомендацій   та  заходів  щодо  забезпечення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ґрунтів і застосування агрохімікатів;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29" w:name="o129"/>
      <w:bookmarkEnd w:id="12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  підготовки   та   здійснення   організаційних,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економічних,   екологічних   та   інших  заходів,  спрямованих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раціональне   використання   та  охорону  земель,  їх  захист  від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шкідливого  антропогенного  впливу, дотримання режиму використання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   природоохоронного,    оздоровчого,    рекреаційного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історико-культурного  призначення,  інших  територій  та  об’єктів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екомережі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0" w:name="o130"/>
      <w:bookmarkEnd w:id="13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 заходів щодо вдосконалення порядку ведення обліку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   підготовки   звітності   з   регулювання  земельних  відносин,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земель, формування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екомережі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1" w:name="o131"/>
      <w:bookmarkEnd w:id="13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 інших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закону.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2" w:name="o132"/>
      <w:bookmarkEnd w:id="132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Стаття  16  із  змінами,  внесеними згідно із Законом N 4444-VI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  </w:t>
      </w:r>
      <w:hyperlink r:id="rId19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4444-17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 )  від  23.02.2012;  в  редакції  Закону  N  5462-VI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20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3" w:name="o133"/>
      <w:bookmarkEnd w:id="13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17.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центрального органу виконавчої влади,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що забезпечує формування державної політики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сфері охорони навколишнього природного середовища,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та центрального органу виконавчої влади,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реалізує державну політику у сфері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навколишнього природного середовища, у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4" w:name="o134"/>
      <w:bookmarkEnd w:id="13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повноважень  центрального  органу  виконавчої  влади,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забезпечує   формування   державної   політики   у  сфері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навколишнього  природного  середовища,  у  галузі  охорони земель,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5" w:name="o135"/>
      <w:bookmarkEnd w:id="13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у розробленні загальнодержавних і регіональних програм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6" w:name="o136"/>
      <w:bookmarkEnd w:id="13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  у  підготовці  нормативно-правових  актів  у 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7" w:name="o137"/>
      <w:bookmarkEnd w:id="13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 інших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8" w:name="o138"/>
      <w:bookmarkEnd w:id="13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повноважень  центрального  органу  виконавчої  влади,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  державну   політику   у   сфері  охорони  навколишнього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природного середовища, у галузі охорони земель,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39" w:name="o139"/>
      <w:bookmarkEnd w:id="13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 у реалізації загальнодержавних і регіональних програм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0" w:name="o140"/>
      <w:bookmarkEnd w:id="14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погодження  проектів  землеустрою  щодо  відведення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1" w:name="o141"/>
      <w:bookmarkEnd w:id="14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визначення  переліку земель, на яких застосовується обмеження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щодо вирощування генетично модифікованих сортів рослин;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2" w:name="o142"/>
      <w:bookmarkEnd w:id="14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   у    здійсненні    природно-сільськогосподарського,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еколого-економічного,  протиерозійного  та інших видів районування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(зонування)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3" w:name="o143"/>
      <w:bookmarkEnd w:id="14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участь  у розробленні та здійсненні заходів щодо економічного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стимулювання 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4" w:name="o144"/>
      <w:bookmarkEnd w:id="14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 міжнародного  співробітництва  з  питань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5" w:name="o145"/>
      <w:bookmarkEnd w:id="14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 інших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закону.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6" w:name="o146"/>
      <w:bookmarkEnd w:id="146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Стаття  17  із  змінами,  внесеними згідно із Законом N 4444-VI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  </w:t>
      </w:r>
      <w:hyperlink r:id="rId21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4444-17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 )  від  23.02.2012;  в  редакції  Закону  N  5462-VI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lastRenderedPageBreak/>
        <w:t xml:space="preserve">( </w:t>
      </w:r>
      <w:hyperlink r:id="rId22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7" w:name="o147"/>
      <w:bookmarkEnd w:id="14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17-1.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центрального органу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влади, що реалізує державну політику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здійснення державного нагляду (контролю)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сфері охорони навколишнього природного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середовища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8" w:name="o148"/>
      <w:bookmarkEnd w:id="14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повноважень  центрального  органу  виконавчої  влади,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  державну  політику  із  здійснення  державного  нагляду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(контролю)  у сфері охорони навколишнього природного середовища,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галузі охорони земель,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49" w:name="o149"/>
      <w:bookmarkEnd w:id="14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  державного  нагляду  (контролю)  за  додержанням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про використання та охорону земель щодо: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0" w:name="o150"/>
      <w:bookmarkEnd w:id="15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консервації деградованих і малопродуктивних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1" w:name="o151"/>
      <w:bookmarkEnd w:id="15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збереження водно-болотних угідь;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2" w:name="o152"/>
      <w:bookmarkEnd w:id="15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   екологічних  вимог  при  наданні  у  власність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користування, у тому числі в оренду, 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3" w:name="o153"/>
      <w:bookmarkEnd w:id="15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  заходів   щодо  запобігання  забрудненню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хімічними і радіоактивними речовинами, відходами, стічними водами;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4" w:name="o154"/>
      <w:bookmarkEnd w:id="15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додержання режиму використання земель природно-заповідного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іншого   природоохоронного  призначення,  а  також  територій,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підлягають особливій охороні;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5" w:name="o155"/>
      <w:bookmarkEnd w:id="15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додержання  екологічних  нормативів  з питань використання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6" w:name="o156"/>
      <w:bookmarkEnd w:id="15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 та використання водоохоронних зон і прибережних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захисних  смуг,  а  також  щодо  додержання режиму використання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територій;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7" w:name="o157"/>
      <w:bookmarkEnd w:id="15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ведення  будівельних,  днопоглиблювальних  робіт, видобування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піску  і  гравію,  прокладення  кабелів,  трубопроводів  та  інших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комунікацій на землях водного фонду;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8" w:name="o158"/>
      <w:bookmarkEnd w:id="15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звернення до адміністративного суду щодо застосування заходів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реагування  у  вигляді  обмеження  чи  зупинення  (тимчасово)  або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припинення  діяльності  підприємств  і  об’єктів  незалежно від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підпорядкування  та  форм  власності відповідно до закону, якщо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експлуатація  здійснюється  з порушенням законодавства про охорону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59" w:name="o159"/>
      <w:bookmarkEnd w:id="15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подання  позовів  про відшкодування шкоди і втрат, заподіяних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внаслідок порушення законодавства України про охорону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0" w:name="o160"/>
      <w:bookmarkEnd w:id="16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 інших питань у галузі охорони земель відповідно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закону.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1" w:name="o161"/>
      <w:bookmarkEnd w:id="161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Закон  доповнено  статтею  17-1  згідно  із  Законом  N 5462-VI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23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2" w:name="o162"/>
      <w:bookmarkEnd w:id="16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18.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центрального органу виконавчої влади,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що забезпечує формування державної політики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сфері земельних відносин,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3" w:name="o163"/>
      <w:bookmarkEnd w:id="16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повноважень  центрального  органу  виконавчої  влади,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забезпечує   формування   державної  політики  у  сфері 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відносин, у галузі охорони земель,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4" w:name="o164"/>
      <w:bookmarkEnd w:id="16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розроблення    загальнодержавних   і   регіональних   програм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відтворення 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5" w:name="o165"/>
      <w:bookmarkEnd w:id="16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забезпечення  формування державної політики з використання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6" w:name="o166"/>
      <w:bookmarkEnd w:id="16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організація   розроблення  в  установленому  законом  порядку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стандартів,  норм  і  правил  з  охорони  та  підвищення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7" w:name="o167"/>
      <w:bookmarkEnd w:id="16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розроблення   рекомендацій   та   заходів  щодо  забезпечення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ґрунтів і застосування агрохімікатів;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8" w:name="o168"/>
      <w:bookmarkEnd w:id="16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розроблення механізмів економічного стимулювання впровадження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заходів щодо використання та охорони земель і підвищення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69" w:name="o169"/>
      <w:bookmarkEnd w:id="16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порядку здійснення державного нагляду і контролю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  дотриманням  законодавства  про  пестициди  та  агрохімікати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галузі рослинництва;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0" w:name="o170"/>
      <w:bookmarkEnd w:id="17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 порядку  одержання  документів,  матеріалів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іншої  інформації,  необхідної  для здійснення державного контролю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над використанням і охороною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1" w:name="o171"/>
      <w:bookmarkEnd w:id="17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затвердження        методичних        рекомендацій        для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сільськогосподарських  підприємств  будь-якої  форми  власності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питань   використання  та  охорони  земель  сільськогосподарського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призначення,     впровадження    новітніх   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ресурсо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-енергоощадних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технологій та сучасних технічних засобів і обладнання;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2" w:name="o172"/>
      <w:bookmarkEnd w:id="17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вирішення  інших  питань  у  галузі охорони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відповідно до закону.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3" w:name="o173"/>
      <w:bookmarkEnd w:id="173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Стаття  18  в  редакції  Закону  N  5462-VI  (  </w:t>
      </w:r>
      <w:hyperlink r:id="rId24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)  від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4" w:name="o174"/>
      <w:bookmarkEnd w:id="17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18-1.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Повноваження центрального органу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влади, що реалізує державну політику у сфері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нагляду (контролю) в агропромисловому комплексі,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5" w:name="o175"/>
      <w:bookmarkEnd w:id="17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 повноважень  центрального  органу  виконавчої  влади, 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  державну   політику   у   сфері  нагляду  (контролю) 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агропромисловому комплексі, у галузі охорони земель,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6" w:name="o176"/>
      <w:bookmarkEnd w:id="17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1)   здійснення  державного  контролю  щодо  використання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 за: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7" w:name="o177"/>
      <w:bookmarkEnd w:id="17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веденням державного обліку і реєстрації земель, достовірністю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інформації про наявність та використання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8" w:name="o178"/>
      <w:bookmarkEnd w:id="17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виконанням  умов  зняття,  збереження і використання родючого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шару     ґрунту     під     час     проведення    гірничодобувних,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геологорозвідувальних,  будівельних  та інших робіт, пов’язаних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порушенням     ґрунтового    покриву,    своєчасного    проведення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рекультивації  порушених  земель  в  обсягах, передбачених робочим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проектом  землеустрою;  {  Абзац  третій  пункту  1 статті 18-1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змінами,  внесеними  згідно  із  Законом N 497-VIII ( </w:t>
      </w:r>
      <w:hyperlink r:id="rId25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02.06.2015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79" w:name="o179"/>
      <w:bookmarkEnd w:id="17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дотриманням   правил,   установленого   режиму   експлуатації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протиерозійних,   гідротехнічних   споруд,   збереженням  захисних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насаджень і межових знаків;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0" w:name="o180"/>
      <w:bookmarkEnd w:id="18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розміщенням,  проектуванням,  будівництвом та введенням у дію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об’єктів, які негативно впливають або можуть негативно вплинути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стан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1" w:name="o181"/>
      <w:bookmarkEnd w:id="18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здійсненням    заходів,   передбачених   робочими   проектами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землеустрою, стосовно захисту земель від водної і вітрової ерозії,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селів,    підтоплення,   заболочення,   засолення,   солонцювання,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висушування,  ущільнення  та  інших  процесів,  що  призводять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погіршення  стану  земель,  а також щодо недопущення власниками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користувачами   земельних   ділянок   псування  земель  шляхом 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забруднення  хімічними  та  радіоактивними  речовинами  і стічними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водами,  засмічення  промисловими, побутовими та іншими відходами,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заростання  чагарниками, дрібноліссям та бур’янами; { Абзац шостий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пункту  1  статті  18-1  із  змінами,  внесеними згідно із Законом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N 497-VIII ( </w:t>
      </w:r>
      <w:hyperlink r:id="rId26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02.06.2015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2" w:name="o182"/>
      <w:bookmarkEnd w:id="18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2)  вирішення інших питань у галузі охорони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відповідно до закону.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3" w:name="o183"/>
      <w:bookmarkEnd w:id="183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Розділ  ІІ  доповнено  статтею 18-1 згідно із Законом N 4444-VI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  </w:t>
      </w:r>
      <w:hyperlink r:id="rId27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4444-17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 )  від  23.02.2012;  в  редакції  Закону  N  5462-VI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28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4" w:name="o184"/>
      <w:bookmarkEnd w:id="18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III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КОНТРОЛЬ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5" w:name="o185"/>
      <w:bookmarkEnd w:id="18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19.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Державний контроль за використанням та охороною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6" w:name="o186"/>
      <w:bookmarkEnd w:id="18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Державний   контроль  за  використанням  та  охороною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здійснюється  центральним  органом  виконавчої  влади, що реалізує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політику  у  сфері нагляду (контролю) в агропромисловому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комплексі, а за додержанням вимог законодавства про охорону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-  центральним  органом  виконавчої  влади,  що  реалізує державну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із  здійснення  державного  нагляду  (контролю)  у сфері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охорони навколишнього природного середовища.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7" w:name="o187"/>
      <w:bookmarkEnd w:id="187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перша статті 19 в редакції Закону N 5462-VI ( </w:t>
      </w:r>
      <w:hyperlink r:id="rId29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8" w:name="o188"/>
      <w:bookmarkEnd w:id="18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Державний  контроль  за  додержанням  вимог законодавства про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охорону  земель  здійснює центральний орган виконавчої влади, який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забезпечує  реалізацію державної політики із здійснення державного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нагляду   (контролю)  у  сфері  охорони  навколишнього  природного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середовища,  раціонального  використання,  відтворення  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природних ресурсів.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89" w:name="o189"/>
      <w:bookmarkEnd w:id="18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 здійснення  державного  контролю за використанням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охороною земель встановлюється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0" w:name="o190"/>
      <w:bookmarkEnd w:id="19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Центральний  орган  виконавчої  влади,  що  реалізує державну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політику   у   сфері   земельних  відносин,  проводить  моніторинг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   ґрунтів    та    агрохімічну   паспортизацію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сільськогосподарського призначення.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1" w:name="o191"/>
      <w:bookmarkEnd w:id="191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 четверта  статті  19  із  змінами, внесеними згідно із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Законом N 5462-VI ( </w:t>
      </w:r>
      <w:hyperlink r:id="rId30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{  Стаття  19  в  редакції  Законом  N  4444-VI  (  </w:t>
      </w:r>
      <w:hyperlink r:id="rId31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4444-17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) від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23.02.2012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2" w:name="o192"/>
      <w:bookmarkEnd w:id="19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20.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Самоврядний контроль за використанням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охороною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3" w:name="o193"/>
      <w:bookmarkEnd w:id="19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Самоврядний контроль  за  використанням  та  охороною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здійснюють сільські, селищні, міські, районні та обласні ради.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4" w:name="o194"/>
      <w:bookmarkEnd w:id="19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Громадський контроль за використанням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та охороною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5" w:name="o195"/>
      <w:bookmarkEnd w:id="19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Громадський  контроль  за  використанням  та  охороною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здійснюють  громадські  інспектори, які призначаються відповідними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органами  місцевого самоврядування, центральним органом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влади, що реалізує державну політику у сфері здійснення державного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нагляду   (контролю)  в  агропромисловому  комплексі,  центральним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органом   виконавчої  влади,  що  реалізує  державну  політику 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здійснення   державного   нагляду   (контролю)   у  сфері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навколишнього   природного   середовища,   і   діють  на  підставі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положення,  затвердженого  центральними органами виконавчої влади,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  забезпечують  формування державної політики у сферах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відносин, охорони навколишнього природного середовища.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6" w:name="o196"/>
      <w:bookmarkEnd w:id="196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Стаття  21  із  змінами,  внесеними згідно із Законом N 5462-VI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32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7" w:name="o197"/>
      <w:bookmarkEnd w:id="19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IV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СИСТЕМА ЗАХОДІВ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8" w:name="o198"/>
      <w:bookmarkEnd w:id="19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22.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Система заходів у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199" w:name="o199"/>
      <w:bookmarkEnd w:id="19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Система заходів у галузі охорони земель включає: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0" w:name="o200"/>
      <w:bookmarkEnd w:id="20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державну комплексну систему спостережень;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1" w:name="o201"/>
      <w:bookmarkEnd w:id="20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розробку загальнодержавних і регіональних  (республіканських)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програм   використання   та   охорони   земель,   документації 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землеустрою в галузі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2" w:name="o202"/>
      <w:bookmarkEnd w:id="20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створення екологічної мережі;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3" w:name="o203"/>
      <w:bookmarkEnd w:id="20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                  природно-сільськогосподарського,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еколого-економічного,  протиерозійного  та інших видів районування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(зонування)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4" w:name="o204"/>
      <w:bookmarkEnd w:id="20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економічне стимулювання впровадження заходів щодо охорони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земель і підвищення 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5" w:name="o205"/>
      <w:bookmarkEnd w:id="20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стандартизацію і нормування.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6" w:name="o206"/>
      <w:bookmarkEnd w:id="20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23.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Державна комплексна система спостережень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7" w:name="o207"/>
      <w:bookmarkEnd w:id="20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Державна комплексна      система     спостережень     включає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топографо-геодезичні,   картографічні,   ґрунтові,    агрохімічні,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радіологічні  та  інші  обстеження  і  розвідування стану земель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ґрунтів, їх моніторинг.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8" w:name="o208"/>
      <w:bookmarkEnd w:id="20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 базі  даних  державної  комплексної  системи  спостережень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формуються національний,  регіональний та місцевий банки даних про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стан земель і ґрунтів.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09" w:name="o209"/>
      <w:bookmarkEnd w:id="20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24.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Загальнодержавна та регіональні програми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використання та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0" w:name="o210"/>
      <w:bookmarkEnd w:id="21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Загальнодержавна програма   використання  та  охорони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розробляється     відповідно     до     програм      економічного,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науково-технічного  і  соціального  розвитку  України  та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довкілля.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1" w:name="o211"/>
      <w:bookmarkEnd w:id="21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Загальнодержавна програма  використання  та  охорони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визначає  склад  та обсяги першочергових і перспективних заходів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земель,  а також обсяги і джерела ресурсного  забезпечення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виконання робіт з їх реалізації.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2" w:name="o212"/>
      <w:bookmarkEnd w:id="21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Регіональні програми    використання    та   охорони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розробляються   відповідно   до   загальнодержавної   програми 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урахуванням місцевих особливостей.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3" w:name="o213"/>
      <w:bookmarkEnd w:id="21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 загальнодержавної     і     регіональних    програм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та охорони земель забезпечується органами 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влади   та   органами   місцевого   самоврядування 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повноважень, визначених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4" w:name="o214"/>
      <w:bookmarkEnd w:id="21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25.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Документація із землеустрою в галузі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5" w:name="o215"/>
      <w:bookmarkEnd w:id="21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Документацією  із землеустрою в галузі охорони земель є схеми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землеустрою  і  техніко-економічні  обґрунтування  використання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 земель  адміністративно-територіальних  одиниць та робочі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проекти землеустрою.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6" w:name="o216"/>
      <w:bookmarkEnd w:id="21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Склад  документації із землеустрою в галузі охорони земель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порядок  її  погодження  і  затвердження  встановлюються Земельним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кодексом  України ( </w:t>
      </w:r>
      <w:hyperlink r:id="rId33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2768-14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та Законом України "Про землеустрій"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bdr w:val="none" w:sz="0" w:space="0" w:color="auto" w:frame="1"/>
          <w:lang w:eastAsia="uk-UA"/>
        </w:rPr>
        <w:t>858-15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7" w:name="o217"/>
      <w:bookmarkEnd w:id="21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Власники  землі  та  землекористувачі  забезпечують виконання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заходів  з  охорони  земель  та  обмежень  у  використанні земель,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передбачених   документацією   із  землеустрою  в  галузі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земель.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8" w:name="o218"/>
      <w:bookmarkEnd w:id="218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Стаття  25  в  редакції  Закону  N  497-VIII  (  </w:t>
      </w:r>
      <w:hyperlink r:id="rId34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)  від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02.06.2015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19" w:name="o219"/>
      <w:bookmarkEnd w:id="21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26.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Природно-сільськогосподарське,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еколого-економічне, протиерозійне та інші види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районування (зонування)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0" w:name="o220"/>
      <w:bookmarkEnd w:id="22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Природно-сільськогосподарське,            еколого-економічне,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протиерозійне  та  інші  види   районування   (зонування)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включають: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1" w:name="o221"/>
      <w:bookmarkEnd w:id="22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поділ земель за цільовим призначенням з урахуванням природних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умов,   агробіологічних   вимог   сільськогосподарських   культур,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розвитку  господарської діяльності та пріоритету вимог екологічної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безпеки;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2" w:name="o222"/>
      <w:bookmarkEnd w:id="22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вимог  щодо  раціонального  використання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до району (зони);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3" w:name="o223"/>
      <w:bookmarkEnd w:id="22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визначення територій,  що  потребують  особливого захисту від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антропогенного впливу;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4" w:name="o224"/>
      <w:bookmarkEnd w:id="22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установлення в межах окремих зон необхідних видів екологічних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обмежень  у  використанні  земель  або  ґрунтів  з  урахуванням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геоморфологічних,  природно-кліматичних, ґрунтових, протиерозійних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інших особливостей відповідно до екологічного району (зони).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5" w:name="o225"/>
      <w:bookmarkEnd w:id="22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     здійснення      природно-сільськогосподарського,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еколого-економічного,  протиерозійного  та інших видів районування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(зонування)  земель  (  </w:t>
      </w:r>
      <w:hyperlink r:id="rId35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681-2004-п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визначає  Кабінет Міністрів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6" w:name="o226"/>
      <w:bookmarkEnd w:id="22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27.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Економічне стимулювання впровадження заходів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щодо використання та охорони земель і підвищення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7" w:name="o227"/>
      <w:bookmarkEnd w:id="22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Держава здійснює економічне стимулювання заходів щодо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  використання   земель   і   підвищення   родючості   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землевласниками та землекористувачами шляхом: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8" w:name="o228"/>
      <w:bookmarkEnd w:id="22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надання податкових  і  кредитних  пільг  фізичним і юридичним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особам,  які здійснюють за власні кошти заходи щодо захисту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  ерозії,   підвищення   родючості  ґрунтів  та  інші  заходи,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передбачені   загальнодержавними   і   регіональними    програмами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29" w:name="o229"/>
      <w:bookmarkEnd w:id="22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звільнення землевласників  і  землекористувачів  від плати за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землю,  за  земельні  ділянки,  на  яких  виконуються   роботи 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меліорації,  рекультивації, консервації земель та інші роботи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 на період тимчасової  консервації,  будівництва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сільськогосподарського  освоєння земель відповідно до затвердженої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документації із землеустрою;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0" w:name="o230"/>
      <w:bookmarkEnd w:id="23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компенсування      сільськогосподарським     товаровиробникам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недоодержаної  частки  доходу  внаслідок консервації деградованих,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малопродуктивних, а також техногенно забруднених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1" w:name="o231"/>
      <w:bookmarkEnd w:id="23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застосування прискореної    амортизації    основних    фондів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землеохоронного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і природоохоронного призначення.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2" w:name="o232"/>
      <w:bookmarkEnd w:id="23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Компенсація витрат,      понесених     землевласниками  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землекористувачами на  покращення  екологічного  стану  земель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  родючості  ґрунтів,  провадиться  за  рахунок  коштів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бюджету України  та  місцевих  бюджетів  відповідно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загальнодержавних і регіональних програм охорони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3" w:name="o233"/>
      <w:bookmarkEnd w:id="23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Підставою для  розгляду  питання  про економічне стимулювання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заходів щодо використання та охорони земель і підвищення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  є  заява чи клопотання землевласників і землекористувачів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 органів виконавчої влади чи органів  місцевого  самоврядування,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які   здійснюють   регулювання   у   сфері   охорони   земель,  за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місцезнаходженням земельної ділянки.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4" w:name="o234"/>
      <w:bookmarkEnd w:id="23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заяви чи клопотання додається висновок центрального органу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влади, що реалізує державну політику у сфері здійснення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державного  нагляду  (контролю)  в агропромисловому комплексі, про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покращення   екологічного  стану  земель  і  підвищення 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 згідно з даними агрохімічного паспорта земельної ділянки.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{  Частина  четверта  статті  27  із  змінами, внесеними згідно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 N 5462-VI ( </w:t>
      </w:r>
      <w:hyperlink r:id="rId36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5" w:name="o235"/>
      <w:bookmarkEnd w:id="23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економічного  стимулювання  заходів щодо використання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 охорони  земель  і  підвищення  родючості  ґрунтів  встановлює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Кабінет Міністрів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6" w:name="o236"/>
      <w:bookmarkEnd w:id="23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V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ДЕРЖАВНІ СТАНДАРТИ І НОРМАТИВИ В ГАЛУЗІ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       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7" w:name="o237"/>
      <w:bookmarkEnd w:id="23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28.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Стандартизація і нормування в галузі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8" w:name="o238"/>
      <w:bookmarkEnd w:id="23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Стандартизація і нормування в галузі охорони земель полягають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   забезпеченні   екологічної  та  санітарно-гігієнічної  безпеки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громадян шляхом визначення вимог  щодо  якості  земель, 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    і    допустимого    антропогенного    навантаження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господарського освоєння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39" w:name="o239"/>
      <w:bookmarkEnd w:id="23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29.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Стандартизація в галузі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0" w:name="o240"/>
      <w:bookmarkEnd w:id="24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нормативних документів із стандартизації в галузі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1" w:name="o241"/>
      <w:bookmarkEnd w:id="24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терміни, поняття класифікації;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2" w:name="o242"/>
      <w:bookmarkEnd w:id="24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методи, методики  і  засоби визначення складу та властивостей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3" w:name="o243"/>
      <w:bookmarkEnd w:id="24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вимоги до  збирання,  обліку,  обробки,  збереження,  аналізу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інформації   про  якість  земель,  прогнозування  зміни 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4" w:name="o244"/>
      <w:bookmarkEnd w:id="24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вимоги щодо раціонального використання та 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5" w:name="o245"/>
      <w:bookmarkEnd w:id="24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технічні умови  щодо  процесів  та  послуг  у  сфері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6" w:name="o246"/>
      <w:bookmarkEnd w:id="24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метрологічні норми, правила, вимоги до організації робіт;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7" w:name="o247"/>
      <w:bookmarkEnd w:id="24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інші нормативні  документи із стандартизації у галузі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8" w:name="o248"/>
      <w:bookmarkEnd w:id="24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Нормативні документи в галузі охорони  земель  розробляються,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затверджуються,   перевіряються   і   переглядаються   в  порядку,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встановленому Законом України "Про стандартизацію" ( </w:t>
      </w:r>
      <w:hyperlink r:id="rId37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2408-14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49" w:name="o249"/>
      <w:bookmarkEnd w:id="24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30.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Нормативи в галузі охорони земель та відтворення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0" w:name="o250"/>
      <w:bookmarkEnd w:id="25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галузі  охорони  земель  та  відтворення 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встановлюються такі нормативи: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1" w:name="o251"/>
      <w:bookmarkEnd w:id="25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гранично допустимого забруднення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2" w:name="o252"/>
      <w:bookmarkEnd w:id="25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якісного стану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3" w:name="o253"/>
      <w:bookmarkEnd w:id="25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оптимального співвідношення земельних угідь;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4" w:name="o254"/>
      <w:bookmarkEnd w:id="254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   { Абзац п'ятий частини першої статті 30 виключено на підставі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Закону N 191-VIII ( </w:t>
      </w:r>
      <w:hyperlink r:id="rId38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191-19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12.02.2015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5" w:name="o255"/>
      <w:bookmarkEnd w:id="25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показників деградації земель та ґрунтів.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6" w:name="o256"/>
      <w:bookmarkEnd w:id="25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в галузі охорони земель  та  відтворення 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 встановлює Кабінет Міністрів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7" w:name="o257"/>
      <w:bookmarkEnd w:id="25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Нормативи гранично допустимого забруднення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8" w:name="o258"/>
      <w:bookmarkEnd w:id="25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гранично    допустимого     забруднення    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визначаються з метою встановлення критеріїв придатності земель для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їх за цільовим призначенням.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59" w:name="o259"/>
      <w:bookmarkEnd w:id="25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нормативів  гранично   допустимого   забруднення  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0" w:name="o260"/>
      <w:bookmarkEnd w:id="26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гранично допустимі  концентрації  у ґрунтах хімічних речовин,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залишкових кількостей пестицидів і агрохімікатів,  важких  металів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тощо;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1" w:name="o261"/>
      <w:bookmarkEnd w:id="26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максимально допустимі      рівні      забруднення    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радіоактивними речовинами.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2" w:name="o262"/>
      <w:bookmarkEnd w:id="26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32.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Нормативи якісного стану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3" w:name="o263"/>
      <w:bookmarkEnd w:id="26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якісного  стану  ґрунтів  встановлюються  з   метою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запобігання   їх  виснаженню  і  використовуються  для  здійснення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контролю за якісним станом ґрунтів.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4" w:name="o264"/>
      <w:bookmarkEnd w:id="26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якісного   стану    ґрунтів    визначають    рівень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забруднення,  оптимальний  вміст поживних речовин,  фізико-хімічні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властивості тощо.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5" w:name="o265"/>
      <w:bookmarkEnd w:id="26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33.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Нормативи оптимального співвідношення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угідь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6" w:name="o266"/>
      <w:bookmarkEnd w:id="26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оптимального    співвідношення    земельних   угідь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встановлюються для запобігання надмірному антропогенному впливу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них,  у  тому  числі  надмірній  розораності сільськогосподарських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угідь.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7" w:name="o267"/>
      <w:bookmarkEnd w:id="26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нормативів  оптимального  співвідношення  земельних  угідь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належать: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8" w:name="o268"/>
      <w:bookmarkEnd w:id="26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оптимальне співвідношення    земель   сільськогосподарського,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природно-заповідного  та  іншого  природоохоронного,  оздоровчого,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історико-культурного,  рекреаційного  призначення,  а також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лісового та водного фондів;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69" w:name="o269"/>
      <w:bookmarkEnd w:id="26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оптимальне співвідношення ріллі  та  багаторічних  насаджень,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сіножатей, пасовищ, а також земель під полезахисними лісосмугами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агроландшафтах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0" w:name="o270"/>
      <w:bookmarkEnd w:id="270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    {  Статтю  33-1  виключено  на  підставі  Закону  N  191-VIII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( </w:t>
      </w:r>
      <w:hyperlink r:id="rId39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191-19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12.02.2015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1" w:name="o271"/>
      <w:bookmarkEnd w:id="27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34.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Нормативи показників деградації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та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2" w:name="o272"/>
      <w:bookmarkEnd w:id="27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показників  деградації  земель  установлюються  для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кожної категорії земель з метою запобігання погіршенню їх стану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використовуються  для  здійснення  контролю  за  використанням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охороною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3" w:name="o273"/>
      <w:bookmarkEnd w:id="27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 нормативів показників деградації земель належать показники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гранично  допустимого  погіршення  стану  і властивостей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ресурсів внаслідок антропогенного впливу та  негативних  природних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явищ,   а   також   нормативи  інтенсивності  використання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сільськогосподарського призначення.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4" w:name="o274"/>
      <w:bookmarkEnd w:id="27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Використання     в     сільськогосподарському     виробництві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сільськогосподарської  техніки,  питомий  тиск  ходових  частин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 якої перевищує нормативи, забороняється.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5" w:name="o275"/>
      <w:bookmarkEnd w:id="27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Показники       інтенсивності       використання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сільськогосподарського  призначення  встановлюються  з урахуванням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даних агрохімічної паспортизації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6" w:name="o276"/>
      <w:bookmarkEnd w:id="27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встановленні показників інтенсивності використання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сільськогосподарського           призначення          визначаються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сільськогосподарські культури,  вирощування яких  обмежується  або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забороняється,  а також технології та окремі агротехнічні операції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щодо їх вирощування.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7" w:name="o277"/>
      <w:bookmarkEnd w:id="27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Показники       інтенсивності       використання 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сільськогосподарського   призначення  використовуються  в  процесі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складання   проектно-технологічної   документації  на  вирощування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сільськогосподарських культур.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8" w:name="o278"/>
      <w:bookmarkEnd w:id="27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VI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ОХОРОНА ЗЕМЕЛЬ ПРИ ЗДІЙСНЕННІ ГОСПОДАРСЬКОЇ ДІЯЛЬНОСТІ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79" w:name="o279"/>
      <w:bookmarkEnd w:id="27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35.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Вимоги до власників і землекористувачів, у тому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числі орендарів, земельних ділянок при здійсненні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господарської діяльності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0" w:name="o280"/>
      <w:bookmarkEnd w:id="28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Власники і землекористувачі, в тому числі орендарі,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ділянок при здійсненні господарської діяльності зобов'язані: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1" w:name="o281"/>
      <w:bookmarkEnd w:id="28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дотримуватися    вимог    земельного   та   природоохоронного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законодавства України;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2" w:name="o282"/>
      <w:bookmarkEnd w:id="28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проводити   на  земельних  ділянках  господарську  діяльність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способами,  які  не  завдають  шкідливого впливу на стан земель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родючість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3" w:name="o283"/>
      <w:bookmarkEnd w:id="28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підвищувати  родючість  ґрунтів  та  зберігати  інші  корисні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властивості   землі   на   основі   застосування 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екологобезпечних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технологій обробітку і  техніки,  здійснення  інших  заходів,  які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зменшують  негативний  вплив на ґрунти,  запобігають безповоротній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втраті гумусу, поживних елементів тощо;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4" w:name="o284"/>
      <w:bookmarkEnd w:id="28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дотримуватися стандартів,    нормативів    при     здійсненні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протиерозійних,   агротехнічних,  агрохімічних,  меліоративних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інших  заходів,  пов'язаних  з  охороною  земель,  збереженням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підвищенням 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5" w:name="o285"/>
      <w:bookmarkEnd w:id="28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надавати відповідним  органам  виконавчої  влади  та  органам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місцевого самоврядування відомості про застосування пестицидів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агрохімікатів;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6" w:name="o286"/>
      <w:bookmarkEnd w:id="28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сприяти      систематичному     проведенню     вишукувальних,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обстежувальних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,  розвідувальних робіт за станом земель,  динамікою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7" w:name="o287"/>
      <w:bookmarkEnd w:id="28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своєчасно  інформувати  відповідні органи виконавчої влади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органи  місцевого  самоврядування  щодо   стану,   деградації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забруднення 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8" w:name="o288"/>
      <w:bookmarkEnd w:id="28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забезпечувати додержання встановленого законодавством України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режиму використання земель, що підлягають особливій охороні;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89" w:name="o289"/>
      <w:bookmarkEnd w:id="28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забезпечувати використання  земельних  ділянок  за   цільовим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призначенням  та дотримуватися встановлених обмежень (обтяжень)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земельну ділянку;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0" w:name="o290"/>
      <w:bookmarkEnd w:id="29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забезпечувати   захист   земель   від   ерозії,   виснаження,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забруднення,  засмічення,  засолення,  осолонцювання, підкислення,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перезволоження,  підтоплення,  заростання бур'янами, чагарниками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дрібноліссям;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1" w:name="o291"/>
      <w:bookmarkEnd w:id="29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уживати заходів     щодо     запобігання     негативному 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екологонебезпечному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впливу  на  земельні  ділянки  та  ліквідації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наслідків цього впливу.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2" w:name="o292"/>
      <w:bookmarkEnd w:id="29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36.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здійсненні господарської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діяльності на землях сільськогосподарського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призначення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3" w:name="o293"/>
      <w:bookmarkEnd w:id="29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Охорона     земель     сільськогосподарського     призначення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забезпечується   на   основі  реалізації  комплексу  заходів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збереження  продуктивності сільськогосподарських угідь, підвищення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їх  екологічної  стійкості та родючості ґрунтів, а також обмеження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їх вилучення (викупу) для несільськогосподарських потреб.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4" w:name="o294"/>
      <w:bookmarkEnd w:id="29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Зміна цільового   призначення  земель  сільськогосподарського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 допускається лише за умови  обґрунтування  доцільності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такої зміни в порядку, визначеному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5" w:name="o295"/>
      <w:bookmarkEnd w:id="29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разі   вилучення   (викупу)  земель  сільськогосподарського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  для  несільськогосподарських  потреб   забезпечується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пріоритет максимального збереження продуктивних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6" w:name="o296"/>
      <w:bookmarkEnd w:id="29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Черезсмужжя та  конфігурація земельних ділянок,  що створюють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перешкоди   в   ефективному   їх   використанні    і    здійсненні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природоохоронних заходів,  а також порушують ландшафтну цілісність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території,  підлягають  упорядкуванню  відповідно  до затвердженої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документації із землеустрою.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7" w:name="o297"/>
      <w:bookmarkEnd w:id="297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 четверта  статті  36  із  змінами, внесеними згідно із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Законом N 497-VIII ( </w:t>
      </w:r>
      <w:hyperlink r:id="rId40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02.06.2015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8" w:name="o298"/>
      <w:bookmarkEnd w:id="29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Захист земель  сільськогосподарського призначення від ерозії,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селів,  підтоплення та  інших  видів  деградації  здійснюється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основі реалізації заходів, передбачених державними і регіональними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програмами,  відповідно до схем землеустрою і техніко-економічного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обґрунтування       використання       та      охорони  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адміністративно-територіальних     одиниць,    робочих    проектів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землеустрою.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299" w:name="o299"/>
      <w:bookmarkEnd w:id="299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 п'ята  статті  36  із  змінами,  внесеними  згідно  із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Законом N 497-VIII ( </w:t>
      </w:r>
      <w:hyperlink r:id="rId41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02.06.2015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0" w:name="o300"/>
      <w:bookmarkEnd w:id="30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37.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Основні вимоги до охорони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1" w:name="o301"/>
      <w:bookmarkEnd w:id="30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Власники та   землекористувачі,   в   тому   числі  орендарі,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ділянок  зобов'язані  здійснювати  заходи  щодо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   ґрунтів,    передбачені   цим   Законом   та   іншими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нормативно-правовими актами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2" w:name="o302"/>
      <w:bookmarkEnd w:id="30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Використання земельних ділянок способами,  що  призводять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погіршення їх якості, забороняється.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3" w:name="o303"/>
      <w:bookmarkEnd w:id="30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На землях   сільськогосподарського   призначення   може  бути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обмежена діяльність щодо: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4" w:name="o304"/>
      <w:bookmarkEnd w:id="30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вирощування     певних     сільськогосподарських     культур,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застосування  окремих  технологій  їх  вирощування  або проведення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окремих агротехнічних операцій;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5" w:name="o305"/>
      <w:bookmarkEnd w:id="30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розорювання сіножатей, пасовищ;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6" w:name="o306"/>
      <w:bookmarkEnd w:id="30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використання деградованих,    малопродуктивних,    а    також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техногенно забруднених 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7" w:name="o307"/>
      <w:bookmarkEnd w:id="30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необґрунтовано інтенсивного використання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8" w:name="o308"/>
      <w:bookmarkEnd w:id="30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 метою  здійснення  контролю  за динамікою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систематично  проводиться  їх  агрохімічне  обстеження,  видаються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агрохімічні паспорти, в яких фіксуються початкові та поточні рівні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поживними речовинами ґрунтів і рівні їх забруднення.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09" w:name="o309"/>
      <w:bookmarkEnd w:id="30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Дані агрохімічної  паспортизації  земель  використовуються 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процесі регулювання земельних відносин при: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0" w:name="o310"/>
      <w:bookmarkEnd w:id="31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передачі у власність або наданні в користування, в тому числі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 оренду, земельної ділянки;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1" w:name="o311"/>
      <w:bookmarkEnd w:id="31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зміні власника земельної ділянки або землекористувача;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2" w:name="o312"/>
      <w:bookmarkEnd w:id="31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проведенні грошової оцінки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3" w:name="o313"/>
      <w:bookmarkEnd w:id="31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визначенні розмірів плати за землю;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4" w:name="o314"/>
      <w:bookmarkEnd w:id="31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здійсненні контролю за станом родючості ґрунтів.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5" w:name="o315"/>
      <w:bookmarkEnd w:id="31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Форму агрохімічного  паспорта   та   порядок   його   ведення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встановлює  центральний  орган  виконавчої  влади,  що  забезпечує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формування державної політики у сфері земельних відносин.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6" w:name="o316"/>
      <w:bookmarkEnd w:id="316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lastRenderedPageBreak/>
        <w:t xml:space="preserve">{  Частина шоста статті 37 із змінами, внесеними згідно із Законом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N 5462-VI ( </w:t>
      </w:r>
      <w:hyperlink r:id="rId42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7" w:name="o317"/>
      <w:bookmarkEnd w:id="31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38.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здійсненні меліорації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8" w:name="o318"/>
      <w:bookmarkEnd w:id="31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Меліорація земель   здійснюється    згідно    з    проектами,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затвердженими в установленому законодавством порядку.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19" w:name="o319"/>
      <w:bookmarkEnd w:id="31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Підприємства, установи    та   організації   при   проведенні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меліорації земель зобов'язані здійснювати  заходи,  спрямовані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запобігання   підтопленню,   заболоченню,  засоленню,  забрудненню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ґрунтів,  вітровій  і  водній  ерозії  меліорованих   земель,  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деградації, погіршенню стану водних об'єктів.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0" w:name="o320"/>
      <w:bookmarkEnd w:id="32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здійснення будівництва,  експлуатації та забезпечення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екологічної   безпеки    при    проведенні    меліорації 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встановлюється   Законом   України    "Про   меліорацію    земель"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43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1389-14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1" w:name="o321"/>
      <w:bookmarkEnd w:id="32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39.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родючості ґрунтів при використанні осадів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стічних вод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2" w:name="o322"/>
      <w:bookmarkEnd w:id="32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Використання з метою удобрення ґрунтів осадів стічних вод,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накопичуються  на  водоочисних  спорудах,  здійснюється  з дозволу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обласних,   Київської   та   Севастопольської   міських  державних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адміністрацій  за  погодженням  із  центральним органом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влади,  що реалізує державну політику у сфері нагляду (контролю)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агропромисловому  комплексі,  та  центральним  органом  виконавчої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влади,  що  реалізує  державну  політику  у  сфері  санітарного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епідемічного благополуччя населення.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3" w:name="o323"/>
      <w:bookmarkEnd w:id="323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перша статті 39 із змінами, внесеними згідно із Законом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N 5462-VI ( </w:t>
      </w:r>
      <w:hyperlink r:id="rId44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4" w:name="o324"/>
      <w:bookmarkEnd w:id="32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Застосування осадів стічних вод  не  допускається  на  землях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природно-заповідного  та  іншого природоохоронного,  оздоровчого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рекреаційного  призначення,  землях   водного   фонду   та   інших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територіях,  що  підлягають  особливій  охороні,  і  на 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ділянках,  які використовуються для випасання худоби,  вирощування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овочів  та  фруктів,  а  також  на  земельних  ділянках,  де вміст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будь-якої   з   токсичних  речовин  перевищує  гранично  допустиму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концентрацію.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5" w:name="o325"/>
      <w:bookmarkEnd w:id="32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Ввезення на   митну  територію  України  осадів  стічних  вод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забороняється.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6" w:name="o326"/>
      <w:bookmarkEnd w:id="32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40.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застосуванні пестицидів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і агрохімікатів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7" w:name="o327"/>
      <w:bookmarkEnd w:id="32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Застосування пестицидів    і    агрохімікатів    здійснюється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до   Закону  України  "Про  пестициди  і  агрохімікати"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 </w:t>
      </w:r>
      <w:hyperlink r:id="rId45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86/95-ВР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8" w:name="o328"/>
      <w:bookmarkEnd w:id="32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веденні лісового господарства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29" w:name="o329"/>
      <w:bookmarkEnd w:id="32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веденні лісового господарства лісокористувачі,  незалежно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  форми власності і господарювання,  забезпечують збереження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підвищення  родючості  ґрунтів,  їх  належний   екологічний   стан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до вимог законодавства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0" w:name="o330"/>
      <w:bookmarkEnd w:id="33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Заготівля деревини  на  схилах  повинна проводитися на основі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екологобезпечних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та  ґрунтозахисних  технологій,  які  зводять  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мінімуму руйнування ґрунтового покриву земельних ділянок.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1" w:name="o331"/>
      <w:bookmarkEnd w:id="33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42.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веденні водного господарства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2" w:name="o332"/>
      <w:bookmarkEnd w:id="33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При веденні водного господарства охорона земель водного фонду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здійснюється шляхом  обмеження  антропогенного  впливу  на  них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додержання особливого режиму їх використання відповідно до закону.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3" w:name="o333"/>
      <w:bookmarkEnd w:id="33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розміщенні,  проектуванні,  будівництві, реконструкції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експлуатації  водогосподарських  об'єктів  передбачаються  заходи,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спрямовані на запобігання підтопленню,  заболоченню,  засоленню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забрудненню продуктивних земель, погіршенню якості ґрунтів.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4" w:name="o334"/>
      <w:bookmarkEnd w:id="33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Забороняється скидання стічних вод та вод,  що забираються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забруднених джерел, якщо внаслідок цього може відбутися деградація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 забруднення ґрунтів небезпечними речовинами.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5" w:name="o335"/>
      <w:bookmarkEnd w:id="33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Особливості використання    земель    водного    фонду  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водоохоронних зон встановлюються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6" w:name="o336"/>
      <w:bookmarkEnd w:id="33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43.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Особливості охорони земель водного фонду,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наданих для рибогосподарських цілей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7" w:name="o337"/>
      <w:bookmarkEnd w:id="33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Охорона земель водного фонду,  наданих для  рибогосподарських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цілей,   здійснюється   шляхом  вжиття  заходів  щодо  запобігання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погіршенню водних живих ресурсів,  а також затопленню, підтопленню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 заболоченню  продуктивних  земель,  що  прилягають  до  водних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об'єктів.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8" w:name="o338"/>
      <w:bookmarkEnd w:id="33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заходів (проведення меліоративних робіт,  внесення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органічних, мінеральних добрив тощо), спрямованих на збереження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відтворення   природної   рибопродуктивності   земель,    зайнятих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ставками,  озерами  та  іншими  водними  об'єктами,  проводиться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обов'язковим  дотриманням  вимог  природоохоронного  законодавства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39" w:name="o339"/>
      <w:bookmarkEnd w:id="33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44.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спорудженні та експлуатації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лінійних інженерних споруд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0" w:name="o340"/>
      <w:bookmarkEnd w:id="34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спорудженні та експлуатації  лінійних  інженерних  споруд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(доріг,  трубопроводів,  ліній електропередачі та зв'язку, а також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інших лінійних інженерних споруд) спеціально  уповноважені  органи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 влади  в  галузі  охорони  земель здійснюють постійний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контроль за станом ґрунтового покриву на цих та прилеглих  до  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земельних ділянках.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1" w:name="o341"/>
      <w:bookmarkEnd w:id="34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Підприємства, установи    та    організації   трубопровідного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транспорту   несуть   відповідальність   за   забруднення  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небезпечними  речовинами,  що  транспортуються трубопроводами,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відшкодовують  шкоду,  завдану  власникам  земельних   ділянок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землекористувачам, у тому числі орендарям, у порядку ( </w:t>
      </w:r>
      <w:hyperlink r:id="rId46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284-93-п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визначеному Кабінетом Міністрів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2" w:name="o342"/>
      <w:bookmarkEnd w:id="34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45.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і ґрунтів від забруднення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небезпечними речовинами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3" w:name="o343"/>
      <w:bookmarkEnd w:id="34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Господарська та  інша  діяльність,  яка  зумовлює забруднення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і ґрунтів понад установлені гранично допустимі концентрації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небезпечних речовин, забороняється.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4" w:name="o344"/>
      <w:bookmarkEnd w:id="34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разі  виявлення  фактів  забруднення  ґрунтів  небезпечними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речовинами  спеціально  уповноважені  органи  виконавчої  влади 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галузі  охорони  земель вживають заходів до обмеження,  тимчасової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заборони  (зупинення)  чи   припинення   діяльності   підприємств,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установ,  організацій,  незалежно від форм власності,  притягнення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винних до  відповідальності  згідно  із  законом  і  проведення 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установленому    порядку   робіт   з   дезактивації,   відновлення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забруднених земель,  консервації угідь  і  визначення  режимів 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подальшого використання.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5" w:name="o345"/>
      <w:bookmarkEnd w:id="34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Особливості режиму  і порядку використання забруднених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погоджуються  з  центральним органом виконавчої влади, що реалізує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 політику   у  сфері  охорони  навколишнього  природного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середовища,  центральним  органом  виконавчої  влади,  що реалізує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політику  у  сфері  земельних  відносин,  та центральним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органом  виконавчої  влади,  що реалізує державну політику у сфері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санітарного та епідемічного благополуччя населення.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6" w:name="o346"/>
      <w:bookmarkEnd w:id="346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третя статті 45 із змінами, внесеними згідно із Законом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N 5462-VI ( </w:t>
      </w:r>
      <w:hyperlink r:id="rId47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7" w:name="o347"/>
      <w:bookmarkEnd w:id="34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Нормативи   гранично   допустимих   концентрацій  небезпечних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речовин  у ґрунтах, а також перелік цих речовин встановлює Кабінет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Міністрів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8" w:name="o348"/>
      <w:bookmarkEnd w:id="34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46.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і ґрунтів від забруднення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відходами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49" w:name="o349"/>
      <w:bookmarkEnd w:id="34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здійсненні   господарської   діяльності,   пов'язаної 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зберіганням, обробленням, утилізацією та видаленням, знешкодженням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 захороненням відходів, забезпечуються: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0" w:name="o350"/>
      <w:bookmarkEnd w:id="35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 заходів  щодо  запобігання  або  зменшення  обсягів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утворення відходів та екологічно безпечне поводження з ними;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1" w:name="o351"/>
      <w:bookmarkEnd w:id="35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максимальне збереження ґрунтового покриву на основі  обраного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оптимального    варіанта   територіального   розміщення   об'єктів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поводження з відходами;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2" w:name="o352"/>
      <w:bookmarkEnd w:id="35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зняття родючого шару ґрунту,  його складування, збереження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при рекультивації земель, покращенні малопродуктивних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і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благоустрої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населених пунктів;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3" w:name="o353"/>
      <w:bookmarkEnd w:id="35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запобігання негативному   впливу   об'єктів   поводження  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відходами,   що   використовуються   для   збирання,   зберігання,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оброблення,  утилізації,  видалення,  знешкодження  і  захоронення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відходів на ґрунтовий покрив прилеглих територій;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4" w:name="o354"/>
      <w:bookmarkEnd w:id="35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рекультивація земельних  ділянок  після  ліквідації  об'єктів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поводження з відходами.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5" w:name="o355"/>
      <w:bookmarkEnd w:id="35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Підприємства, установи та  організації,  а  також  громадяни,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діяльність  яких  пов'язана  з накопиченням відходів,  зобов'язані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забезпечувати своєчасне вивезення  таких  відходів  на  спеціальні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об'єкти,   що   використовуються   для  їх  збирання,  зберігання,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оброблення, утилізації, видалення, знешкодження і захоронення.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6" w:name="o356"/>
      <w:bookmarkEnd w:id="35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Забороняється несанкціоноване скидання і розміщення  відходів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  підземних  горизонтах,  на  території  міст  та інших населених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пунктів,    на    землях    природно-заповідного     та     іншого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природоохоронного,       оздоровчого,       рекреаційного    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історико-культурного призначення, у межах водоохоронних зон та зон 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санітарної  охорони  водних  об'єктів,  в  інших  місцях,  що може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створювати небезпеку для навколишнього  природного  середовища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здоров'я людини.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7" w:name="o357"/>
      <w:bookmarkEnd w:id="35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У районах    можливого    забруднення   земель   небезпечними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відходами,  у тому числі аварійними,  викидами від стаціонарних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пересувних джерел за рішенням місцевої державної адміністрації або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органу   місцевого   самоврядування   проводяться   постійні   або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періодичні  обстеження  хімічного складу ґрунтів з метою виявлення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визначення їх негативного впливу на здоров'я  людини,  а  також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окремих видів природних ресурсів і довкілля в цілому.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8" w:name="o358"/>
      <w:bookmarkEnd w:id="35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Розміщення, збирання,  зберігання,  оброблення, утилізація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видалення,  знешкодження  і  захоронення   відходів   здійснюються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відповідно до вимог Закону України "Про відходи" ( </w:t>
      </w:r>
      <w:hyperlink r:id="rId48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187/98-ВР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59" w:name="o359"/>
      <w:bookmarkEnd w:id="35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47.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від ерозії та зсувів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0" w:name="o360"/>
      <w:bookmarkEnd w:id="36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Використання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ерозійно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-  та зсувонебезпечних земельних ділянок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дозволяється за умови вжиття заходів  щодо  їх  протиерозійного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протизсувного захисту, передбачених законодавством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1" w:name="o361"/>
      <w:bookmarkEnd w:id="36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 метою захисту земель від ерозії та зсувів у землевпорядній,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містобудівній та іншій  документації  передбачаються  заходи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забезпечення протиерозійної та протизсувної стійкості території.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2" w:name="o362"/>
      <w:bookmarkEnd w:id="36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Забороняється розорювання  схилів  крутизною понад 7 градусів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(крім   ділянок   для   залуження,   залісення    та    здійснення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ґрунтозахисних  заходів).  На схилах крутизною від 3 до 7 градусів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обмежується розміщення просапних культур, чорного пару тощо.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3" w:name="o363"/>
      <w:bookmarkEnd w:id="36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Власники земельних ділянок та землекористувачі,  у тому числі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орендарі,  зобов'язані  здійснювати  </w:t>
      </w:r>
      <w:proofErr w:type="spellStart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>ґрунтоохоронні</w:t>
      </w:r>
      <w:proofErr w:type="spellEnd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заходи з метою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запобігання  погіршенню  їх  якісного  стану  та  якісного   стану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суміжних земельних ділянок і довкілля в цілому.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4" w:name="o364"/>
      <w:bookmarkEnd w:id="36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48.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у процесі містобудівної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діяльності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5" w:name="o365"/>
      <w:bookmarkEnd w:id="36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Територіальний розвиток житлової та  громадської  забудови 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межах    населених   пунктів,   а   також   спорудження   об'єктів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інженерно-транспортної інфраструктури здійснюються  з  урахуванням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вимог раціонального використання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6" w:name="o366"/>
      <w:bookmarkEnd w:id="36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Розміщення і   будівництво   об'єктів   житлово-комунального,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промислового,  транспортного,  іншого   призначення   здійснюються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 до  затверджених у встановленому порядку містобудівної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документації та проектів цих об'єктів.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7" w:name="o367"/>
      <w:bookmarkEnd w:id="36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Забудова земельних ділянок,  що надаються  для  містобудівних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потреб,   здійснюється   після   виникнення   права  власності  чи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користування, у тому числі на умовах оренди, земельною ділянкою, 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порядку, передбаченому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8" w:name="o368"/>
      <w:bookmarkEnd w:id="36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Визначення територій  і вибір земель для містобудівних потреб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 спорудження  конкретних  об'єктів  здійснюються  на   підставі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затвердженої    містобудівної    документації,   документації  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землеустрою,  схем  планування  територій  переважно   на   землях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несільськогосподарського призначення.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69" w:name="o369"/>
      <w:bookmarkEnd w:id="36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здійсненні містобудівної діяльності передбачаються заходи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щодо: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0" w:name="o370"/>
      <w:bookmarkEnd w:id="37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максимального збереження площі земельних ділянок з  ґрунтовим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 рослинним покривом;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1" w:name="o371"/>
      <w:bookmarkEnd w:id="37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зняття та  складування  у  визначених  місцях  родючого  шару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ґрунту   з   наступним   використанням   його    для    поліпшення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малопродуктивних   угідь,   рекультивації  земель  та  благоустрою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населених пунктів і промислових зон;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2" w:name="o372"/>
      <w:bookmarkEnd w:id="37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недопущення порушення   гідрологічного    режиму   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3" w:name="o373"/>
      <w:bookmarkEnd w:id="37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дотримання екологічних   вимог,  установлених  законодавством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України, при проектуванні, розміщенні та будівництві об'єктів.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4" w:name="o374"/>
      <w:bookmarkEnd w:id="37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Вилучення (викуп)   і   надання   земельних    ділянок    для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містобудівних   потреб  здійснюються  з  урахуванням  необхідності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максимального збереження сільськогосподарських і лісових угідь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ґрунтового покриву в установленому законом порядку.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5" w:name="o375"/>
      <w:bookmarkEnd w:id="37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49.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при застосуванні нових технічних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засобів і технологій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6" w:name="o376"/>
      <w:bookmarkEnd w:id="37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розміщенні,  проектуванні,  будівництві та введенні в дію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нових  і  реконструйованих об'єктів,  застосуванні нових технічних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засобів  і  технологій,  які  справляють   негативний   вплив 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екологічний   стан,   передбачаються   заходи   щодо   запобігання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небезпечним   екологічним   і   санітарно-гігієнічним   наслідкам,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раціонального використання та охорони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7" w:name="o377"/>
      <w:bookmarkEnd w:id="37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Розміщення об'єктів,   які  справляють  негативний  вплив 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екологічний  стан  і  якість  земельних  ресурсів,  проводиться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урахуванням   результатів   інтегральної  оцінки  цього  впливу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розробки  відповідних   заходів   щодо   запобігання   небезпечним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екологічним  і  санітарно-гігієнічним  наслідкам  та раціонального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і охорони  земель  лише  після  проведення  державної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екологічної експертизи в порядку, визначеному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8" w:name="o378"/>
      <w:bookmarkEnd w:id="37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50.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Охорона земель оздоровчого, рекреаційного,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історико-культурного, природно-заповідного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та іншого природоохоронного призначення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79" w:name="o379"/>
      <w:bookmarkEnd w:id="37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Охорона        земель       оздоровчого,       рекреаційного,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історико-культурного,      природно-заповідного      та     іншого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природоохоронного  призначення  здійснюється  шляхом включення цих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земель  до  складу  екологічної  мережі,  обмеження  їх  вилучення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(викупу)  для  інших  потреб та обмеження антропогенного впливу на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такі землі.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0" w:name="o380"/>
      <w:bookmarkEnd w:id="38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використання   земель   оздоровчого,   рекреаційного,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історико-культурного,      природно-заповідного      та     іншого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природоохоронного  призначення  і  створення  екологічної   мережі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встановлюється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1" w:name="o381"/>
      <w:bookmarkEnd w:id="38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51.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Консервація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2" w:name="o382"/>
      <w:bookmarkEnd w:id="38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Консервації підлягають  деградовані та малопродуктивні землі,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господарське  використання  яких  є  екологічно   небезпечним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економічно  неефективним,  а  також техногенно забруднені земельні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ділянки,  на яких неможливо одержати екологічно чисту продукцію, 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перебування  людей  на цих земельних ділянках є небезпечним для їх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здоров'я.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3" w:name="o383"/>
      <w:bookmarkEnd w:id="38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Консервація земель   здійснюється   за    рішенням    органів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 влади або органів місцевого самоврядування на підставі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договорів з власниками земельних ділянок.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4" w:name="o384"/>
      <w:bookmarkEnd w:id="38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Підставою для  прийняття  рішень  про  консервацію  земель  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подання   органів   виконавчої   влади   або   органів   місцевого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самоврядування,  які  здійснюють  контроль  за  використанням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охороною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5" w:name="o385"/>
      <w:bookmarkEnd w:id="38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  консервації  земель  (  </w:t>
      </w:r>
      <w:hyperlink r:id="rId49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z0117-03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)  встановлюється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законодавством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6" w:name="o386"/>
      <w:bookmarkEnd w:id="38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52.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Рекультивація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7" w:name="o387"/>
      <w:bookmarkEnd w:id="38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Рекультивації підлягають землі,  які зазнали змін у структурі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рельєфу,  екологічному  стані  ґрунтів  і  материнських порід та 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гідрологічному  режимі   внаслідок   проведення   гірничодобувних,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геологорозвідувальних, будівельних та інших робіт.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8" w:name="o388"/>
      <w:bookmarkEnd w:id="38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проведенні     гірничодобувних,    геологорозвідувальних,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будівельних та інших робіт,  пов'язаних  з  порушенням  ґрунтового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покриву,  відокремлена ґрунтова маса підлягає зняттю, складуванню,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збереженню та перенесенню на порушені або малопродуктивні земельні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ділянки відповідно до робочих проектів землеустрою.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89" w:name="o389"/>
      <w:bookmarkEnd w:id="389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 друга  статті  52  із  змінами,  внесеними  згідно  із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Законом N 497-VIII ( </w:t>
      </w:r>
      <w:hyperlink r:id="rId50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02.06.2015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0" w:name="o390"/>
      <w:bookmarkEnd w:id="39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 знятті ґрунтового покриву здійснюється пошарове зняття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роздільне складування верхнього, найбільш родючого шару ґрунту,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інших прошарків ґрунту відповідно до структури ґрунтового профілю,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 також материнської породи.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1" w:name="o391"/>
      <w:bookmarkEnd w:id="39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Об'єм  ґрунтової  маси,  що  підлягає  зняттю  і  роздільному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складуванню, визначається в робочих проектах землеустрою.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2" w:name="o392"/>
      <w:bookmarkEnd w:id="392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 четверта  статті  52  із  змінами, внесеними згідно із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Законом N 497-VIII ( </w:t>
      </w:r>
      <w:hyperlink r:id="rId51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02.06.2015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3" w:name="o393"/>
      <w:bookmarkEnd w:id="39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Рекультивація земельних     ділянок    здійснюється    шляхом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пошарового  нанесення  на  малопродуктивні  земельні  ділянки  або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ділянки  без  ґрунтового  покриву знятої ґрунтової маси,  а в разі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потреби  -  і  материнської  породи  в  порядку,  який  забезпечує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найбільшу продуктивність рекультивованих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4" w:name="o394"/>
      <w:bookmarkEnd w:id="39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Роботи із   зняття,   складування,  збереження  та  нанесення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ґрунтової  маси  на  порушені  земельні  ділянки  здійснюються  за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рахунок  фізичних  та  юридичних осіб,  з ініціативи або вини яких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порушено ґрунтовий покрив,  а роботи з нанесення знятої  ґрунтової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маси  на  малопродуктивні землі здійснюються за бажанням власників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або землекористувачів,  у  тому  числі  орендарів,  цих 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ділянок за їх рахунок.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5" w:name="o395"/>
      <w:bookmarkEnd w:id="39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53.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Заборона вивезення ґрунтової маси за межі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території України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6" w:name="o396"/>
      <w:bookmarkEnd w:id="39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Вивезення ґрунтової маси  за  межі  території  України,  крім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зразків для проведення наукових досліджень, забороняється.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7" w:name="o397"/>
      <w:bookmarkEnd w:id="39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54.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Моніторинг земель 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8" w:name="o398"/>
      <w:bookmarkEnd w:id="39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Моніторинг земель  і  ґрунтів проводиться з метою своєчасного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виявлення зміни  стану  земель  та  властивостей  ґрунтів,  оцінки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здійснення заходів щодо охорони земель,  збереження та відтворення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родючості  ґрунтів,  попередження  впливу  негативних  процесів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ліквідації наслідків цього впливу.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399" w:name="o399"/>
      <w:bookmarkEnd w:id="39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Залежно від   цілей   спостережень   та  охоплення  територій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моніторинг  земель  може   бути   національним,   регіональним 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локальним.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0" w:name="o400"/>
      <w:bookmarkEnd w:id="40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Для ведення   моніторингу   земель   на  національному  рівні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рішенням  центральних  органів  виконавчої  влади,  що  реалізують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державну   політику   у   сферах   земельних   відносин,   охорони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навколишнього  природного  середовища,  на  всій території України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створюється  мережа  дослідних  земельних  ділянок  та  ділянок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еталонними   ґрунтами   з   метою  проведення  на  них  необхідних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спостережень,  вимірювань  та обстежень екологічного стану земель,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зміни   показників   корисних  властивостей  ґрунтів  під  впливом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господарської та інших видів діяльності.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1" w:name="o401"/>
      <w:bookmarkEnd w:id="401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 Частина третя статті 54 із змінами, внесеними згідно із Законом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N 5462-VI ( </w:t>
      </w:r>
      <w:hyperlink r:id="rId52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2" w:name="o402"/>
      <w:bookmarkEnd w:id="40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Ведення   моніторингу  земель  здійснюють  центральний  орган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виконавчої  влади, що реалізує державну політику у сфері земельних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відносин,  за  участю  центрального  органу  виконавчої  влади,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реалізує   державну   політику   у   сфері  охорони  навколишнього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природного середовища.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3" w:name="o403"/>
      <w:bookmarkEnd w:id="403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lastRenderedPageBreak/>
        <w:t xml:space="preserve">{  Частина  четверта  статті  54  із  змінами, внесеними згідно із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Законом N 5462-VI ( </w:t>
      </w:r>
      <w:hyperlink r:id="rId53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4" w:name="o404"/>
      <w:bookmarkEnd w:id="40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Одержана інформація надсилається органам виконавчої влади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органам   місцевого   самоврядування   для   розроблення   науково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обґрунтованих рекомендацій і  своєчасного  прийняття  рішень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поліпшення охорони земель,  запобігання негативним змінам їх стану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та додержання вимог екологічної безпеки.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5" w:name="o405"/>
      <w:bookmarkEnd w:id="40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 метою своєчасного виявлення змін стану земель,  їх  оцінки,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відвернення  та  ліквідації наслідків негативних процесів ведеться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моніторинг ґрунтів на землях сільськогосподарського призначення.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6" w:name="o406"/>
      <w:bookmarkEnd w:id="40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Моніторинг ґрунтів    на    землях     сільськогосподарського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 включає: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7" w:name="o407"/>
      <w:bookmarkEnd w:id="40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агрохімічне обстеження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8" w:name="o408"/>
      <w:bookmarkEnd w:id="40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контроль змін якісного стану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09" w:name="o409"/>
      <w:bookmarkEnd w:id="40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агрохімічну паспортизацію земельних ділянок.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0" w:name="o410"/>
      <w:bookmarkEnd w:id="41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Агрохімічна паспортизація  орних  земель  здійснюється  через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кожні 5 років, сіножатей, пасовищ і багаторічних насаджень - через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кожні 5-10 років.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1" w:name="o411"/>
      <w:bookmarkEnd w:id="41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Суцільне  ґрунтове    обстеження   проводиться   через  кожні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20 років.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2" w:name="o412"/>
      <w:bookmarkEnd w:id="41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Моніторинг ґрунтів    на    землях     сільськогосподарського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призначення  здійснюється центральним органом виконавчої влади, що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>реалізує державну політику у сфері земельних відносин.</w:t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3" w:name="o413"/>
      <w:bookmarkEnd w:id="413"/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{ Частина десята статті 54 із змінами, внесеними згідно із Законом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  <w:t xml:space="preserve">N 5462-VI ( </w:t>
      </w:r>
      <w:hyperlink r:id="rId54" w:tgtFrame="_blank" w:history="1">
        <w:r w:rsidRPr="00FD5BB7">
          <w:rPr>
            <w:rFonts w:ascii="Courier New" w:eastAsia="Times New Roman" w:hAnsi="Courier New" w:cs="Courier New"/>
            <w:i/>
            <w:iCs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5462-17</w:t>
        </w:r>
      </w:hyperlink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t xml:space="preserve"> ) від 16.10.2012 } </w:t>
      </w:r>
      <w:r w:rsidRPr="00FD5BB7">
        <w:rPr>
          <w:rFonts w:ascii="Courier New" w:eastAsia="Times New Roman" w:hAnsi="Courier New" w:cs="Courier New"/>
          <w:i/>
          <w:iCs/>
          <w:color w:val="000000"/>
          <w:sz w:val="20"/>
          <w:szCs w:val="20"/>
          <w:bdr w:val="none" w:sz="0" w:space="0" w:color="auto" w:frame="1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4" w:name="o414"/>
      <w:bookmarkEnd w:id="41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Порядок проведення моніторингу земель ( </w:t>
      </w:r>
      <w:hyperlink r:id="rId55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661-93-п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встановлює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Кабінет Міністрів України.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5" w:name="o415"/>
      <w:bookmarkEnd w:id="41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VII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ФІНАНСУВАННЯ В ГАЛУЗІ ОХОРОНИ ЗЕМЕЛЬ 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6" w:name="o416"/>
      <w:bookmarkEnd w:id="41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55.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Фінансування заходів щодо охорони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7" w:name="o417"/>
      <w:bookmarkEnd w:id="41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Фінансування заходів    щодо   охорони   земель   і  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здійснюється  за  рахунок  Державного  бюджету  України,  місцевих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бюджетів,   у   тому   числі   коштів,   що  надходять  у  порядку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відшкодування втрат  сільськогосподарського  і  лісогосподарського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виробництва,  від плати за землю,  а також коштів землевласників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землекористувачів та інших джерел, не заборонених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8" w:name="o418"/>
      <w:bookmarkEnd w:id="41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Видатки Державного бюджету України на фінансування заходів  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 і ґрунтів визначаються окремим рядком.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19" w:name="o419"/>
      <w:bookmarkEnd w:id="41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 рахунок Державного бюджету України здійснюються: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0" w:name="o420"/>
      <w:bookmarkEnd w:id="42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реалізація заходів,      передбачених      загальнодержавними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програмами використання та охорони земель і  підвищення 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1" w:name="o421"/>
      <w:bookmarkEnd w:id="42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 заходів,   спрямованих   на   усунення   причин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наслідків  негативного  впливу  на  земельні  ресурси   і   ґрунти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внаслідок  стихійного  лиха  або  в разі неможливості встановлення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винних у цьому фізичних і юридичних осіб, та рекультивація земель,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порушених у період до 1990 року;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2" w:name="o422"/>
      <w:bookmarkEnd w:id="42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будівництво та реконструкція протиерозійних, гідротехнічних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протизсувних споруд, меліоративних систем відповідно до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3" w:name="o423"/>
      <w:bookmarkEnd w:id="42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створення нових    і    реконструкція    існуючих    захисних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лісонасаджень;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4" w:name="o424"/>
      <w:bookmarkEnd w:id="42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проведення систематичних обстежень земель і 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5" w:name="o425"/>
      <w:bookmarkEnd w:id="42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 заходів щодо утилізації або знищення (знешкодження)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невпізнанних та непридатних до використання хімічних препаратів;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6" w:name="o426"/>
      <w:bookmarkEnd w:id="42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економічне стимулювання     впровадження     заходів   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 та  охорони  земель  і  підвищення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до загальнодержавних програм;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7" w:name="o427"/>
      <w:bookmarkEnd w:id="42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інших заходів щодо охорони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8" w:name="o428"/>
      <w:bookmarkEnd w:id="42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 рахунок місцевих бюджетів здійснюються: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29" w:name="o429"/>
      <w:bookmarkEnd w:id="42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реалізація заходів  регіональних  програм   використання   та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охорони земель;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0" w:name="o430"/>
      <w:bookmarkEnd w:id="43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освоєння земель для сільськогосподарських і лісогосподарських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потреб;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1" w:name="o431"/>
      <w:bookmarkEnd w:id="43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поліпшення сільськогосподарських і лісогосподарських угідь;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2" w:name="o432"/>
      <w:bookmarkEnd w:id="43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виконання робіт щодо відновлення земель, якщо це відбулося не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 вини власників і користувачів земельних ділянок;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3" w:name="o433"/>
      <w:bookmarkEnd w:id="43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будівництво та реконструкція протиерозійних, гідротехнічних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протизсувних споруд, меліоративних систем відповідно до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4" w:name="o434"/>
      <w:bookmarkEnd w:id="43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реалізація заходів  щодо  охорони  земель  навколо   об'єктів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поводження  з  відходами,  що  використовуються  для  їх збирання,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зберігання,  оброблення,  утилізації,  видалення,  знешкодження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захоронення  відходів,  які перебувають у власності територіальних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громад;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5" w:name="o435"/>
      <w:bookmarkEnd w:id="43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економічне стимулювання     впровадження     заходів    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 та  охорони  земель  і  підвищення родючості ґрунтів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відповідно до регіональних програм;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6" w:name="o436"/>
      <w:bookmarkEnd w:id="43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здійснення інших заходів щодо охорони земель.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7" w:name="o437"/>
      <w:bookmarkEnd w:id="43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 рахунок   коштів   землевласників   і    землекористувачів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здійснюються: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8" w:name="o438"/>
      <w:bookmarkEnd w:id="43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організаційно-господарські, організаційні   та   технологічні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протиерозійні заходи на їх земельних ділянках;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39" w:name="o439"/>
      <w:bookmarkEnd w:id="43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заходи щодо охорони земель, збереження і підвищення родючості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ґрунтів;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0" w:name="o440"/>
      <w:bookmarkEnd w:id="44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проведення  підготовчих  робіт  та складання робочих проектів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землеустрою;  {  Абзац  четвертий  частини  п'ятої  статті  55 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змінами,  внесеними  згідно  із  Законом N 497-VIII ( </w:t>
      </w:r>
      <w:hyperlink r:id="rId56" w:tgtFrame="_blank" w:history="1">
        <w:r w:rsidRPr="00FD5BB7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bdr w:val="none" w:sz="0" w:space="0" w:color="auto" w:frame="1"/>
            <w:lang w:eastAsia="uk-UA"/>
          </w:rPr>
          <w:t>497-19</w:t>
        </w:r>
      </w:hyperlink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) від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02.06.2015 }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1" w:name="o441"/>
      <w:bookmarkEnd w:id="44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заходи щодо  відновлення  стану  еродованих,  деградованих  і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порушених  з  їх  вини  земель та органічно поєднаних з ними інших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природних ресурсів і  об'єктів  довкілля,  запобігання  заростанню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сільськогосподарських угідь бур'янами, чагарниками і дрібноліссям.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2" w:name="o442"/>
      <w:bookmarkEnd w:id="44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VIII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ВІДПОВІДАЛЬНІСТЬ ЗА ПОРУШЕННЯ ЗАКОНОДАВСТВА УКРАЇНИ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lastRenderedPageBreak/>
        <w:t xml:space="preserve">                        ПРО ОХОРОНУ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3" w:name="o443"/>
      <w:bookmarkEnd w:id="44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Стаття 56.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Відповідальність за порушення законодавства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України про охорону земель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4" w:name="o444"/>
      <w:bookmarkEnd w:id="44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Юридичні і фізичні особи,  винні  в  порушенні  законодавства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України  про  охорону  земель,  несуть  відповідальність згідно із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5" w:name="o445"/>
      <w:bookmarkEnd w:id="44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Застосування заходів    дисциплінарної,    цивільно-правової,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адміністративної  або  кримінальної  відповідальності  не звільняє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винних від відшкодування шкоди, заподіяної земельним ресурсам.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6" w:name="o446"/>
      <w:bookmarkEnd w:id="44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Шкода, заподіяна внаслідок  порушення  законодавства  України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 охорону земель, підлягає відшкодуванню в повному обсязі.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7" w:name="o447"/>
      <w:bookmarkEnd w:id="447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                       </w:t>
      </w:r>
      <w:r w:rsidRPr="00FD5BB7">
        <w:rPr>
          <w:rFonts w:ascii="Courier New" w:eastAsia="Times New Roman" w:hAnsi="Courier New" w:cs="Courier New"/>
          <w:b/>
          <w:bCs/>
          <w:color w:val="000000"/>
          <w:sz w:val="20"/>
          <w:szCs w:val="20"/>
          <w:bdr w:val="none" w:sz="0" w:space="0" w:color="auto" w:frame="1"/>
          <w:lang w:eastAsia="uk-UA"/>
        </w:rPr>
        <w:t>Розділ IX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             ПРИКІНЦЕВІ ПОЛОЖЕННЯ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8" w:name="o448"/>
      <w:bookmarkEnd w:id="448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1. Цей Закон набирає чинності з дня його опублікування.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49" w:name="o449"/>
      <w:bookmarkEnd w:id="449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2. Кабінету Міністрів України протягом трьох  місяців  з  дня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набрання чинності цим Законом: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0" w:name="o450"/>
      <w:bookmarkEnd w:id="450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подати на  розгляд  Верховної  Ради  України  пропозиції щодо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приведення законів України у відповідність із цим Законом;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1" w:name="o451"/>
      <w:bookmarkEnd w:id="451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привести свої нормативно-правові акти у відповідність із  цим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Законом;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2" w:name="o452"/>
      <w:bookmarkEnd w:id="452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забезпечити перегляд  і  скасування  міністерствами та іншими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центральними  органами  виконавчої  влади  їх  нормативно-правових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актів, що суперечать цьому Закону;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3" w:name="o453"/>
      <w:bookmarkEnd w:id="453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забезпечити прийняття нормативно-правових актів, передбачених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цим Законом.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4" w:name="o454"/>
      <w:bookmarkEnd w:id="454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    3. Протягом  року  з  дня  набрання  чинності   цим   Законом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розробити  і  подати  на  розгляд  Верховної  Ради України проекти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законів  України  про  затвердження   Загальнодержавної   програми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використання  та  охорони  земель  і про затвердження Національної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програми охорони родючості ґрунтів.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5" w:name="o455"/>
      <w:bookmarkEnd w:id="455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Президент України                                         Л.КУЧМА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</w:r>
    </w:p>
    <w:p w:rsidR="00FD5BB7" w:rsidRPr="00FD5BB7" w:rsidRDefault="00FD5BB7" w:rsidP="00FD5B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</w:pPr>
      <w:bookmarkStart w:id="456" w:name="o456"/>
      <w:bookmarkEnd w:id="456"/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t xml:space="preserve"> м. Київ, 19 червня 2003 року </w:t>
      </w:r>
      <w:r w:rsidRPr="00FD5BB7">
        <w:rPr>
          <w:rFonts w:ascii="Courier New" w:eastAsia="Times New Roman" w:hAnsi="Courier New" w:cs="Courier New"/>
          <w:color w:val="000000"/>
          <w:sz w:val="20"/>
          <w:szCs w:val="20"/>
          <w:lang w:eastAsia="uk-UA"/>
        </w:rPr>
        <w:br/>
        <w:t xml:space="preserve">          N 962-IV </w:t>
      </w:r>
    </w:p>
    <w:p w:rsidR="00FD5BB7" w:rsidRPr="00FD5BB7" w:rsidRDefault="00FD5BB7" w:rsidP="00FD5BB7">
      <w:pPr>
        <w:shd w:val="clear" w:color="auto" w:fill="F0F0F0"/>
        <w:spacing w:after="150" w:line="360" w:lineRule="atLeast"/>
        <w:textAlignment w:val="baseline"/>
        <w:outlineLvl w:val="1"/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uk-UA"/>
        </w:rPr>
      </w:pPr>
      <w:r w:rsidRPr="00FD5BB7">
        <w:rPr>
          <w:rFonts w:ascii="Verdana" w:eastAsia="Times New Roman" w:hAnsi="Verdana" w:cs="Arial"/>
          <w:b/>
          <w:bCs/>
          <w:color w:val="000000"/>
          <w:sz w:val="23"/>
          <w:szCs w:val="23"/>
          <w:lang w:eastAsia="uk-UA"/>
        </w:rPr>
        <w:t>Публікації документа</w:t>
      </w:r>
    </w:p>
    <w:p w:rsidR="00FD5BB7" w:rsidRPr="00FD5BB7" w:rsidRDefault="00FD5BB7" w:rsidP="00FD5BB7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Arial"/>
          <w:color w:val="000000"/>
          <w:sz w:val="17"/>
          <w:szCs w:val="17"/>
          <w:lang w:eastAsia="uk-UA"/>
        </w:rPr>
      </w:pPr>
      <w:r w:rsidRPr="00FD5BB7">
        <w:rPr>
          <w:rFonts w:ascii="Verdana" w:eastAsia="Times New Roman" w:hAnsi="Verdana" w:cs="Arial"/>
          <w:b/>
          <w:bCs/>
          <w:color w:val="000000"/>
          <w:sz w:val="17"/>
          <w:szCs w:val="17"/>
          <w:bdr w:val="none" w:sz="0" w:space="0" w:color="auto" w:frame="1"/>
          <w:lang w:eastAsia="uk-UA"/>
        </w:rPr>
        <w:t>Голос України</w:t>
      </w:r>
      <w:r w:rsidRPr="00FD5BB7">
        <w:rPr>
          <w:rFonts w:ascii="Verdana" w:eastAsia="Times New Roman" w:hAnsi="Verdana" w:cs="Arial"/>
          <w:color w:val="000000"/>
          <w:sz w:val="17"/>
          <w:szCs w:val="17"/>
          <w:lang w:eastAsia="uk-UA"/>
        </w:rPr>
        <w:t> від 29.07.2003 — № 139</w:t>
      </w:r>
    </w:p>
    <w:p w:rsidR="00FD5BB7" w:rsidRPr="00FD5BB7" w:rsidRDefault="00FD5BB7" w:rsidP="00FD5BB7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Arial"/>
          <w:color w:val="000000"/>
          <w:sz w:val="17"/>
          <w:szCs w:val="17"/>
          <w:lang w:eastAsia="uk-UA"/>
        </w:rPr>
      </w:pPr>
      <w:r w:rsidRPr="00FD5BB7">
        <w:rPr>
          <w:rFonts w:ascii="Verdana" w:eastAsia="Times New Roman" w:hAnsi="Verdana" w:cs="Arial"/>
          <w:b/>
          <w:bCs/>
          <w:color w:val="000000"/>
          <w:sz w:val="17"/>
          <w:szCs w:val="17"/>
          <w:bdr w:val="none" w:sz="0" w:space="0" w:color="auto" w:frame="1"/>
          <w:lang w:eastAsia="uk-UA"/>
        </w:rPr>
        <w:t>Офіційний вісник України</w:t>
      </w:r>
      <w:r w:rsidRPr="00FD5BB7">
        <w:rPr>
          <w:rFonts w:ascii="Verdana" w:eastAsia="Times New Roman" w:hAnsi="Verdana" w:cs="Arial"/>
          <w:color w:val="000000"/>
          <w:sz w:val="17"/>
          <w:szCs w:val="17"/>
          <w:lang w:eastAsia="uk-UA"/>
        </w:rPr>
        <w:t xml:space="preserve"> від 01.08.2003 — 2003 р., № 29, </w:t>
      </w:r>
      <w:proofErr w:type="spellStart"/>
      <w:r w:rsidRPr="00FD5BB7">
        <w:rPr>
          <w:rFonts w:ascii="Verdana" w:eastAsia="Times New Roman" w:hAnsi="Verdana" w:cs="Arial"/>
          <w:color w:val="000000"/>
          <w:sz w:val="17"/>
          <w:szCs w:val="17"/>
          <w:lang w:eastAsia="uk-UA"/>
        </w:rPr>
        <w:t>стор</w:t>
      </w:r>
      <w:proofErr w:type="spellEnd"/>
      <w:r w:rsidRPr="00FD5BB7">
        <w:rPr>
          <w:rFonts w:ascii="Verdana" w:eastAsia="Times New Roman" w:hAnsi="Verdana" w:cs="Arial"/>
          <w:color w:val="000000"/>
          <w:sz w:val="17"/>
          <w:szCs w:val="17"/>
          <w:lang w:eastAsia="uk-UA"/>
        </w:rPr>
        <w:t>. 9, стаття 1431, код акту 25799/2003</w:t>
      </w:r>
    </w:p>
    <w:p w:rsidR="00FD5BB7" w:rsidRPr="00FD5BB7" w:rsidRDefault="00FD5BB7" w:rsidP="00FD5BB7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Arial"/>
          <w:color w:val="000000"/>
          <w:sz w:val="17"/>
          <w:szCs w:val="17"/>
          <w:lang w:eastAsia="uk-UA"/>
        </w:rPr>
      </w:pPr>
      <w:r w:rsidRPr="00FD5BB7">
        <w:rPr>
          <w:rFonts w:ascii="Verdana" w:eastAsia="Times New Roman" w:hAnsi="Verdana" w:cs="Arial"/>
          <w:b/>
          <w:bCs/>
          <w:color w:val="000000"/>
          <w:sz w:val="17"/>
          <w:szCs w:val="17"/>
          <w:bdr w:val="none" w:sz="0" w:space="0" w:color="auto" w:frame="1"/>
          <w:lang w:eastAsia="uk-UA"/>
        </w:rPr>
        <w:t>Урядовий кур'єр</w:t>
      </w:r>
      <w:r w:rsidRPr="00FD5BB7">
        <w:rPr>
          <w:rFonts w:ascii="Verdana" w:eastAsia="Times New Roman" w:hAnsi="Verdana" w:cs="Arial"/>
          <w:color w:val="000000"/>
          <w:sz w:val="17"/>
          <w:szCs w:val="17"/>
          <w:lang w:eastAsia="uk-UA"/>
        </w:rPr>
        <w:t> від 06.08.2003 — № 144</w:t>
      </w:r>
    </w:p>
    <w:p w:rsidR="00FD5BB7" w:rsidRPr="00FD5BB7" w:rsidRDefault="00FD5BB7" w:rsidP="00FD5BB7">
      <w:pPr>
        <w:numPr>
          <w:ilvl w:val="0"/>
          <w:numId w:val="1"/>
        </w:numPr>
        <w:spacing w:after="0" w:line="360" w:lineRule="atLeast"/>
        <w:ind w:left="0"/>
        <w:textAlignment w:val="baseline"/>
        <w:rPr>
          <w:rFonts w:ascii="Verdana" w:eastAsia="Times New Roman" w:hAnsi="Verdana" w:cs="Arial"/>
          <w:color w:val="000000"/>
          <w:sz w:val="17"/>
          <w:szCs w:val="17"/>
          <w:lang w:eastAsia="uk-UA"/>
        </w:rPr>
      </w:pPr>
      <w:r w:rsidRPr="00FD5BB7">
        <w:rPr>
          <w:rFonts w:ascii="Verdana" w:eastAsia="Times New Roman" w:hAnsi="Verdana" w:cs="Arial"/>
          <w:b/>
          <w:bCs/>
          <w:color w:val="000000"/>
          <w:sz w:val="17"/>
          <w:szCs w:val="17"/>
          <w:bdr w:val="none" w:sz="0" w:space="0" w:color="auto" w:frame="1"/>
          <w:lang w:eastAsia="uk-UA"/>
        </w:rPr>
        <w:t>Відомості Верховної Ради України</w:t>
      </w:r>
      <w:r w:rsidRPr="00FD5BB7">
        <w:rPr>
          <w:rFonts w:ascii="Verdana" w:eastAsia="Times New Roman" w:hAnsi="Verdana" w:cs="Arial"/>
          <w:color w:val="000000"/>
          <w:sz w:val="17"/>
          <w:szCs w:val="17"/>
          <w:lang w:eastAsia="uk-UA"/>
        </w:rPr>
        <w:t> від 26.09.2003 — 2003 р., № 39, стаття 349</w:t>
      </w:r>
    </w:p>
    <w:p w:rsidR="00FD5BB7" w:rsidRPr="00FD5BB7" w:rsidRDefault="00FD5BB7" w:rsidP="00FD5BB7">
      <w:pPr>
        <w:spacing w:before="60" w:after="100" w:line="360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uk-UA"/>
        </w:rPr>
      </w:pPr>
      <w:r w:rsidRPr="00FD5BB7">
        <w:rPr>
          <w:rFonts w:ascii="Arial" w:eastAsia="Times New Roman" w:hAnsi="Arial" w:cs="Arial"/>
          <w:color w:val="000000"/>
          <w:sz w:val="20"/>
          <w:szCs w:val="20"/>
          <w:lang w:eastAsia="uk-UA"/>
        </w:rPr>
        <w:pict>
          <v:rect id="_x0000_i1025" style="width:0;height:0" o:hralign="center" o:hrstd="t" o:hrnoshade="t" o:hr="t" fillcolor="#6b92b9" stroked="f"/>
        </w:pict>
      </w:r>
    </w:p>
    <w:p w:rsidR="00A86FA3" w:rsidRDefault="00A86FA3"/>
    <w:sectPr w:rsidR="00A86FA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2D5E14"/>
    <w:multiLevelType w:val="multilevel"/>
    <w:tmpl w:val="EC0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BB7"/>
    <w:rsid w:val="00312091"/>
    <w:rsid w:val="00A86FA3"/>
    <w:rsid w:val="00FD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C2B41-6A70-49A0-87CF-2AD01C863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5B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5BB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3">
    <w:name w:val="Hyperlink"/>
    <w:basedOn w:val="a0"/>
    <w:uiPriority w:val="99"/>
    <w:semiHidden/>
    <w:unhideWhenUsed/>
    <w:rsid w:val="00FD5BB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D5BB7"/>
    <w:rPr>
      <w:color w:val="800080"/>
      <w:u w:val="single"/>
    </w:rPr>
  </w:style>
  <w:style w:type="character" w:customStyle="1" w:styleId="apple-converted-space">
    <w:name w:val="apple-converted-space"/>
    <w:basedOn w:val="a0"/>
    <w:rsid w:val="00FD5BB7"/>
  </w:style>
  <w:style w:type="paragraph" w:styleId="a5">
    <w:name w:val="Normal (Web)"/>
    <w:basedOn w:val="a"/>
    <w:uiPriority w:val="99"/>
    <w:semiHidden/>
    <w:unhideWhenUsed/>
    <w:rsid w:val="00FD5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FD5B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D5BB7"/>
    <w:rPr>
      <w:rFonts w:ascii="Courier New" w:eastAsia="Times New Roman" w:hAnsi="Courier New" w:cs="Courier New"/>
      <w:sz w:val="20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8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56030">
          <w:marLeft w:val="0"/>
          <w:marRight w:val="0"/>
          <w:marTop w:val="0"/>
          <w:marBottom w:val="0"/>
          <w:divBdr>
            <w:top w:val="none" w:sz="0" w:space="4" w:color="auto"/>
            <w:left w:val="single" w:sz="6" w:space="8" w:color="E2E2E2"/>
            <w:bottom w:val="single" w:sz="6" w:space="4" w:color="E2E2E2"/>
            <w:right w:val="single" w:sz="6" w:space="8" w:color="E2E2E2"/>
          </w:divBdr>
        </w:div>
        <w:div w:id="1680766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98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4.rada.gov.ua/laws/show/254%D0%BA/96-%D0%B2%D1%80" TargetMode="External"/><Relationship Id="rId18" Type="http://schemas.openxmlformats.org/officeDocument/2006/relationships/hyperlink" Target="http://zakon4.rada.gov.ua/laws/show/3530-17" TargetMode="External"/><Relationship Id="rId26" Type="http://schemas.openxmlformats.org/officeDocument/2006/relationships/hyperlink" Target="http://zakon4.rada.gov.ua/laws/show/497-19" TargetMode="External"/><Relationship Id="rId39" Type="http://schemas.openxmlformats.org/officeDocument/2006/relationships/hyperlink" Target="http://zakon4.rada.gov.ua/laws/show/191-19" TargetMode="External"/><Relationship Id="rId21" Type="http://schemas.openxmlformats.org/officeDocument/2006/relationships/hyperlink" Target="http://zakon4.rada.gov.ua/laws/show/4444-17" TargetMode="External"/><Relationship Id="rId34" Type="http://schemas.openxmlformats.org/officeDocument/2006/relationships/hyperlink" Target="http://zakon4.rada.gov.ua/laws/show/497-19" TargetMode="External"/><Relationship Id="rId42" Type="http://schemas.openxmlformats.org/officeDocument/2006/relationships/hyperlink" Target="http://zakon4.rada.gov.ua/laws/show/5462-17" TargetMode="External"/><Relationship Id="rId47" Type="http://schemas.openxmlformats.org/officeDocument/2006/relationships/hyperlink" Target="http://zakon4.rada.gov.ua/laws/show/5462-17" TargetMode="External"/><Relationship Id="rId50" Type="http://schemas.openxmlformats.org/officeDocument/2006/relationships/hyperlink" Target="http://zakon4.rada.gov.ua/laws/show/497-19" TargetMode="External"/><Relationship Id="rId55" Type="http://schemas.openxmlformats.org/officeDocument/2006/relationships/hyperlink" Target="http://zakon4.rada.gov.ua/laws/show/661-93-%D0%BF" TargetMode="External"/><Relationship Id="rId7" Type="http://schemas.openxmlformats.org/officeDocument/2006/relationships/hyperlink" Target="http://zakon4.rada.gov.ua/laws/show/3530-17" TargetMode="External"/><Relationship Id="rId12" Type="http://schemas.openxmlformats.org/officeDocument/2006/relationships/hyperlink" Target="http://zakon4.rada.gov.ua/laws/show/1443-17" TargetMode="External"/><Relationship Id="rId17" Type="http://schemas.openxmlformats.org/officeDocument/2006/relationships/hyperlink" Target="http://zakon4.rada.gov.ua/laws/show/5462-17" TargetMode="External"/><Relationship Id="rId25" Type="http://schemas.openxmlformats.org/officeDocument/2006/relationships/hyperlink" Target="http://zakon4.rada.gov.ua/laws/show/497-19" TargetMode="External"/><Relationship Id="rId33" Type="http://schemas.openxmlformats.org/officeDocument/2006/relationships/hyperlink" Target="http://zakon4.rada.gov.ua/laws/show/2768-14" TargetMode="External"/><Relationship Id="rId38" Type="http://schemas.openxmlformats.org/officeDocument/2006/relationships/hyperlink" Target="http://zakon4.rada.gov.ua/laws/show/191-19" TargetMode="External"/><Relationship Id="rId46" Type="http://schemas.openxmlformats.org/officeDocument/2006/relationships/hyperlink" Target="http://zakon4.rada.gov.ua/laws/show/284-93-%D0%BF" TargetMode="External"/><Relationship Id="rId2" Type="http://schemas.openxmlformats.org/officeDocument/2006/relationships/styles" Target="styles.xml"/><Relationship Id="rId16" Type="http://schemas.openxmlformats.org/officeDocument/2006/relationships/hyperlink" Target="http://zakon4.rada.gov.ua/laws/show/254%D0%BA/96-%D0%B2%D1%80" TargetMode="External"/><Relationship Id="rId20" Type="http://schemas.openxmlformats.org/officeDocument/2006/relationships/hyperlink" Target="http://zakon4.rada.gov.ua/laws/show/5462-17" TargetMode="External"/><Relationship Id="rId29" Type="http://schemas.openxmlformats.org/officeDocument/2006/relationships/hyperlink" Target="http://zakon4.rada.gov.ua/laws/show/5462-17" TargetMode="External"/><Relationship Id="rId41" Type="http://schemas.openxmlformats.org/officeDocument/2006/relationships/hyperlink" Target="http://zakon4.rada.gov.ua/laws/show/497-19" TargetMode="External"/><Relationship Id="rId54" Type="http://schemas.openxmlformats.org/officeDocument/2006/relationships/hyperlink" Target="http://zakon4.rada.gov.ua/laws/show/5462-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1443-17" TargetMode="External"/><Relationship Id="rId11" Type="http://schemas.openxmlformats.org/officeDocument/2006/relationships/hyperlink" Target="http://zakon4.rada.gov.ua/laws/show/497-19" TargetMode="External"/><Relationship Id="rId24" Type="http://schemas.openxmlformats.org/officeDocument/2006/relationships/hyperlink" Target="http://zakon4.rada.gov.ua/laws/show/5462-17" TargetMode="External"/><Relationship Id="rId32" Type="http://schemas.openxmlformats.org/officeDocument/2006/relationships/hyperlink" Target="http://zakon4.rada.gov.ua/laws/show/5462-17" TargetMode="External"/><Relationship Id="rId37" Type="http://schemas.openxmlformats.org/officeDocument/2006/relationships/hyperlink" Target="http://zakon4.rada.gov.ua/laws/show/2408-14" TargetMode="External"/><Relationship Id="rId40" Type="http://schemas.openxmlformats.org/officeDocument/2006/relationships/hyperlink" Target="http://zakon4.rada.gov.ua/laws/show/497-19" TargetMode="External"/><Relationship Id="rId45" Type="http://schemas.openxmlformats.org/officeDocument/2006/relationships/hyperlink" Target="http://zakon4.rada.gov.ua/laws/show/86/95-%D0%B2%D1%80" TargetMode="External"/><Relationship Id="rId53" Type="http://schemas.openxmlformats.org/officeDocument/2006/relationships/hyperlink" Target="http://zakon4.rada.gov.ua/laws/show/5462-17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gif"/><Relationship Id="rId15" Type="http://schemas.openxmlformats.org/officeDocument/2006/relationships/hyperlink" Target="http://zakon4.rada.gov.ua/laws/show/5462-17" TargetMode="External"/><Relationship Id="rId23" Type="http://schemas.openxmlformats.org/officeDocument/2006/relationships/hyperlink" Target="http://zakon4.rada.gov.ua/laws/show/5462-17" TargetMode="External"/><Relationship Id="rId28" Type="http://schemas.openxmlformats.org/officeDocument/2006/relationships/hyperlink" Target="http://zakon4.rada.gov.ua/laws/show/5462-17" TargetMode="External"/><Relationship Id="rId36" Type="http://schemas.openxmlformats.org/officeDocument/2006/relationships/hyperlink" Target="http://zakon4.rada.gov.ua/laws/show/5462-17" TargetMode="External"/><Relationship Id="rId49" Type="http://schemas.openxmlformats.org/officeDocument/2006/relationships/hyperlink" Target="http://zakon4.rada.gov.ua/laws/show/z0117-03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zakon4.rada.gov.ua/laws/show/191-19" TargetMode="External"/><Relationship Id="rId19" Type="http://schemas.openxmlformats.org/officeDocument/2006/relationships/hyperlink" Target="http://zakon4.rada.gov.ua/laws/show/4444-17" TargetMode="External"/><Relationship Id="rId31" Type="http://schemas.openxmlformats.org/officeDocument/2006/relationships/hyperlink" Target="http://zakon4.rada.gov.ua/laws/show/4444-17" TargetMode="External"/><Relationship Id="rId44" Type="http://schemas.openxmlformats.org/officeDocument/2006/relationships/hyperlink" Target="http://zakon4.rada.gov.ua/laws/show/5462-17" TargetMode="External"/><Relationship Id="rId52" Type="http://schemas.openxmlformats.org/officeDocument/2006/relationships/hyperlink" Target="http://zakon4.rada.gov.ua/laws/show/5462-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4.rada.gov.ua/laws/show/5462-17" TargetMode="External"/><Relationship Id="rId14" Type="http://schemas.openxmlformats.org/officeDocument/2006/relationships/hyperlink" Target="http://zakon4.rada.gov.ua/laws/show/2768-14" TargetMode="External"/><Relationship Id="rId22" Type="http://schemas.openxmlformats.org/officeDocument/2006/relationships/hyperlink" Target="http://zakon4.rada.gov.ua/laws/show/5462-17" TargetMode="External"/><Relationship Id="rId27" Type="http://schemas.openxmlformats.org/officeDocument/2006/relationships/hyperlink" Target="http://zakon4.rada.gov.ua/laws/show/4444-17" TargetMode="External"/><Relationship Id="rId30" Type="http://schemas.openxmlformats.org/officeDocument/2006/relationships/hyperlink" Target="http://zakon4.rada.gov.ua/laws/show/5462-17" TargetMode="External"/><Relationship Id="rId35" Type="http://schemas.openxmlformats.org/officeDocument/2006/relationships/hyperlink" Target="http://zakon4.rada.gov.ua/laws/show/681-2004-%D0%BF" TargetMode="External"/><Relationship Id="rId43" Type="http://schemas.openxmlformats.org/officeDocument/2006/relationships/hyperlink" Target="http://zakon4.rada.gov.ua/laws/show/1389-14" TargetMode="External"/><Relationship Id="rId48" Type="http://schemas.openxmlformats.org/officeDocument/2006/relationships/hyperlink" Target="http://zakon4.rada.gov.ua/laws/show/187/98-%D0%B2%D1%80" TargetMode="External"/><Relationship Id="rId56" Type="http://schemas.openxmlformats.org/officeDocument/2006/relationships/hyperlink" Target="http://zakon4.rada.gov.ua/laws/show/497-19" TargetMode="External"/><Relationship Id="rId8" Type="http://schemas.openxmlformats.org/officeDocument/2006/relationships/hyperlink" Target="http://zakon4.rada.gov.ua/laws/show/4444-17" TargetMode="External"/><Relationship Id="rId51" Type="http://schemas.openxmlformats.org/officeDocument/2006/relationships/hyperlink" Target="http://zakon4.rada.gov.ua/laws/show/497-1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49828</Words>
  <Characters>28402</Characters>
  <Application>Microsoft Office Word</Application>
  <DocSecurity>0</DocSecurity>
  <Lines>236</Lines>
  <Paragraphs>156</Paragraphs>
  <ScaleCrop>false</ScaleCrop>
  <Company/>
  <LinksUpToDate>false</LinksUpToDate>
  <CharactersWithSpaces>78074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Нітсович</dc:creator>
  <cp:keywords/>
  <dc:description/>
  <cp:lastModifiedBy>Роман Нітсович</cp:lastModifiedBy>
  <cp:revision>1</cp:revision>
  <dcterms:created xsi:type="dcterms:W3CDTF">2016-07-28T02:35:00Z</dcterms:created>
  <dcterms:modified xsi:type="dcterms:W3CDTF">2016-07-28T02:36:00Z</dcterms:modified>
</cp:coreProperties>
</file>