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C1" w:rsidRPr="004E3648" w:rsidRDefault="00831159">
      <w:pPr>
        <w:rPr>
          <w:b/>
        </w:rPr>
      </w:pPr>
      <w:bookmarkStart w:id="0" w:name="_GoBack"/>
      <w:bookmarkEnd w:id="0"/>
      <w:r w:rsidRPr="004E3648">
        <w:rPr>
          <w:b/>
        </w:rPr>
        <w:t>2003</w:t>
      </w:r>
      <w:r>
        <w:rPr>
          <w:b/>
        </w:rPr>
        <w:t xml:space="preserve"> </w:t>
      </w:r>
      <w:r w:rsidR="004E3648" w:rsidRPr="004E3648">
        <w:rPr>
          <w:b/>
        </w:rPr>
        <w:t>Amendment to the Myanmar Gemstone Law (1995)</w:t>
      </w:r>
    </w:p>
    <w:p w:rsidR="00831159" w:rsidRDefault="00831159" w:rsidP="00C96AC8">
      <w:r>
        <w:t>Unofficial NRGI Summary</w:t>
      </w:r>
    </w:p>
    <w:p w:rsidR="00831159" w:rsidRPr="00831159" w:rsidRDefault="00831159" w:rsidP="00C96AC8">
      <w:r>
        <w:t>5 April 2016</w:t>
      </w:r>
    </w:p>
    <w:p w:rsidR="00831159" w:rsidRDefault="00831159" w:rsidP="00C96AC8">
      <w:pPr>
        <w:pBdr>
          <w:bottom w:val="single" w:sz="12" w:space="1" w:color="auto"/>
        </w:pBdr>
      </w:pPr>
    </w:p>
    <w:p w:rsidR="00371E61" w:rsidRDefault="00371E61" w:rsidP="00C96AC8">
      <w:pPr>
        <w:pBdr>
          <w:bottom w:val="single" w:sz="12" w:space="1" w:color="auto"/>
        </w:pBdr>
      </w:pPr>
    </w:p>
    <w:p w:rsidR="002A6DBB" w:rsidRDefault="002A6DBB" w:rsidP="00C96AC8"/>
    <w:p w:rsidR="00831159" w:rsidRDefault="00831159" w:rsidP="00C96AC8"/>
    <w:p w:rsidR="004D4FAE" w:rsidRPr="004D4FAE" w:rsidRDefault="004D4FAE" w:rsidP="00C96AC8">
      <w:pPr>
        <w:rPr>
          <w:b/>
        </w:rPr>
      </w:pPr>
      <w:r>
        <w:rPr>
          <w:b/>
        </w:rPr>
        <w:t>Changes to Article 15</w:t>
      </w:r>
    </w:p>
    <w:p w:rsidR="004D4FAE" w:rsidRDefault="004D4FAE" w:rsidP="00C96AC8"/>
    <w:p w:rsidR="004D4FAE" w:rsidRPr="004D4FAE" w:rsidRDefault="004D4FAE" w:rsidP="00C96AC8">
      <w:r>
        <w:t xml:space="preserve">(a) </w:t>
      </w:r>
      <w:r w:rsidRPr="004D4FAE">
        <w:t>[</w:t>
      </w:r>
      <w:r w:rsidRPr="004D4FAE">
        <w:rPr>
          <w:b/>
        </w:rPr>
        <w:t xml:space="preserve">The company undertaking extraction may propose to the Ministry of Mines a </w:t>
      </w:r>
      <w:r>
        <w:rPr>
          <w:b/>
        </w:rPr>
        <w:t>site</w:t>
      </w:r>
      <w:r w:rsidRPr="004D4FAE">
        <w:rPr>
          <w:b/>
        </w:rPr>
        <w:t xml:space="preserve"> for</w:t>
      </w:r>
      <w:r>
        <w:rPr>
          <w:b/>
        </w:rPr>
        <w:t xml:space="preserve"> </w:t>
      </w:r>
      <w:r w:rsidRPr="004D4FAE">
        <w:rPr>
          <w:b/>
        </w:rPr>
        <w:t>mining waste.</w:t>
      </w:r>
      <w:r>
        <w:t>]</w:t>
      </w:r>
    </w:p>
    <w:p w:rsidR="004D4FAE" w:rsidRPr="004D4FAE" w:rsidRDefault="004D4FAE" w:rsidP="00C96AC8">
      <w:pPr>
        <w:rPr>
          <w:b/>
        </w:rPr>
      </w:pPr>
      <w:r>
        <w:t xml:space="preserve">(b) </w:t>
      </w:r>
      <w:r w:rsidRPr="004D4FAE">
        <w:t>[</w:t>
      </w:r>
      <w:r w:rsidRPr="004D4FAE">
        <w:rPr>
          <w:b/>
        </w:rPr>
        <w:t>The company undertaking extraction must seek approval from the Ministry of Mines before constructing any temporary building, tank, parking or other infrastructure on a gemstone tract.</w:t>
      </w:r>
      <w:r w:rsidRPr="004D4FAE">
        <w:t>]</w:t>
      </w:r>
    </w:p>
    <w:p w:rsidR="004D4FAE" w:rsidRDefault="004D4FAE" w:rsidP="00C96AC8">
      <w:r>
        <w:t xml:space="preserve">(c) </w:t>
      </w:r>
      <w:r w:rsidR="00F97A95" w:rsidRPr="00F97A95">
        <w:t>The Ministry of Mines shall</w:t>
      </w:r>
    </w:p>
    <w:p w:rsidR="004D4FAE" w:rsidRDefault="004D4FAE" w:rsidP="004D4FAE">
      <w:pPr>
        <w:ind w:left="720"/>
      </w:pPr>
      <w:r>
        <w:t>(</w:t>
      </w:r>
      <w:proofErr w:type="spellStart"/>
      <w:r>
        <w:t>i</w:t>
      </w:r>
      <w:proofErr w:type="spellEnd"/>
      <w:r w:rsidR="00F97A95" w:rsidRPr="00F97A95">
        <w:t xml:space="preserve">) </w:t>
      </w:r>
      <w:proofErr w:type="gramStart"/>
      <w:r w:rsidR="00F97A95" w:rsidRPr="00F97A95">
        <w:t>scrutinize</w:t>
      </w:r>
      <w:proofErr w:type="gramEnd"/>
      <w:r w:rsidR="00F97A95" w:rsidRPr="00F97A95">
        <w:t xml:space="preserve"> the application made for the discovered blocks in accordance with the stipulations and if it is of the opinion that ii should be permitted shall fix the tenur</w:t>
      </w:r>
      <w:r>
        <w:t>e of a permit and the price;</w:t>
      </w:r>
    </w:p>
    <w:p w:rsidR="004D4FAE" w:rsidRDefault="004D4FAE" w:rsidP="004D4FAE">
      <w:pPr>
        <w:ind w:firstLine="720"/>
      </w:pPr>
      <w:r>
        <w:t>(ii</w:t>
      </w:r>
      <w:r w:rsidR="00F97A95" w:rsidRPr="00F97A95">
        <w:t xml:space="preserve">) </w:t>
      </w:r>
      <w:proofErr w:type="gramStart"/>
      <w:r w:rsidR="00F97A95" w:rsidRPr="00F97A95">
        <w:t>issue</w:t>
      </w:r>
      <w:proofErr w:type="gramEnd"/>
      <w:r w:rsidR="00F97A95" w:rsidRPr="00F97A95">
        <w:t xml:space="preserve"> the permit if the appli</w:t>
      </w:r>
      <w:r>
        <w:t>cant pays the determined price;</w:t>
      </w:r>
    </w:p>
    <w:p w:rsidR="00F97A95" w:rsidRDefault="00F97A95" w:rsidP="004D4FAE">
      <w:pPr>
        <w:ind w:left="720"/>
      </w:pPr>
      <w:r w:rsidRPr="00F97A95">
        <w:t>(</w:t>
      </w:r>
      <w:r w:rsidR="004D4FAE">
        <w:t>iii</w:t>
      </w:r>
      <w:r w:rsidRPr="00F97A95">
        <w:t xml:space="preserve">) </w:t>
      </w:r>
      <w:proofErr w:type="spellStart"/>
      <w:proofErr w:type="gramStart"/>
      <w:r w:rsidRPr="00F97A95">
        <w:t>redetermine</w:t>
      </w:r>
      <w:proofErr w:type="spellEnd"/>
      <w:proofErr w:type="gramEnd"/>
      <w:r w:rsidRPr="00F97A95">
        <w:t xml:space="preserve"> the tenure of a permit and the price for each discovered block whenever the tenure of a permit expires.</w:t>
      </w:r>
    </w:p>
    <w:p w:rsidR="00C96AC8" w:rsidRDefault="00C96AC8" w:rsidP="00C96AC8"/>
    <w:p w:rsidR="003646E5" w:rsidRDefault="008504F9" w:rsidP="00C96AC8">
      <w:pPr>
        <w:rPr>
          <w:b/>
        </w:rPr>
      </w:pPr>
      <w:r w:rsidRPr="008504F9">
        <w:rPr>
          <w:b/>
        </w:rPr>
        <w:t xml:space="preserve">Change to Article </w:t>
      </w:r>
      <w:r w:rsidR="00A94079">
        <w:rPr>
          <w:b/>
        </w:rPr>
        <w:t>34</w:t>
      </w:r>
    </w:p>
    <w:p w:rsidR="00A94079" w:rsidRPr="00A94079" w:rsidRDefault="00A94079" w:rsidP="00C96AC8">
      <w:pPr>
        <w:rPr>
          <w:b/>
        </w:rPr>
      </w:pPr>
    </w:p>
    <w:p w:rsidR="003646E5" w:rsidRDefault="00A94079" w:rsidP="00C96AC8">
      <w:r>
        <w:t>Section (b) shall be revised to read:</w:t>
      </w:r>
      <w:r w:rsidR="00F97A95" w:rsidRPr="00F97A95">
        <w:t xml:space="preserve"> </w:t>
      </w:r>
      <w:r>
        <w:t>[</w:t>
      </w:r>
      <w:r w:rsidR="00F97A95" w:rsidRPr="00F97A95">
        <w:t xml:space="preserve">tendering advice to the </w:t>
      </w:r>
      <w:r w:rsidR="00F97A95" w:rsidRPr="004D4FAE">
        <w:t>Ministry</w:t>
      </w:r>
      <w:r w:rsidR="00F97A95" w:rsidRPr="00F97A95">
        <w:t xml:space="preserve"> of Mines regarding designation of gemstone tract, determination of gemstone blocks</w:t>
      </w:r>
      <w:r w:rsidR="004D4FAE">
        <w:t>,</w:t>
      </w:r>
      <w:r>
        <w:t xml:space="preserve"> determination of floor price</w:t>
      </w:r>
      <w:r w:rsidR="004D4FAE">
        <w:t xml:space="preserve">, </w:t>
      </w:r>
      <w:r w:rsidR="004D4FAE" w:rsidRPr="004D4FAE">
        <w:rPr>
          <w:b/>
        </w:rPr>
        <w:t>issuing of gemstone production permits</w:t>
      </w:r>
      <w:r w:rsidR="004D4FAE">
        <w:t xml:space="preserve">, </w:t>
      </w:r>
      <w:r w:rsidR="004D4FAE">
        <w:rPr>
          <w:b/>
        </w:rPr>
        <w:t>designation of mining waste sites in accordance with Article 15, and the setting of dead rent</w:t>
      </w:r>
      <w:r w:rsidR="004D4FAE">
        <w:t>.]</w:t>
      </w:r>
    </w:p>
    <w:p w:rsidR="000E0C8D" w:rsidRDefault="000E0C8D" w:rsidP="00C96AC8">
      <w:pPr>
        <w:rPr>
          <w:b/>
        </w:rPr>
      </w:pPr>
    </w:p>
    <w:p w:rsidR="00C96AC8" w:rsidRPr="008504F9" w:rsidRDefault="008504F9" w:rsidP="00C96AC8">
      <w:pPr>
        <w:rPr>
          <w:b/>
        </w:rPr>
      </w:pPr>
      <w:r w:rsidRPr="008504F9">
        <w:rPr>
          <w:b/>
        </w:rPr>
        <w:t xml:space="preserve">Change to Article </w:t>
      </w:r>
      <w:r w:rsidR="00C96AC8" w:rsidRPr="008504F9">
        <w:rPr>
          <w:b/>
        </w:rPr>
        <w:t>36</w:t>
      </w:r>
    </w:p>
    <w:p w:rsidR="004D4FAE" w:rsidRDefault="004D4FAE" w:rsidP="00C96AC8"/>
    <w:p w:rsidR="00C96AC8" w:rsidRDefault="004E3648" w:rsidP="00C96AC8">
      <w:r>
        <w:t>Change of language from</w:t>
      </w:r>
      <w:r w:rsidR="00C96AC8">
        <w:t xml:space="preserve"> "permit or license" to </w:t>
      </w:r>
      <w:r>
        <w:t>"permits and licenses" for license grantor</w:t>
      </w:r>
      <w:r w:rsidR="00851795">
        <w:t>.</w:t>
      </w:r>
    </w:p>
    <w:p w:rsidR="00C96AC8" w:rsidRDefault="00A94079" w:rsidP="00A94079">
      <w:pPr>
        <w:tabs>
          <w:tab w:val="left" w:pos="2430"/>
        </w:tabs>
      </w:pPr>
      <w:r>
        <w:tab/>
      </w:r>
    </w:p>
    <w:p w:rsidR="00C96AC8" w:rsidRPr="008504F9" w:rsidRDefault="008504F9" w:rsidP="00C96AC8">
      <w:pPr>
        <w:rPr>
          <w:b/>
        </w:rPr>
      </w:pPr>
      <w:r w:rsidRPr="008504F9">
        <w:rPr>
          <w:b/>
        </w:rPr>
        <w:t xml:space="preserve">Change to Article </w:t>
      </w:r>
      <w:r w:rsidR="00C96AC8" w:rsidRPr="008504F9">
        <w:rPr>
          <w:b/>
        </w:rPr>
        <w:t>38</w:t>
      </w:r>
    </w:p>
    <w:p w:rsidR="004D4FAE" w:rsidRDefault="004D4FAE" w:rsidP="00C96AC8"/>
    <w:p w:rsidR="00C96AC8" w:rsidRDefault="004E3648" w:rsidP="00C96AC8">
      <w:r>
        <w:t>Change of terminology from “permit or license” to "pe</w:t>
      </w:r>
      <w:r w:rsidR="00C96AC8">
        <w:t>r</w:t>
      </w:r>
      <w:r>
        <w:t>m</w:t>
      </w:r>
      <w:r w:rsidR="00C96AC8">
        <w:t>its and licenses</w:t>
      </w:r>
      <w:r w:rsidR="00851795">
        <w:t>.</w:t>
      </w:r>
      <w:r w:rsidR="00C96AC8">
        <w:t>"</w:t>
      </w:r>
    </w:p>
    <w:p w:rsidR="00AB7A58" w:rsidRDefault="00AB7A58" w:rsidP="00AB7A58">
      <w:r>
        <w:t>Change of language for penalties</w:t>
      </w:r>
    </w:p>
    <w:p w:rsidR="000E0C8D" w:rsidRDefault="000E0C8D" w:rsidP="00C96AC8">
      <w:pPr>
        <w:rPr>
          <w:b/>
        </w:rPr>
      </w:pPr>
    </w:p>
    <w:p w:rsidR="00C96AC8" w:rsidRPr="008504F9" w:rsidRDefault="008504F9" w:rsidP="00C96AC8">
      <w:pPr>
        <w:rPr>
          <w:b/>
        </w:rPr>
      </w:pPr>
      <w:r w:rsidRPr="008504F9">
        <w:rPr>
          <w:b/>
        </w:rPr>
        <w:t xml:space="preserve">Change to Article </w:t>
      </w:r>
      <w:r w:rsidR="00C96AC8" w:rsidRPr="008504F9">
        <w:rPr>
          <w:b/>
        </w:rPr>
        <w:t>43</w:t>
      </w:r>
    </w:p>
    <w:p w:rsidR="004D4FAE" w:rsidRDefault="004D4FAE" w:rsidP="00851795"/>
    <w:p w:rsidR="00851795" w:rsidRDefault="00851795" w:rsidP="00851795">
      <w:r>
        <w:t>Chan</w:t>
      </w:r>
      <w:r w:rsidR="004D4FAE">
        <w:t xml:space="preserve">ge of language for </w:t>
      </w:r>
      <w:r w:rsidR="00AB7A58">
        <w:t>“punishment”</w:t>
      </w:r>
    </w:p>
    <w:p w:rsidR="00C96AC8" w:rsidRDefault="00C96AC8" w:rsidP="00851795"/>
    <w:sectPr w:rsidR="00C96AC8" w:rsidSect="008056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C8"/>
    <w:rsid w:val="000E0C8D"/>
    <w:rsid w:val="00117F37"/>
    <w:rsid w:val="002A6DBB"/>
    <w:rsid w:val="003646E5"/>
    <w:rsid w:val="00371E61"/>
    <w:rsid w:val="004919E1"/>
    <w:rsid w:val="004D4FAE"/>
    <w:rsid w:val="004E3648"/>
    <w:rsid w:val="008056B1"/>
    <w:rsid w:val="00831159"/>
    <w:rsid w:val="008504F9"/>
    <w:rsid w:val="00851795"/>
    <w:rsid w:val="00A7275D"/>
    <w:rsid w:val="00A94079"/>
    <w:rsid w:val="00AB7A58"/>
    <w:rsid w:val="00C625C1"/>
    <w:rsid w:val="00C96AC8"/>
    <w:rsid w:val="00DC3C84"/>
    <w:rsid w:val="00F9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Shortell</dc:creator>
  <cp:keywords/>
  <dc:description/>
  <cp:lastModifiedBy>Mari Oye</cp:lastModifiedBy>
  <cp:revision>2</cp:revision>
  <dcterms:created xsi:type="dcterms:W3CDTF">2016-05-23T11:35:00Z</dcterms:created>
  <dcterms:modified xsi:type="dcterms:W3CDTF">2016-05-23T11:35:00Z</dcterms:modified>
</cp:coreProperties>
</file>