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42B4" w:rsidRPr="00EE42B4" w:rsidRDefault="00EE42B4" w:rsidP="00EE42B4">
      <w:pPr>
        <w:shd w:val="clear" w:color="auto" w:fill="FFFFFF"/>
        <w:spacing w:before="450" w:after="450" w:line="240" w:lineRule="auto"/>
        <w:outlineLvl w:val="2"/>
        <w:rPr>
          <w:rFonts w:ascii="Arial" w:eastAsia="Times New Roman" w:hAnsi="Arial" w:cs="Arial"/>
          <w:color w:val="414645"/>
          <w:sz w:val="54"/>
          <w:szCs w:val="54"/>
        </w:rPr>
      </w:pPr>
      <w:r w:rsidRPr="00EE42B4">
        <w:rPr>
          <w:rFonts w:ascii="Arial" w:eastAsia="Times New Roman" w:hAnsi="Arial" w:cs="Arial"/>
          <w:color w:val="414645"/>
          <w:sz w:val="54"/>
          <w:szCs w:val="54"/>
        </w:rPr>
        <w:t xml:space="preserve">The mines of the rugged northeastern province of </w:t>
      </w:r>
      <w:proofErr w:type="spellStart"/>
      <w:r w:rsidRPr="00EE42B4">
        <w:rPr>
          <w:rFonts w:ascii="Arial" w:eastAsia="Times New Roman" w:hAnsi="Arial" w:cs="Arial"/>
          <w:color w:val="414645"/>
          <w:sz w:val="54"/>
          <w:szCs w:val="54"/>
        </w:rPr>
        <w:t>Badakhshan</w:t>
      </w:r>
      <w:proofErr w:type="spellEnd"/>
      <w:r w:rsidRPr="00EE42B4">
        <w:rPr>
          <w:rFonts w:ascii="Arial" w:eastAsia="Times New Roman" w:hAnsi="Arial" w:cs="Arial"/>
          <w:color w:val="414645"/>
          <w:sz w:val="54"/>
          <w:szCs w:val="54"/>
        </w:rPr>
        <w:t xml:space="preserve"> are one of the richest assets of the Afghan people, an extraordinary national treasure that should be a powerful resource for development.</w:t>
      </w:r>
    </w:p>
    <w:p w:rsidR="00EE42B4" w:rsidRPr="00EE42B4" w:rsidRDefault="00EE42B4" w:rsidP="00EE42B4">
      <w:pPr>
        <w:shd w:val="clear" w:color="auto" w:fill="FFFFFF"/>
        <w:spacing w:before="100" w:beforeAutospacing="1" w:after="100" w:afterAutospacing="1" w:line="240" w:lineRule="auto"/>
        <w:rPr>
          <w:rFonts w:ascii="Arial" w:eastAsia="Times New Roman" w:hAnsi="Arial" w:cs="Arial"/>
          <w:color w:val="414645"/>
          <w:sz w:val="30"/>
          <w:szCs w:val="30"/>
        </w:rPr>
      </w:pPr>
      <w:r w:rsidRPr="00EE42B4">
        <w:rPr>
          <w:rFonts w:ascii="Arial" w:eastAsia="Times New Roman" w:hAnsi="Arial" w:cs="Arial"/>
          <w:color w:val="414645"/>
          <w:sz w:val="30"/>
          <w:szCs w:val="30"/>
        </w:rPr>
        <w:t>Instead, as a two-year investigation reveals, they are a major source of conflict and grievance, supply millions of dollars of funding to armed groups, insurgents, and strongmen, and provide a tiny fraction of the benefit they should to the Afghan people. Without a coherent response, these mines – and others like them across Afghanistan – represent not just a lost opportunity, but a threat to the whole country.</w:t>
      </w:r>
    </w:p>
    <w:p w:rsidR="00EE42B4" w:rsidRPr="00EE42B4" w:rsidRDefault="00EE42B4" w:rsidP="00EE42B4">
      <w:pPr>
        <w:shd w:val="clear" w:color="auto" w:fill="FFFFFF"/>
        <w:spacing w:before="100" w:beforeAutospacing="1" w:after="100" w:afterAutospacing="1" w:line="240" w:lineRule="auto"/>
        <w:rPr>
          <w:rFonts w:ascii="Arial" w:eastAsia="Times New Roman" w:hAnsi="Arial" w:cs="Arial"/>
          <w:color w:val="414645"/>
          <w:sz w:val="30"/>
          <w:szCs w:val="30"/>
        </w:rPr>
      </w:pPr>
      <w:r w:rsidRPr="00EE42B4">
        <w:rPr>
          <w:rFonts w:ascii="Arial" w:eastAsia="Times New Roman" w:hAnsi="Arial" w:cs="Arial"/>
          <w:color w:val="414645"/>
          <w:sz w:val="30"/>
          <w:szCs w:val="30"/>
        </w:rPr>
        <w:t xml:space="preserve">The direct rivals in the violent competition for </w:t>
      </w:r>
      <w:proofErr w:type="spellStart"/>
      <w:r w:rsidRPr="00EE42B4">
        <w:rPr>
          <w:rFonts w:ascii="Arial" w:eastAsia="Times New Roman" w:hAnsi="Arial" w:cs="Arial"/>
          <w:color w:val="414645"/>
          <w:sz w:val="30"/>
          <w:szCs w:val="30"/>
        </w:rPr>
        <w:t>Badakhshan’s</w:t>
      </w:r>
      <w:proofErr w:type="spellEnd"/>
      <w:r w:rsidRPr="00EE42B4">
        <w:rPr>
          <w:rFonts w:ascii="Arial" w:eastAsia="Times New Roman" w:hAnsi="Arial" w:cs="Arial"/>
          <w:color w:val="414645"/>
          <w:sz w:val="30"/>
          <w:szCs w:val="30"/>
        </w:rPr>
        <w:t xml:space="preserve"> ancient lapis lazuli mines are two local strongmen. Both have exploited the mines, both have links to national politics, and both allegedly have had back-door ties to the Taliban. According to rough but plausible estimates, the revenue going to these strongmen and the Taliban from just one small area of </w:t>
      </w:r>
      <w:proofErr w:type="spellStart"/>
      <w:r w:rsidRPr="00EE42B4">
        <w:rPr>
          <w:rFonts w:ascii="Arial" w:eastAsia="Times New Roman" w:hAnsi="Arial" w:cs="Arial"/>
          <w:color w:val="414645"/>
          <w:sz w:val="30"/>
          <w:szCs w:val="30"/>
        </w:rPr>
        <w:t>Badakhshan</w:t>
      </w:r>
      <w:proofErr w:type="spellEnd"/>
      <w:r w:rsidRPr="00EE42B4">
        <w:rPr>
          <w:rFonts w:ascii="Arial" w:eastAsia="Times New Roman" w:hAnsi="Arial" w:cs="Arial"/>
          <w:color w:val="414645"/>
          <w:sz w:val="30"/>
          <w:szCs w:val="30"/>
        </w:rPr>
        <w:t xml:space="preserve"> rivals the government’s declared income from the entire Afghan natural resources sector. For now, the lapis which supplies much of the world market is, by any reasonable definition, a conflict mineral.</w:t>
      </w:r>
    </w:p>
    <w:p w:rsidR="00EE42B4" w:rsidRPr="00EE42B4" w:rsidRDefault="00EE42B4" w:rsidP="00EE42B4">
      <w:pPr>
        <w:shd w:val="clear" w:color="auto" w:fill="FFFFFF"/>
        <w:spacing w:before="100" w:beforeAutospacing="1" w:after="100" w:afterAutospacing="1" w:line="240" w:lineRule="auto"/>
        <w:rPr>
          <w:rFonts w:ascii="Arial" w:eastAsia="Times New Roman" w:hAnsi="Arial" w:cs="Arial"/>
          <w:i/>
          <w:iCs/>
          <w:color w:val="414645"/>
          <w:sz w:val="48"/>
          <w:szCs w:val="48"/>
        </w:rPr>
      </w:pPr>
      <w:r w:rsidRPr="00EE42B4">
        <w:rPr>
          <w:rFonts w:ascii="Arial" w:eastAsia="Times New Roman" w:hAnsi="Arial" w:cs="Arial"/>
          <w:b/>
          <w:bCs/>
          <w:i/>
          <w:iCs/>
          <w:color w:val="414645"/>
          <w:sz w:val="48"/>
          <w:szCs w:val="48"/>
        </w:rPr>
        <w:t>For now, the lapis which supplies much of the world market is, by any reasonable definition, a conflict mineral.</w:t>
      </w:r>
    </w:p>
    <w:p w:rsidR="00EE42B4" w:rsidRPr="00EE42B4" w:rsidRDefault="00EE42B4" w:rsidP="00EE42B4">
      <w:pPr>
        <w:shd w:val="clear" w:color="auto" w:fill="FFFFFF"/>
        <w:spacing w:before="100" w:beforeAutospacing="1" w:after="100" w:afterAutospacing="1" w:line="240" w:lineRule="auto"/>
        <w:rPr>
          <w:rFonts w:ascii="Arial" w:eastAsia="Times New Roman" w:hAnsi="Arial" w:cs="Arial"/>
          <w:color w:val="414645"/>
          <w:sz w:val="30"/>
          <w:szCs w:val="30"/>
        </w:rPr>
      </w:pPr>
      <w:r w:rsidRPr="00EE42B4">
        <w:rPr>
          <w:rFonts w:ascii="Arial" w:eastAsia="Times New Roman" w:hAnsi="Arial" w:cs="Arial"/>
          <w:color w:val="414645"/>
          <w:sz w:val="30"/>
          <w:szCs w:val="30"/>
        </w:rPr>
        <w:lastRenderedPageBreak/>
        <w:t>This struggle is one of resources, not ideology: a “business war.” But it has nonetheless created the conditions in which the Taliban – who have a close relationship with the local affiliate of the Islamic State – threaten to take the mines, and already control the much of their revenue. And it is a major reason why a province which resisted the Taliban at the height of their power is now one of their strongholds. Amid the conflict and lawlessness around the mines, it is the insurgency that has benefitted above all.</w:t>
      </w:r>
    </w:p>
    <w:p w:rsidR="00EE42B4" w:rsidRPr="00EE42B4" w:rsidRDefault="00EE42B4" w:rsidP="00EE42B4">
      <w:pPr>
        <w:shd w:val="clear" w:color="auto" w:fill="FFFFFF"/>
        <w:spacing w:before="100" w:beforeAutospacing="1" w:after="100" w:afterAutospacing="1" w:line="240" w:lineRule="auto"/>
        <w:rPr>
          <w:rFonts w:ascii="Arial" w:eastAsia="Times New Roman" w:hAnsi="Arial" w:cs="Arial"/>
          <w:color w:val="414645"/>
          <w:sz w:val="30"/>
          <w:szCs w:val="30"/>
        </w:rPr>
      </w:pPr>
      <w:proofErr w:type="spellStart"/>
      <w:r w:rsidRPr="00EE42B4">
        <w:rPr>
          <w:rFonts w:ascii="Arial" w:eastAsia="Times New Roman" w:hAnsi="Arial" w:cs="Arial"/>
          <w:color w:val="414645"/>
          <w:sz w:val="30"/>
          <w:szCs w:val="30"/>
        </w:rPr>
        <w:t>Badakhshan</w:t>
      </w:r>
      <w:proofErr w:type="spellEnd"/>
      <w:r w:rsidRPr="00EE42B4">
        <w:rPr>
          <w:rFonts w:ascii="Arial" w:eastAsia="Times New Roman" w:hAnsi="Arial" w:cs="Arial"/>
          <w:color w:val="414645"/>
          <w:sz w:val="30"/>
          <w:szCs w:val="30"/>
        </w:rPr>
        <w:t xml:space="preserve"> illustrates wider dangers around Afghanistan’s natural resources. Mining is implicated in violence from Balkh to Helmand. Nationally, it is thought to be the Taliban’s second largest source of revenue, while contributing less than 1% of state income in 2013. Afghanistan’s estimated $1trn of mineral reserves could in theory generate $2bn revenue a year: hopes for the country’s economic growth, and by extension its independence from foreign aid, rely on their development. But they threaten to do the opposite – to be a chronic source of conflict and corruption, while generating little revenue. Improving the governance of the whole sector is not just a matter of legality or of morality: it is of fundamental importance to the future of the country.</w:t>
      </w:r>
    </w:p>
    <w:p w:rsidR="00EE42B4" w:rsidRPr="00EE42B4" w:rsidRDefault="00EE42B4" w:rsidP="00EE42B4">
      <w:pPr>
        <w:shd w:val="clear" w:color="auto" w:fill="FFFFFF"/>
        <w:spacing w:before="100" w:beforeAutospacing="1" w:after="100" w:afterAutospacing="1" w:line="240" w:lineRule="auto"/>
        <w:rPr>
          <w:rFonts w:ascii="Arial" w:eastAsia="Times New Roman" w:hAnsi="Arial" w:cs="Arial"/>
          <w:i/>
          <w:iCs/>
          <w:color w:val="414645"/>
          <w:sz w:val="48"/>
          <w:szCs w:val="48"/>
        </w:rPr>
      </w:pPr>
      <w:r w:rsidRPr="00EE42B4">
        <w:rPr>
          <w:rFonts w:ascii="Arial" w:eastAsia="Times New Roman" w:hAnsi="Arial" w:cs="Arial"/>
          <w:b/>
          <w:bCs/>
          <w:i/>
          <w:iCs/>
          <w:color w:val="414645"/>
          <w:sz w:val="48"/>
          <w:szCs w:val="48"/>
        </w:rPr>
        <w:t xml:space="preserve">According to estimates, the revenue going to the Taliban from just one small area of </w:t>
      </w:r>
      <w:proofErr w:type="spellStart"/>
      <w:r w:rsidRPr="00EE42B4">
        <w:rPr>
          <w:rFonts w:ascii="Arial" w:eastAsia="Times New Roman" w:hAnsi="Arial" w:cs="Arial"/>
          <w:b/>
          <w:bCs/>
          <w:i/>
          <w:iCs/>
          <w:color w:val="414645"/>
          <w:sz w:val="48"/>
          <w:szCs w:val="48"/>
        </w:rPr>
        <w:t>Badakhshan</w:t>
      </w:r>
      <w:proofErr w:type="spellEnd"/>
      <w:r w:rsidRPr="00EE42B4">
        <w:rPr>
          <w:rFonts w:ascii="Arial" w:eastAsia="Times New Roman" w:hAnsi="Arial" w:cs="Arial"/>
          <w:b/>
          <w:bCs/>
          <w:i/>
          <w:iCs/>
          <w:color w:val="414645"/>
          <w:sz w:val="48"/>
          <w:szCs w:val="48"/>
        </w:rPr>
        <w:t xml:space="preserve"> rivals the government’s declared income from the entire Afghan natural resources sector.</w:t>
      </w:r>
    </w:p>
    <w:p w:rsidR="00EE42B4" w:rsidRPr="00EE42B4" w:rsidRDefault="00EE42B4" w:rsidP="00EE42B4">
      <w:pPr>
        <w:shd w:val="clear" w:color="auto" w:fill="FFFFFF"/>
        <w:spacing w:before="100" w:beforeAutospacing="1" w:after="100" w:afterAutospacing="1" w:line="240" w:lineRule="auto"/>
        <w:rPr>
          <w:rFonts w:ascii="Arial" w:eastAsia="Times New Roman" w:hAnsi="Arial" w:cs="Arial"/>
          <w:color w:val="414645"/>
          <w:sz w:val="30"/>
          <w:szCs w:val="30"/>
        </w:rPr>
      </w:pPr>
      <w:r w:rsidRPr="00EE42B4">
        <w:rPr>
          <w:rFonts w:ascii="Arial" w:eastAsia="Times New Roman" w:hAnsi="Arial" w:cs="Arial"/>
          <w:color w:val="414645"/>
          <w:sz w:val="30"/>
          <w:szCs w:val="30"/>
        </w:rPr>
        <w:t xml:space="preserve">That urgency has not so far been adequately reflected in the policy of either the Afghan government or its partners– despite some distinctly encouraging recent announcements. They should make it a first-order priority, first by increasing accountability, transparency, and local engagement around mining (notably in the mining law), and by </w:t>
      </w:r>
      <w:proofErr w:type="spellStart"/>
      <w:r w:rsidRPr="00EE42B4">
        <w:rPr>
          <w:rFonts w:ascii="Arial" w:eastAsia="Times New Roman" w:hAnsi="Arial" w:cs="Arial"/>
          <w:color w:val="414645"/>
          <w:sz w:val="30"/>
          <w:szCs w:val="30"/>
        </w:rPr>
        <w:t>prioritising</w:t>
      </w:r>
      <w:proofErr w:type="spellEnd"/>
      <w:r w:rsidRPr="00EE42B4">
        <w:rPr>
          <w:rFonts w:ascii="Arial" w:eastAsia="Times New Roman" w:hAnsi="Arial" w:cs="Arial"/>
          <w:color w:val="414645"/>
          <w:sz w:val="30"/>
          <w:szCs w:val="30"/>
        </w:rPr>
        <w:t xml:space="preserve"> security in mining areas. </w:t>
      </w:r>
      <w:proofErr w:type="spellStart"/>
      <w:r w:rsidRPr="00EE42B4">
        <w:rPr>
          <w:rFonts w:ascii="Arial" w:eastAsia="Times New Roman" w:hAnsi="Arial" w:cs="Arial"/>
          <w:color w:val="414645"/>
          <w:sz w:val="30"/>
          <w:szCs w:val="30"/>
        </w:rPr>
        <w:t>Badakhshan</w:t>
      </w:r>
      <w:proofErr w:type="spellEnd"/>
      <w:r w:rsidRPr="00EE42B4">
        <w:rPr>
          <w:rFonts w:ascii="Arial" w:eastAsia="Times New Roman" w:hAnsi="Arial" w:cs="Arial"/>
          <w:color w:val="414645"/>
          <w:sz w:val="30"/>
          <w:szCs w:val="30"/>
        </w:rPr>
        <w:t xml:space="preserve">, where both the scale of the threat and the potential reward are disproportionately </w:t>
      </w:r>
      <w:r w:rsidRPr="00EE42B4">
        <w:rPr>
          <w:rFonts w:ascii="Arial" w:eastAsia="Times New Roman" w:hAnsi="Arial" w:cs="Arial"/>
          <w:color w:val="414645"/>
          <w:sz w:val="30"/>
          <w:szCs w:val="30"/>
        </w:rPr>
        <w:lastRenderedPageBreak/>
        <w:t>high, is worth particular attention – but reform is needed for the whole country. With some basic safeguards yet to be implemented, effective action is possible.</w:t>
      </w:r>
    </w:p>
    <w:p w:rsidR="00EE42B4" w:rsidRPr="00EE42B4" w:rsidRDefault="00EE42B4" w:rsidP="00EE42B4">
      <w:pPr>
        <w:spacing w:after="0" w:line="240" w:lineRule="auto"/>
        <w:rPr>
          <w:rFonts w:ascii="Arial" w:eastAsia="Times New Roman" w:hAnsi="Arial" w:cs="Arial"/>
          <w:color w:val="414645"/>
          <w:sz w:val="27"/>
          <w:szCs w:val="27"/>
        </w:rPr>
      </w:pPr>
    </w:p>
    <w:p w:rsidR="00EE42B4" w:rsidRPr="00EE42B4" w:rsidRDefault="00EE42B4" w:rsidP="00EE42B4">
      <w:pPr>
        <w:shd w:val="clear" w:color="auto" w:fill="FFFFFF"/>
        <w:spacing w:before="450" w:after="450" w:line="240" w:lineRule="auto"/>
        <w:outlineLvl w:val="2"/>
        <w:rPr>
          <w:rFonts w:ascii="Arial" w:eastAsia="Times New Roman" w:hAnsi="Arial" w:cs="Arial"/>
          <w:color w:val="414645"/>
          <w:sz w:val="54"/>
          <w:szCs w:val="54"/>
        </w:rPr>
      </w:pPr>
      <w:r w:rsidRPr="00EE42B4">
        <w:rPr>
          <w:rFonts w:ascii="Arial" w:eastAsia="Times New Roman" w:hAnsi="Arial" w:cs="Arial"/>
          <w:color w:val="414645"/>
          <w:sz w:val="54"/>
          <w:szCs w:val="54"/>
        </w:rPr>
        <w:t xml:space="preserve">Global Witness’ research covered two of the most important minerals in </w:t>
      </w:r>
      <w:proofErr w:type="spellStart"/>
      <w:r w:rsidRPr="00EE42B4">
        <w:rPr>
          <w:rFonts w:ascii="Arial" w:eastAsia="Times New Roman" w:hAnsi="Arial" w:cs="Arial"/>
          <w:color w:val="414645"/>
          <w:sz w:val="54"/>
          <w:szCs w:val="54"/>
        </w:rPr>
        <w:t>Badakhshan</w:t>
      </w:r>
      <w:proofErr w:type="spellEnd"/>
      <w:r w:rsidRPr="00EE42B4">
        <w:rPr>
          <w:rFonts w:ascii="Arial" w:eastAsia="Times New Roman" w:hAnsi="Arial" w:cs="Arial"/>
          <w:color w:val="414645"/>
          <w:sz w:val="54"/>
          <w:szCs w:val="54"/>
        </w:rPr>
        <w:t>, lapis lazuli and tourmaline –semi-precious decorative stones mainly exported to China.</w:t>
      </w:r>
    </w:p>
    <w:p w:rsidR="00EE42B4" w:rsidRPr="00EE42B4" w:rsidRDefault="00EE42B4" w:rsidP="00EE42B4">
      <w:pPr>
        <w:shd w:val="clear" w:color="auto" w:fill="FFFFFF"/>
        <w:spacing w:before="100" w:beforeAutospacing="1" w:after="100" w:afterAutospacing="1" w:line="240" w:lineRule="auto"/>
        <w:rPr>
          <w:rFonts w:ascii="Arial" w:eastAsia="Times New Roman" w:hAnsi="Arial" w:cs="Arial"/>
          <w:color w:val="414645"/>
          <w:sz w:val="30"/>
          <w:szCs w:val="30"/>
        </w:rPr>
      </w:pPr>
      <w:r w:rsidRPr="00EE42B4">
        <w:rPr>
          <w:rFonts w:ascii="Arial" w:eastAsia="Times New Roman" w:hAnsi="Arial" w:cs="Arial"/>
          <w:color w:val="414645"/>
          <w:sz w:val="30"/>
          <w:szCs w:val="30"/>
        </w:rPr>
        <w:t xml:space="preserve">The report focuses on the lapis mines of </w:t>
      </w:r>
      <w:proofErr w:type="spellStart"/>
      <w:r w:rsidRPr="00EE42B4">
        <w:rPr>
          <w:rFonts w:ascii="Arial" w:eastAsia="Times New Roman" w:hAnsi="Arial" w:cs="Arial"/>
          <w:color w:val="414645"/>
          <w:sz w:val="30"/>
          <w:szCs w:val="30"/>
        </w:rPr>
        <w:t>Kuran</w:t>
      </w:r>
      <w:proofErr w:type="spellEnd"/>
      <w:r w:rsidRPr="00EE42B4">
        <w:rPr>
          <w:rFonts w:ascii="Arial" w:eastAsia="Times New Roman" w:hAnsi="Arial" w:cs="Arial"/>
          <w:color w:val="414645"/>
          <w:sz w:val="30"/>
          <w:szCs w:val="30"/>
        </w:rPr>
        <w:t xml:space="preserve"> </w:t>
      </w:r>
      <w:proofErr w:type="spellStart"/>
      <w:proofErr w:type="gramStart"/>
      <w:r w:rsidRPr="00EE42B4">
        <w:rPr>
          <w:rFonts w:ascii="Arial" w:eastAsia="Times New Roman" w:hAnsi="Arial" w:cs="Arial"/>
          <w:color w:val="414645"/>
          <w:sz w:val="30"/>
          <w:szCs w:val="30"/>
        </w:rPr>
        <w:t>wa</w:t>
      </w:r>
      <w:proofErr w:type="spellEnd"/>
      <w:proofErr w:type="gramEnd"/>
      <w:r w:rsidRPr="00EE42B4">
        <w:rPr>
          <w:rFonts w:ascii="Arial" w:eastAsia="Times New Roman" w:hAnsi="Arial" w:cs="Arial"/>
          <w:color w:val="414645"/>
          <w:sz w:val="30"/>
          <w:szCs w:val="30"/>
        </w:rPr>
        <w:t xml:space="preserve"> </w:t>
      </w:r>
      <w:proofErr w:type="spellStart"/>
      <w:r w:rsidRPr="00EE42B4">
        <w:rPr>
          <w:rFonts w:ascii="Arial" w:eastAsia="Times New Roman" w:hAnsi="Arial" w:cs="Arial"/>
          <w:color w:val="414645"/>
          <w:sz w:val="30"/>
          <w:szCs w:val="30"/>
        </w:rPr>
        <w:t>Munjan</w:t>
      </w:r>
      <w:proofErr w:type="spellEnd"/>
      <w:r w:rsidRPr="00EE42B4">
        <w:rPr>
          <w:rFonts w:ascii="Arial" w:eastAsia="Times New Roman" w:hAnsi="Arial" w:cs="Arial"/>
          <w:color w:val="414645"/>
          <w:sz w:val="30"/>
          <w:szCs w:val="30"/>
        </w:rPr>
        <w:t xml:space="preserve"> district, but the nearby tourmaline mines at </w:t>
      </w:r>
      <w:proofErr w:type="spellStart"/>
      <w:r w:rsidRPr="00EE42B4">
        <w:rPr>
          <w:rFonts w:ascii="Arial" w:eastAsia="Times New Roman" w:hAnsi="Arial" w:cs="Arial"/>
          <w:color w:val="414645"/>
          <w:sz w:val="30"/>
          <w:szCs w:val="30"/>
        </w:rPr>
        <w:t>Deodarra</w:t>
      </w:r>
      <w:proofErr w:type="spellEnd"/>
      <w:r w:rsidRPr="00EE42B4">
        <w:rPr>
          <w:rFonts w:ascii="Arial" w:eastAsia="Times New Roman" w:hAnsi="Arial" w:cs="Arial"/>
          <w:color w:val="414645"/>
          <w:sz w:val="30"/>
          <w:szCs w:val="30"/>
        </w:rPr>
        <w:t xml:space="preserve"> raise similar issues.</w:t>
      </w:r>
    </w:p>
    <w:p w:rsidR="00EE42B4" w:rsidRPr="00EE42B4" w:rsidRDefault="00EE42B4" w:rsidP="00EE42B4">
      <w:pPr>
        <w:shd w:val="clear" w:color="auto" w:fill="FFFFFF"/>
        <w:spacing w:before="100" w:beforeAutospacing="1" w:after="100" w:afterAutospacing="1" w:line="240" w:lineRule="auto"/>
        <w:rPr>
          <w:rFonts w:ascii="Arial" w:eastAsia="Times New Roman" w:hAnsi="Arial" w:cs="Arial"/>
          <w:i/>
          <w:iCs/>
          <w:color w:val="414645"/>
          <w:sz w:val="48"/>
          <w:szCs w:val="48"/>
        </w:rPr>
      </w:pPr>
      <w:r w:rsidRPr="00EE42B4">
        <w:rPr>
          <w:rFonts w:ascii="Arial" w:eastAsia="Times New Roman" w:hAnsi="Arial" w:cs="Arial"/>
          <w:b/>
          <w:bCs/>
          <w:i/>
          <w:iCs/>
          <w:color w:val="414645"/>
          <w:sz w:val="48"/>
          <w:szCs w:val="48"/>
        </w:rPr>
        <w:t>This mine is itself a general...It will make people fight.</w:t>
      </w:r>
    </w:p>
    <w:p w:rsidR="00EE42B4" w:rsidRPr="00EE42B4" w:rsidRDefault="00EE42B4" w:rsidP="00EE42B4">
      <w:pPr>
        <w:shd w:val="clear" w:color="auto" w:fill="FFFFFF"/>
        <w:spacing w:after="0" w:line="240" w:lineRule="auto"/>
        <w:rPr>
          <w:rFonts w:ascii="Arial" w:eastAsia="Times New Roman" w:hAnsi="Arial" w:cs="Arial"/>
          <w:color w:val="414645"/>
          <w:sz w:val="30"/>
          <w:szCs w:val="30"/>
        </w:rPr>
      </w:pPr>
      <w:r w:rsidRPr="00EE42B4">
        <w:rPr>
          <w:rFonts w:ascii="Arial" w:eastAsia="Times New Roman" w:hAnsi="Arial" w:cs="Arial"/>
          <w:color w:val="414645"/>
          <w:sz w:val="30"/>
          <w:szCs w:val="30"/>
        </w:rPr>
        <w:t xml:space="preserve">‘Haji Bashir’, an elder from the district of </w:t>
      </w:r>
      <w:proofErr w:type="spellStart"/>
      <w:r w:rsidRPr="00EE42B4">
        <w:rPr>
          <w:rFonts w:ascii="Arial" w:eastAsia="Times New Roman" w:hAnsi="Arial" w:cs="Arial"/>
          <w:color w:val="414645"/>
          <w:sz w:val="30"/>
          <w:szCs w:val="30"/>
        </w:rPr>
        <w:t>Kuran</w:t>
      </w:r>
      <w:proofErr w:type="spellEnd"/>
      <w:r w:rsidRPr="00EE42B4">
        <w:rPr>
          <w:rFonts w:ascii="Arial" w:eastAsia="Times New Roman" w:hAnsi="Arial" w:cs="Arial"/>
          <w:color w:val="414645"/>
          <w:sz w:val="30"/>
          <w:szCs w:val="30"/>
        </w:rPr>
        <w:t xml:space="preserve"> </w:t>
      </w:r>
      <w:proofErr w:type="spellStart"/>
      <w:proofErr w:type="gramStart"/>
      <w:r w:rsidRPr="00EE42B4">
        <w:rPr>
          <w:rFonts w:ascii="Arial" w:eastAsia="Times New Roman" w:hAnsi="Arial" w:cs="Arial"/>
          <w:color w:val="414645"/>
          <w:sz w:val="30"/>
          <w:szCs w:val="30"/>
        </w:rPr>
        <w:t>wa</w:t>
      </w:r>
      <w:proofErr w:type="spellEnd"/>
      <w:proofErr w:type="gramEnd"/>
      <w:r w:rsidRPr="00EE42B4">
        <w:rPr>
          <w:rFonts w:ascii="Arial" w:eastAsia="Times New Roman" w:hAnsi="Arial" w:cs="Arial"/>
          <w:color w:val="414645"/>
          <w:sz w:val="30"/>
          <w:szCs w:val="30"/>
        </w:rPr>
        <w:t xml:space="preserve"> </w:t>
      </w:r>
      <w:proofErr w:type="spellStart"/>
      <w:r w:rsidRPr="00EE42B4">
        <w:rPr>
          <w:rFonts w:ascii="Arial" w:eastAsia="Times New Roman" w:hAnsi="Arial" w:cs="Arial"/>
          <w:color w:val="414645"/>
          <w:sz w:val="30"/>
          <w:szCs w:val="30"/>
        </w:rPr>
        <w:t>Munjan</w:t>
      </w:r>
      <w:proofErr w:type="spellEnd"/>
    </w:p>
    <w:p w:rsidR="00EE42B4" w:rsidRPr="00EE42B4" w:rsidRDefault="00EE42B4" w:rsidP="00EE42B4">
      <w:pPr>
        <w:shd w:val="clear" w:color="auto" w:fill="FFFFFF"/>
        <w:spacing w:before="100" w:beforeAutospacing="1" w:after="100" w:afterAutospacing="1" w:line="240" w:lineRule="auto"/>
        <w:rPr>
          <w:rFonts w:ascii="Arial" w:eastAsia="Times New Roman" w:hAnsi="Arial" w:cs="Arial"/>
          <w:color w:val="414645"/>
          <w:sz w:val="30"/>
          <w:szCs w:val="30"/>
        </w:rPr>
      </w:pPr>
      <w:r w:rsidRPr="00EE42B4">
        <w:rPr>
          <w:rFonts w:ascii="Arial" w:eastAsia="Times New Roman" w:hAnsi="Arial" w:cs="Arial"/>
          <w:color w:val="414645"/>
          <w:sz w:val="30"/>
          <w:szCs w:val="30"/>
        </w:rPr>
        <w:t>The competition for these resources among armed groups and political elites is part of a long-standing pattern. </w:t>
      </w:r>
      <w:r w:rsidRPr="00EE42B4">
        <w:rPr>
          <w:rFonts w:ascii="Arial" w:eastAsia="Times New Roman" w:hAnsi="Arial" w:cs="Arial"/>
          <w:i/>
          <w:iCs/>
          <w:color w:val="414645"/>
          <w:sz w:val="30"/>
          <w:szCs w:val="30"/>
        </w:rPr>
        <w:t>Haji</w:t>
      </w:r>
      <w:r w:rsidRPr="00EE42B4">
        <w:rPr>
          <w:rFonts w:ascii="Arial" w:eastAsia="Times New Roman" w:hAnsi="Arial" w:cs="Arial"/>
          <w:color w:val="414645"/>
          <w:sz w:val="30"/>
          <w:szCs w:val="30"/>
        </w:rPr>
        <w:t xml:space="preserve"> Abdul </w:t>
      </w:r>
      <w:proofErr w:type="spellStart"/>
      <w:r w:rsidRPr="00EE42B4">
        <w:rPr>
          <w:rFonts w:ascii="Arial" w:eastAsia="Times New Roman" w:hAnsi="Arial" w:cs="Arial"/>
          <w:color w:val="414645"/>
          <w:sz w:val="30"/>
          <w:szCs w:val="30"/>
        </w:rPr>
        <w:t>Malek</w:t>
      </w:r>
      <w:proofErr w:type="spellEnd"/>
      <w:r w:rsidRPr="00EE42B4">
        <w:rPr>
          <w:rFonts w:ascii="Arial" w:eastAsia="Times New Roman" w:hAnsi="Arial" w:cs="Arial"/>
          <w:color w:val="414645"/>
          <w:sz w:val="30"/>
          <w:szCs w:val="30"/>
        </w:rPr>
        <w:t>, a former district police chief and commander with the </w:t>
      </w:r>
      <w:proofErr w:type="spellStart"/>
      <w:r w:rsidRPr="00EE42B4">
        <w:rPr>
          <w:rFonts w:ascii="Arial" w:eastAsia="Times New Roman" w:hAnsi="Arial" w:cs="Arial"/>
          <w:i/>
          <w:iCs/>
          <w:color w:val="414645"/>
          <w:sz w:val="30"/>
          <w:szCs w:val="30"/>
        </w:rPr>
        <w:t>Jamiat</w:t>
      </w:r>
      <w:proofErr w:type="spellEnd"/>
      <w:r w:rsidRPr="00EE42B4">
        <w:rPr>
          <w:rFonts w:ascii="Arial" w:eastAsia="Times New Roman" w:hAnsi="Arial" w:cs="Arial"/>
          <w:i/>
          <w:iCs/>
          <w:color w:val="414645"/>
          <w:sz w:val="30"/>
          <w:szCs w:val="30"/>
        </w:rPr>
        <w:t xml:space="preserve"> e </w:t>
      </w:r>
      <w:proofErr w:type="spellStart"/>
      <w:r w:rsidRPr="00EE42B4">
        <w:rPr>
          <w:rFonts w:ascii="Arial" w:eastAsia="Times New Roman" w:hAnsi="Arial" w:cs="Arial"/>
          <w:i/>
          <w:iCs/>
          <w:color w:val="414645"/>
          <w:sz w:val="30"/>
          <w:szCs w:val="30"/>
        </w:rPr>
        <w:t>Islami</w:t>
      </w:r>
      <w:proofErr w:type="spellEnd"/>
      <w:r w:rsidRPr="00EE42B4">
        <w:rPr>
          <w:rFonts w:ascii="Arial" w:eastAsia="Times New Roman" w:hAnsi="Arial" w:cs="Arial"/>
          <w:color w:val="414645"/>
          <w:sz w:val="30"/>
          <w:szCs w:val="30"/>
        </w:rPr>
        <w:t xml:space="preserve"> party, seized control of the lapis mines in January 2014. But the government’s nominal control before this was effectively a façade behind which the mines were exploited by another </w:t>
      </w:r>
      <w:proofErr w:type="spellStart"/>
      <w:r w:rsidRPr="00EE42B4">
        <w:rPr>
          <w:rFonts w:ascii="Arial" w:eastAsia="Times New Roman" w:hAnsi="Arial" w:cs="Arial"/>
          <w:color w:val="414645"/>
          <w:sz w:val="30"/>
          <w:szCs w:val="30"/>
        </w:rPr>
        <w:t>former</w:t>
      </w:r>
      <w:r w:rsidRPr="00EE42B4">
        <w:rPr>
          <w:rFonts w:ascii="Arial" w:eastAsia="Times New Roman" w:hAnsi="Arial" w:cs="Arial"/>
          <w:i/>
          <w:iCs/>
          <w:color w:val="414645"/>
          <w:sz w:val="30"/>
          <w:szCs w:val="30"/>
        </w:rPr>
        <w:t>Jamiat</w:t>
      </w:r>
      <w:proofErr w:type="spellEnd"/>
      <w:r w:rsidRPr="00EE42B4">
        <w:rPr>
          <w:rFonts w:ascii="Arial" w:eastAsia="Times New Roman" w:hAnsi="Arial" w:cs="Arial"/>
          <w:color w:val="414645"/>
          <w:sz w:val="30"/>
          <w:szCs w:val="30"/>
        </w:rPr>
        <w:t xml:space="preserve"> commander, serving </w:t>
      </w:r>
      <w:proofErr w:type="spellStart"/>
      <w:r w:rsidRPr="00EE42B4">
        <w:rPr>
          <w:rFonts w:ascii="Arial" w:eastAsia="Times New Roman" w:hAnsi="Arial" w:cs="Arial"/>
          <w:color w:val="414645"/>
          <w:sz w:val="30"/>
          <w:szCs w:val="30"/>
        </w:rPr>
        <w:t>Badakhshan</w:t>
      </w:r>
      <w:proofErr w:type="spellEnd"/>
      <w:r w:rsidRPr="00EE42B4">
        <w:rPr>
          <w:rFonts w:ascii="Arial" w:eastAsia="Times New Roman" w:hAnsi="Arial" w:cs="Arial"/>
          <w:color w:val="414645"/>
          <w:sz w:val="30"/>
          <w:szCs w:val="30"/>
        </w:rPr>
        <w:t xml:space="preserve"> MP </w:t>
      </w:r>
      <w:proofErr w:type="spellStart"/>
      <w:r w:rsidRPr="00EE42B4">
        <w:rPr>
          <w:rFonts w:ascii="Arial" w:eastAsia="Times New Roman" w:hAnsi="Arial" w:cs="Arial"/>
          <w:color w:val="414645"/>
          <w:sz w:val="30"/>
          <w:szCs w:val="30"/>
        </w:rPr>
        <w:t>Zulmai</w:t>
      </w:r>
      <w:proofErr w:type="spellEnd"/>
      <w:r w:rsidRPr="00EE42B4">
        <w:rPr>
          <w:rFonts w:ascii="Arial" w:eastAsia="Times New Roman" w:hAnsi="Arial" w:cs="Arial"/>
          <w:color w:val="414645"/>
          <w:sz w:val="30"/>
          <w:szCs w:val="30"/>
        </w:rPr>
        <w:t xml:space="preserve"> </w:t>
      </w:r>
      <w:proofErr w:type="spellStart"/>
      <w:r w:rsidRPr="00EE42B4">
        <w:rPr>
          <w:rFonts w:ascii="Arial" w:eastAsia="Times New Roman" w:hAnsi="Arial" w:cs="Arial"/>
          <w:color w:val="414645"/>
          <w:sz w:val="30"/>
          <w:szCs w:val="30"/>
        </w:rPr>
        <w:t>Mujadidi</w:t>
      </w:r>
      <w:proofErr w:type="spellEnd"/>
      <w:r w:rsidRPr="00EE42B4">
        <w:rPr>
          <w:rFonts w:ascii="Arial" w:eastAsia="Times New Roman" w:hAnsi="Arial" w:cs="Arial"/>
          <w:color w:val="414645"/>
          <w:sz w:val="30"/>
          <w:szCs w:val="30"/>
        </w:rPr>
        <w:t xml:space="preserve">. </w:t>
      </w:r>
      <w:proofErr w:type="spellStart"/>
      <w:r w:rsidRPr="00EE42B4">
        <w:rPr>
          <w:rFonts w:ascii="Arial" w:eastAsia="Times New Roman" w:hAnsi="Arial" w:cs="Arial"/>
          <w:color w:val="414645"/>
          <w:sz w:val="30"/>
          <w:szCs w:val="30"/>
        </w:rPr>
        <w:t>Mujadidi</w:t>
      </w:r>
      <w:proofErr w:type="spellEnd"/>
      <w:r w:rsidRPr="00EE42B4">
        <w:rPr>
          <w:rFonts w:ascii="Arial" w:eastAsia="Times New Roman" w:hAnsi="Arial" w:cs="Arial"/>
          <w:color w:val="414645"/>
          <w:sz w:val="30"/>
          <w:szCs w:val="30"/>
        </w:rPr>
        <w:t xml:space="preserve"> is widely thought to effectively control official police and militia troops, including the official Mining Protection Force (MPF), led by his brother Asadullah </w:t>
      </w:r>
      <w:proofErr w:type="spellStart"/>
      <w:r w:rsidRPr="00EE42B4">
        <w:rPr>
          <w:rFonts w:ascii="Arial" w:eastAsia="Times New Roman" w:hAnsi="Arial" w:cs="Arial"/>
          <w:color w:val="414645"/>
          <w:sz w:val="30"/>
          <w:szCs w:val="30"/>
        </w:rPr>
        <w:t>Mujadidi</w:t>
      </w:r>
      <w:proofErr w:type="spellEnd"/>
      <w:r w:rsidRPr="00EE42B4">
        <w:rPr>
          <w:rFonts w:ascii="Arial" w:eastAsia="Times New Roman" w:hAnsi="Arial" w:cs="Arial"/>
          <w:color w:val="414645"/>
          <w:sz w:val="30"/>
          <w:szCs w:val="30"/>
        </w:rPr>
        <w:t xml:space="preserve"> – the key force in </w:t>
      </w:r>
      <w:proofErr w:type="spellStart"/>
      <w:r w:rsidRPr="00EE42B4">
        <w:rPr>
          <w:rFonts w:ascii="Arial" w:eastAsia="Times New Roman" w:hAnsi="Arial" w:cs="Arial"/>
          <w:color w:val="414645"/>
          <w:sz w:val="30"/>
          <w:szCs w:val="30"/>
        </w:rPr>
        <w:t>Kuran</w:t>
      </w:r>
      <w:proofErr w:type="spellEnd"/>
      <w:r w:rsidRPr="00EE42B4">
        <w:rPr>
          <w:rFonts w:ascii="Arial" w:eastAsia="Times New Roman" w:hAnsi="Arial" w:cs="Arial"/>
          <w:color w:val="414645"/>
          <w:sz w:val="30"/>
          <w:szCs w:val="30"/>
        </w:rPr>
        <w:t xml:space="preserve"> </w:t>
      </w:r>
      <w:proofErr w:type="spellStart"/>
      <w:r w:rsidRPr="00EE42B4">
        <w:rPr>
          <w:rFonts w:ascii="Arial" w:eastAsia="Times New Roman" w:hAnsi="Arial" w:cs="Arial"/>
          <w:color w:val="414645"/>
          <w:sz w:val="30"/>
          <w:szCs w:val="30"/>
        </w:rPr>
        <w:t>wa</w:t>
      </w:r>
      <w:proofErr w:type="spellEnd"/>
      <w:r w:rsidRPr="00EE42B4">
        <w:rPr>
          <w:rFonts w:ascii="Arial" w:eastAsia="Times New Roman" w:hAnsi="Arial" w:cs="Arial"/>
          <w:color w:val="414645"/>
          <w:sz w:val="30"/>
          <w:szCs w:val="30"/>
        </w:rPr>
        <w:t xml:space="preserve"> </w:t>
      </w:r>
      <w:proofErr w:type="spellStart"/>
      <w:r w:rsidRPr="00EE42B4">
        <w:rPr>
          <w:rFonts w:ascii="Arial" w:eastAsia="Times New Roman" w:hAnsi="Arial" w:cs="Arial"/>
          <w:color w:val="414645"/>
          <w:sz w:val="30"/>
          <w:szCs w:val="30"/>
        </w:rPr>
        <w:t>Munjan</w:t>
      </w:r>
      <w:proofErr w:type="spellEnd"/>
      <w:r w:rsidRPr="00EE42B4">
        <w:rPr>
          <w:rFonts w:ascii="Arial" w:eastAsia="Times New Roman" w:hAnsi="Arial" w:cs="Arial"/>
          <w:color w:val="414645"/>
          <w:sz w:val="30"/>
          <w:szCs w:val="30"/>
        </w:rPr>
        <w:t xml:space="preserve"> before 2014. Another local MP, the former lapis trader and current head of Parliament’s natural resource commission, Zekria </w:t>
      </w:r>
      <w:proofErr w:type="spellStart"/>
      <w:r w:rsidRPr="00EE42B4">
        <w:rPr>
          <w:rFonts w:ascii="Arial" w:eastAsia="Times New Roman" w:hAnsi="Arial" w:cs="Arial"/>
          <w:color w:val="414645"/>
          <w:sz w:val="30"/>
          <w:szCs w:val="30"/>
        </w:rPr>
        <w:t>Sawda</w:t>
      </w:r>
      <w:proofErr w:type="spellEnd"/>
      <w:r w:rsidRPr="00EE42B4">
        <w:rPr>
          <w:rFonts w:ascii="Arial" w:eastAsia="Times New Roman" w:hAnsi="Arial" w:cs="Arial"/>
          <w:color w:val="414645"/>
          <w:sz w:val="30"/>
          <w:szCs w:val="30"/>
        </w:rPr>
        <w:t xml:space="preserve">, is a </w:t>
      </w:r>
      <w:r w:rsidRPr="00EE42B4">
        <w:rPr>
          <w:rFonts w:ascii="Arial" w:eastAsia="Times New Roman" w:hAnsi="Arial" w:cs="Arial"/>
          <w:color w:val="414645"/>
          <w:sz w:val="30"/>
          <w:szCs w:val="30"/>
        </w:rPr>
        <w:lastRenderedPageBreak/>
        <w:t>smaller but active player. Finally, the Taliban and more recently the Islamic State are a growing presence around the mines.</w:t>
      </w:r>
    </w:p>
    <w:p w:rsidR="00EE42B4" w:rsidRPr="00EE42B4" w:rsidRDefault="00EE42B4" w:rsidP="00EE42B4">
      <w:pPr>
        <w:shd w:val="clear" w:color="auto" w:fill="FFFFFF"/>
        <w:spacing w:before="450" w:after="450" w:line="240" w:lineRule="auto"/>
        <w:outlineLvl w:val="2"/>
        <w:rPr>
          <w:rFonts w:ascii="Arial" w:eastAsia="Times New Roman" w:hAnsi="Arial" w:cs="Arial"/>
          <w:color w:val="414645"/>
          <w:sz w:val="54"/>
          <w:szCs w:val="54"/>
        </w:rPr>
      </w:pPr>
      <w:r w:rsidRPr="00EE42B4">
        <w:rPr>
          <w:rFonts w:ascii="Arial" w:eastAsia="Times New Roman" w:hAnsi="Arial" w:cs="Arial"/>
          <w:b/>
          <w:bCs/>
          <w:color w:val="414645"/>
          <w:sz w:val="54"/>
          <w:szCs w:val="54"/>
        </w:rPr>
        <w:t xml:space="preserve">Abdul </w:t>
      </w:r>
      <w:proofErr w:type="spellStart"/>
      <w:r w:rsidRPr="00EE42B4">
        <w:rPr>
          <w:rFonts w:ascii="Arial" w:eastAsia="Times New Roman" w:hAnsi="Arial" w:cs="Arial"/>
          <w:b/>
          <w:bCs/>
          <w:color w:val="414645"/>
          <w:sz w:val="54"/>
          <w:szCs w:val="54"/>
        </w:rPr>
        <w:t>Malek</w:t>
      </w:r>
      <w:proofErr w:type="spellEnd"/>
      <w:r w:rsidRPr="00EE42B4">
        <w:rPr>
          <w:rFonts w:ascii="Arial" w:eastAsia="Times New Roman" w:hAnsi="Arial" w:cs="Arial"/>
          <w:color w:val="414645"/>
          <w:sz w:val="54"/>
          <w:szCs w:val="54"/>
        </w:rPr>
        <w:t xml:space="preserve"> (Haji </w:t>
      </w:r>
      <w:proofErr w:type="spellStart"/>
      <w:r w:rsidRPr="00EE42B4">
        <w:rPr>
          <w:rFonts w:ascii="Arial" w:eastAsia="Times New Roman" w:hAnsi="Arial" w:cs="Arial"/>
          <w:color w:val="414645"/>
          <w:sz w:val="54"/>
          <w:szCs w:val="54"/>
        </w:rPr>
        <w:t>Malek</w:t>
      </w:r>
      <w:proofErr w:type="spellEnd"/>
      <w:r w:rsidRPr="00EE42B4">
        <w:rPr>
          <w:rFonts w:ascii="Arial" w:eastAsia="Times New Roman" w:hAnsi="Arial" w:cs="Arial"/>
          <w:color w:val="414645"/>
          <w:sz w:val="54"/>
          <w:szCs w:val="54"/>
        </w:rPr>
        <w:t xml:space="preserve">/Commander </w:t>
      </w:r>
      <w:proofErr w:type="spellStart"/>
      <w:r w:rsidRPr="00EE42B4">
        <w:rPr>
          <w:rFonts w:ascii="Arial" w:eastAsia="Times New Roman" w:hAnsi="Arial" w:cs="Arial"/>
          <w:color w:val="414645"/>
          <w:sz w:val="54"/>
          <w:szCs w:val="54"/>
        </w:rPr>
        <w:t>Malek</w:t>
      </w:r>
      <w:proofErr w:type="spellEnd"/>
      <w:r w:rsidRPr="00EE42B4">
        <w:rPr>
          <w:rFonts w:ascii="Arial" w:eastAsia="Times New Roman" w:hAnsi="Arial" w:cs="Arial"/>
          <w:color w:val="414645"/>
          <w:sz w:val="54"/>
          <w:szCs w:val="54"/>
        </w:rPr>
        <w:t>)</w:t>
      </w:r>
    </w:p>
    <w:p w:rsidR="00EE42B4" w:rsidRPr="00EE42B4" w:rsidRDefault="00EE42B4" w:rsidP="00EE42B4">
      <w:pPr>
        <w:shd w:val="clear" w:color="auto" w:fill="FFFFFF"/>
        <w:spacing w:before="100" w:beforeAutospacing="1" w:after="100" w:afterAutospacing="1" w:line="240" w:lineRule="auto"/>
        <w:rPr>
          <w:rFonts w:ascii="Arial" w:eastAsia="Times New Roman" w:hAnsi="Arial" w:cs="Arial"/>
          <w:color w:val="414645"/>
          <w:sz w:val="30"/>
          <w:szCs w:val="30"/>
        </w:rPr>
      </w:pPr>
      <w:r w:rsidRPr="00EE42B4">
        <w:rPr>
          <w:rFonts w:ascii="Arial" w:eastAsia="Times New Roman" w:hAnsi="Arial" w:cs="Arial"/>
          <w:color w:val="414645"/>
          <w:sz w:val="30"/>
          <w:szCs w:val="30"/>
        </w:rPr>
        <w:t>A former commander with the </w:t>
      </w:r>
      <w:proofErr w:type="spellStart"/>
      <w:r w:rsidRPr="00EE42B4">
        <w:rPr>
          <w:rFonts w:ascii="Arial" w:eastAsia="Times New Roman" w:hAnsi="Arial" w:cs="Arial"/>
          <w:i/>
          <w:iCs/>
          <w:color w:val="414645"/>
          <w:sz w:val="30"/>
          <w:szCs w:val="30"/>
        </w:rPr>
        <w:t>Jamiat</w:t>
      </w:r>
      <w:proofErr w:type="spellEnd"/>
      <w:r w:rsidRPr="00EE42B4">
        <w:rPr>
          <w:rFonts w:ascii="Arial" w:eastAsia="Times New Roman" w:hAnsi="Arial" w:cs="Arial"/>
          <w:i/>
          <w:iCs/>
          <w:color w:val="414645"/>
          <w:sz w:val="30"/>
          <w:szCs w:val="30"/>
        </w:rPr>
        <w:t xml:space="preserve"> e </w:t>
      </w:r>
      <w:proofErr w:type="spellStart"/>
      <w:r w:rsidRPr="00EE42B4">
        <w:rPr>
          <w:rFonts w:ascii="Arial" w:eastAsia="Times New Roman" w:hAnsi="Arial" w:cs="Arial"/>
          <w:i/>
          <w:iCs/>
          <w:color w:val="414645"/>
          <w:sz w:val="30"/>
          <w:szCs w:val="30"/>
        </w:rPr>
        <w:t>Islami</w:t>
      </w:r>
      <w:proofErr w:type="spellEnd"/>
      <w:r w:rsidRPr="00EE42B4">
        <w:rPr>
          <w:rFonts w:ascii="Arial" w:eastAsia="Times New Roman" w:hAnsi="Arial" w:cs="Arial"/>
          <w:color w:val="414645"/>
          <w:sz w:val="30"/>
          <w:szCs w:val="30"/>
        </w:rPr>
        <w:t xml:space="preserve"> political and military faction, Abdul </w:t>
      </w:r>
      <w:proofErr w:type="spellStart"/>
      <w:r w:rsidRPr="00EE42B4">
        <w:rPr>
          <w:rFonts w:ascii="Arial" w:eastAsia="Times New Roman" w:hAnsi="Arial" w:cs="Arial"/>
          <w:color w:val="414645"/>
          <w:sz w:val="30"/>
          <w:szCs w:val="30"/>
        </w:rPr>
        <w:t>Malek</w:t>
      </w:r>
      <w:proofErr w:type="spellEnd"/>
      <w:r w:rsidRPr="00EE42B4">
        <w:rPr>
          <w:rFonts w:ascii="Arial" w:eastAsia="Times New Roman" w:hAnsi="Arial" w:cs="Arial"/>
          <w:color w:val="414645"/>
          <w:sz w:val="30"/>
          <w:szCs w:val="30"/>
        </w:rPr>
        <w:t xml:space="preserve"> was part of the National Front which held </w:t>
      </w:r>
      <w:proofErr w:type="spellStart"/>
      <w:r w:rsidRPr="00EE42B4">
        <w:rPr>
          <w:rFonts w:ascii="Arial" w:eastAsia="Times New Roman" w:hAnsi="Arial" w:cs="Arial"/>
          <w:color w:val="414645"/>
          <w:sz w:val="30"/>
          <w:szCs w:val="30"/>
        </w:rPr>
        <w:t>Badakhshan</w:t>
      </w:r>
      <w:proofErr w:type="spellEnd"/>
      <w:r w:rsidRPr="00EE42B4">
        <w:rPr>
          <w:rFonts w:ascii="Arial" w:eastAsia="Times New Roman" w:hAnsi="Arial" w:cs="Arial"/>
          <w:color w:val="414645"/>
          <w:sz w:val="30"/>
          <w:szCs w:val="30"/>
        </w:rPr>
        <w:t xml:space="preserve"> during the civil war of the 1990's and for much of the preceding period of </w:t>
      </w:r>
      <w:r w:rsidRPr="00EE42B4">
        <w:rPr>
          <w:rFonts w:ascii="Arial" w:eastAsia="Times New Roman" w:hAnsi="Arial" w:cs="Arial"/>
          <w:i/>
          <w:iCs/>
          <w:color w:val="414645"/>
          <w:sz w:val="30"/>
          <w:szCs w:val="30"/>
        </w:rPr>
        <w:t>jihad</w:t>
      </w:r>
      <w:r w:rsidRPr="00EE42B4">
        <w:rPr>
          <w:rFonts w:ascii="Arial" w:eastAsia="Times New Roman" w:hAnsi="Arial" w:cs="Arial"/>
          <w:color w:val="414645"/>
          <w:sz w:val="30"/>
          <w:szCs w:val="30"/>
        </w:rPr>
        <w:t xml:space="preserve"> against the communist government and its Soviet backers. As the military commander for the </w:t>
      </w:r>
      <w:proofErr w:type="spellStart"/>
      <w:r w:rsidRPr="00EE42B4">
        <w:rPr>
          <w:rFonts w:ascii="Arial" w:eastAsia="Times New Roman" w:hAnsi="Arial" w:cs="Arial"/>
          <w:color w:val="414645"/>
          <w:sz w:val="30"/>
          <w:szCs w:val="30"/>
        </w:rPr>
        <w:t>Kuran</w:t>
      </w:r>
      <w:proofErr w:type="spellEnd"/>
      <w:r w:rsidRPr="00EE42B4">
        <w:rPr>
          <w:rFonts w:ascii="Arial" w:eastAsia="Times New Roman" w:hAnsi="Arial" w:cs="Arial"/>
          <w:color w:val="414645"/>
          <w:sz w:val="30"/>
          <w:szCs w:val="30"/>
        </w:rPr>
        <w:t xml:space="preserve"> </w:t>
      </w:r>
      <w:proofErr w:type="spellStart"/>
      <w:proofErr w:type="gramStart"/>
      <w:r w:rsidRPr="00EE42B4">
        <w:rPr>
          <w:rFonts w:ascii="Arial" w:eastAsia="Times New Roman" w:hAnsi="Arial" w:cs="Arial"/>
          <w:color w:val="414645"/>
          <w:sz w:val="30"/>
          <w:szCs w:val="30"/>
        </w:rPr>
        <w:t>wa</w:t>
      </w:r>
      <w:proofErr w:type="spellEnd"/>
      <w:proofErr w:type="gramEnd"/>
      <w:r w:rsidRPr="00EE42B4">
        <w:rPr>
          <w:rFonts w:ascii="Arial" w:eastAsia="Times New Roman" w:hAnsi="Arial" w:cs="Arial"/>
          <w:color w:val="414645"/>
          <w:sz w:val="30"/>
          <w:szCs w:val="30"/>
        </w:rPr>
        <w:t xml:space="preserve"> </w:t>
      </w:r>
      <w:proofErr w:type="spellStart"/>
      <w:r w:rsidRPr="00EE42B4">
        <w:rPr>
          <w:rFonts w:ascii="Arial" w:eastAsia="Times New Roman" w:hAnsi="Arial" w:cs="Arial"/>
          <w:color w:val="414645"/>
          <w:sz w:val="30"/>
          <w:szCs w:val="30"/>
        </w:rPr>
        <w:t>Munjan</w:t>
      </w:r>
      <w:proofErr w:type="spellEnd"/>
      <w:r w:rsidRPr="00EE42B4">
        <w:rPr>
          <w:rFonts w:ascii="Arial" w:eastAsia="Times New Roman" w:hAnsi="Arial" w:cs="Arial"/>
          <w:color w:val="414645"/>
          <w:sz w:val="30"/>
          <w:szCs w:val="30"/>
        </w:rPr>
        <w:t xml:space="preserve"> district before 2001, </w:t>
      </w:r>
      <w:proofErr w:type="spellStart"/>
      <w:r w:rsidRPr="00EE42B4">
        <w:rPr>
          <w:rFonts w:ascii="Arial" w:eastAsia="Times New Roman" w:hAnsi="Arial" w:cs="Arial"/>
          <w:color w:val="414645"/>
          <w:sz w:val="30"/>
          <w:szCs w:val="30"/>
        </w:rPr>
        <w:t>Malek</w:t>
      </w:r>
      <w:proofErr w:type="spellEnd"/>
      <w:r w:rsidRPr="00EE42B4">
        <w:rPr>
          <w:rFonts w:ascii="Arial" w:eastAsia="Times New Roman" w:hAnsi="Arial" w:cs="Arial"/>
          <w:color w:val="414645"/>
          <w:sz w:val="30"/>
          <w:szCs w:val="30"/>
        </w:rPr>
        <w:t xml:space="preserve"> had direct control of the lapis mines. After 2001, he retained significant local influence, transitioning to become the Chief of Police of </w:t>
      </w:r>
      <w:proofErr w:type="spellStart"/>
      <w:r w:rsidRPr="00EE42B4">
        <w:rPr>
          <w:rFonts w:ascii="Arial" w:eastAsia="Times New Roman" w:hAnsi="Arial" w:cs="Arial"/>
          <w:color w:val="414645"/>
          <w:sz w:val="30"/>
          <w:szCs w:val="30"/>
        </w:rPr>
        <w:t>Kuran</w:t>
      </w:r>
      <w:proofErr w:type="spellEnd"/>
      <w:r w:rsidRPr="00EE42B4">
        <w:rPr>
          <w:rFonts w:ascii="Arial" w:eastAsia="Times New Roman" w:hAnsi="Arial" w:cs="Arial"/>
          <w:color w:val="414645"/>
          <w:sz w:val="30"/>
          <w:szCs w:val="30"/>
        </w:rPr>
        <w:t xml:space="preserve"> </w:t>
      </w:r>
      <w:proofErr w:type="spellStart"/>
      <w:proofErr w:type="gramStart"/>
      <w:r w:rsidRPr="00EE42B4">
        <w:rPr>
          <w:rFonts w:ascii="Arial" w:eastAsia="Times New Roman" w:hAnsi="Arial" w:cs="Arial"/>
          <w:color w:val="414645"/>
          <w:sz w:val="30"/>
          <w:szCs w:val="30"/>
        </w:rPr>
        <w:t>wa</w:t>
      </w:r>
      <w:proofErr w:type="spellEnd"/>
      <w:proofErr w:type="gramEnd"/>
      <w:r w:rsidRPr="00EE42B4">
        <w:rPr>
          <w:rFonts w:ascii="Arial" w:eastAsia="Times New Roman" w:hAnsi="Arial" w:cs="Arial"/>
          <w:color w:val="414645"/>
          <w:sz w:val="30"/>
          <w:szCs w:val="30"/>
        </w:rPr>
        <w:t xml:space="preserve"> </w:t>
      </w:r>
      <w:proofErr w:type="spellStart"/>
      <w:r w:rsidRPr="00EE42B4">
        <w:rPr>
          <w:rFonts w:ascii="Arial" w:eastAsia="Times New Roman" w:hAnsi="Arial" w:cs="Arial"/>
          <w:color w:val="414645"/>
          <w:sz w:val="30"/>
          <w:szCs w:val="30"/>
        </w:rPr>
        <w:t>Munjan</w:t>
      </w:r>
      <w:proofErr w:type="spellEnd"/>
      <w:r w:rsidRPr="00EE42B4">
        <w:rPr>
          <w:rFonts w:ascii="Arial" w:eastAsia="Times New Roman" w:hAnsi="Arial" w:cs="Arial"/>
          <w:color w:val="414645"/>
          <w:sz w:val="30"/>
          <w:szCs w:val="30"/>
        </w:rPr>
        <w:t>, a position he held until late 2012. He was transferred elsewhere but returned to lead an armed takeover of the district in January 2014.</w:t>
      </w:r>
    </w:p>
    <w:p w:rsidR="00EE42B4" w:rsidRPr="00EE42B4" w:rsidRDefault="00EE42B4" w:rsidP="00EE42B4">
      <w:pPr>
        <w:shd w:val="clear" w:color="auto" w:fill="FFFFFF"/>
        <w:spacing w:before="450" w:after="450" w:line="240" w:lineRule="auto"/>
        <w:outlineLvl w:val="2"/>
        <w:rPr>
          <w:rFonts w:ascii="Arial" w:eastAsia="Times New Roman" w:hAnsi="Arial" w:cs="Arial"/>
          <w:color w:val="414645"/>
          <w:sz w:val="54"/>
          <w:szCs w:val="54"/>
        </w:rPr>
      </w:pPr>
      <w:proofErr w:type="spellStart"/>
      <w:r w:rsidRPr="00EE42B4">
        <w:rPr>
          <w:rFonts w:ascii="Arial" w:eastAsia="Times New Roman" w:hAnsi="Arial" w:cs="Arial"/>
          <w:b/>
          <w:bCs/>
          <w:color w:val="414645"/>
          <w:sz w:val="54"/>
          <w:szCs w:val="54"/>
        </w:rPr>
        <w:t>Zulmai</w:t>
      </w:r>
      <w:proofErr w:type="spellEnd"/>
      <w:r w:rsidRPr="00EE42B4">
        <w:rPr>
          <w:rFonts w:ascii="Arial" w:eastAsia="Times New Roman" w:hAnsi="Arial" w:cs="Arial"/>
          <w:b/>
          <w:bCs/>
          <w:color w:val="414645"/>
          <w:sz w:val="54"/>
          <w:szCs w:val="54"/>
        </w:rPr>
        <w:t xml:space="preserve"> </w:t>
      </w:r>
      <w:proofErr w:type="spellStart"/>
      <w:r w:rsidRPr="00EE42B4">
        <w:rPr>
          <w:rFonts w:ascii="Arial" w:eastAsia="Times New Roman" w:hAnsi="Arial" w:cs="Arial"/>
          <w:b/>
          <w:bCs/>
          <w:color w:val="414645"/>
          <w:sz w:val="54"/>
          <w:szCs w:val="54"/>
        </w:rPr>
        <w:t>Mujadidi</w:t>
      </w:r>
      <w:proofErr w:type="spellEnd"/>
      <w:r w:rsidRPr="00EE42B4">
        <w:rPr>
          <w:rFonts w:ascii="Arial" w:eastAsia="Times New Roman" w:hAnsi="Arial" w:cs="Arial"/>
          <w:color w:val="414645"/>
          <w:sz w:val="54"/>
          <w:szCs w:val="54"/>
        </w:rPr>
        <w:t> (</w:t>
      </w:r>
      <w:proofErr w:type="spellStart"/>
      <w:r w:rsidRPr="00EE42B4">
        <w:rPr>
          <w:rFonts w:ascii="Arial" w:eastAsia="Times New Roman" w:hAnsi="Arial" w:cs="Arial"/>
          <w:color w:val="414645"/>
          <w:sz w:val="54"/>
          <w:szCs w:val="54"/>
        </w:rPr>
        <w:t>Zulmai</w:t>
      </w:r>
      <w:proofErr w:type="spellEnd"/>
      <w:r w:rsidRPr="00EE42B4">
        <w:rPr>
          <w:rFonts w:ascii="Arial" w:eastAsia="Times New Roman" w:hAnsi="Arial" w:cs="Arial"/>
          <w:color w:val="414645"/>
          <w:sz w:val="54"/>
          <w:szCs w:val="54"/>
        </w:rPr>
        <w:t xml:space="preserve"> Khan)</w:t>
      </w:r>
    </w:p>
    <w:p w:rsidR="00EE42B4" w:rsidRPr="00EE42B4" w:rsidRDefault="00EE42B4" w:rsidP="00EE42B4">
      <w:pPr>
        <w:shd w:val="clear" w:color="auto" w:fill="FFFFFF"/>
        <w:spacing w:before="100" w:beforeAutospacing="1" w:after="100" w:afterAutospacing="1" w:line="240" w:lineRule="auto"/>
        <w:rPr>
          <w:rFonts w:ascii="Arial" w:eastAsia="Times New Roman" w:hAnsi="Arial" w:cs="Arial"/>
          <w:color w:val="414645"/>
          <w:sz w:val="30"/>
          <w:szCs w:val="30"/>
        </w:rPr>
      </w:pPr>
      <w:proofErr w:type="spellStart"/>
      <w:r w:rsidRPr="00EE42B4">
        <w:rPr>
          <w:rFonts w:ascii="Arial" w:eastAsia="Times New Roman" w:hAnsi="Arial" w:cs="Arial"/>
          <w:color w:val="414645"/>
          <w:sz w:val="30"/>
          <w:szCs w:val="30"/>
        </w:rPr>
        <w:t>Zulmai</w:t>
      </w:r>
      <w:proofErr w:type="spellEnd"/>
      <w:r w:rsidRPr="00EE42B4">
        <w:rPr>
          <w:rFonts w:ascii="Arial" w:eastAsia="Times New Roman" w:hAnsi="Arial" w:cs="Arial"/>
          <w:color w:val="414645"/>
          <w:sz w:val="30"/>
          <w:szCs w:val="30"/>
        </w:rPr>
        <w:t xml:space="preserve"> </w:t>
      </w:r>
      <w:proofErr w:type="spellStart"/>
      <w:r w:rsidRPr="00EE42B4">
        <w:rPr>
          <w:rFonts w:ascii="Arial" w:eastAsia="Times New Roman" w:hAnsi="Arial" w:cs="Arial"/>
          <w:color w:val="414645"/>
          <w:sz w:val="30"/>
          <w:szCs w:val="30"/>
        </w:rPr>
        <w:t>Mujadidi</w:t>
      </w:r>
      <w:proofErr w:type="spellEnd"/>
      <w:r w:rsidRPr="00EE42B4">
        <w:rPr>
          <w:rFonts w:ascii="Arial" w:eastAsia="Times New Roman" w:hAnsi="Arial" w:cs="Arial"/>
          <w:color w:val="414645"/>
          <w:sz w:val="30"/>
          <w:szCs w:val="30"/>
        </w:rPr>
        <w:t xml:space="preserve"> was born in 1958 to a prominent local elder in </w:t>
      </w:r>
      <w:proofErr w:type="spellStart"/>
      <w:r w:rsidRPr="00EE42B4">
        <w:rPr>
          <w:rFonts w:ascii="Arial" w:eastAsia="Times New Roman" w:hAnsi="Arial" w:cs="Arial"/>
          <w:color w:val="414645"/>
          <w:sz w:val="30"/>
          <w:szCs w:val="30"/>
        </w:rPr>
        <w:t>Jurm</w:t>
      </w:r>
      <w:proofErr w:type="spellEnd"/>
      <w:r w:rsidRPr="00EE42B4">
        <w:rPr>
          <w:rFonts w:ascii="Arial" w:eastAsia="Times New Roman" w:hAnsi="Arial" w:cs="Arial"/>
          <w:color w:val="414645"/>
          <w:sz w:val="30"/>
          <w:szCs w:val="30"/>
        </w:rPr>
        <w:t xml:space="preserve"> district of </w:t>
      </w:r>
      <w:proofErr w:type="spellStart"/>
      <w:r w:rsidRPr="00EE42B4">
        <w:rPr>
          <w:rFonts w:ascii="Arial" w:eastAsia="Times New Roman" w:hAnsi="Arial" w:cs="Arial"/>
          <w:color w:val="414645"/>
          <w:sz w:val="30"/>
          <w:szCs w:val="30"/>
        </w:rPr>
        <w:t>Badakhshan</w:t>
      </w:r>
      <w:proofErr w:type="spellEnd"/>
      <w:r w:rsidRPr="00EE42B4">
        <w:rPr>
          <w:rFonts w:ascii="Arial" w:eastAsia="Times New Roman" w:hAnsi="Arial" w:cs="Arial"/>
          <w:color w:val="414645"/>
          <w:sz w:val="30"/>
          <w:szCs w:val="30"/>
        </w:rPr>
        <w:t xml:space="preserve">. He reportedly holds a bachelor degree in geology from Kabul University. </w:t>
      </w:r>
      <w:proofErr w:type="gramStart"/>
      <w:r w:rsidRPr="00EE42B4">
        <w:rPr>
          <w:rFonts w:ascii="Arial" w:eastAsia="Times New Roman" w:hAnsi="Arial" w:cs="Arial"/>
          <w:color w:val="414645"/>
          <w:sz w:val="30"/>
          <w:szCs w:val="30"/>
        </w:rPr>
        <w:t>another</w:t>
      </w:r>
      <w:proofErr w:type="gramEnd"/>
      <w:r w:rsidRPr="00EE42B4">
        <w:rPr>
          <w:rFonts w:ascii="Arial" w:eastAsia="Times New Roman" w:hAnsi="Arial" w:cs="Arial"/>
          <w:color w:val="414645"/>
          <w:sz w:val="30"/>
          <w:szCs w:val="30"/>
        </w:rPr>
        <w:t xml:space="preserve"> former </w:t>
      </w:r>
      <w:proofErr w:type="spellStart"/>
      <w:r w:rsidRPr="00EE42B4">
        <w:rPr>
          <w:rFonts w:ascii="Arial" w:eastAsia="Times New Roman" w:hAnsi="Arial" w:cs="Arial"/>
          <w:i/>
          <w:iCs/>
          <w:color w:val="414645"/>
          <w:sz w:val="30"/>
          <w:szCs w:val="30"/>
        </w:rPr>
        <w:t>Jamiat</w:t>
      </w:r>
      <w:proofErr w:type="spellEnd"/>
      <w:r w:rsidRPr="00EE42B4">
        <w:rPr>
          <w:rFonts w:ascii="Arial" w:eastAsia="Times New Roman" w:hAnsi="Arial" w:cs="Arial"/>
          <w:i/>
          <w:iCs/>
          <w:color w:val="414645"/>
          <w:sz w:val="30"/>
          <w:szCs w:val="30"/>
        </w:rPr>
        <w:t xml:space="preserve"> e </w:t>
      </w:r>
      <w:proofErr w:type="spellStart"/>
      <w:r w:rsidRPr="00EE42B4">
        <w:rPr>
          <w:rFonts w:ascii="Arial" w:eastAsia="Times New Roman" w:hAnsi="Arial" w:cs="Arial"/>
          <w:i/>
          <w:iCs/>
          <w:color w:val="414645"/>
          <w:sz w:val="30"/>
          <w:szCs w:val="30"/>
        </w:rPr>
        <w:t>Islami</w:t>
      </w:r>
      <w:proofErr w:type="spellEnd"/>
      <w:r w:rsidRPr="00EE42B4">
        <w:rPr>
          <w:rFonts w:ascii="Arial" w:eastAsia="Times New Roman" w:hAnsi="Arial" w:cs="Arial"/>
          <w:color w:val="414645"/>
          <w:sz w:val="30"/>
          <w:szCs w:val="30"/>
        </w:rPr>
        <w:t xml:space="preserve"> commander who joined the fight against the Soviet-backed government, </w:t>
      </w:r>
      <w:proofErr w:type="spellStart"/>
      <w:r w:rsidRPr="00EE42B4">
        <w:rPr>
          <w:rFonts w:ascii="Arial" w:eastAsia="Times New Roman" w:hAnsi="Arial" w:cs="Arial"/>
          <w:color w:val="414645"/>
          <w:sz w:val="30"/>
          <w:szCs w:val="30"/>
        </w:rPr>
        <w:t>Mujadidi</w:t>
      </w:r>
      <w:proofErr w:type="spellEnd"/>
      <w:r w:rsidRPr="00EE42B4">
        <w:rPr>
          <w:rFonts w:ascii="Arial" w:eastAsia="Times New Roman" w:hAnsi="Arial" w:cs="Arial"/>
          <w:color w:val="414645"/>
          <w:sz w:val="30"/>
          <w:szCs w:val="30"/>
        </w:rPr>
        <w:t xml:space="preserve"> rose to head the 10th directorate of the National Directorate of Security (NDS), which dealt with protection of high-ranking officials – including, after 2001, the new Afghan president, Hamid Karzai. </w:t>
      </w:r>
      <w:proofErr w:type="spellStart"/>
      <w:r w:rsidRPr="00EE42B4">
        <w:rPr>
          <w:rFonts w:ascii="Arial" w:eastAsia="Times New Roman" w:hAnsi="Arial" w:cs="Arial"/>
          <w:color w:val="414645"/>
          <w:sz w:val="30"/>
          <w:szCs w:val="30"/>
        </w:rPr>
        <w:t>Mujadidi</w:t>
      </w:r>
      <w:proofErr w:type="spellEnd"/>
      <w:r w:rsidRPr="00EE42B4">
        <w:rPr>
          <w:rFonts w:ascii="Arial" w:eastAsia="Times New Roman" w:hAnsi="Arial" w:cs="Arial"/>
          <w:color w:val="414645"/>
          <w:sz w:val="30"/>
          <w:szCs w:val="30"/>
        </w:rPr>
        <w:t xml:space="preserve"> developed a close relationship with Karzai, shifting his allegiance from his former mentor, </w:t>
      </w:r>
      <w:proofErr w:type="spellStart"/>
      <w:r w:rsidRPr="00EE42B4">
        <w:rPr>
          <w:rFonts w:ascii="Arial" w:eastAsia="Times New Roman" w:hAnsi="Arial" w:cs="Arial"/>
          <w:color w:val="414645"/>
          <w:sz w:val="30"/>
          <w:szCs w:val="30"/>
        </w:rPr>
        <w:t>the</w:t>
      </w:r>
      <w:r w:rsidRPr="00EE42B4">
        <w:rPr>
          <w:rFonts w:ascii="Arial" w:eastAsia="Times New Roman" w:hAnsi="Arial" w:cs="Arial"/>
          <w:i/>
          <w:iCs/>
          <w:color w:val="414645"/>
          <w:sz w:val="30"/>
          <w:szCs w:val="30"/>
        </w:rPr>
        <w:t>Jamiat</w:t>
      </w:r>
      <w:proofErr w:type="spellEnd"/>
      <w:r w:rsidRPr="00EE42B4">
        <w:rPr>
          <w:rFonts w:ascii="Arial" w:eastAsia="Times New Roman" w:hAnsi="Arial" w:cs="Arial"/>
          <w:color w:val="414645"/>
          <w:sz w:val="30"/>
          <w:szCs w:val="30"/>
        </w:rPr>
        <w:t xml:space="preserve"> leader </w:t>
      </w:r>
      <w:proofErr w:type="spellStart"/>
      <w:r w:rsidRPr="00EE42B4">
        <w:rPr>
          <w:rFonts w:ascii="Arial" w:eastAsia="Times New Roman" w:hAnsi="Arial" w:cs="Arial"/>
          <w:color w:val="414645"/>
          <w:sz w:val="30"/>
          <w:szCs w:val="30"/>
        </w:rPr>
        <w:t>Burhanuddin</w:t>
      </w:r>
      <w:proofErr w:type="spellEnd"/>
      <w:r w:rsidRPr="00EE42B4">
        <w:rPr>
          <w:rFonts w:ascii="Arial" w:eastAsia="Times New Roman" w:hAnsi="Arial" w:cs="Arial"/>
          <w:color w:val="414645"/>
          <w:sz w:val="30"/>
          <w:szCs w:val="30"/>
        </w:rPr>
        <w:t xml:space="preserve"> </w:t>
      </w:r>
      <w:proofErr w:type="spellStart"/>
      <w:r w:rsidRPr="00EE42B4">
        <w:rPr>
          <w:rFonts w:ascii="Arial" w:eastAsia="Times New Roman" w:hAnsi="Arial" w:cs="Arial"/>
          <w:color w:val="414645"/>
          <w:sz w:val="30"/>
          <w:szCs w:val="30"/>
        </w:rPr>
        <w:t>Rabbani</w:t>
      </w:r>
      <w:proofErr w:type="spellEnd"/>
      <w:r w:rsidRPr="00EE42B4">
        <w:rPr>
          <w:rFonts w:ascii="Arial" w:eastAsia="Times New Roman" w:hAnsi="Arial" w:cs="Arial"/>
          <w:color w:val="414645"/>
          <w:sz w:val="30"/>
          <w:szCs w:val="30"/>
        </w:rPr>
        <w:t xml:space="preserve">. He became an AMP in the 2005 elections, and was seen as Karzai’s virtual ‘shadow viceroy’ in </w:t>
      </w:r>
      <w:proofErr w:type="spellStart"/>
      <w:r w:rsidRPr="00EE42B4">
        <w:rPr>
          <w:rFonts w:ascii="Arial" w:eastAsia="Times New Roman" w:hAnsi="Arial" w:cs="Arial"/>
          <w:color w:val="414645"/>
          <w:sz w:val="30"/>
          <w:szCs w:val="30"/>
        </w:rPr>
        <w:t>Badakhshan</w:t>
      </w:r>
      <w:proofErr w:type="spellEnd"/>
      <w:r w:rsidRPr="00EE42B4">
        <w:rPr>
          <w:rFonts w:ascii="Arial" w:eastAsia="Times New Roman" w:hAnsi="Arial" w:cs="Arial"/>
          <w:color w:val="414645"/>
          <w:sz w:val="30"/>
          <w:szCs w:val="30"/>
        </w:rPr>
        <w:t xml:space="preserve">, supported as a counter-weight to </w:t>
      </w:r>
      <w:proofErr w:type="spellStart"/>
      <w:r w:rsidRPr="00EE42B4">
        <w:rPr>
          <w:rFonts w:ascii="Arial" w:eastAsia="Times New Roman" w:hAnsi="Arial" w:cs="Arial"/>
          <w:color w:val="414645"/>
          <w:sz w:val="30"/>
          <w:szCs w:val="30"/>
        </w:rPr>
        <w:t>Rabbani</w:t>
      </w:r>
      <w:proofErr w:type="spellEnd"/>
      <w:r w:rsidRPr="00EE42B4">
        <w:rPr>
          <w:rFonts w:ascii="Arial" w:eastAsia="Times New Roman" w:hAnsi="Arial" w:cs="Arial"/>
          <w:color w:val="414645"/>
          <w:sz w:val="30"/>
          <w:szCs w:val="30"/>
        </w:rPr>
        <w:t xml:space="preserve"> and other alternative </w:t>
      </w:r>
      <w:proofErr w:type="spellStart"/>
      <w:r w:rsidRPr="00EE42B4">
        <w:rPr>
          <w:rFonts w:ascii="Arial" w:eastAsia="Times New Roman" w:hAnsi="Arial" w:cs="Arial"/>
          <w:color w:val="414645"/>
          <w:sz w:val="30"/>
          <w:szCs w:val="30"/>
        </w:rPr>
        <w:t>centres</w:t>
      </w:r>
      <w:proofErr w:type="spellEnd"/>
      <w:r w:rsidRPr="00EE42B4">
        <w:rPr>
          <w:rFonts w:ascii="Arial" w:eastAsia="Times New Roman" w:hAnsi="Arial" w:cs="Arial"/>
          <w:color w:val="414645"/>
          <w:sz w:val="30"/>
          <w:szCs w:val="30"/>
        </w:rPr>
        <w:t xml:space="preserve"> of power.</w:t>
      </w:r>
    </w:p>
    <w:p w:rsidR="00EE42B4" w:rsidRPr="00EE42B4" w:rsidRDefault="00EE42B4" w:rsidP="00EE42B4">
      <w:pPr>
        <w:shd w:val="clear" w:color="auto" w:fill="FFFFFF"/>
        <w:spacing w:before="450" w:after="450" w:line="240" w:lineRule="auto"/>
        <w:outlineLvl w:val="2"/>
        <w:rPr>
          <w:rFonts w:ascii="Arial" w:eastAsia="Times New Roman" w:hAnsi="Arial" w:cs="Arial"/>
          <w:color w:val="414645"/>
          <w:sz w:val="54"/>
          <w:szCs w:val="54"/>
        </w:rPr>
      </w:pPr>
      <w:r w:rsidRPr="00EE42B4">
        <w:rPr>
          <w:rFonts w:ascii="Arial" w:eastAsia="Times New Roman" w:hAnsi="Arial" w:cs="Arial"/>
          <w:b/>
          <w:bCs/>
          <w:color w:val="414645"/>
          <w:sz w:val="54"/>
          <w:szCs w:val="54"/>
        </w:rPr>
        <w:lastRenderedPageBreak/>
        <w:t xml:space="preserve">Asadullah </w:t>
      </w:r>
      <w:proofErr w:type="spellStart"/>
      <w:r w:rsidRPr="00EE42B4">
        <w:rPr>
          <w:rFonts w:ascii="Arial" w:eastAsia="Times New Roman" w:hAnsi="Arial" w:cs="Arial"/>
          <w:b/>
          <w:bCs/>
          <w:color w:val="414645"/>
          <w:sz w:val="54"/>
          <w:szCs w:val="54"/>
        </w:rPr>
        <w:t>Mujadidi</w:t>
      </w:r>
      <w:proofErr w:type="spellEnd"/>
      <w:r w:rsidRPr="00EE42B4">
        <w:rPr>
          <w:rFonts w:ascii="Arial" w:eastAsia="Times New Roman" w:hAnsi="Arial" w:cs="Arial"/>
          <w:color w:val="414645"/>
          <w:sz w:val="54"/>
          <w:szCs w:val="54"/>
        </w:rPr>
        <w:t> (Asadullah Khan)</w:t>
      </w:r>
    </w:p>
    <w:p w:rsidR="00EE42B4" w:rsidRPr="00EE42B4" w:rsidRDefault="00EE42B4" w:rsidP="00EE42B4">
      <w:pPr>
        <w:shd w:val="clear" w:color="auto" w:fill="FFFFFF"/>
        <w:spacing w:before="100" w:beforeAutospacing="1" w:after="100" w:afterAutospacing="1" w:line="240" w:lineRule="auto"/>
        <w:rPr>
          <w:rFonts w:ascii="Arial" w:eastAsia="Times New Roman" w:hAnsi="Arial" w:cs="Arial"/>
          <w:color w:val="414645"/>
          <w:sz w:val="30"/>
          <w:szCs w:val="30"/>
        </w:rPr>
      </w:pPr>
      <w:r w:rsidRPr="00EE42B4">
        <w:rPr>
          <w:rFonts w:ascii="Arial" w:eastAsia="Times New Roman" w:hAnsi="Arial" w:cs="Arial"/>
          <w:color w:val="414645"/>
          <w:sz w:val="30"/>
          <w:szCs w:val="30"/>
        </w:rPr>
        <w:t xml:space="preserve">Brother to </w:t>
      </w:r>
      <w:proofErr w:type="spellStart"/>
      <w:r w:rsidRPr="00EE42B4">
        <w:rPr>
          <w:rFonts w:ascii="Arial" w:eastAsia="Times New Roman" w:hAnsi="Arial" w:cs="Arial"/>
          <w:color w:val="414645"/>
          <w:sz w:val="30"/>
          <w:szCs w:val="30"/>
        </w:rPr>
        <w:t>Zulmai</w:t>
      </w:r>
      <w:proofErr w:type="spellEnd"/>
      <w:r w:rsidRPr="00EE42B4">
        <w:rPr>
          <w:rFonts w:ascii="Arial" w:eastAsia="Times New Roman" w:hAnsi="Arial" w:cs="Arial"/>
          <w:color w:val="414645"/>
          <w:sz w:val="30"/>
          <w:szCs w:val="30"/>
        </w:rPr>
        <w:t xml:space="preserve"> </w:t>
      </w:r>
      <w:proofErr w:type="spellStart"/>
      <w:r w:rsidRPr="00EE42B4">
        <w:rPr>
          <w:rFonts w:ascii="Arial" w:eastAsia="Times New Roman" w:hAnsi="Arial" w:cs="Arial"/>
          <w:color w:val="414645"/>
          <w:sz w:val="30"/>
          <w:szCs w:val="30"/>
        </w:rPr>
        <w:t>Mujadidi</w:t>
      </w:r>
      <w:proofErr w:type="spellEnd"/>
      <w:r w:rsidRPr="00EE42B4">
        <w:rPr>
          <w:rFonts w:ascii="Arial" w:eastAsia="Times New Roman" w:hAnsi="Arial" w:cs="Arial"/>
          <w:color w:val="414645"/>
          <w:sz w:val="30"/>
          <w:szCs w:val="30"/>
        </w:rPr>
        <w:t xml:space="preserve">, Asadullah was appointed in 2007 as the head of the paramilitary security force for the lapis mines, the Mining Protection Force (MPF), reportedly through the influence of his brother. Officially, the MPF has jurisdiction only over the </w:t>
      </w:r>
      <w:proofErr w:type="spellStart"/>
      <w:r w:rsidRPr="00EE42B4">
        <w:rPr>
          <w:rFonts w:ascii="Arial" w:eastAsia="Times New Roman" w:hAnsi="Arial" w:cs="Arial"/>
          <w:color w:val="414645"/>
          <w:sz w:val="30"/>
          <w:szCs w:val="30"/>
        </w:rPr>
        <w:t>Kuran</w:t>
      </w:r>
      <w:proofErr w:type="spellEnd"/>
      <w:r w:rsidRPr="00EE42B4">
        <w:rPr>
          <w:rFonts w:ascii="Arial" w:eastAsia="Times New Roman" w:hAnsi="Arial" w:cs="Arial"/>
          <w:color w:val="414645"/>
          <w:sz w:val="30"/>
          <w:szCs w:val="30"/>
        </w:rPr>
        <w:t xml:space="preserve"> </w:t>
      </w:r>
      <w:proofErr w:type="spellStart"/>
      <w:proofErr w:type="gramStart"/>
      <w:r w:rsidRPr="00EE42B4">
        <w:rPr>
          <w:rFonts w:ascii="Arial" w:eastAsia="Times New Roman" w:hAnsi="Arial" w:cs="Arial"/>
          <w:color w:val="414645"/>
          <w:sz w:val="30"/>
          <w:szCs w:val="30"/>
        </w:rPr>
        <w:t>wa</w:t>
      </w:r>
      <w:proofErr w:type="spellEnd"/>
      <w:proofErr w:type="gramEnd"/>
      <w:r w:rsidRPr="00EE42B4">
        <w:rPr>
          <w:rFonts w:ascii="Arial" w:eastAsia="Times New Roman" w:hAnsi="Arial" w:cs="Arial"/>
          <w:color w:val="414645"/>
          <w:sz w:val="30"/>
          <w:szCs w:val="30"/>
        </w:rPr>
        <w:t xml:space="preserve"> </w:t>
      </w:r>
      <w:proofErr w:type="spellStart"/>
      <w:r w:rsidRPr="00EE42B4">
        <w:rPr>
          <w:rFonts w:ascii="Arial" w:eastAsia="Times New Roman" w:hAnsi="Arial" w:cs="Arial"/>
          <w:color w:val="414645"/>
          <w:sz w:val="30"/>
          <w:szCs w:val="30"/>
        </w:rPr>
        <w:t>Munjan</w:t>
      </w:r>
      <w:proofErr w:type="spellEnd"/>
      <w:r w:rsidRPr="00EE42B4">
        <w:rPr>
          <w:rFonts w:ascii="Arial" w:eastAsia="Times New Roman" w:hAnsi="Arial" w:cs="Arial"/>
          <w:color w:val="414645"/>
          <w:sz w:val="30"/>
          <w:szCs w:val="30"/>
        </w:rPr>
        <w:t xml:space="preserve"> district where the lapis mines are found, but Asadullah and his men have also operated in the </w:t>
      </w:r>
      <w:proofErr w:type="spellStart"/>
      <w:r w:rsidRPr="00EE42B4">
        <w:rPr>
          <w:rFonts w:ascii="Arial" w:eastAsia="Times New Roman" w:hAnsi="Arial" w:cs="Arial"/>
          <w:color w:val="414645"/>
          <w:sz w:val="30"/>
          <w:szCs w:val="30"/>
        </w:rPr>
        <w:t>Deodarra</w:t>
      </w:r>
      <w:proofErr w:type="spellEnd"/>
      <w:r w:rsidRPr="00EE42B4">
        <w:rPr>
          <w:rFonts w:ascii="Arial" w:eastAsia="Times New Roman" w:hAnsi="Arial" w:cs="Arial"/>
          <w:color w:val="414645"/>
          <w:sz w:val="30"/>
          <w:szCs w:val="30"/>
        </w:rPr>
        <w:t xml:space="preserve"> region, where tourmaline is mined.</w:t>
      </w:r>
    </w:p>
    <w:p w:rsidR="00EE42B4" w:rsidRPr="00EE42B4" w:rsidRDefault="00EE42B4" w:rsidP="00EE42B4">
      <w:pPr>
        <w:shd w:val="clear" w:color="auto" w:fill="FFFFFF"/>
        <w:spacing w:before="450" w:after="450" w:line="240" w:lineRule="auto"/>
        <w:outlineLvl w:val="2"/>
        <w:rPr>
          <w:rFonts w:ascii="Arial" w:eastAsia="Times New Roman" w:hAnsi="Arial" w:cs="Arial"/>
          <w:color w:val="414645"/>
          <w:sz w:val="54"/>
          <w:szCs w:val="54"/>
        </w:rPr>
      </w:pPr>
      <w:r w:rsidRPr="00EE42B4">
        <w:rPr>
          <w:rFonts w:ascii="Arial" w:eastAsia="Times New Roman" w:hAnsi="Arial" w:cs="Arial"/>
          <w:b/>
          <w:bCs/>
          <w:color w:val="414645"/>
          <w:sz w:val="54"/>
          <w:szCs w:val="54"/>
        </w:rPr>
        <w:t xml:space="preserve">Muhammad Zekria </w:t>
      </w:r>
      <w:proofErr w:type="spellStart"/>
      <w:r w:rsidRPr="00EE42B4">
        <w:rPr>
          <w:rFonts w:ascii="Arial" w:eastAsia="Times New Roman" w:hAnsi="Arial" w:cs="Arial"/>
          <w:b/>
          <w:bCs/>
          <w:color w:val="414645"/>
          <w:sz w:val="54"/>
          <w:szCs w:val="54"/>
        </w:rPr>
        <w:t>Sawda</w:t>
      </w:r>
      <w:proofErr w:type="spellEnd"/>
    </w:p>
    <w:p w:rsidR="00EE42B4" w:rsidRPr="00EE42B4" w:rsidRDefault="00EE42B4" w:rsidP="00EE42B4">
      <w:pPr>
        <w:shd w:val="clear" w:color="auto" w:fill="FFFFFF"/>
        <w:spacing w:before="100" w:beforeAutospacing="1" w:after="100" w:afterAutospacing="1" w:line="240" w:lineRule="auto"/>
        <w:rPr>
          <w:rFonts w:ascii="Times New Roman" w:eastAsia="Times New Roman" w:hAnsi="Times New Roman" w:cs="Times New Roman"/>
          <w:color w:val="666666"/>
          <w:sz w:val="24"/>
          <w:szCs w:val="24"/>
        </w:rPr>
      </w:pPr>
      <w:r w:rsidRPr="00EE42B4">
        <w:rPr>
          <w:rFonts w:ascii="Arial" w:eastAsia="Times New Roman" w:hAnsi="Arial" w:cs="Arial"/>
          <w:color w:val="414645"/>
          <w:sz w:val="30"/>
          <w:szCs w:val="30"/>
        </w:rPr>
        <w:t xml:space="preserve">Son of Barat Muhammad </w:t>
      </w:r>
      <w:proofErr w:type="spellStart"/>
      <w:r w:rsidRPr="00EE42B4">
        <w:rPr>
          <w:rFonts w:ascii="Arial" w:eastAsia="Times New Roman" w:hAnsi="Arial" w:cs="Arial"/>
          <w:color w:val="414645"/>
          <w:sz w:val="30"/>
          <w:szCs w:val="30"/>
        </w:rPr>
        <w:t>Sawda</w:t>
      </w:r>
      <w:proofErr w:type="spellEnd"/>
      <w:r w:rsidRPr="00EE42B4">
        <w:rPr>
          <w:rFonts w:ascii="Arial" w:eastAsia="Times New Roman" w:hAnsi="Arial" w:cs="Arial"/>
          <w:color w:val="414645"/>
          <w:sz w:val="30"/>
          <w:szCs w:val="30"/>
        </w:rPr>
        <w:t xml:space="preserve">, Muhammad was born in 1971 in </w:t>
      </w:r>
      <w:proofErr w:type="spellStart"/>
      <w:r w:rsidRPr="00EE42B4">
        <w:rPr>
          <w:rFonts w:ascii="Arial" w:eastAsia="Times New Roman" w:hAnsi="Arial" w:cs="Arial"/>
          <w:color w:val="414645"/>
          <w:sz w:val="30"/>
          <w:szCs w:val="30"/>
        </w:rPr>
        <w:t>Faizabad</w:t>
      </w:r>
      <w:proofErr w:type="spellEnd"/>
      <w:r w:rsidRPr="00EE42B4">
        <w:rPr>
          <w:rFonts w:ascii="Arial" w:eastAsia="Times New Roman" w:hAnsi="Arial" w:cs="Arial"/>
          <w:color w:val="414645"/>
          <w:sz w:val="30"/>
          <w:szCs w:val="30"/>
        </w:rPr>
        <w:t xml:space="preserve">, the capital of </w:t>
      </w:r>
      <w:proofErr w:type="spellStart"/>
      <w:r w:rsidRPr="00EE42B4">
        <w:rPr>
          <w:rFonts w:ascii="Arial" w:eastAsia="Times New Roman" w:hAnsi="Arial" w:cs="Arial"/>
          <w:color w:val="414645"/>
          <w:sz w:val="30"/>
          <w:szCs w:val="30"/>
        </w:rPr>
        <w:t>Badakhshan</w:t>
      </w:r>
      <w:proofErr w:type="spellEnd"/>
      <w:r w:rsidRPr="00EE42B4">
        <w:rPr>
          <w:rFonts w:ascii="Arial" w:eastAsia="Times New Roman" w:hAnsi="Arial" w:cs="Arial"/>
          <w:color w:val="414645"/>
          <w:sz w:val="30"/>
          <w:szCs w:val="30"/>
        </w:rPr>
        <w:t xml:space="preserve">. He was schooled in Pakistan and in </w:t>
      </w:r>
      <w:proofErr w:type="spellStart"/>
      <w:r w:rsidRPr="00EE42B4">
        <w:rPr>
          <w:rFonts w:ascii="Arial" w:eastAsia="Times New Roman" w:hAnsi="Arial" w:cs="Arial"/>
          <w:color w:val="414645"/>
          <w:sz w:val="30"/>
          <w:szCs w:val="30"/>
        </w:rPr>
        <w:t>Jurm</w:t>
      </w:r>
      <w:proofErr w:type="spellEnd"/>
      <w:r w:rsidRPr="00EE42B4">
        <w:rPr>
          <w:rFonts w:ascii="Arial" w:eastAsia="Times New Roman" w:hAnsi="Arial" w:cs="Arial"/>
          <w:color w:val="414645"/>
          <w:sz w:val="30"/>
          <w:szCs w:val="30"/>
        </w:rPr>
        <w:t xml:space="preserve"> district and obtained a Bachelor’s degree in Law and Political Science at Kabul University. </w:t>
      </w:r>
      <w:proofErr w:type="spellStart"/>
      <w:r w:rsidRPr="00EE42B4">
        <w:rPr>
          <w:rFonts w:ascii="Arial" w:eastAsia="Times New Roman" w:hAnsi="Arial" w:cs="Arial"/>
          <w:color w:val="414645"/>
          <w:sz w:val="30"/>
          <w:szCs w:val="30"/>
        </w:rPr>
        <w:t>Sawda</w:t>
      </w:r>
      <w:proofErr w:type="spellEnd"/>
      <w:r w:rsidRPr="00EE42B4">
        <w:rPr>
          <w:rFonts w:ascii="Arial" w:eastAsia="Times New Roman" w:hAnsi="Arial" w:cs="Arial"/>
          <w:color w:val="414645"/>
          <w:sz w:val="30"/>
          <w:szCs w:val="30"/>
        </w:rPr>
        <w:t xml:space="preserve"> is an MP and former minerals trader and businessman who was elected to Parliament's lower house in 2010. He is the chair of the Natural Resources and the Environment Commission, which deals with mining – a position that would represent a particular conflict of interest if he were shown to have a stake in mining himself.</w:t>
      </w:r>
    </w:p>
    <w:p w:rsidR="00EE42B4" w:rsidRPr="00EE42B4" w:rsidRDefault="00EE42B4" w:rsidP="00EE42B4">
      <w:pPr>
        <w:spacing w:after="0" w:line="240" w:lineRule="auto"/>
        <w:rPr>
          <w:rFonts w:ascii="Arial" w:eastAsia="Times New Roman" w:hAnsi="Arial" w:cs="Arial"/>
          <w:color w:val="414645"/>
          <w:sz w:val="27"/>
          <w:szCs w:val="27"/>
        </w:rPr>
      </w:pPr>
    </w:p>
    <w:p w:rsidR="00EE42B4" w:rsidRPr="00EE42B4" w:rsidRDefault="00EE42B4" w:rsidP="00EE42B4">
      <w:pPr>
        <w:numPr>
          <w:ilvl w:val="0"/>
          <w:numId w:val="1"/>
        </w:numPr>
        <w:shd w:val="clear" w:color="auto" w:fill="FFFFFF"/>
        <w:spacing w:before="100" w:beforeAutospacing="1" w:after="100" w:afterAutospacing="1" w:line="240" w:lineRule="auto"/>
        <w:rPr>
          <w:rFonts w:ascii="Arial" w:eastAsia="Times New Roman" w:hAnsi="Arial" w:cs="Arial"/>
          <w:color w:val="414645"/>
          <w:sz w:val="30"/>
          <w:szCs w:val="30"/>
        </w:rPr>
      </w:pPr>
      <w:r w:rsidRPr="00EE42B4">
        <w:rPr>
          <w:rFonts w:ascii="Arial" w:eastAsia="Times New Roman" w:hAnsi="Arial" w:cs="Arial"/>
          <w:color w:val="414645"/>
          <w:sz w:val="30"/>
          <w:szCs w:val="30"/>
        </w:rPr>
        <w:t xml:space="preserve">In 2014 the two mining areas of </w:t>
      </w:r>
      <w:proofErr w:type="spellStart"/>
      <w:r w:rsidRPr="00EE42B4">
        <w:rPr>
          <w:rFonts w:ascii="Arial" w:eastAsia="Times New Roman" w:hAnsi="Arial" w:cs="Arial"/>
          <w:color w:val="414645"/>
          <w:sz w:val="30"/>
          <w:szCs w:val="30"/>
        </w:rPr>
        <w:t>Deodarra</w:t>
      </w:r>
      <w:proofErr w:type="spellEnd"/>
      <w:r w:rsidRPr="00EE42B4">
        <w:rPr>
          <w:rFonts w:ascii="Arial" w:eastAsia="Times New Roman" w:hAnsi="Arial" w:cs="Arial"/>
          <w:color w:val="414645"/>
          <w:sz w:val="30"/>
          <w:szCs w:val="30"/>
        </w:rPr>
        <w:t xml:space="preserve"> and </w:t>
      </w:r>
      <w:proofErr w:type="spellStart"/>
      <w:r w:rsidRPr="00EE42B4">
        <w:rPr>
          <w:rFonts w:ascii="Arial" w:eastAsia="Times New Roman" w:hAnsi="Arial" w:cs="Arial"/>
          <w:color w:val="414645"/>
          <w:sz w:val="30"/>
          <w:szCs w:val="30"/>
        </w:rPr>
        <w:t>Kuran</w:t>
      </w:r>
      <w:proofErr w:type="spellEnd"/>
      <w:r w:rsidRPr="00EE42B4">
        <w:rPr>
          <w:rFonts w:ascii="Arial" w:eastAsia="Times New Roman" w:hAnsi="Arial" w:cs="Arial"/>
          <w:color w:val="414645"/>
          <w:sz w:val="30"/>
          <w:szCs w:val="30"/>
        </w:rPr>
        <w:t xml:space="preserve"> </w:t>
      </w:r>
      <w:proofErr w:type="spellStart"/>
      <w:r w:rsidRPr="00EE42B4">
        <w:rPr>
          <w:rFonts w:ascii="Arial" w:eastAsia="Times New Roman" w:hAnsi="Arial" w:cs="Arial"/>
          <w:color w:val="414645"/>
          <w:sz w:val="30"/>
          <w:szCs w:val="30"/>
        </w:rPr>
        <w:t>wa</w:t>
      </w:r>
      <w:proofErr w:type="spellEnd"/>
      <w:r w:rsidRPr="00EE42B4">
        <w:rPr>
          <w:rFonts w:ascii="Arial" w:eastAsia="Times New Roman" w:hAnsi="Arial" w:cs="Arial"/>
          <w:color w:val="414645"/>
          <w:sz w:val="30"/>
          <w:szCs w:val="30"/>
        </w:rPr>
        <w:t xml:space="preserve"> </w:t>
      </w:r>
      <w:proofErr w:type="spellStart"/>
      <w:r w:rsidRPr="00EE42B4">
        <w:rPr>
          <w:rFonts w:ascii="Arial" w:eastAsia="Times New Roman" w:hAnsi="Arial" w:cs="Arial"/>
          <w:color w:val="414645"/>
          <w:sz w:val="30"/>
          <w:szCs w:val="30"/>
        </w:rPr>
        <w:t>Munjan</w:t>
      </w:r>
      <w:proofErr w:type="spellEnd"/>
      <w:r w:rsidRPr="00EE42B4">
        <w:rPr>
          <w:rFonts w:ascii="Arial" w:eastAsia="Times New Roman" w:hAnsi="Arial" w:cs="Arial"/>
          <w:color w:val="414645"/>
          <w:sz w:val="30"/>
          <w:szCs w:val="30"/>
        </w:rPr>
        <w:t xml:space="preserve"> alone provided around $20m to armed groups, according to rough but conservative estimates – equivalent to the government’s declared revenue from the entire extractive sector in 2013. This includes about $18m to Commander </w:t>
      </w:r>
      <w:proofErr w:type="spellStart"/>
      <w:r w:rsidRPr="00EE42B4">
        <w:rPr>
          <w:rFonts w:ascii="Arial" w:eastAsia="Times New Roman" w:hAnsi="Arial" w:cs="Arial"/>
          <w:color w:val="414645"/>
          <w:sz w:val="30"/>
          <w:szCs w:val="30"/>
        </w:rPr>
        <w:t>Malek</w:t>
      </w:r>
      <w:proofErr w:type="spellEnd"/>
      <w:r w:rsidRPr="00EE42B4">
        <w:rPr>
          <w:rFonts w:ascii="Arial" w:eastAsia="Times New Roman" w:hAnsi="Arial" w:cs="Arial"/>
          <w:color w:val="414645"/>
          <w:sz w:val="30"/>
          <w:szCs w:val="30"/>
        </w:rPr>
        <w:t xml:space="preserve"> and informal armed groups linked to him, and more than $1m each to the Taliban and to armed groups mainly allegedly associated with </w:t>
      </w:r>
      <w:proofErr w:type="spellStart"/>
      <w:r w:rsidRPr="00EE42B4">
        <w:rPr>
          <w:rFonts w:ascii="Arial" w:eastAsia="Times New Roman" w:hAnsi="Arial" w:cs="Arial"/>
          <w:color w:val="414645"/>
          <w:sz w:val="30"/>
          <w:szCs w:val="30"/>
        </w:rPr>
        <w:t>Zulmai</w:t>
      </w:r>
      <w:proofErr w:type="spellEnd"/>
      <w:r w:rsidRPr="00EE42B4">
        <w:rPr>
          <w:rFonts w:ascii="Arial" w:eastAsia="Times New Roman" w:hAnsi="Arial" w:cs="Arial"/>
          <w:color w:val="414645"/>
          <w:sz w:val="30"/>
          <w:szCs w:val="30"/>
        </w:rPr>
        <w:t xml:space="preserve"> </w:t>
      </w:r>
      <w:proofErr w:type="spellStart"/>
      <w:r w:rsidRPr="00EE42B4">
        <w:rPr>
          <w:rFonts w:ascii="Arial" w:eastAsia="Times New Roman" w:hAnsi="Arial" w:cs="Arial"/>
          <w:color w:val="414645"/>
          <w:sz w:val="30"/>
          <w:szCs w:val="30"/>
        </w:rPr>
        <w:t>Mujadidi</w:t>
      </w:r>
      <w:proofErr w:type="spellEnd"/>
      <w:r w:rsidRPr="00EE42B4">
        <w:rPr>
          <w:rFonts w:ascii="Arial" w:eastAsia="Times New Roman" w:hAnsi="Arial" w:cs="Arial"/>
          <w:color w:val="414645"/>
          <w:sz w:val="30"/>
          <w:szCs w:val="30"/>
        </w:rPr>
        <w:t>.</w:t>
      </w:r>
    </w:p>
    <w:p w:rsidR="00EE42B4" w:rsidRPr="00EE42B4" w:rsidRDefault="00EE42B4" w:rsidP="00EE42B4">
      <w:pPr>
        <w:numPr>
          <w:ilvl w:val="0"/>
          <w:numId w:val="1"/>
        </w:numPr>
        <w:shd w:val="clear" w:color="auto" w:fill="FFFFFF"/>
        <w:spacing w:before="100" w:beforeAutospacing="1" w:after="100" w:afterAutospacing="1" w:line="240" w:lineRule="auto"/>
        <w:rPr>
          <w:rFonts w:ascii="Arial" w:eastAsia="Times New Roman" w:hAnsi="Arial" w:cs="Arial"/>
          <w:color w:val="414645"/>
          <w:sz w:val="30"/>
          <w:szCs w:val="30"/>
        </w:rPr>
      </w:pPr>
      <w:r w:rsidRPr="00EE42B4">
        <w:rPr>
          <w:rFonts w:ascii="Arial" w:eastAsia="Times New Roman" w:hAnsi="Arial" w:cs="Arial"/>
          <w:color w:val="414645"/>
          <w:sz w:val="30"/>
          <w:szCs w:val="30"/>
        </w:rPr>
        <w:t xml:space="preserve">Armed groups made at least $12m from lapis in 2015, according to rough but credible estimates, with a government ban on the trade in early 2015 countered by massive smuggling through the </w:t>
      </w:r>
      <w:proofErr w:type="spellStart"/>
      <w:r w:rsidRPr="00EE42B4">
        <w:rPr>
          <w:rFonts w:ascii="Arial" w:eastAsia="Times New Roman" w:hAnsi="Arial" w:cs="Arial"/>
          <w:color w:val="414645"/>
          <w:sz w:val="30"/>
          <w:szCs w:val="30"/>
        </w:rPr>
        <w:lastRenderedPageBreak/>
        <w:t>Panjshir</w:t>
      </w:r>
      <w:proofErr w:type="spellEnd"/>
      <w:r w:rsidRPr="00EE42B4">
        <w:rPr>
          <w:rFonts w:ascii="Arial" w:eastAsia="Times New Roman" w:hAnsi="Arial" w:cs="Arial"/>
          <w:color w:val="414645"/>
          <w:sz w:val="30"/>
          <w:szCs w:val="30"/>
        </w:rPr>
        <w:t xml:space="preserve"> valley. The Taliban increased their share of this as their strength grew, to an estimated $4m. As of </w:t>
      </w:r>
      <w:proofErr w:type="spellStart"/>
      <w:r w:rsidRPr="00EE42B4">
        <w:rPr>
          <w:rFonts w:ascii="Arial" w:eastAsia="Times New Roman" w:hAnsi="Arial" w:cs="Arial"/>
          <w:color w:val="414645"/>
          <w:sz w:val="30"/>
          <w:szCs w:val="30"/>
        </w:rPr>
        <w:t>mid 2016</w:t>
      </w:r>
      <w:proofErr w:type="spellEnd"/>
      <w:r w:rsidRPr="00EE42B4">
        <w:rPr>
          <w:rFonts w:ascii="Arial" w:eastAsia="Times New Roman" w:hAnsi="Arial" w:cs="Arial"/>
          <w:color w:val="414645"/>
          <w:sz w:val="30"/>
          <w:szCs w:val="30"/>
        </w:rPr>
        <w:t>, payments to the Taliban reportedly amount to at least 50% of the revenue from the mines.</w:t>
      </w:r>
    </w:p>
    <w:p w:rsidR="00EE42B4" w:rsidRPr="00EE42B4" w:rsidRDefault="00EE42B4" w:rsidP="00EE42B4">
      <w:pPr>
        <w:numPr>
          <w:ilvl w:val="0"/>
          <w:numId w:val="1"/>
        </w:numPr>
        <w:shd w:val="clear" w:color="auto" w:fill="FFFFFF"/>
        <w:spacing w:before="100" w:beforeAutospacing="1" w:after="100" w:afterAutospacing="1" w:line="240" w:lineRule="auto"/>
        <w:rPr>
          <w:rFonts w:ascii="Arial" w:eastAsia="Times New Roman" w:hAnsi="Arial" w:cs="Arial"/>
          <w:color w:val="414645"/>
          <w:sz w:val="30"/>
          <w:szCs w:val="30"/>
        </w:rPr>
      </w:pPr>
      <w:r w:rsidRPr="00EE42B4">
        <w:rPr>
          <w:rFonts w:ascii="Arial" w:eastAsia="Times New Roman" w:hAnsi="Arial" w:cs="Arial"/>
          <w:color w:val="414645"/>
          <w:sz w:val="30"/>
          <w:szCs w:val="30"/>
        </w:rPr>
        <w:t xml:space="preserve">Natural resources are a key driver of instability. Competition for the mines has directly fuelled a series of violent incidents in </w:t>
      </w:r>
      <w:proofErr w:type="spellStart"/>
      <w:r w:rsidRPr="00EE42B4">
        <w:rPr>
          <w:rFonts w:ascii="Arial" w:eastAsia="Times New Roman" w:hAnsi="Arial" w:cs="Arial"/>
          <w:color w:val="414645"/>
          <w:sz w:val="30"/>
          <w:szCs w:val="30"/>
        </w:rPr>
        <w:t>Badakhshan</w:t>
      </w:r>
      <w:proofErr w:type="spellEnd"/>
      <w:r w:rsidRPr="00EE42B4">
        <w:rPr>
          <w:rFonts w:ascii="Arial" w:eastAsia="Times New Roman" w:hAnsi="Arial" w:cs="Arial"/>
          <w:color w:val="414645"/>
          <w:sz w:val="30"/>
          <w:szCs w:val="30"/>
        </w:rPr>
        <w:t xml:space="preserve">, and put an entire district out of government control for more than two years. Abuses around the mines, especially the lack of benefit for local people, created significant backing for </w:t>
      </w:r>
      <w:proofErr w:type="spellStart"/>
      <w:r w:rsidRPr="00EE42B4">
        <w:rPr>
          <w:rFonts w:ascii="Arial" w:eastAsia="Times New Roman" w:hAnsi="Arial" w:cs="Arial"/>
          <w:color w:val="414645"/>
          <w:sz w:val="30"/>
          <w:szCs w:val="30"/>
        </w:rPr>
        <w:t>Malek’s</w:t>
      </w:r>
      <w:proofErr w:type="spellEnd"/>
      <w:r w:rsidRPr="00EE42B4">
        <w:rPr>
          <w:rFonts w:ascii="Arial" w:eastAsia="Times New Roman" w:hAnsi="Arial" w:cs="Arial"/>
          <w:color w:val="414645"/>
          <w:sz w:val="30"/>
          <w:szCs w:val="30"/>
        </w:rPr>
        <w:t xml:space="preserve"> takeover of </w:t>
      </w:r>
      <w:proofErr w:type="spellStart"/>
      <w:r w:rsidRPr="00EE42B4">
        <w:rPr>
          <w:rFonts w:ascii="Arial" w:eastAsia="Times New Roman" w:hAnsi="Arial" w:cs="Arial"/>
          <w:color w:val="414645"/>
          <w:sz w:val="30"/>
          <w:szCs w:val="30"/>
        </w:rPr>
        <w:t>Kuran</w:t>
      </w:r>
      <w:proofErr w:type="spellEnd"/>
      <w:r w:rsidRPr="00EE42B4">
        <w:rPr>
          <w:rFonts w:ascii="Arial" w:eastAsia="Times New Roman" w:hAnsi="Arial" w:cs="Arial"/>
          <w:color w:val="414645"/>
          <w:sz w:val="30"/>
          <w:szCs w:val="30"/>
        </w:rPr>
        <w:t xml:space="preserve"> </w:t>
      </w:r>
      <w:proofErr w:type="spellStart"/>
      <w:proofErr w:type="gramStart"/>
      <w:r w:rsidRPr="00EE42B4">
        <w:rPr>
          <w:rFonts w:ascii="Arial" w:eastAsia="Times New Roman" w:hAnsi="Arial" w:cs="Arial"/>
          <w:color w:val="414645"/>
          <w:sz w:val="30"/>
          <w:szCs w:val="30"/>
        </w:rPr>
        <w:t>wa</w:t>
      </w:r>
      <w:proofErr w:type="spellEnd"/>
      <w:proofErr w:type="gramEnd"/>
      <w:r w:rsidRPr="00EE42B4">
        <w:rPr>
          <w:rFonts w:ascii="Arial" w:eastAsia="Times New Roman" w:hAnsi="Arial" w:cs="Arial"/>
          <w:color w:val="414645"/>
          <w:sz w:val="30"/>
          <w:szCs w:val="30"/>
        </w:rPr>
        <w:t xml:space="preserve"> </w:t>
      </w:r>
      <w:proofErr w:type="spellStart"/>
      <w:r w:rsidRPr="00EE42B4">
        <w:rPr>
          <w:rFonts w:ascii="Arial" w:eastAsia="Times New Roman" w:hAnsi="Arial" w:cs="Arial"/>
          <w:color w:val="414645"/>
          <w:sz w:val="30"/>
          <w:szCs w:val="30"/>
        </w:rPr>
        <w:t>Munjan</w:t>
      </w:r>
      <w:proofErr w:type="spellEnd"/>
      <w:r w:rsidRPr="00EE42B4">
        <w:rPr>
          <w:rFonts w:ascii="Arial" w:eastAsia="Times New Roman" w:hAnsi="Arial" w:cs="Arial"/>
          <w:color w:val="414645"/>
          <w:sz w:val="30"/>
          <w:szCs w:val="30"/>
        </w:rPr>
        <w:t xml:space="preserve"> in 2014. As one elder put it, “people were excluded from their rights to the mine (…) the majority of people supported [the coup].”</w:t>
      </w:r>
    </w:p>
    <w:p w:rsidR="00EE42B4" w:rsidRPr="00EE42B4" w:rsidRDefault="00EE42B4" w:rsidP="00EE42B4">
      <w:pPr>
        <w:numPr>
          <w:ilvl w:val="0"/>
          <w:numId w:val="1"/>
        </w:numPr>
        <w:shd w:val="clear" w:color="auto" w:fill="FFFFFF"/>
        <w:spacing w:before="100" w:beforeAutospacing="1" w:after="100" w:afterAutospacing="1" w:line="240" w:lineRule="auto"/>
        <w:rPr>
          <w:rFonts w:ascii="Arial" w:eastAsia="Times New Roman" w:hAnsi="Arial" w:cs="Arial"/>
          <w:color w:val="414645"/>
          <w:sz w:val="30"/>
          <w:szCs w:val="30"/>
        </w:rPr>
      </w:pPr>
      <w:r w:rsidRPr="00EE42B4">
        <w:rPr>
          <w:rFonts w:ascii="Arial" w:eastAsia="Times New Roman" w:hAnsi="Arial" w:cs="Arial"/>
          <w:color w:val="414645"/>
          <w:sz w:val="30"/>
          <w:szCs w:val="30"/>
        </w:rPr>
        <w:t xml:space="preserve">Similar grievances have pushed individuals to support the Taliban. People “see the underground resources and public wealth in the hands of the looters,” a miner said: “they choose the Taliban (…) for their revenge.” Revenue from the mines, and their compromising effect on government legitimacy and the integrity of the local administration and security forces, have helped the Taliban infiltrate </w:t>
      </w:r>
      <w:proofErr w:type="spellStart"/>
      <w:r w:rsidRPr="00EE42B4">
        <w:rPr>
          <w:rFonts w:ascii="Arial" w:eastAsia="Times New Roman" w:hAnsi="Arial" w:cs="Arial"/>
          <w:color w:val="414645"/>
          <w:sz w:val="30"/>
          <w:szCs w:val="30"/>
        </w:rPr>
        <w:t>Badakhshan</w:t>
      </w:r>
      <w:proofErr w:type="spellEnd"/>
      <w:r w:rsidRPr="00EE42B4">
        <w:rPr>
          <w:rFonts w:ascii="Arial" w:eastAsia="Times New Roman" w:hAnsi="Arial" w:cs="Arial"/>
          <w:color w:val="414645"/>
          <w:sz w:val="30"/>
          <w:szCs w:val="30"/>
        </w:rPr>
        <w:t xml:space="preserve"> to a far greater extent than they could at the height of their power in the 1990's. There are also credible indications the mines are a strategic priority for the Islamic State in </w:t>
      </w:r>
      <w:proofErr w:type="spellStart"/>
      <w:r w:rsidRPr="00EE42B4">
        <w:rPr>
          <w:rFonts w:ascii="Arial" w:eastAsia="Times New Roman" w:hAnsi="Arial" w:cs="Arial"/>
          <w:color w:val="414645"/>
          <w:sz w:val="30"/>
          <w:szCs w:val="30"/>
        </w:rPr>
        <w:t>Badakhshan</w:t>
      </w:r>
      <w:proofErr w:type="spellEnd"/>
      <w:r w:rsidRPr="00EE42B4">
        <w:rPr>
          <w:rFonts w:ascii="Arial" w:eastAsia="Times New Roman" w:hAnsi="Arial" w:cs="Arial"/>
          <w:color w:val="414645"/>
          <w:sz w:val="30"/>
          <w:szCs w:val="30"/>
        </w:rPr>
        <w:t>.</w:t>
      </w:r>
    </w:p>
    <w:p w:rsidR="00EE42B4" w:rsidRPr="00EE42B4" w:rsidRDefault="00EE42B4" w:rsidP="00EE42B4">
      <w:pPr>
        <w:numPr>
          <w:ilvl w:val="0"/>
          <w:numId w:val="1"/>
        </w:numPr>
        <w:shd w:val="clear" w:color="auto" w:fill="FFFFFF"/>
        <w:spacing w:before="100" w:beforeAutospacing="1" w:after="100" w:afterAutospacing="1" w:line="240" w:lineRule="auto"/>
        <w:rPr>
          <w:rFonts w:ascii="Arial" w:eastAsia="Times New Roman" w:hAnsi="Arial" w:cs="Arial"/>
          <w:color w:val="414645"/>
          <w:sz w:val="30"/>
          <w:szCs w:val="30"/>
        </w:rPr>
      </w:pPr>
      <w:r w:rsidRPr="00EE42B4">
        <w:rPr>
          <w:rFonts w:ascii="Arial" w:eastAsia="Times New Roman" w:hAnsi="Arial" w:cs="Arial"/>
          <w:color w:val="414645"/>
          <w:sz w:val="30"/>
          <w:szCs w:val="30"/>
        </w:rPr>
        <w:t xml:space="preserve">From the mines of </w:t>
      </w:r>
      <w:proofErr w:type="spellStart"/>
      <w:r w:rsidRPr="00EE42B4">
        <w:rPr>
          <w:rFonts w:ascii="Arial" w:eastAsia="Times New Roman" w:hAnsi="Arial" w:cs="Arial"/>
          <w:color w:val="414645"/>
          <w:sz w:val="30"/>
          <w:szCs w:val="30"/>
        </w:rPr>
        <w:t>Kuran</w:t>
      </w:r>
      <w:proofErr w:type="spellEnd"/>
      <w:r w:rsidRPr="00EE42B4">
        <w:rPr>
          <w:rFonts w:ascii="Arial" w:eastAsia="Times New Roman" w:hAnsi="Arial" w:cs="Arial"/>
          <w:color w:val="414645"/>
          <w:sz w:val="30"/>
          <w:szCs w:val="30"/>
        </w:rPr>
        <w:t xml:space="preserve"> </w:t>
      </w:r>
      <w:proofErr w:type="spellStart"/>
      <w:r w:rsidRPr="00EE42B4">
        <w:rPr>
          <w:rFonts w:ascii="Arial" w:eastAsia="Times New Roman" w:hAnsi="Arial" w:cs="Arial"/>
          <w:color w:val="414645"/>
          <w:sz w:val="30"/>
          <w:szCs w:val="30"/>
        </w:rPr>
        <w:t>wa</w:t>
      </w:r>
      <w:proofErr w:type="spellEnd"/>
      <w:r w:rsidRPr="00EE42B4">
        <w:rPr>
          <w:rFonts w:ascii="Arial" w:eastAsia="Times New Roman" w:hAnsi="Arial" w:cs="Arial"/>
          <w:color w:val="414645"/>
          <w:sz w:val="30"/>
          <w:szCs w:val="30"/>
        </w:rPr>
        <w:t xml:space="preserve"> </w:t>
      </w:r>
      <w:proofErr w:type="spellStart"/>
      <w:r w:rsidRPr="00EE42B4">
        <w:rPr>
          <w:rFonts w:ascii="Arial" w:eastAsia="Times New Roman" w:hAnsi="Arial" w:cs="Arial"/>
          <w:color w:val="414645"/>
          <w:sz w:val="30"/>
          <w:szCs w:val="30"/>
        </w:rPr>
        <w:t>Munjan</w:t>
      </w:r>
      <w:proofErr w:type="spellEnd"/>
      <w:r w:rsidRPr="00EE42B4">
        <w:rPr>
          <w:rFonts w:ascii="Arial" w:eastAsia="Times New Roman" w:hAnsi="Arial" w:cs="Arial"/>
          <w:color w:val="414645"/>
          <w:sz w:val="30"/>
          <w:szCs w:val="30"/>
        </w:rPr>
        <w:t xml:space="preserve"> and </w:t>
      </w:r>
      <w:proofErr w:type="spellStart"/>
      <w:r w:rsidRPr="00EE42B4">
        <w:rPr>
          <w:rFonts w:ascii="Arial" w:eastAsia="Times New Roman" w:hAnsi="Arial" w:cs="Arial"/>
          <w:color w:val="414645"/>
          <w:sz w:val="30"/>
          <w:szCs w:val="30"/>
        </w:rPr>
        <w:t>Deodarra</w:t>
      </w:r>
      <w:proofErr w:type="spellEnd"/>
      <w:r w:rsidRPr="00EE42B4">
        <w:rPr>
          <w:rFonts w:ascii="Arial" w:eastAsia="Times New Roman" w:hAnsi="Arial" w:cs="Arial"/>
          <w:color w:val="414645"/>
          <w:sz w:val="30"/>
          <w:szCs w:val="30"/>
        </w:rPr>
        <w:t xml:space="preserve"> alone, the Afghan government lost revenues of at least $18.1m in 2014 alone, at least 98% of the potential take, as a result of illegal exploitation, irregular contracts, and artificially low official valuations for lapis. Around $2.4m in revenue appears to have been lost from a single convoy in early 2015. Massive underpayment of taxes appears to be routine, and several sources made allegations of corruption against government officials. The Ministry of Mines itself could not provide full revenue and production data for lapis, a serious concern in itself.</w:t>
      </w:r>
    </w:p>
    <w:p w:rsidR="00EE42B4" w:rsidRPr="00EE42B4" w:rsidRDefault="00EE42B4" w:rsidP="00EE42B4">
      <w:pPr>
        <w:numPr>
          <w:ilvl w:val="0"/>
          <w:numId w:val="1"/>
        </w:numPr>
        <w:shd w:val="clear" w:color="auto" w:fill="FFFFFF"/>
        <w:spacing w:before="100" w:beforeAutospacing="1" w:after="100" w:afterAutospacing="1" w:line="240" w:lineRule="auto"/>
        <w:rPr>
          <w:rFonts w:ascii="Arial" w:eastAsia="Times New Roman" w:hAnsi="Arial" w:cs="Arial"/>
          <w:color w:val="414645"/>
          <w:sz w:val="30"/>
          <w:szCs w:val="30"/>
        </w:rPr>
      </w:pPr>
      <w:r w:rsidRPr="00EE42B4">
        <w:rPr>
          <w:rFonts w:ascii="Arial" w:eastAsia="Times New Roman" w:hAnsi="Arial" w:cs="Arial"/>
          <w:color w:val="414645"/>
          <w:sz w:val="30"/>
          <w:szCs w:val="30"/>
        </w:rPr>
        <w:t xml:space="preserve">Multiple sources alleged that Asadullah </w:t>
      </w:r>
      <w:proofErr w:type="spellStart"/>
      <w:r w:rsidRPr="00EE42B4">
        <w:rPr>
          <w:rFonts w:ascii="Arial" w:eastAsia="Times New Roman" w:hAnsi="Arial" w:cs="Arial"/>
          <w:color w:val="414645"/>
          <w:sz w:val="30"/>
          <w:szCs w:val="30"/>
        </w:rPr>
        <w:t>Mujadidi</w:t>
      </w:r>
      <w:proofErr w:type="spellEnd"/>
      <w:r w:rsidRPr="00EE42B4">
        <w:rPr>
          <w:rFonts w:ascii="Arial" w:eastAsia="Times New Roman" w:hAnsi="Arial" w:cs="Arial"/>
          <w:color w:val="414645"/>
          <w:sz w:val="30"/>
          <w:szCs w:val="30"/>
        </w:rPr>
        <w:t xml:space="preserve"> profited from illegal lapis extraction when he controlled the lapis mines before 2014, and that he and forces under his control used intimidation to capture profits from tourmaline mining in </w:t>
      </w:r>
      <w:proofErr w:type="spellStart"/>
      <w:r w:rsidRPr="00EE42B4">
        <w:rPr>
          <w:rFonts w:ascii="Arial" w:eastAsia="Times New Roman" w:hAnsi="Arial" w:cs="Arial"/>
          <w:color w:val="414645"/>
          <w:sz w:val="30"/>
          <w:szCs w:val="30"/>
        </w:rPr>
        <w:t>Jurm</w:t>
      </w:r>
      <w:proofErr w:type="spellEnd"/>
      <w:r w:rsidRPr="00EE42B4">
        <w:rPr>
          <w:rFonts w:ascii="Arial" w:eastAsia="Times New Roman" w:hAnsi="Arial" w:cs="Arial"/>
          <w:color w:val="414645"/>
          <w:sz w:val="30"/>
          <w:szCs w:val="30"/>
        </w:rPr>
        <w:t xml:space="preserve"> district.</w:t>
      </w:r>
    </w:p>
    <w:p w:rsidR="00EE42B4" w:rsidRPr="00EE42B4" w:rsidRDefault="00EE42B4" w:rsidP="00EE42B4">
      <w:pPr>
        <w:numPr>
          <w:ilvl w:val="0"/>
          <w:numId w:val="1"/>
        </w:numPr>
        <w:shd w:val="clear" w:color="auto" w:fill="FFFFFF"/>
        <w:spacing w:before="100" w:beforeAutospacing="1" w:after="100" w:afterAutospacing="1" w:line="240" w:lineRule="auto"/>
        <w:rPr>
          <w:rFonts w:ascii="Arial" w:eastAsia="Times New Roman" w:hAnsi="Arial" w:cs="Arial"/>
          <w:color w:val="414645"/>
          <w:sz w:val="30"/>
          <w:szCs w:val="30"/>
        </w:rPr>
      </w:pPr>
      <w:proofErr w:type="spellStart"/>
      <w:r w:rsidRPr="00EE42B4">
        <w:rPr>
          <w:rFonts w:ascii="Arial" w:eastAsia="Times New Roman" w:hAnsi="Arial" w:cs="Arial"/>
          <w:color w:val="414645"/>
          <w:sz w:val="30"/>
          <w:szCs w:val="30"/>
        </w:rPr>
        <w:lastRenderedPageBreak/>
        <w:t>Zulmai</w:t>
      </w:r>
      <w:proofErr w:type="spellEnd"/>
      <w:r w:rsidRPr="00EE42B4">
        <w:rPr>
          <w:rFonts w:ascii="Arial" w:eastAsia="Times New Roman" w:hAnsi="Arial" w:cs="Arial"/>
          <w:color w:val="414645"/>
          <w:sz w:val="30"/>
          <w:szCs w:val="30"/>
        </w:rPr>
        <w:t xml:space="preserve"> </w:t>
      </w:r>
      <w:proofErr w:type="spellStart"/>
      <w:r w:rsidRPr="00EE42B4">
        <w:rPr>
          <w:rFonts w:ascii="Arial" w:eastAsia="Times New Roman" w:hAnsi="Arial" w:cs="Arial"/>
          <w:color w:val="414645"/>
          <w:sz w:val="30"/>
          <w:szCs w:val="30"/>
        </w:rPr>
        <w:t>Mujadidi</w:t>
      </w:r>
      <w:proofErr w:type="spellEnd"/>
      <w:r w:rsidRPr="00EE42B4">
        <w:rPr>
          <w:rFonts w:ascii="Arial" w:eastAsia="Times New Roman" w:hAnsi="Arial" w:cs="Arial"/>
          <w:color w:val="414645"/>
          <w:sz w:val="30"/>
          <w:szCs w:val="30"/>
        </w:rPr>
        <w:t xml:space="preserve"> and Commander </w:t>
      </w:r>
      <w:proofErr w:type="spellStart"/>
      <w:r w:rsidRPr="00EE42B4">
        <w:rPr>
          <w:rFonts w:ascii="Arial" w:eastAsia="Times New Roman" w:hAnsi="Arial" w:cs="Arial"/>
          <w:color w:val="414645"/>
          <w:sz w:val="30"/>
          <w:szCs w:val="30"/>
        </w:rPr>
        <w:t>Malek</w:t>
      </w:r>
      <w:proofErr w:type="spellEnd"/>
      <w:r w:rsidRPr="00EE42B4">
        <w:rPr>
          <w:rFonts w:ascii="Arial" w:eastAsia="Times New Roman" w:hAnsi="Arial" w:cs="Arial"/>
          <w:color w:val="414645"/>
          <w:sz w:val="30"/>
          <w:szCs w:val="30"/>
        </w:rPr>
        <w:t xml:space="preserve"> have links to higher level political networks. Former </w:t>
      </w:r>
      <w:proofErr w:type="spellStart"/>
      <w:r w:rsidRPr="00EE42B4">
        <w:rPr>
          <w:rFonts w:ascii="Arial" w:eastAsia="Times New Roman" w:hAnsi="Arial" w:cs="Arial"/>
          <w:color w:val="414645"/>
          <w:sz w:val="30"/>
          <w:szCs w:val="30"/>
        </w:rPr>
        <w:t>Defence</w:t>
      </w:r>
      <w:proofErr w:type="spellEnd"/>
      <w:r w:rsidRPr="00EE42B4">
        <w:rPr>
          <w:rFonts w:ascii="Arial" w:eastAsia="Times New Roman" w:hAnsi="Arial" w:cs="Arial"/>
          <w:color w:val="414645"/>
          <w:sz w:val="30"/>
          <w:szCs w:val="30"/>
        </w:rPr>
        <w:t xml:space="preserve"> Minister </w:t>
      </w:r>
      <w:proofErr w:type="spellStart"/>
      <w:r w:rsidRPr="00EE42B4">
        <w:rPr>
          <w:rFonts w:ascii="Arial" w:eastAsia="Times New Roman" w:hAnsi="Arial" w:cs="Arial"/>
          <w:color w:val="414645"/>
          <w:sz w:val="30"/>
          <w:szCs w:val="30"/>
        </w:rPr>
        <w:t>Bismillah</w:t>
      </w:r>
      <w:proofErr w:type="spellEnd"/>
      <w:r w:rsidRPr="00EE42B4">
        <w:rPr>
          <w:rFonts w:ascii="Arial" w:eastAsia="Times New Roman" w:hAnsi="Arial" w:cs="Arial"/>
          <w:color w:val="414645"/>
          <w:sz w:val="30"/>
          <w:szCs w:val="30"/>
        </w:rPr>
        <w:t xml:space="preserve"> </w:t>
      </w:r>
      <w:proofErr w:type="spellStart"/>
      <w:r w:rsidRPr="00EE42B4">
        <w:rPr>
          <w:rFonts w:ascii="Arial" w:eastAsia="Times New Roman" w:hAnsi="Arial" w:cs="Arial"/>
          <w:color w:val="414645"/>
          <w:sz w:val="30"/>
          <w:szCs w:val="30"/>
        </w:rPr>
        <w:t>Mohammadi</w:t>
      </w:r>
      <w:proofErr w:type="spellEnd"/>
      <w:r w:rsidRPr="00EE42B4">
        <w:rPr>
          <w:rFonts w:ascii="Arial" w:eastAsia="Times New Roman" w:hAnsi="Arial" w:cs="Arial"/>
          <w:color w:val="414645"/>
          <w:sz w:val="30"/>
          <w:szCs w:val="30"/>
        </w:rPr>
        <w:t xml:space="preserve"> was alleged to have been in contact with Commander </w:t>
      </w:r>
      <w:proofErr w:type="spellStart"/>
      <w:r w:rsidRPr="00EE42B4">
        <w:rPr>
          <w:rFonts w:ascii="Arial" w:eastAsia="Times New Roman" w:hAnsi="Arial" w:cs="Arial"/>
          <w:color w:val="414645"/>
          <w:sz w:val="30"/>
          <w:szCs w:val="30"/>
        </w:rPr>
        <w:t>Malek</w:t>
      </w:r>
      <w:proofErr w:type="spellEnd"/>
      <w:r w:rsidRPr="00EE42B4">
        <w:rPr>
          <w:rFonts w:ascii="Arial" w:eastAsia="Times New Roman" w:hAnsi="Arial" w:cs="Arial"/>
          <w:color w:val="414645"/>
          <w:sz w:val="30"/>
          <w:szCs w:val="30"/>
        </w:rPr>
        <w:t xml:space="preserve"> even after his takeover of the mines, and was widely believed to have benefitted from the lapis trade, along with other political figures (although some sources disputed this, and Global Witness was unable to find any independent verification of the claims).</w:t>
      </w:r>
    </w:p>
    <w:p w:rsidR="00EE42B4" w:rsidRPr="00EE42B4" w:rsidRDefault="00EE42B4" w:rsidP="00EE42B4">
      <w:pPr>
        <w:numPr>
          <w:ilvl w:val="0"/>
          <w:numId w:val="1"/>
        </w:numPr>
        <w:shd w:val="clear" w:color="auto" w:fill="FFFFFF"/>
        <w:spacing w:before="100" w:beforeAutospacing="1" w:after="100" w:afterAutospacing="1" w:line="240" w:lineRule="auto"/>
        <w:rPr>
          <w:rFonts w:ascii="Arial" w:eastAsia="Times New Roman" w:hAnsi="Arial" w:cs="Arial"/>
          <w:color w:val="414645"/>
          <w:sz w:val="30"/>
          <w:szCs w:val="30"/>
        </w:rPr>
      </w:pPr>
      <w:r w:rsidRPr="00EE42B4">
        <w:rPr>
          <w:rFonts w:ascii="Arial" w:eastAsia="Times New Roman" w:hAnsi="Arial" w:cs="Arial"/>
          <w:color w:val="414645"/>
          <w:sz w:val="30"/>
          <w:szCs w:val="30"/>
        </w:rPr>
        <w:t xml:space="preserve">Highly questionable contracts for lapis and tourmaline illustrate the need for greater transparency. An unpublished ‘contract’ allowing certain individuals in </w:t>
      </w:r>
      <w:proofErr w:type="spellStart"/>
      <w:r w:rsidRPr="00EE42B4">
        <w:rPr>
          <w:rFonts w:ascii="Arial" w:eastAsia="Times New Roman" w:hAnsi="Arial" w:cs="Arial"/>
          <w:color w:val="414645"/>
          <w:sz w:val="30"/>
          <w:szCs w:val="30"/>
        </w:rPr>
        <w:t>Baharak</w:t>
      </w:r>
      <w:proofErr w:type="spellEnd"/>
      <w:r w:rsidRPr="00EE42B4">
        <w:rPr>
          <w:rFonts w:ascii="Arial" w:eastAsia="Times New Roman" w:hAnsi="Arial" w:cs="Arial"/>
          <w:color w:val="414645"/>
          <w:sz w:val="30"/>
          <w:szCs w:val="30"/>
        </w:rPr>
        <w:t xml:space="preserve"> district to extract a toll from lapis was described as illegal by a senior local official: evidence suggests it benefited members of the </w:t>
      </w:r>
      <w:proofErr w:type="spellStart"/>
      <w:r w:rsidRPr="00EE42B4">
        <w:rPr>
          <w:rFonts w:ascii="Arial" w:eastAsia="Times New Roman" w:hAnsi="Arial" w:cs="Arial"/>
          <w:color w:val="414645"/>
          <w:sz w:val="30"/>
          <w:szCs w:val="30"/>
        </w:rPr>
        <w:t>Mujadidi</w:t>
      </w:r>
      <w:proofErr w:type="spellEnd"/>
      <w:r w:rsidRPr="00EE42B4">
        <w:rPr>
          <w:rFonts w:ascii="Arial" w:eastAsia="Times New Roman" w:hAnsi="Arial" w:cs="Arial"/>
          <w:color w:val="414645"/>
          <w:sz w:val="30"/>
          <w:szCs w:val="30"/>
        </w:rPr>
        <w:t xml:space="preserve"> family. A tourmaline contract held by the Pamir </w:t>
      </w:r>
      <w:proofErr w:type="spellStart"/>
      <w:r w:rsidRPr="00EE42B4">
        <w:rPr>
          <w:rFonts w:ascii="Arial" w:eastAsia="Times New Roman" w:hAnsi="Arial" w:cs="Arial"/>
          <w:color w:val="414645"/>
          <w:sz w:val="30"/>
          <w:szCs w:val="30"/>
        </w:rPr>
        <w:t>Badakhshan</w:t>
      </w:r>
      <w:proofErr w:type="spellEnd"/>
      <w:r w:rsidRPr="00EE42B4">
        <w:rPr>
          <w:rFonts w:ascii="Arial" w:eastAsia="Times New Roman" w:hAnsi="Arial" w:cs="Arial"/>
          <w:color w:val="414645"/>
          <w:sz w:val="30"/>
          <w:szCs w:val="30"/>
        </w:rPr>
        <w:t xml:space="preserve"> International Mining company (PBIM) was more formal but produced very little tax revenue, and appears to be controlled by the MP Zekria </w:t>
      </w:r>
      <w:proofErr w:type="spellStart"/>
      <w:r w:rsidRPr="00EE42B4">
        <w:rPr>
          <w:rFonts w:ascii="Arial" w:eastAsia="Times New Roman" w:hAnsi="Arial" w:cs="Arial"/>
          <w:color w:val="414645"/>
          <w:sz w:val="30"/>
          <w:szCs w:val="30"/>
        </w:rPr>
        <w:t>Sawda</w:t>
      </w:r>
      <w:proofErr w:type="spellEnd"/>
      <w:r w:rsidRPr="00EE42B4">
        <w:rPr>
          <w:rFonts w:ascii="Arial" w:eastAsia="Times New Roman" w:hAnsi="Arial" w:cs="Arial"/>
          <w:color w:val="414645"/>
          <w:sz w:val="30"/>
          <w:szCs w:val="30"/>
        </w:rPr>
        <w:t>.</w:t>
      </w:r>
    </w:p>
    <w:p w:rsidR="00EE42B4" w:rsidRPr="00EE42B4" w:rsidRDefault="00EE42B4" w:rsidP="00EE42B4">
      <w:pPr>
        <w:numPr>
          <w:ilvl w:val="0"/>
          <w:numId w:val="1"/>
        </w:numPr>
        <w:shd w:val="clear" w:color="auto" w:fill="FFFFFF"/>
        <w:spacing w:before="100" w:beforeAutospacing="1" w:after="100" w:afterAutospacing="1" w:line="240" w:lineRule="auto"/>
        <w:rPr>
          <w:rFonts w:ascii="Arial" w:eastAsia="Times New Roman" w:hAnsi="Arial" w:cs="Arial"/>
          <w:color w:val="414645"/>
          <w:sz w:val="30"/>
          <w:szCs w:val="30"/>
        </w:rPr>
      </w:pPr>
      <w:r w:rsidRPr="00EE42B4">
        <w:rPr>
          <w:rFonts w:ascii="Arial" w:eastAsia="Times New Roman" w:hAnsi="Arial" w:cs="Arial"/>
          <w:color w:val="414645"/>
          <w:sz w:val="30"/>
          <w:szCs w:val="30"/>
        </w:rPr>
        <w:t xml:space="preserve">Multiple sources also allege that </w:t>
      </w:r>
      <w:proofErr w:type="spellStart"/>
      <w:r w:rsidRPr="00EE42B4">
        <w:rPr>
          <w:rFonts w:ascii="Arial" w:eastAsia="Times New Roman" w:hAnsi="Arial" w:cs="Arial"/>
          <w:color w:val="414645"/>
          <w:sz w:val="30"/>
          <w:szCs w:val="30"/>
        </w:rPr>
        <w:t>Zulmai</w:t>
      </w:r>
      <w:proofErr w:type="spellEnd"/>
      <w:r w:rsidRPr="00EE42B4">
        <w:rPr>
          <w:rFonts w:ascii="Arial" w:eastAsia="Times New Roman" w:hAnsi="Arial" w:cs="Arial"/>
          <w:color w:val="414645"/>
          <w:sz w:val="30"/>
          <w:szCs w:val="30"/>
        </w:rPr>
        <w:t xml:space="preserve"> </w:t>
      </w:r>
      <w:proofErr w:type="spellStart"/>
      <w:r w:rsidRPr="00EE42B4">
        <w:rPr>
          <w:rFonts w:ascii="Arial" w:eastAsia="Times New Roman" w:hAnsi="Arial" w:cs="Arial"/>
          <w:color w:val="414645"/>
          <w:sz w:val="30"/>
          <w:szCs w:val="30"/>
        </w:rPr>
        <w:t>Mujadidi</w:t>
      </w:r>
      <w:proofErr w:type="spellEnd"/>
      <w:r w:rsidRPr="00EE42B4">
        <w:rPr>
          <w:rFonts w:ascii="Arial" w:eastAsia="Times New Roman" w:hAnsi="Arial" w:cs="Arial"/>
          <w:color w:val="414645"/>
          <w:sz w:val="30"/>
          <w:szCs w:val="30"/>
        </w:rPr>
        <w:t xml:space="preserve"> had a hidden interest in the </w:t>
      </w:r>
      <w:proofErr w:type="spellStart"/>
      <w:r w:rsidRPr="00EE42B4">
        <w:rPr>
          <w:rFonts w:ascii="Arial" w:eastAsia="Times New Roman" w:hAnsi="Arial" w:cs="Arial"/>
          <w:color w:val="414645"/>
          <w:sz w:val="30"/>
          <w:szCs w:val="30"/>
        </w:rPr>
        <w:t>Lajwardeen</w:t>
      </w:r>
      <w:proofErr w:type="spellEnd"/>
      <w:r w:rsidRPr="00EE42B4">
        <w:rPr>
          <w:rFonts w:ascii="Arial" w:eastAsia="Times New Roman" w:hAnsi="Arial" w:cs="Arial"/>
          <w:color w:val="414645"/>
          <w:sz w:val="30"/>
          <w:szCs w:val="30"/>
        </w:rPr>
        <w:t xml:space="preserve"> Mining Company (LMC), which holds the only official contract for </w:t>
      </w:r>
      <w:proofErr w:type="spellStart"/>
      <w:r w:rsidRPr="00EE42B4">
        <w:rPr>
          <w:rFonts w:ascii="Arial" w:eastAsia="Times New Roman" w:hAnsi="Arial" w:cs="Arial"/>
          <w:color w:val="414645"/>
          <w:sz w:val="30"/>
          <w:szCs w:val="30"/>
        </w:rPr>
        <w:t>Badakhshan’s</w:t>
      </w:r>
      <w:proofErr w:type="spellEnd"/>
      <w:r w:rsidRPr="00EE42B4">
        <w:rPr>
          <w:rFonts w:ascii="Arial" w:eastAsia="Times New Roman" w:hAnsi="Arial" w:cs="Arial"/>
          <w:color w:val="414645"/>
          <w:sz w:val="30"/>
          <w:szCs w:val="30"/>
        </w:rPr>
        <w:t xml:space="preserve"> lapis. The Afghan government sanctioned a problematic arrangement in 2014 whereby the transit of lapis continued under LMC’s name despite the takeover of the mines by Commander </w:t>
      </w:r>
      <w:proofErr w:type="spellStart"/>
      <w:r w:rsidRPr="00EE42B4">
        <w:rPr>
          <w:rFonts w:ascii="Arial" w:eastAsia="Times New Roman" w:hAnsi="Arial" w:cs="Arial"/>
          <w:color w:val="414645"/>
          <w:sz w:val="30"/>
          <w:szCs w:val="30"/>
        </w:rPr>
        <w:t>Malek</w:t>
      </w:r>
      <w:proofErr w:type="spellEnd"/>
      <w:r w:rsidRPr="00EE42B4">
        <w:rPr>
          <w:rFonts w:ascii="Arial" w:eastAsia="Times New Roman" w:hAnsi="Arial" w:cs="Arial"/>
          <w:color w:val="414645"/>
          <w:sz w:val="30"/>
          <w:szCs w:val="30"/>
        </w:rPr>
        <w:t>, though it is not clear that the company profited significantly from its role. The arrangement was ended and the LMC contract suspended by early 2015, but there is likely to be a political struggle over its future.</w:t>
      </w:r>
    </w:p>
    <w:p w:rsidR="00EE42B4" w:rsidRPr="00EE42B4" w:rsidRDefault="00EE42B4" w:rsidP="00EE42B4">
      <w:pPr>
        <w:shd w:val="clear" w:color="auto" w:fill="FFFFFF"/>
        <w:spacing w:before="100" w:beforeAutospacing="1" w:after="100" w:afterAutospacing="1" w:line="240" w:lineRule="auto"/>
        <w:rPr>
          <w:rFonts w:ascii="Arial" w:eastAsia="Times New Roman" w:hAnsi="Arial" w:cs="Arial"/>
          <w:color w:val="414645"/>
          <w:sz w:val="30"/>
          <w:szCs w:val="30"/>
        </w:rPr>
      </w:pPr>
      <w:r w:rsidRPr="00EE42B4">
        <w:rPr>
          <w:rFonts w:ascii="Arial" w:eastAsia="Times New Roman" w:hAnsi="Arial" w:cs="Arial"/>
          <w:color w:val="414645"/>
          <w:sz w:val="30"/>
          <w:szCs w:val="30"/>
        </w:rPr>
        <w:t xml:space="preserve">Zekria </w:t>
      </w:r>
      <w:proofErr w:type="spellStart"/>
      <w:r w:rsidRPr="00EE42B4">
        <w:rPr>
          <w:rFonts w:ascii="Arial" w:eastAsia="Times New Roman" w:hAnsi="Arial" w:cs="Arial"/>
          <w:color w:val="414645"/>
          <w:sz w:val="30"/>
          <w:szCs w:val="30"/>
        </w:rPr>
        <w:t>Sawda</w:t>
      </w:r>
      <w:proofErr w:type="spellEnd"/>
      <w:r w:rsidRPr="00EE42B4">
        <w:rPr>
          <w:rFonts w:ascii="Arial" w:eastAsia="Times New Roman" w:hAnsi="Arial" w:cs="Arial"/>
          <w:color w:val="414645"/>
          <w:sz w:val="30"/>
          <w:szCs w:val="30"/>
        </w:rPr>
        <w:t xml:space="preserve"> and Asadullah </w:t>
      </w:r>
      <w:proofErr w:type="spellStart"/>
      <w:r w:rsidRPr="00EE42B4">
        <w:rPr>
          <w:rFonts w:ascii="Arial" w:eastAsia="Times New Roman" w:hAnsi="Arial" w:cs="Arial"/>
          <w:color w:val="414645"/>
          <w:sz w:val="30"/>
          <w:szCs w:val="30"/>
        </w:rPr>
        <w:t>Mujadidi</w:t>
      </w:r>
      <w:proofErr w:type="spellEnd"/>
      <w:r w:rsidRPr="00EE42B4">
        <w:rPr>
          <w:rFonts w:ascii="Arial" w:eastAsia="Times New Roman" w:hAnsi="Arial" w:cs="Arial"/>
          <w:color w:val="414645"/>
          <w:sz w:val="30"/>
          <w:szCs w:val="30"/>
        </w:rPr>
        <w:t xml:space="preserve"> both deny involvement in mining in </w:t>
      </w:r>
      <w:proofErr w:type="spellStart"/>
      <w:r w:rsidRPr="00EE42B4">
        <w:rPr>
          <w:rFonts w:ascii="Arial" w:eastAsia="Times New Roman" w:hAnsi="Arial" w:cs="Arial"/>
          <w:color w:val="414645"/>
          <w:sz w:val="30"/>
          <w:szCs w:val="30"/>
        </w:rPr>
        <w:t>Badakhshan</w:t>
      </w:r>
      <w:proofErr w:type="spellEnd"/>
      <w:r w:rsidRPr="00EE42B4">
        <w:rPr>
          <w:rFonts w:ascii="Arial" w:eastAsia="Times New Roman" w:hAnsi="Arial" w:cs="Arial"/>
          <w:color w:val="414645"/>
          <w:sz w:val="30"/>
          <w:szCs w:val="30"/>
        </w:rPr>
        <w:t xml:space="preserve">, or with illicit armed groups. </w:t>
      </w:r>
      <w:proofErr w:type="spellStart"/>
      <w:r w:rsidRPr="00EE42B4">
        <w:rPr>
          <w:rFonts w:ascii="Arial" w:eastAsia="Times New Roman" w:hAnsi="Arial" w:cs="Arial"/>
          <w:color w:val="414645"/>
          <w:sz w:val="30"/>
          <w:szCs w:val="30"/>
        </w:rPr>
        <w:t>Zulmai</w:t>
      </w:r>
      <w:proofErr w:type="spellEnd"/>
      <w:r w:rsidRPr="00EE42B4">
        <w:rPr>
          <w:rFonts w:ascii="Arial" w:eastAsia="Times New Roman" w:hAnsi="Arial" w:cs="Arial"/>
          <w:color w:val="414645"/>
          <w:sz w:val="30"/>
          <w:szCs w:val="30"/>
        </w:rPr>
        <w:t xml:space="preserve"> </w:t>
      </w:r>
      <w:proofErr w:type="spellStart"/>
      <w:r w:rsidRPr="00EE42B4">
        <w:rPr>
          <w:rFonts w:ascii="Arial" w:eastAsia="Times New Roman" w:hAnsi="Arial" w:cs="Arial"/>
          <w:color w:val="414645"/>
          <w:sz w:val="30"/>
          <w:szCs w:val="30"/>
        </w:rPr>
        <w:t>Mujadidi</w:t>
      </w:r>
      <w:proofErr w:type="spellEnd"/>
      <w:r w:rsidRPr="00EE42B4">
        <w:rPr>
          <w:rFonts w:ascii="Arial" w:eastAsia="Times New Roman" w:hAnsi="Arial" w:cs="Arial"/>
          <w:color w:val="414645"/>
          <w:sz w:val="30"/>
          <w:szCs w:val="30"/>
        </w:rPr>
        <w:t xml:space="preserve"> also strongly denied the allegations, saying that the “sources of [this] information are not objective, but rather have originated from or influenced by my political opponents and foes; the issues raised are nothing more than propaganda.” He supplied a copy of a summary decision of the Afghan Media Complaints Commission against a media outlet which made similar allegations. General </w:t>
      </w:r>
      <w:proofErr w:type="spellStart"/>
      <w:r w:rsidRPr="00EE42B4">
        <w:rPr>
          <w:rFonts w:ascii="Arial" w:eastAsia="Times New Roman" w:hAnsi="Arial" w:cs="Arial"/>
          <w:color w:val="414645"/>
          <w:sz w:val="30"/>
          <w:szCs w:val="30"/>
        </w:rPr>
        <w:t>Mohammadi</w:t>
      </w:r>
      <w:proofErr w:type="spellEnd"/>
      <w:r w:rsidRPr="00EE42B4">
        <w:rPr>
          <w:rFonts w:ascii="Arial" w:eastAsia="Times New Roman" w:hAnsi="Arial" w:cs="Arial"/>
          <w:color w:val="414645"/>
          <w:sz w:val="30"/>
          <w:szCs w:val="30"/>
        </w:rPr>
        <w:t xml:space="preserve"> did not comment, while Commander </w:t>
      </w:r>
      <w:proofErr w:type="spellStart"/>
      <w:r w:rsidRPr="00EE42B4">
        <w:rPr>
          <w:rFonts w:ascii="Arial" w:eastAsia="Times New Roman" w:hAnsi="Arial" w:cs="Arial"/>
          <w:color w:val="414645"/>
          <w:sz w:val="30"/>
          <w:szCs w:val="30"/>
        </w:rPr>
        <w:t>Malek</w:t>
      </w:r>
      <w:proofErr w:type="spellEnd"/>
      <w:r w:rsidRPr="00EE42B4">
        <w:rPr>
          <w:rFonts w:ascii="Arial" w:eastAsia="Times New Roman" w:hAnsi="Arial" w:cs="Arial"/>
          <w:color w:val="414645"/>
          <w:sz w:val="30"/>
          <w:szCs w:val="30"/>
        </w:rPr>
        <w:t xml:space="preserve"> could not be reached to </w:t>
      </w:r>
      <w:r w:rsidRPr="00EE42B4">
        <w:rPr>
          <w:rFonts w:ascii="Arial" w:eastAsia="Times New Roman" w:hAnsi="Arial" w:cs="Arial"/>
          <w:color w:val="414645"/>
          <w:sz w:val="30"/>
          <w:szCs w:val="30"/>
        </w:rPr>
        <w:lastRenderedPageBreak/>
        <w:t>request his views, although in public statements he has denied that the lapis mines profit the Taliban or that extensive illegal mining takes place.</w:t>
      </w:r>
    </w:p>
    <w:p w:rsidR="00EE42B4" w:rsidRPr="00EE42B4" w:rsidRDefault="00EE42B4" w:rsidP="00EE42B4">
      <w:pPr>
        <w:shd w:val="clear" w:color="auto" w:fill="FFFFFF"/>
        <w:spacing w:before="100" w:beforeAutospacing="1" w:after="100" w:afterAutospacing="1" w:line="240" w:lineRule="auto"/>
        <w:rPr>
          <w:rFonts w:ascii="Arial" w:eastAsia="Times New Roman" w:hAnsi="Arial" w:cs="Arial"/>
          <w:color w:val="414645"/>
          <w:sz w:val="30"/>
          <w:szCs w:val="30"/>
        </w:rPr>
      </w:pPr>
      <w:r w:rsidRPr="00EE42B4">
        <w:rPr>
          <w:rFonts w:ascii="Arial" w:eastAsia="Times New Roman" w:hAnsi="Arial" w:cs="Arial"/>
          <w:color w:val="414645"/>
          <w:sz w:val="30"/>
          <w:szCs w:val="30"/>
        </w:rPr>
        <w:t xml:space="preserve">Many of the concerns set out above are relevant across </w:t>
      </w:r>
      <w:proofErr w:type="spellStart"/>
      <w:r w:rsidRPr="00EE42B4">
        <w:rPr>
          <w:rFonts w:ascii="Arial" w:eastAsia="Times New Roman" w:hAnsi="Arial" w:cs="Arial"/>
          <w:color w:val="414645"/>
          <w:sz w:val="30"/>
          <w:szCs w:val="30"/>
        </w:rPr>
        <w:t>Afghanistan</w:t>
      </w:r>
      <w:proofErr w:type="gramStart"/>
      <w:r w:rsidRPr="00EE42B4">
        <w:rPr>
          <w:rFonts w:ascii="Arial" w:eastAsia="Times New Roman" w:hAnsi="Arial" w:cs="Arial"/>
          <w:color w:val="414645"/>
          <w:sz w:val="30"/>
          <w:szCs w:val="30"/>
        </w:rPr>
        <w:t>,where</w:t>
      </w:r>
      <w:proofErr w:type="spellEnd"/>
      <w:proofErr w:type="gramEnd"/>
      <w:r w:rsidRPr="00EE42B4">
        <w:rPr>
          <w:rFonts w:ascii="Arial" w:eastAsia="Times New Roman" w:hAnsi="Arial" w:cs="Arial"/>
          <w:color w:val="414645"/>
          <w:sz w:val="30"/>
          <w:szCs w:val="30"/>
        </w:rPr>
        <w:t xml:space="preserve"> there are thousands of illegal mines outside of government control. Direct comparisons can be misleading, but there is a clear risk Afghanistan could see a prolonged, resource-fuelled conflict of the kind that has been so damaging elsewhere. The specific problems around mining are closely linked to deeper challenges of conflict, corruption, and the weakness of Afghan state institutions. But that does not mean action is futile: there are a range of practical policy measures that could reduce the risks associated with extractives, without placing unrealistic demands on government capacity.</w:t>
      </w:r>
    </w:p>
    <w:p w:rsidR="00EE42B4" w:rsidRPr="00EE42B4" w:rsidRDefault="00EE42B4" w:rsidP="00EE42B4">
      <w:pPr>
        <w:shd w:val="clear" w:color="auto" w:fill="FFFFFF"/>
        <w:spacing w:after="0" w:line="240" w:lineRule="auto"/>
        <w:rPr>
          <w:rFonts w:ascii="Arial" w:eastAsia="Times New Roman" w:hAnsi="Arial" w:cs="Arial"/>
          <w:color w:val="414645"/>
          <w:sz w:val="27"/>
          <w:szCs w:val="27"/>
        </w:rPr>
      </w:pPr>
    </w:p>
    <w:p w:rsidR="00EE42B4" w:rsidRPr="00EE42B4" w:rsidRDefault="00EE42B4" w:rsidP="00EE42B4">
      <w:pPr>
        <w:spacing w:after="0" w:line="240" w:lineRule="auto"/>
        <w:rPr>
          <w:rFonts w:ascii="Arial" w:eastAsia="Times New Roman" w:hAnsi="Arial" w:cs="Arial"/>
          <w:color w:val="414645"/>
          <w:sz w:val="27"/>
          <w:szCs w:val="27"/>
        </w:rPr>
      </w:pPr>
    </w:p>
    <w:p w:rsidR="00EE42B4" w:rsidRPr="00EE42B4" w:rsidRDefault="00EE42B4" w:rsidP="00EE42B4">
      <w:pPr>
        <w:shd w:val="clear" w:color="auto" w:fill="FFFFFF"/>
        <w:spacing w:before="450" w:after="450" w:line="240" w:lineRule="auto"/>
        <w:outlineLvl w:val="2"/>
        <w:rPr>
          <w:rFonts w:ascii="Arial" w:eastAsia="Times New Roman" w:hAnsi="Arial" w:cs="Arial"/>
          <w:color w:val="414645"/>
          <w:sz w:val="54"/>
          <w:szCs w:val="54"/>
        </w:rPr>
      </w:pPr>
      <w:r w:rsidRPr="00EE42B4">
        <w:rPr>
          <w:rFonts w:ascii="Arial" w:eastAsia="Times New Roman" w:hAnsi="Arial" w:cs="Arial"/>
          <w:color w:val="414645"/>
          <w:sz w:val="54"/>
          <w:szCs w:val="54"/>
        </w:rPr>
        <w:t xml:space="preserve">There are grounds to hope that the Afghan government will respond to these challenges. President Ashraf </w:t>
      </w:r>
      <w:proofErr w:type="spellStart"/>
      <w:r w:rsidRPr="00EE42B4">
        <w:rPr>
          <w:rFonts w:ascii="Arial" w:eastAsia="Times New Roman" w:hAnsi="Arial" w:cs="Arial"/>
          <w:color w:val="414645"/>
          <w:sz w:val="54"/>
          <w:szCs w:val="54"/>
        </w:rPr>
        <w:t>Ghani</w:t>
      </w:r>
      <w:proofErr w:type="spellEnd"/>
      <w:r w:rsidRPr="00EE42B4">
        <w:rPr>
          <w:rFonts w:ascii="Arial" w:eastAsia="Times New Roman" w:hAnsi="Arial" w:cs="Arial"/>
          <w:color w:val="414645"/>
          <w:sz w:val="54"/>
          <w:szCs w:val="54"/>
        </w:rPr>
        <w:t xml:space="preserve"> has spoken of the dangers of the resource curse with refreshing clarity, and in May 2016 the government announced new measures, including plans to publish beneficial ownership information.</w:t>
      </w:r>
    </w:p>
    <w:p w:rsidR="00EE42B4" w:rsidRPr="00EE42B4" w:rsidRDefault="00EE42B4" w:rsidP="00EE42B4">
      <w:pPr>
        <w:shd w:val="clear" w:color="auto" w:fill="FFFFFF"/>
        <w:spacing w:before="100" w:beforeAutospacing="1" w:after="100" w:afterAutospacing="1" w:line="240" w:lineRule="auto"/>
        <w:rPr>
          <w:rFonts w:ascii="Arial" w:eastAsia="Times New Roman" w:hAnsi="Arial" w:cs="Arial"/>
          <w:color w:val="414645"/>
          <w:sz w:val="30"/>
          <w:szCs w:val="30"/>
        </w:rPr>
      </w:pPr>
      <w:r w:rsidRPr="00EE42B4">
        <w:rPr>
          <w:rFonts w:ascii="Arial" w:eastAsia="Times New Roman" w:hAnsi="Arial" w:cs="Arial"/>
          <w:color w:val="414645"/>
          <w:sz w:val="30"/>
          <w:szCs w:val="30"/>
        </w:rPr>
        <w:t xml:space="preserve">But while this provides a foundation for reform, for now the government has yet to put in place a number of basic protections – </w:t>
      </w:r>
      <w:r w:rsidRPr="00EE42B4">
        <w:rPr>
          <w:rFonts w:ascii="Arial" w:eastAsia="Times New Roman" w:hAnsi="Arial" w:cs="Arial"/>
          <w:color w:val="414645"/>
          <w:sz w:val="30"/>
          <w:szCs w:val="30"/>
        </w:rPr>
        <w:lastRenderedPageBreak/>
        <w:t xml:space="preserve">notably to strengthen the Mining Law, publish mining data, reinforce oversight capacity, and support community monitoring of mining. Illegal extraction remains widespread, with little or no accountability for the powerful figures involved, and large-scale smuggling of lapis through the </w:t>
      </w:r>
      <w:proofErr w:type="spellStart"/>
      <w:r w:rsidRPr="00EE42B4">
        <w:rPr>
          <w:rFonts w:ascii="Arial" w:eastAsia="Times New Roman" w:hAnsi="Arial" w:cs="Arial"/>
          <w:color w:val="414645"/>
          <w:sz w:val="30"/>
          <w:szCs w:val="30"/>
        </w:rPr>
        <w:t>Panjshir</w:t>
      </w:r>
      <w:proofErr w:type="spellEnd"/>
      <w:r w:rsidRPr="00EE42B4">
        <w:rPr>
          <w:rFonts w:ascii="Arial" w:eastAsia="Times New Roman" w:hAnsi="Arial" w:cs="Arial"/>
          <w:color w:val="414645"/>
          <w:sz w:val="30"/>
          <w:szCs w:val="30"/>
        </w:rPr>
        <w:t xml:space="preserve"> valley continues. For their part, donors have spent many millions promoting mining, but with a few </w:t>
      </w:r>
      <w:proofErr w:type="spellStart"/>
      <w:r w:rsidRPr="00EE42B4">
        <w:rPr>
          <w:rFonts w:ascii="Arial" w:eastAsia="Times New Roman" w:hAnsi="Arial" w:cs="Arial"/>
          <w:color w:val="414645"/>
          <w:sz w:val="30"/>
          <w:szCs w:val="30"/>
        </w:rPr>
        <w:t>honourable</w:t>
      </w:r>
      <w:proofErr w:type="spellEnd"/>
      <w:r w:rsidRPr="00EE42B4">
        <w:rPr>
          <w:rFonts w:ascii="Arial" w:eastAsia="Times New Roman" w:hAnsi="Arial" w:cs="Arial"/>
          <w:color w:val="414645"/>
          <w:sz w:val="30"/>
          <w:szCs w:val="30"/>
        </w:rPr>
        <w:t xml:space="preserve"> exceptions have focused on overcoming obstacles to new contracts more than on the fundamental governance challenges, which at this stage pose a much greater threat.</w:t>
      </w:r>
    </w:p>
    <w:p w:rsidR="00EE42B4" w:rsidRPr="00EE42B4" w:rsidRDefault="00EE42B4" w:rsidP="00EE42B4">
      <w:pPr>
        <w:shd w:val="clear" w:color="auto" w:fill="FFFFFF"/>
        <w:spacing w:before="100" w:beforeAutospacing="1" w:after="100" w:afterAutospacing="1" w:line="240" w:lineRule="auto"/>
        <w:rPr>
          <w:rFonts w:ascii="Arial" w:eastAsia="Times New Roman" w:hAnsi="Arial" w:cs="Arial"/>
          <w:i/>
          <w:iCs/>
          <w:color w:val="414645"/>
          <w:sz w:val="48"/>
          <w:szCs w:val="48"/>
        </w:rPr>
      </w:pPr>
      <w:r w:rsidRPr="00EE42B4">
        <w:rPr>
          <w:rFonts w:ascii="Arial" w:eastAsia="Times New Roman" w:hAnsi="Arial" w:cs="Arial"/>
          <w:i/>
          <w:iCs/>
          <w:color w:val="414645"/>
          <w:sz w:val="48"/>
          <w:szCs w:val="48"/>
        </w:rPr>
        <w:t>We are risk of the curse of plenty, [the] curse of resources.</w:t>
      </w:r>
    </w:p>
    <w:p w:rsidR="00EE42B4" w:rsidRPr="00EE42B4" w:rsidRDefault="00EE42B4" w:rsidP="00EE42B4">
      <w:pPr>
        <w:shd w:val="clear" w:color="auto" w:fill="FFFFFF"/>
        <w:spacing w:after="0" w:line="240" w:lineRule="auto"/>
        <w:rPr>
          <w:rFonts w:ascii="Arial" w:eastAsia="Times New Roman" w:hAnsi="Arial" w:cs="Arial"/>
          <w:color w:val="414645"/>
          <w:sz w:val="30"/>
          <w:szCs w:val="30"/>
        </w:rPr>
      </w:pPr>
      <w:r w:rsidRPr="00EE42B4">
        <w:rPr>
          <w:rFonts w:ascii="Arial" w:eastAsia="Times New Roman" w:hAnsi="Arial" w:cs="Arial"/>
          <w:color w:val="414645"/>
          <w:sz w:val="30"/>
          <w:szCs w:val="30"/>
        </w:rPr>
        <w:t xml:space="preserve">Ashraf </w:t>
      </w:r>
      <w:proofErr w:type="spellStart"/>
      <w:r w:rsidRPr="00EE42B4">
        <w:rPr>
          <w:rFonts w:ascii="Arial" w:eastAsia="Times New Roman" w:hAnsi="Arial" w:cs="Arial"/>
          <w:color w:val="414645"/>
          <w:sz w:val="30"/>
          <w:szCs w:val="30"/>
        </w:rPr>
        <w:t>Ghani</w:t>
      </w:r>
      <w:proofErr w:type="spellEnd"/>
      <w:r w:rsidRPr="00EE42B4">
        <w:rPr>
          <w:rFonts w:ascii="Arial" w:eastAsia="Times New Roman" w:hAnsi="Arial" w:cs="Arial"/>
          <w:color w:val="414645"/>
          <w:sz w:val="30"/>
          <w:szCs w:val="30"/>
        </w:rPr>
        <w:t>, President of the Islamic Republic of Afghanistan</w:t>
      </w:r>
    </w:p>
    <w:p w:rsidR="00EE42B4" w:rsidRPr="00EE42B4" w:rsidRDefault="00EE42B4" w:rsidP="00EE42B4">
      <w:pPr>
        <w:shd w:val="clear" w:color="auto" w:fill="FFFFFF"/>
        <w:spacing w:before="100" w:beforeAutospacing="1" w:after="100" w:afterAutospacing="1" w:line="240" w:lineRule="auto"/>
        <w:rPr>
          <w:rFonts w:ascii="Arial" w:eastAsia="Times New Roman" w:hAnsi="Arial" w:cs="Arial"/>
          <w:color w:val="414645"/>
          <w:sz w:val="30"/>
          <w:szCs w:val="30"/>
        </w:rPr>
      </w:pPr>
      <w:r w:rsidRPr="00EE42B4">
        <w:rPr>
          <w:rFonts w:ascii="Arial" w:eastAsia="Times New Roman" w:hAnsi="Arial" w:cs="Arial"/>
          <w:color w:val="414645"/>
          <w:sz w:val="30"/>
          <w:szCs w:val="30"/>
        </w:rPr>
        <w:t>The government faces great challenges, and cannot realistically regain control of the thousands of illegally exploited mines in Afghanistan overnight. The question is whether the problems around mining are given a level of priority that reflects their importance – and whether the government is doing the things that are relatively easy, like reforming the mining law. If there is the will to act, a sustained reform of the sector could generate millions of dollars in revenue, improve the lives of ordinary Afghans, and help lay the foundations for lasting stability. In the battle for Afghanistan’s future, mining is not a bad place to start.</w:t>
      </w:r>
    </w:p>
    <w:p w:rsidR="00EE42B4" w:rsidRPr="00EE42B4" w:rsidRDefault="00EE42B4" w:rsidP="00EE42B4">
      <w:pPr>
        <w:shd w:val="clear" w:color="auto" w:fill="FFFFFF"/>
        <w:spacing w:after="0" w:line="240" w:lineRule="auto"/>
        <w:rPr>
          <w:rFonts w:ascii="Arial" w:eastAsia="Times New Roman" w:hAnsi="Arial" w:cs="Arial"/>
          <w:color w:val="414645"/>
          <w:sz w:val="27"/>
          <w:szCs w:val="27"/>
        </w:rPr>
      </w:pPr>
    </w:p>
    <w:p w:rsidR="00EE42B4" w:rsidRPr="00EE42B4" w:rsidRDefault="00EE42B4" w:rsidP="00EE42B4">
      <w:pPr>
        <w:spacing w:after="0" w:line="240" w:lineRule="auto"/>
        <w:rPr>
          <w:rFonts w:ascii="Arial" w:eastAsia="Times New Roman" w:hAnsi="Arial" w:cs="Arial"/>
          <w:color w:val="414645"/>
          <w:sz w:val="27"/>
          <w:szCs w:val="27"/>
        </w:rPr>
      </w:pPr>
    </w:p>
    <w:p w:rsidR="00EE42B4" w:rsidRPr="00EE42B4" w:rsidRDefault="00EE42B4" w:rsidP="00EE42B4">
      <w:pPr>
        <w:shd w:val="clear" w:color="auto" w:fill="FFFFFF"/>
        <w:spacing w:before="450" w:after="450" w:line="240" w:lineRule="auto"/>
        <w:outlineLvl w:val="2"/>
        <w:rPr>
          <w:rFonts w:ascii="Arial" w:eastAsia="Times New Roman" w:hAnsi="Arial" w:cs="Arial"/>
          <w:color w:val="414645"/>
          <w:sz w:val="54"/>
          <w:szCs w:val="54"/>
        </w:rPr>
      </w:pPr>
      <w:proofErr w:type="spellStart"/>
      <w:r w:rsidRPr="00EE42B4">
        <w:rPr>
          <w:rFonts w:ascii="Arial" w:eastAsia="Times New Roman" w:hAnsi="Arial" w:cs="Arial"/>
          <w:b/>
          <w:bCs/>
          <w:color w:val="414645"/>
          <w:sz w:val="54"/>
          <w:szCs w:val="54"/>
        </w:rPr>
        <w:t>Badakhshan</w:t>
      </w:r>
      <w:proofErr w:type="spellEnd"/>
    </w:p>
    <w:p w:rsidR="00EE42B4" w:rsidRPr="00EE42B4" w:rsidRDefault="00EE42B4" w:rsidP="00EE42B4">
      <w:pPr>
        <w:numPr>
          <w:ilvl w:val="0"/>
          <w:numId w:val="2"/>
        </w:numPr>
        <w:shd w:val="clear" w:color="auto" w:fill="FFFFFF"/>
        <w:spacing w:before="100" w:beforeAutospacing="1" w:after="100" w:afterAutospacing="1" w:line="240" w:lineRule="auto"/>
        <w:rPr>
          <w:rFonts w:ascii="Arial" w:eastAsia="Times New Roman" w:hAnsi="Arial" w:cs="Arial"/>
          <w:color w:val="414645"/>
          <w:sz w:val="30"/>
          <w:szCs w:val="30"/>
        </w:rPr>
      </w:pPr>
      <w:r w:rsidRPr="00EE42B4">
        <w:rPr>
          <w:rFonts w:ascii="Arial" w:eastAsia="Times New Roman" w:hAnsi="Arial" w:cs="Arial"/>
          <w:color w:val="414645"/>
          <w:sz w:val="30"/>
          <w:szCs w:val="30"/>
        </w:rPr>
        <w:t xml:space="preserve">Make </w:t>
      </w:r>
      <w:proofErr w:type="spellStart"/>
      <w:r w:rsidRPr="00EE42B4">
        <w:rPr>
          <w:rFonts w:ascii="Arial" w:eastAsia="Times New Roman" w:hAnsi="Arial" w:cs="Arial"/>
          <w:color w:val="414645"/>
          <w:sz w:val="30"/>
          <w:szCs w:val="30"/>
        </w:rPr>
        <w:t>Badakhshan</w:t>
      </w:r>
      <w:proofErr w:type="spellEnd"/>
      <w:r w:rsidRPr="00EE42B4">
        <w:rPr>
          <w:rFonts w:ascii="Arial" w:eastAsia="Times New Roman" w:hAnsi="Arial" w:cs="Arial"/>
          <w:color w:val="414645"/>
          <w:sz w:val="30"/>
          <w:szCs w:val="30"/>
        </w:rPr>
        <w:t xml:space="preserve"> the initial focus of a systematic effort to re-establish rule of law, reform mining oversight, create the conditions for legitimate trade, and increase revenues.</w:t>
      </w:r>
    </w:p>
    <w:p w:rsidR="00EE42B4" w:rsidRPr="00EE42B4" w:rsidRDefault="00EE42B4" w:rsidP="00EE42B4">
      <w:pPr>
        <w:numPr>
          <w:ilvl w:val="0"/>
          <w:numId w:val="2"/>
        </w:numPr>
        <w:shd w:val="clear" w:color="auto" w:fill="FFFFFF"/>
        <w:spacing w:before="100" w:beforeAutospacing="1" w:after="100" w:afterAutospacing="1" w:line="240" w:lineRule="auto"/>
        <w:rPr>
          <w:rFonts w:ascii="Arial" w:eastAsia="Times New Roman" w:hAnsi="Arial" w:cs="Arial"/>
          <w:color w:val="414645"/>
          <w:sz w:val="30"/>
          <w:szCs w:val="30"/>
        </w:rPr>
      </w:pPr>
      <w:r w:rsidRPr="00EE42B4">
        <w:rPr>
          <w:rFonts w:ascii="Arial" w:eastAsia="Times New Roman" w:hAnsi="Arial" w:cs="Arial"/>
          <w:color w:val="414645"/>
          <w:sz w:val="30"/>
          <w:szCs w:val="30"/>
        </w:rPr>
        <w:lastRenderedPageBreak/>
        <w:t>Use all available peaceful means to re-</w:t>
      </w:r>
      <w:proofErr w:type="spellStart"/>
      <w:r w:rsidRPr="00EE42B4">
        <w:rPr>
          <w:rFonts w:ascii="Arial" w:eastAsia="Times New Roman" w:hAnsi="Arial" w:cs="Arial"/>
          <w:color w:val="414645"/>
          <w:sz w:val="30"/>
          <w:szCs w:val="30"/>
        </w:rPr>
        <w:t>stablish</w:t>
      </w:r>
      <w:proofErr w:type="spellEnd"/>
      <w:r w:rsidRPr="00EE42B4">
        <w:rPr>
          <w:rFonts w:ascii="Arial" w:eastAsia="Times New Roman" w:hAnsi="Arial" w:cs="Arial"/>
          <w:color w:val="414645"/>
          <w:sz w:val="30"/>
          <w:szCs w:val="30"/>
        </w:rPr>
        <w:t xml:space="preserve"> control over </w:t>
      </w:r>
      <w:proofErr w:type="spellStart"/>
      <w:r w:rsidRPr="00EE42B4">
        <w:rPr>
          <w:rFonts w:ascii="Arial" w:eastAsia="Times New Roman" w:hAnsi="Arial" w:cs="Arial"/>
          <w:color w:val="414645"/>
          <w:sz w:val="30"/>
          <w:szCs w:val="30"/>
        </w:rPr>
        <w:t>Kuran</w:t>
      </w:r>
      <w:proofErr w:type="spellEnd"/>
      <w:r w:rsidRPr="00EE42B4">
        <w:rPr>
          <w:rFonts w:ascii="Arial" w:eastAsia="Times New Roman" w:hAnsi="Arial" w:cs="Arial"/>
          <w:color w:val="414645"/>
          <w:sz w:val="30"/>
          <w:szCs w:val="30"/>
        </w:rPr>
        <w:t xml:space="preserve"> </w:t>
      </w:r>
      <w:proofErr w:type="spellStart"/>
      <w:proofErr w:type="gramStart"/>
      <w:r w:rsidRPr="00EE42B4">
        <w:rPr>
          <w:rFonts w:ascii="Arial" w:eastAsia="Times New Roman" w:hAnsi="Arial" w:cs="Arial"/>
          <w:color w:val="414645"/>
          <w:sz w:val="30"/>
          <w:szCs w:val="30"/>
        </w:rPr>
        <w:t>wa</w:t>
      </w:r>
      <w:proofErr w:type="spellEnd"/>
      <w:proofErr w:type="gramEnd"/>
      <w:r w:rsidRPr="00EE42B4">
        <w:rPr>
          <w:rFonts w:ascii="Arial" w:eastAsia="Times New Roman" w:hAnsi="Arial" w:cs="Arial"/>
          <w:color w:val="414645"/>
          <w:sz w:val="30"/>
          <w:szCs w:val="30"/>
        </w:rPr>
        <w:t xml:space="preserve"> </w:t>
      </w:r>
      <w:proofErr w:type="spellStart"/>
      <w:r w:rsidRPr="00EE42B4">
        <w:rPr>
          <w:rFonts w:ascii="Arial" w:eastAsia="Times New Roman" w:hAnsi="Arial" w:cs="Arial"/>
          <w:color w:val="414645"/>
          <w:sz w:val="30"/>
          <w:szCs w:val="30"/>
        </w:rPr>
        <w:t>Munjan</w:t>
      </w:r>
      <w:proofErr w:type="spellEnd"/>
      <w:r w:rsidRPr="00EE42B4">
        <w:rPr>
          <w:rFonts w:ascii="Arial" w:eastAsia="Times New Roman" w:hAnsi="Arial" w:cs="Arial"/>
          <w:color w:val="414645"/>
          <w:sz w:val="30"/>
          <w:szCs w:val="30"/>
        </w:rPr>
        <w:t xml:space="preserve">, including enforcing the blockade of the lapis trade through </w:t>
      </w:r>
      <w:proofErr w:type="spellStart"/>
      <w:r w:rsidRPr="00EE42B4">
        <w:rPr>
          <w:rFonts w:ascii="Arial" w:eastAsia="Times New Roman" w:hAnsi="Arial" w:cs="Arial"/>
          <w:color w:val="414645"/>
          <w:sz w:val="30"/>
          <w:szCs w:val="30"/>
        </w:rPr>
        <w:t>Panjshir</w:t>
      </w:r>
      <w:proofErr w:type="spellEnd"/>
      <w:r w:rsidRPr="00EE42B4">
        <w:rPr>
          <w:rFonts w:ascii="Arial" w:eastAsia="Times New Roman" w:hAnsi="Arial" w:cs="Arial"/>
          <w:color w:val="414645"/>
          <w:sz w:val="30"/>
          <w:szCs w:val="30"/>
        </w:rPr>
        <w:t xml:space="preserve"> province. Avoid any deal with local actors which does not effectively address the current abusive exploitation of the mines.</w:t>
      </w:r>
    </w:p>
    <w:p w:rsidR="00EE42B4" w:rsidRPr="00EE42B4" w:rsidRDefault="00EE42B4" w:rsidP="00EE42B4">
      <w:pPr>
        <w:numPr>
          <w:ilvl w:val="0"/>
          <w:numId w:val="2"/>
        </w:numPr>
        <w:shd w:val="clear" w:color="auto" w:fill="FFFFFF"/>
        <w:spacing w:before="100" w:beforeAutospacing="1" w:after="100" w:afterAutospacing="1" w:line="240" w:lineRule="auto"/>
        <w:rPr>
          <w:rFonts w:ascii="Arial" w:eastAsia="Times New Roman" w:hAnsi="Arial" w:cs="Arial"/>
          <w:color w:val="414645"/>
          <w:sz w:val="30"/>
          <w:szCs w:val="30"/>
        </w:rPr>
      </w:pPr>
      <w:r w:rsidRPr="00EE42B4">
        <w:rPr>
          <w:rFonts w:ascii="Arial" w:eastAsia="Times New Roman" w:hAnsi="Arial" w:cs="Arial"/>
          <w:color w:val="414645"/>
          <w:sz w:val="30"/>
          <w:szCs w:val="30"/>
        </w:rPr>
        <w:t xml:space="preserve">Investigate ‘pro government’ armed groups in </w:t>
      </w:r>
      <w:proofErr w:type="spellStart"/>
      <w:r w:rsidRPr="00EE42B4">
        <w:rPr>
          <w:rFonts w:ascii="Arial" w:eastAsia="Times New Roman" w:hAnsi="Arial" w:cs="Arial"/>
          <w:color w:val="414645"/>
          <w:sz w:val="30"/>
          <w:szCs w:val="30"/>
        </w:rPr>
        <w:t>Badakhshan</w:t>
      </w:r>
      <w:proofErr w:type="spellEnd"/>
      <w:r w:rsidRPr="00EE42B4">
        <w:rPr>
          <w:rFonts w:ascii="Arial" w:eastAsia="Times New Roman" w:hAnsi="Arial" w:cs="Arial"/>
          <w:color w:val="414645"/>
          <w:sz w:val="30"/>
          <w:szCs w:val="30"/>
        </w:rPr>
        <w:t>, and hold them accountable. The Mining Protection Force should be brought under new leadership and reconstituted as a part of a specially trained, independent and accountable force. Disband Afghan Local Police (ALP) groups linked to abuses.</w:t>
      </w:r>
    </w:p>
    <w:p w:rsidR="00EE42B4" w:rsidRPr="00EE42B4" w:rsidRDefault="00EE42B4" w:rsidP="00EE42B4">
      <w:pPr>
        <w:numPr>
          <w:ilvl w:val="0"/>
          <w:numId w:val="2"/>
        </w:numPr>
        <w:shd w:val="clear" w:color="auto" w:fill="FFFFFF"/>
        <w:spacing w:before="100" w:beforeAutospacing="1" w:after="100" w:afterAutospacing="1" w:line="240" w:lineRule="auto"/>
        <w:rPr>
          <w:rFonts w:ascii="Arial" w:eastAsia="Times New Roman" w:hAnsi="Arial" w:cs="Arial"/>
          <w:color w:val="414645"/>
          <w:sz w:val="30"/>
          <w:szCs w:val="30"/>
        </w:rPr>
      </w:pPr>
      <w:r w:rsidRPr="00EE42B4">
        <w:rPr>
          <w:rFonts w:ascii="Arial" w:eastAsia="Times New Roman" w:hAnsi="Arial" w:cs="Arial"/>
          <w:color w:val="414645"/>
          <w:sz w:val="30"/>
          <w:szCs w:val="30"/>
        </w:rPr>
        <w:t xml:space="preserve">Transparently and fairly investigate the </w:t>
      </w:r>
      <w:proofErr w:type="spellStart"/>
      <w:r w:rsidRPr="00EE42B4">
        <w:rPr>
          <w:rFonts w:ascii="Arial" w:eastAsia="Times New Roman" w:hAnsi="Arial" w:cs="Arial"/>
          <w:color w:val="414645"/>
          <w:sz w:val="30"/>
          <w:szCs w:val="30"/>
        </w:rPr>
        <w:t>Baharak</w:t>
      </w:r>
      <w:proofErr w:type="spellEnd"/>
      <w:r w:rsidRPr="00EE42B4">
        <w:rPr>
          <w:rFonts w:ascii="Arial" w:eastAsia="Times New Roman" w:hAnsi="Arial" w:cs="Arial"/>
          <w:color w:val="414645"/>
          <w:sz w:val="30"/>
          <w:szCs w:val="30"/>
        </w:rPr>
        <w:t>, PBIM and LMC contracts, and ensure accountability if significant abuses are confirmed. Avoid scapegoating traders for abuses mainly linked to armed groups.</w:t>
      </w:r>
    </w:p>
    <w:p w:rsidR="00EE42B4" w:rsidRPr="00EE42B4" w:rsidRDefault="00EE42B4" w:rsidP="00EE42B4">
      <w:pPr>
        <w:shd w:val="clear" w:color="auto" w:fill="FFFFFF"/>
        <w:spacing w:before="450" w:after="450" w:line="240" w:lineRule="auto"/>
        <w:outlineLvl w:val="2"/>
        <w:rPr>
          <w:rFonts w:ascii="Arial" w:eastAsia="Times New Roman" w:hAnsi="Arial" w:cs="Arial"/>
          <w:color w:val="414645"/>
          <w:sz w:val="54"/>
          <w:szCs w:val="54"/>
        </w:rPr>
      </w:pPr>
      <w:r w:rsidRPr="00EE42B4">
        <w:rPr>
          <w:rFonts w:ascii="Arial" w:eastAsia="Times New Roman" w:hAnsi="Arial" w:cs="Arial"/>
          <w:b/>
          <w:bCs/>
          <w:color w:val="414645"/>
          <w:sz w:val="54"/>
          <w:szCs w:val="54"/>
        </w:rPr>
        <w:t>Transparency and Accountability</w:t>
      </w:r>
    </w:p>
    <w:p w:rsidR="00EE42B4" w:rsidRPr="00EE42B4" w:rsidRDefault="00EE42B4" w:rsidP="00EE42B4">
      <w:pPr>
        <w:numPr>
          <w:ilvl w:val="0"/>
          <w:numId w:val="3"/>
        </w:numPr>
        <w:shd w:val="clear" w:color="auto" w:fill="FFFFFF"/>
        <w:spacing w:before="100" w:beforeAutospacing="1" w:after="100" w:afterAutospacing="1" w:line="240" w:lineRule="auto"/>
        <w:rPr>
          <w:rFonts w:ascii="Arial" w:eastAsia="Times New Roman" w:hAnsi="Arial" w:cs="Arial"/>
          <w:color w:val="414645"/>
          <w:sz w:val="30"/>
          <w:szCs w:val="30"/>
        </w:rPr>
      </w:pPr>
      <w:r w:rsidRPr="00EE42B4">
        <w:rPr>
          <w:rFonts w:ascii="Arial" w:eastAsia="Times New Roman" w:hAnsi="Arial" w:cs="Arial"/>
          <w:color w:val="414645"/>
          <w:sz w:val="30"/>
          <w:szCs w:val="30"/>
        </w:rPr>
        <w:t>Amend the Afghan Mining Law to require all contracts and ancillary documents to be published as a condition of their becoming valid. Remove licensing and revenue collection from local MoMP offices.</w:t>
      </w:r>
    </w:p>
    <w:p w:rsidR="00EE42B4" w:rsidRPr="00EE42B4" w:rsidRDefault="00EE42B4" w:rsidP="00EE42B4">
      <w:pPr>
        <w:numPr>
          <w:ilvl w:val="0"/>
          <w:numId w:val="3"/>
        </w:numPr>
        <w:shd w:val="clear" w:color="auto" w:fill="FFFFFF"/>
        <w:spacing w:before="100" w:beforeAutospacing="1" w:after="100" w:afterAutospacing="1" w:line="240" w:lineRule="auto"/>
        <w:rPr>
          <w:rFonts w:ascii="Arial" w:eastAsia="Times New Roman" w:hAnsi="Arial" w:cs="Arial"/>
          <w:color w:val="414645"/>
          <w:sz w:val="30"/>
          <w:szCs w:val="30"/>
        </w:rPr>
      </w:pPr>
      <w:r w:rsidRPr="00EE42B4">
        <w:rPr>
          <w:rFonts w:ascii="Arial" w:eastAsia="Times New Roman" w:hAnsi="Arial" w:cs="Arial"/>
          <w:color w:val="414645"/>
          <w:sz w:val="30"/>
          <w:szCs w:val="30"/>
        </w:rPr>
        <w:t>Create a clear legal requirement for the publication of the beneficial ownership of any company applying for substantial government contracts, including mining concessions.</w:t>
      </w:r>
    </w:p>
    <w:p w:rsidR="00EE42B4" w:rsidRPr="00EE42B4" w:rsidRDefault="00EE42B4" w:rsidP="00EE42B4">
      <w:pPr>
        <w:numPr>
          <w:ilvl w:val="0"/>
          <w:numId w:val="3"/>
        </w:numPr>
        <w:shd w:val="clear" w:color="auto" w:fill="FFFFFF"/>
        <w:spacing w:before="100" w:beforeAutospacing="1" w:after="100" w:afterAutospacing="1" w:line="240" w:lineRule="auto"/>
        <w:rPr>
          <w:rFonts w:ascii="Arial" w:eastAsia="Times New Roman" w:hAnsi="Arial" w:cs="Arial"/>
          <w:color w:val="414645"/>
          <w:sz w:val="30"/>
          <w:szCs w:val="30"/>
          <w:highlight w:val="yellow"/>
        </w:rPr>
      </w:pPr>
      <w:r w:rsidRPr="00EE42B4">
        <w:rPr>
          <w:rFonts w:ascii="Arial" w:eastAsia="Times New Roman" w:hAnsi="Arial" w:cs="Arial"/>
          <w:color w:val="414645"/>
          <w:sz w:val="30"/>
          <w:szCs w:val="30"/>
          <w:highlight w:val="yellow"/>
        </w:rPr>
        <w:t xml:space="preserve">Amend the law to require publication of project-level data on payments between companies and the Afghan government, and on minerals production. Require published annual audits of larger extractive companies. Create </w:t>
      </w:r>
      <w:bookmarkStart w:id="0" w:name="_GoBack"/>
      <w:r w:rsidRPr="00EE42B4">
        <w:rPr>
          <w:rFonts w:ascii="Arial" w:eastAsia="Times New Roman" w:hAnsi="Arial" w:cs="Arial"/>
          <w:color w:val="414645"/>
          <w:sz w:val="30"/>
          <w:szCs w:val="30"/>
          <w:highlight w:val="yellow"/>
        </w:rPr>
        <w:t>a single, dedicated, and transparent account for all extractive sector payments.</w:t>
      </w:r>
      <w:bookmarkEnd w:id="0"/>
    </w:p>
    <w:p w:rsidR="00EE42B4" w:rsidRPr="00EE42B4" w:rsidRDefault="00EE42B4" w:rsidP="00EE42B4">
      <w:pPr>
        <w:numPr>
          <w:ilvl w:val="0"/>
          <w:numId w:val="3"/>
        </w:numPr>
        <w:shd w:val="clear" w:color="auto" w:fill="FFFFFF"/>
        <w:spacing w:before="100" w:beforeAutospacing="1" w:after="100" w:afterAutospacing="1" w:line="240" w:lineRule="auto"/>
        <w:rPr>
          <w:rFonts w:ascii="Arial" w:eastAsia="Times New Roman" w:hAnsi="Arial" w:cs="Arial"/>
          <w:color w:val="414645"/>
          <w:sz w:val="30"/>
          <w:szCs w:val="30"/>
        </w:rPr>
      </w:pPr>
      <w:r w:rsidRPr="00EE42B4">
        <w:rPr>
          <w:rFonts w:ascii="Arial" w:eastAsia="Times New Roman" w:hAnsi="Arial" w:cs="Arial"/>
          <w:color w:val="414645"/>
          <w:sz w:val="30"/>
          <w:szCs w:val="30"/>
        </w:rPr>
        <w:t>Urgently strengthen the oversight and data management capacity of the Ministry of Mines. Require the Ministry to implement basic data standards, and publish full revenue and other data, within six months.</w:t>
      </w:r>
    </w:p>
    <w:p w:rsidR="00EE42B4" w:rsidRPr="00EE42B4" w:rsidRDefault="00EE42B4" w:rsidP="00EE42B4">
      <w:pPr>
        <w:shd w:val="clear" w:color="auto" w:fill="FFFFFF"/>
        <w:spacing w:before="450" w:after="450" w:line="240" w:lineRule="auto"/>
        <w:outlineLvl w:val="2"/>
        <w:rPr>
          <w:rFonts w:ascii="Arial" w:eastAsia="Times New Roman" w:hAnsi="Arial" w:cs="Arial"/>
          <w:color w:val="414645"/>
          <w:sz w:val="54"/>
          <w:szCs w:val="54"/>
        </w:rPr>
      </w:pPr>
      <w:r w:rsidRPr="00EE42B4">
        <w:rPr>
          <w:rFonts w:ascii="Arial" w:eastAsia="Times New Roman" w:hAnsi="Arial" w:cs="Arial"/>
          <w:b/>
          <w:bCs/>
          <w:color w:val="414645"/>
          <w:sz w:val="54"/>
          <w:szCs w:val="54"/>
        </w:rPr>
        <w:t>Communities</w:t>
      </w:r>
    </w:p>
    <w:p w:rsidR="00EE42B4" w:rsidRPr="00EE42B4" w:rsidRDefault="00EE42B4" w:rsidP="00EE42B4">
      <w:pPr>
        <w:numPr>
          <w:ilvl w:val="0"/>
          <w:numId w:val="4"/>
        </w:numPr>
        <w:shd w:val="clear" w:color="auto" w:fill="FFFFFF"/>
        <w:spacing w:before="100" w:beforeAutospacing="1" w:after="100" w:afterAutospacing="1" w:line="240" w:lineRule="auto"/>
        <w:rPr>
          <w:rFonts w:ascii="Arial" w:eastAsia="Times New Roman" w:hAnsi="Arial" w:cs="Arial"/>
          <w:color w:val="414645"/>
          <w:sz w:val="30"/>
          <w:szCs w:val="30"/>
        </w:rPr>
      </w:pPr>
      <w:r w:rsidRPr="00EE42B4">
        <w:rPr>
          <w:rFonts w:ascii="Arial" w:eastAsia="Times New Roman" w:hAnsi="Arial" w:cs="Arial"/>
          <w:color w:val="414645"/>
          <w:sz w:val="30"/>
          <w:szCs w:val="30"/>
        </w:rPr>
        <w:lastRenderedPageBreak/>
        <w:t xml:space="preserve">Develop a program for community monitoring of mining. Allocate a modest percentage of the legal revenue of a mine directly to communities, to help </w:t>
      </w:r>
      <w:proofErr w:type="spellStart"/>
      <w:r w:rsidRPr="00EE42B4">
        <w:rPr>
          <w:rFonts w:ascii="Arial" w:eastAsia="Times New Roman" w:hAnsi="Arial" w:cs="Arial"/>
          <w:color w:val="414645"/>
          <w:sz w:val="30"/>
          <w:szCs w:val="30"/>
        </w:rPr>
        <w:t>incentivise</w:t>
      </w:r>
      <w:proofErr w:type="spellEnd"/>
      <w:r w:rsidRPr="00EE42B4">
        <w:rPr>
          <w:rFonts w:ascii="Arial" w:eastAsia="Times New Roman" w:hAnsi="Arial" w:cs="Arial"/>
          <w:color w:val="414645"/>
          <w:sz w:val="30"/>
          <w:szCs w:val="30"/>
        </w:rPr>
        <w:t xml:space="preserve"> legal extraction. Give communities a greater stake and say in mining through stronger dispute resolution, consultation and local employment requirements.</w:t>
      </w:r>
    </w:p>
    <w:p w:rsidR="00EE42B4" w:rsidRPr="00EE42B4" w:rsidRDefault="00EE42B4" w:rsidP="00EE42B4">
      <w:pPr>
        <w:shd w:val="clear" w:color="auto" w:fill="FFFFFF"/>
        <w:spacing w:before="450" w:after="450" w:line="240" w:lineRule="auto"/>
        <w:outlineLvl w:val="2"/>
        <w:rPr>
          <w:rFonts w:ascii="Arial" w:eastAsia="Times New Roman" w:hAnsi="Arial" w:cs="Arial"/>
          <w:color w:val="414645"/>
          <w:sz w:val="54"/>
          <w:szCs w:val="54"/>
        </w:rPr>
      </w:pPr>
      <w:r w:rsidRPr="00EE42B4">
        <w:rPr>
          <w:rFonts w:ascii="Arial" w:eastAsia="Times New Roman" w:hAnsi="Arial" w:cs="Arial"/>
          <w:b/>
          <w:bCs/>
          <w:color w:val="414645"/>
          <w:sz w:val="54"/>
          <w:szCs w:val="54"/>
        </w:rPr>
        <w:t>Security</w:t>
      </w:r>
    </w:p>
    <w:p w:rsidR="00EE42B4" w:rsidRPr="00EE42B4" w:rsidRDefault="00EE42B4" w:rsidP="00EE42B4">
      <w:pPr>
        <w:numPr>
          <w:ilvl w:val="0"/>
          <w:numId w:val="5"/>
        </w:numPr>
        <w:shd w:val="clear" w:color="auto" w:fill="FFFFFF"/>
        <w:spacing w:before="100" w:beforeAutospacing="1" w:after="100" w:afterAutospacing="1" w:line="240" w:lineRule="auto"/>
        <w:rPr>
          <w:rFonts w:ascii="Arial" w:eastAsia="Times New Roman" w:hAnsi="Arial" w:cs="Arial"/>
          <w:color w:val="414645"/>
          <w:sz w:val="30"/>
          <w:szCs w:val="30"/>
        </w:rPr>
      </w:pPr>
      <w:r w:rsidRPr="00EE42B4">
        <w:rPr>
          <w:rFonts w:ascii="Arial" w:eastAsia="Times New Roman" w:hAnsi="Arial" w:cs="Arial"/>
          <w:color w:val="414645"/>
          <w:sz w:val="30"/>
          <w:szCs w:val="30"/>
        </w:rPr>
        <w:t xml:space="preserve">Make </w:t>
      </w:r>
      <w:proofErr w:type="spellStart"/>
      <w:r w:rsidRPr="00EE42B4">
        <w:rPr>
          <w:rFonts w:ascii="Arial" w:eastAsia="Times New Roman" w:hAnsi="Arial" w:cs="Arial"/>
          <w:color w:val="414645"/>
          <w:sz w:val="30"/>
          <w:szCs w:val="30"/>
        </w:rPr>
        <w:t>Kuran</w:t>
      </w:r>
      <w:proofErr w:type="spellEnd"/>
      <w:r w:rsidRPr="00EE42B4">
        <w:rPr>
          <w:rFonts w:ascii="Arial" w:eastAsia="Times New Roman" w:hAnsi="Arial" w:cs="Arial"/>
          <w:color w:val="414645"/>
          <w:sz w:val="30"/>
          <w:szCs w:val="30"/>
        </w:rPr>
        <w:t xml:space="preserve"> </w:t>
      </w:r>
      <w:proofErr w:type="spellStart"/>
      <w:r w:rsidRPr="00EE42B4">
        <w:rPr>
          <w:rFonts w:ascii="Arial" w:eastAsia="Times New Roman" w:hAnsi="Arial" w:cs="Arial"/>
          <w:color w:val="414645"/>
          <w:sz w:val="30"/>
          <w:szCs w:val="30"/>
        </w:rPr>
        <w:t>wa</w:t>
      </w:r>
      <w:proofErr w:type="spellEnd"/>
      <w:r w:rsidRPr="00EE42B4">
        <w:rPr>
          <w:rFonts w:ascii="Arial" w:eastAsia="Times New Roman" w:hAnsi="Arial" w:cs="Arial"/>
          <w:color w:val="414645"/>
          <w:sz w:val="30"/>
          <w:szCs w:val="30"/>
        </w:rPr>
        <w:t xml:space="preserve"> </w:t>
      </w:r>
      <w:proofErr w:type="spellStart"/>
      <w:r w:rsidRPr="00EE42B4">
        <w:rPr>
          <w:rFonts w:ascii="Arial" w:eastAsia="Times New Roman" w:hAnsi="Arial" w:cs="Arial"/>
          <w:color w:val="414645"/>
          <w:sz w:val="30"/>
          <w:szCs w:val="30"/>
        </w:rPr>
        <w:t>Munjan</w:t>
      </w:r>
      <w:proofErr w:type="spellEnd"/>
      <w:r w:rsidRPr="00EE42B4">
        <w:rPr>
          <w:rFonts w:ascii="Arial" w:eastAsia="Times New Roman" w:hAnsi="Arial" w:cs="Arial"/>
          <w:color w:val="414645"/>
          <w:sz w:val="30"/>
          <w:szCs w:val="30"/>
        </w:rPr>
        <w:t xml:space="preserve"> and other significant mining areas across Afghanistan a key focus for security policy, to ensure appropriate protections against the exploitation of the mines by armed groups. In </w:t>
      </w:r>
      <w:proofErr w:type="spellStart"/>
      <w:r w:rsidRPr="00EE42B4">
        <w:rPr>
          <w:rFonts w:ascii="Arial" w:eastAsia="Times New Roman" w:hAnsi="Arial" w:cs="Arial"/>
          <w:color w:val="414645"/>
          <w:sz w:val="30"/>
          <w:szCs w:val="30"/>
        </w:rPr>
        <w:t>Kuran</w:t>
      </w:r>
      <w:proofErr w:type="spellEnd"/>
      <w:r w:rsidRPr="00EE42B4">
        <w:rPr>
          <w:rFonts w:ascii="Arial" w:eastAsia="Times New Roman" w:hAnsi="Arial" w:cs="Arial"/>
          <w:color w:val="414645"/>
          <w:sz w:val="30"/>
          <w:szCs w:val="30"/>
        </w:rPr>
        <w:t xml:space="preserve"> </w:t>
      </w:r>
      <w:proofErr w:type="spellStart"/>
      <w:proofErr w:type="gramStart"/>
      <w:r w:rsidRPr="00EE42B4">
        <w:rPr>
          <w:rFonts w:ascii="Arial" w:eastAsia="Times New Roman" w:hAnsi="Arial" w:cs="Arial"/>
          <w:color w:val="414645"/>
          <w:sz w:val="30"/>
          <w:szCs w:val="30"/>
        </w:rPr>
        <w:t>wa</w:t>
      </w:r>
      <w:proofErr w:type="spellEnd"/>
      <w:proofErr w:type="gramEnd"/>
      <w:r w:rsidRPr="00EE42B4">
        <w:rPr>
          <w:rFonts w:ascii="Arial" w:eastAsia="Times New Roman" w:hAnsi="Arial" w:cs="Arial"/>
          <w:color w:val="414645"/>
          <w:sz w:val="30"/>
          <w:szCs w:val="30"/>
        </w:rPr>
        <w:t xml:space="preserve"> </w:t>
      </w:r>
      <w:proofErr w:type="spellStart"/>
      <w:r w:rsidRPr="00EE42B4">
        <w:rPr>
          <w:rFonts w:ascii="Arial" w:eastAsia="Times New Roman" w:hAnsi="Arial" w:cs="Arial"/>
          <w:color w:val="414645"/>
          <w:sz w:val="30"/>
          <w:szCs w:val="30"/>
        </w:rPr>
        <w:t>Munjan</w:t>
      </w:r>
      <w:proofErr w:type="spellEnd"/>
      <w:r w:rsidRPr="00EE42B4">
        <w:rPr>
          <w:rFonts w:ascii="Arial" w:eastAsia="Times New Roman" w:hAnsi="Arial" w:cs="Arial"/>
          <w:color w:val="414645"/>
          <w:sz w:val="30"/>
          <w:szCs w:val="30"/>
        </w:rPr>
        <w:t>, provide vetted ANA reinforcements to ensure security until the MPF can be reformed.</w:t>
      </w:r>
    </w:p>
    <w:p w:rsidR="00EE42B4" w:rsidRPr="00EE42B4" w:rsidRDefault="00EE42B4" w:rsidP="00EE42B4">
      <w:pPr>
        <w:spacing w:after="0" w:line="240" w:lineRule="auto"/>
        <w:jc w:val="center"/>
        <w:outlineLvl w:val="1"/>
        <w:rPr>
          <w:rFonts w:ascii="Arial" w:eastAsia="Times New Roman" w:hAnsi="Arial" w:cs="Arial"/>
          <w:b/>
          <w:bCs/>
          <w:caps/>
          <w:color w:val="FFFFFF"/>
          <w:sz w:val="105"/>
          <w:szCs w:val="105"/>
        </w:rPr>
      </w:pPr>
      <w:r w:rsidRPr="00EE42B4">
        <w:rPr>
          <w:rFonts w:ascii="Arial" w:eastAsia="Times New Roman" w:hAnsi="Arial" w:cs="Arial"/>
          <w:b/>
          <w:bCs/>
          <w:caps/>
          <w:color w:val="FFFFFF"/>
          <w:sz w:val="105"/>
          <w:szCs w:val="105"/>
        </w:rPr>
        <w:t>RECOMMENDATIONS FOR AFGHANISTAN'S INTERNATIONAL PARTNERS</w:t>
      </w:r>
    </w:p>
    <w:p w:rsidR="00EE42B4" w:rsidRPr="00EE42B4" w:rsidRDefault="00EE42B4" w:rsidP="00EE42B4">
      <w:pPr>
        <w:spacing w:before="100" w:beforeAutospacing="1" w:after="100" w:afterAutospacing="1" w:line="240" w:lineRule="auto"/>
        <w:rPr>
          <w:rFonts w:ascii="Times New Roman" w:eastAsia="Times New Roman" w:hAnsi="Times New Roman" w:cs="Times New Roman"/>
          <w:color w:val="666666"/>
          <w:sz w:val="24"/>
          <w:szCs w:val="24"/>
        </w:rPr>
      </w:pPr>
      <w:r w:rsidRPr="00EE42B4">
        <w:rPr>
          <w:rFonts w:ascii="Times New Roman" w:eastAsia="Times New Roman" w:hAnsi="Times New Roman" w:cs="Times New Roman"/>
          <w:color w:val="666666"/>
          <w:sz w:val="24"/>
          <w:szCs w:val="24"/>
        </w:rPr>
        <w:t xml:space="preserve">Ehsan, a lapis lazuli digger, a semi-precious blue gem, goes down to the near village carrying a rock weighing more than 100 kilos (200 </w:t>
      </w:r>
      <w:proofErr w:type="spellStart"/>
      <w:r w:rsidRPr="00EE42B4">
        <w:rPr>
          <w:rFonts w:ascii="Times New Roman" w:eastAsia="Times New Roman" w:hAnsi="Times New Roman" w:cs="Times New Roman"/>
          <w:color w:val="666666"/>
          <w:sz w:val="24"/>
          <w:szCs w:val="24"/>
        </w:rPr>
        <w:t>Lbs</w:t>
      </w:r>
      <w:proofErr w:type="spellEnd"/>
      <w:r w:rsidRPr="00EE42B4">
        <w:rPr>
          <w:rFonts w:ascii="Times New Roman" w:eastAsia="Times New Roman" w:hAnsi="Times New Roman" w:cs="Times New Roman"/>
          <w:color w:val="666666"/>
          <w:sz w:val="24"/>
          <w:szCs w:val="24"/>
        </w:rPr>
        <w:t xml:space="preserve">). It will take him several hours to climb down the steep and slippery sides of the mountain. Credit: Philip </w:t>
      </w:r>
      <w:proofErr w:type="spellStart"/>
      <w:r w:rsidRPr="00EE42B4">
        <w:rPr>
          <w:rFonts w:ascii="Times New Roman" w:eastAsia="Times New Roman" w:hAnsi="Times New Roman" w:cs="Times New Roman"/>
          <w:color w:val="666666"/>
          <w:sz w:val="24"/>
          <w:szCs w:val="24"/>
        </w:rPr>
        <w:t>Poupin</w:t>
      </w:r>
      <w:proofErr w:type="spellEnd"/>
    </w:p>
    <w:p w:rsidR="00EE42B4" w:rsidRPr="00EE42B4" w:rsidRDefault="00EE42B4" w:rsidP="00EE42B4">
      <w:pPr>
        <w:spacing w:after="0" w:line="240" w:lineRule="auto"/>
        <w:rPr>
          <w:rFonts w:ascii="Arial" w:eastAsia="Times New Roman" w:hAnsi="Arial" w:cs="Arial"/>
          <w:color w:val="414645"/>
          <w:sz w:val="27"/>
          <w:szCs w:val="27"/>
        </w:rPr>
      </w:pPr>
      <w:r w:rsidRPr="00EE42B4">
        <w:rPr>
          <w:rFonts w:ascii="Arial" w:eastAsia="Times New Roman" w:hAnsi="Arial" w:cs="Arial"/>
          <w:noProof/>
          <w:color w:val="414645"/>
          <w:sz w:val="27"/>
          <w:szCs w:val="27"/>
        </w:rPr>
        <w:lastRenderedPageBreak/>
        <w:drawing>
          <wp:inline distT="0" distB="0" distL="0" distR="0">
            <wp:extent cx="13335000" cy="8867775"/>
            <wp:effectExtent l="0" t="0" r="0" b="9525"/>
            <wp:docPr id="1" name="Picture 1" descr="https://www.globalwitness.org/afghanistan-lapis/media/191488.032-m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globalwitness.org/afghanistan-lapis/media/191488.032-mr.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335000" cy="8867775"/>
                    </a:xfrm>
                    <a:prstGeom prst="rect">
                      <a:avLst/>
                    </a:prstGeom>
                    <a:noFill/>
                    <a:ln>
                      <a:noFill/>
                    </a:ln>
                  </pic:spPr>
                </pic:pic>
              </a:graphicData>
            </a:graphic>
          </wp:inline>
        </w:drawing>
      </w:r>
    </w:p>
    <w:p w:rsidR="00EE42B4" w:rsidRPr="00EE42B4" w:rsidRDefault="00EE42B4" w:rsidP="00EE42B4">
      <w:pPr>
        <w:numPr>
          <w:ilvl w:val="0"/>
          <w:numId w:val="6"/>
        </w:numPr>
        <w:shd w:val="clear" w:color="auto" w:fill="FFFFFF"/>
        <w:spacing w:before="100" w:beforeAutospacing="1" w:after="100" w:afterAutospacing="1" w:line="240" w:lineRule="auto"/>
        <w:rPr>
          <w:rFonts w:ascii="Arial" w:eastAsia="Times New Roman" w:hAnsi="Arial" w:cs="Arial"/>
          <w:color w:val="414645"/>
          <w:sz w:val="30"/>
          <w:szCs w:val="30"/>
        </w:rPr>
      </w:pPr>
      <w:r w:rsidRPr="00EE42B4">
        <w:rPr>
          <w:rFonts w:ascii="Arial" w:eastAsia="Times New Roman" w:hAnsi="Arial" w:cs="Arial"/>
          <w:color w:val="414645"/>
          <w:sz w:val="30"/>
          <w:szCs w:val="30"/>
        </w:rPr>
        <w:lastRenderedPageBreak/>
        <w:t>Make the strengthening of extractive sector governance a key priority for engagement with the Afghan government, and work to integrate robust measures into core benchmarks for mutual accountability. Hold the government to its commitments to reform, but also ensure strong and coordinated support to its efforts.</w:t>
      </w:r>
    </w:p>
    <w:p w:rsidR="00EE42B4" w:rsidRPr="00EE42B4" w:rsidRDefault="00EE42B4" w:rsidP="00EE42B4">
      <w:pPr>
        <w:numPr>
          <w:ilvl w:val="0"/>
          <w:numId w:val="6"/>
        </w:numPr>
        <w:shd w:val="clear" w:color="auto" w:fill="FFFFFF"/>
        <w:spacing w:before="100" w:beforeAutospacing="1" w:after="100" w:afterAutospacing="1" w:line="240" w:lineRule="auto"/>
        <w:rPr>
          <w:rFonts w:ascii="Arial" w:eastAsia="Times New Roman" w:hAnsi="Arial" w:cs="Arial"/>
          <w:color w:val="414645"/>
          <w:sz w:val="30"/>
          <w:szCs w:val="30"/>
        </w:rPr>
      </w:pPr>
      <w:r w:rsidRPr="00EE42B4">
        <w:rPr>
          <w:rFonts w:ascii="Arial" w:eastAsia="Times New Roman" w:hAnsi="Arial" w:cs="Arial"/>
          <w:color w:val="414645"/>
          <w:sz w:val="30"/>
          <w:szCs w:val="30"/>
        </w:rPr>
        <w:t>Work with the Afghan government to provide technical, financial and other support for stronger extractives governance, with a particular priority given to legal reforms and building oversight capacity.</w:t>
      </w:r>
    </w:p>
    <w:p w:rsidR="00EE42B4" w:rsidRPr="00EE42B4" w:rsidRDefault="00EE42B4" w:rsidP="00EE42B4">
      <w:pPr>
        <w:numPr>
          <w:ilvl w:val="0"/>
          <w:numId w:val="6"/>
        </w:numPr>
        <w:shd w:val="clear" w:color="auto" w:fill="FFFFFF"/>
        <w:spacing w:before="100" w:beforeAutospacing="1" w:after="100" w:afterAutospacing="1" w:line="240" w:lineRule="auto"/>
        <w:rPr>
          <w:rFonts w:ascii="Arial" w:eastAsia="Times New Roman" w:hAnsi="Arial" w:cs="Arial"/>
          <w:color w:val="414645"/>
          <w:sz w:val="30"/>
          <w:szCs w:val="30"/>
        </w:rPr>
      </w:pPr>
      <w:r w:rsidRPr="00EE42B4">
        <w:rPr>
          <w:rFonts w:ascii="Arial" w:eastAsia="Times New Roman" w:hAnsi="Arial" w:cs="Arial"/>
          <w:color w:val="414645"/>
          <w:sz w:val="30"/>
          <w:szCs w:val="30"/>
        </w:rPr>
        <w:t>Work with the Afghan government to implement supply chain due diligence and prevent trade in minerals which could contribute significantly to conflict and abuses, with an initial focus on lapis lazuli. The UN Sanctions Committee should investigate links between the lapis trade and funding for groups under its remit.</w:t>
      </w:r>
    </w:p>
    <w:p w:rsidR="00EE42B4" w:rsidRPr="00EE42B4" w:rsidRDefault="00EE42B4" w:rsidP="00EE42B4">
      <w:pPr>
        <w:shd w:val="clear" w:color="auto" w:fill="FFFFFF"/>
        <w:spacing w:before="100" w:beforeAutospacing="1" w:after="100" w:afterAutospacing="1" w:line="240" w:lineRule="auto"/>
        <w:rPr>
          <w:rFonts w:ascii="Arial" w:eastAsia="Times New Roman" w:hAnsi="Arial" w:cs="Arial"/>
          <w:color w:val="414645"/>
          <w:sz w:val="30"/>
          <w:szCs w:val="30"/>
        </w:rPr>
      </w:pPr>
      <w:r w:rsidRPr="00EE42B4">
        <w:rPr>
          <w:rFonts w:ascii="Arial" w:eastAsia="Times New Roman" w:hAnsi="Arial" w:cs="Arial"/>
          <w:color w:val="414645"/>
          <w:sz w:val="30"/>
          <w:szCs w:val="30"/>
        </w:rPr>
        <w:t>To read a full version of the report including footnotes and references please click </w:t>
      </w:r>
      <w:hyperlink r:id="rId6" w:tgtFrame="_blank" w:history="1">
        <w:r w:rsidRPr="00EE42B4">
          <w:rPr>
            <w:rFonts w:ascii="Arial" w:eastAsia="Times New Roman" w:hAnsi="Arial" w:cs="Arial"/>
            <w:color w:val="DD202C"/>
            <w:sz w:val="30"/>
            <w:szCs w:val="30"/>
          </w:rPr>
          <w:t>here</w:t>
        </w:r>
      </w:hyperlink>
      <w:r w:rsidRPr="00EE42B4">
        <w:rPr>
          <w:rFonts w:ascii="Arial" w:eastAsia="Times New Roman" w:hAnsi="Arial" w:cs="Arial"/>
          <w:color w:val="414645"/>
          <w:sz w:val="30"/>
          <w:szCs w:val="30"/>
        </w:rPr>
        <w:t>.</w:t>
      </w:r>
    </w:p>
    <w:p w:rsidR="00EE42B4" w:rsidRPr="00EE42B4" w:rsidRDefault="00EE42B4" w:rsidP="00EE42B4">
      <w:pPr>
        <w:shd w:val="clear" w:color="auto" w:fill="FFFFFF"/>
        <w:spacing w:before="100" w:beforeAutospacing="1" w:after="100" w:afterAutospacing="1" w:line="240" w:lineRule="auto"/>
        <w:rPr>
          <w:rFonts w:ascii="Arial" w:eastAsia="Times New Roman" w:hAnsi="Arial" w:cs="Arial"/>
          <w:color w:val="414645"/>
          <w:sz w:val="30"/>
          <w:szCs w:val="30"/>
        </w:rPr>
      </w:pPr>
      <w:r w:rsidRPr="00EE42B4">
        <w:rPr>
          <w:rFonts w:ascii="Arial" w:eastAsia="Times New Roman" w:hAnsi="Arial" w:cs="Arial"/>
          <w:color w:val="414645"/>
          <w:sz w:val="30"/>
          <w:szCs w:val="30"/>
        </w:rPr>
        <w:t xml:space="preserve">All photos by Philip </w:t>
      </w:r>
      <w:proofErr w:type="spellStart"/>
      <w:r w:rsidRPr="00EE42B4">
        <w:rPr>
          <w:rFonts w:ascii="Arial" w:eastAsia="Times New Roman" w:hAnsi="Arial" w:cs="Arial"/>
          <w:color w:val="414645"/>
          <w:sz w:val="30"/>
          <w:szCs w:val="30"/>
        </w:rPr>
        <w:t>Poupin</w:t>
      </w:r>
      <w:proofErr w:type="spellEnd"/>
      <w:r w:rsidRPr="00EE42B4">
        <w:rPr>
          <w:rFonts w:ascii="Arial" w:eastAsia="Times New Roman" w:hAnsi="Arial" w:cs="Arial"/>
          <w:color w:val="414645"/>
          <w:sz w:val="30"/>
          <w:szCs w:val="30"/>
        </w:rPr>
        <w:t xml:space="preserve"> were taken in August 2008. Global Witness investigators and sources have found conditions to be very much the same in 2015.</w:t>
      </w:r>
    </w:p>
    <w:p w:rsidR="00DE6B08" w:rsidRDefault="00DE6B08"/>
    <w:sectPr w:rsidR="00DE6B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D745CE"/>
    <w:multiLevelType w:val="multilevel"/>
    <w:tmpl w:val="5FF0E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B952F7"/>
    <w:multiLevelType w:val="multilevel"/>
    <w:tmpl w:val="4E685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0E3746D"/>
    <w:multiLevelType w:val="multilevel"/>
    <w:tmpl w:val="B9C0A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764616C"/>
    <w:multiLevelType w:val="multilevel"/>
    <w:tmpl w:val="69D22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7240C76"/>
    <w:multiLevelType w:val="multilevel"/>
    <w:tmpl w:val="99C0E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A8A0AE3"/>
    <w:multiLevelType w:val="multilevel"/>
    <w:tmpl w:val="C3088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2B4"/>
    <w:rsid w:val="00711D4D"/>
    <w:rsid w:val="00DE6B08"/>
    <w:rsid w:val="00EE42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5986A7-19EF-4FF2-9142-85F9F7793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E42B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E42B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E42B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2B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E42B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E42B4"/>
    <w:rPr>
      <w:rFonts w:ascii="Times New Roman" w:eastAsia="Times New Roman" w:hAnsi="Times New Roman" w:cs="Times New Roman"/>
      <w:b/>
      <w:bCs/>
      <w:sz w:val="27"/>
      <w:szCs w:val="27"/>
    </w:rPr>
  </w:style>
  <w:style w:type="paragraph" w:customStyle="1" w:styleId="caption">
    <w:name w:val="caption"/>
    <w:basedOn w:val="Normal"/>
    <w:rsid w:val="00EE42B4"/>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EE42B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E42B4"/>
    <w:rPr>
      <w:b/>
      <w:bCs/>
    </w:rPr>
  </w:style>
  <w:style w:type="character" w:styleId="Emphasis">
    <w:name w:val="Emphasis"/>
    <w:basedOn w:val="DefaultParagraphFont"/>
    <w:uiPriority w:val="20"/>
    <w:qFormat/>
    <w:rsid w:val="00EE42B4"/>
    <w:rPr>
      <w:i/>
      <w:iCs/>
    </w:rPr>
  </w:style>
  <w:style w:type="character" w:customStyle="1" w:styleId="apple-converted-space">
    <w:name w:val="apple-converted-space"/>
    <w:basedOn w:val="DefaultParagraphFont"/>
    <w:rsid w:val="00EE42B4"/>
  </w:style>
  <w:style w:type="character" w:styleId="Hyperlink">
    <w:name w:val="Hyperlink"/>
    <w:basedOn w:val="DefaultParagraphFont"/>
    <w:uiPriority w:val="99"/>
    <w:semiHidden/>
    <w:unhideWhenUsed/>
    <w:rsid w:val="00EE42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664901">
      <w:bodyDiv w:val="1"/>
      <w:marLeft w:val="0"/>
      <w:marRight w:val="0"/>
      <w:marTop w:val="0"/>
      <w:marBottom w:val="0"/>
      <w:divBdr>
        <w:top w:val="none" w:sz="0" w:space="0" w:color="auto"/>
        <w:left w:val="none" w:sz="0" w:space="0" w:color="auto"/>
        <w:bottom w:val="none" w:sz="0" w:space="0" w:color="auto"/>
        <w:right w:val="none" w:sz="0" w:space="0" w:color="auto"/>
      </w:divBdr>
      <w:divsChild>
        <w:div w:id="1821385071">
          <w:marLeft w:val="0"/>
          <w:marRight w:val="0"/>
          <w:marTop w:val="0"/>
          <w:marBottom w:val="0"/>
          <w:divBdr>
            <w:top w:val="none" w:sz="0" w:space="0" w:color="auto"/>
            <w:left w:val="none" w:sz="0" w:space="0" w:color="auto"/>
            <w:bottom w:val="none" w:sz="0" w:space="0" w:color="auto"/>
            <w:right w:val="none" w:sz="0" w:space="0" w:color="auto"/>
          </w:divBdr>
          <w:divsChild>
            <w:div w:id="319576627">
              <w:marLeft w:val="0"/>
              <w:marRight w:val="0"/>
              <w:marTop w:val="0"/>
              <w:marBottom w:val="0"/>
              <w:divBdr>
                <w:top w:val="none" w:sz="0" w:space="0" w:color="auto"/>
                <w:left w:val="none" w:sz="0" w:space="0" w:color="auto"/>
                <w:bottom w:val="none" w:sz="0" w:space="0" w:color="auto"/>
                <w:right w:val="none" w:sz="0" w:space="0" w:color="auto"/>
              </w:divBdr>
            </w:div>
          </w:divsChild>
        </w:div>
        <w:div w:id="607590238">
          <w:marLeft w:val="0"/>
          <w:marRight w:val="0"/>
          <w:marTop w:val="0"/>
          <w:marBottom w:val="0"/>
          <w:divBdr>
            <w:top w:val="none" w:sz="0" w:space="0" w:color="auto"/>
            <w:left w:val="none" w:sz="0" w:space="0" w:color="auto"/>
            <w:bottom w:val="none" w:sz="0" w:space="0" w:color="auto"/>
            <w:right w:val="none" w:sz="0" w:space="0" w:color="auto"/>
          </w:divBdr>
          <w:divsChild>
            <w:div w:id="1048988608">
              <w:marLeft w:val="0"/>
              <w:marRight w:val="0"/>
              <w:marTop w:val="0"/>
              <w:marBottom w:val="0"/>
              <w:divBdr>
                <w:top w:val="none" w:sz="0" w:space="0" w:color="auto"/>
                <w:left w:val="none" w:sz="0" w:space="0" w:color="auto"/>
                <w:bottom w:val="none" w:sz="0" w:space="0" w:color="auto"/>
                <w:right w:val="none" w:sz="0" w:space="0" w:color="auto"/>
              </w:divBdr>
            </w:div>
          </w:divsChild>
        </w:div>
        <w:div w:id="1702127654">
          <w:marLeft w:val="0"/>
          <w:marRight w:val="0"/>
          <w:marTop w:val="0"/>
          <w:marBottom w:val="0"/>
          <w:divBdr>
            <w:top w:val="none" w:sz="0" w:space="0" w:color="auto"/>
            <w:left w:val="none" w:sz="0" w:space="0" w:color="auto"/>
            <w:bottom w:val="none" w:sz="0" w:space="0" w:color="auto"/>
            <w:right w:val="none" w:sz="0" w:space="0" w:color="auto"/>
          </w:divBdr>
          <w:divsChild>
            <w:div w:id="639773498">
              <w:marLeft w:val="0"/>
              <w:marRight w:val="0"/>
              <w:marTop w:val="0"/>
              <w:marBottom w:val="0"/>
              <w:divBdr>
                <w:top w:val="none" w:sz="0" w:space="0" w:color="auto"/>
                <w:left w:val="none" w:sz="0" w:space="0" w:color="auto"/>
                <w:bottom w:val="none" w:sz="0" w:space="0" w:color="auto"/>
                <w:right w:val="none" w:sz="0" w:space="0" w:color="auto"/>
              </w:divBdr>
              <w:divsChild>
                <w:div w:id="57436223">
                  <w:marLeft w:val="450"/>
                  <w:marRight w:val="450"/>
                  <w:marTop w:val="0"/>
                  <w:marBottom w:val="0"/>
                  <w:divBdr>
                    <w:top w:val="none" w:sz="0" w:space="0" w:color="auto"/>
                    <w:left w:val="none" w:sz="0" w:space="0" w:color="auto"/>
                    <w:bottom w:val="none" w:sz="0" w:space="0" w:color="auto"/>
                    <w:right w:val="none" w:sz="0" w:space="0" w:color="auto"/>
                  </w:divBdr>
                  <w:divsChild>
                    <w:div w:id="2083990720">
                      <w:marLeft w:val="0"/>
                      <w:marRight w:val="0"/>
                      <w:marTop w:val="0"/>
                      <w:marBottom w:val="0"/>
                      <w:divBdr>
                        <w:top w:val="none" w:sz="0" w:space="0" w:color="auto"/>
                        <w:left w:val="none" w:sz="0" w:space="0" w:color="auto"/>
                        <w:bottom w:val="none" w:sz="0" w:space="0" w:color="auto"/>
                        <w:right w:val="none" w:sz="0" w:space="0" w:color="auto"/>
                      </w:divBdr>
                    </w:div>
                    <w:div w:id="1659193108">
                      <w:marLeft w:val="0"/>
                      <w:marRight w:val="0"/>
                      <w:marTop w:val="0"/>
                      <w:marBottom w:val="0"/>
                      <w:divBdr>
                        <w:top w:val="none" w:sz="0" w:space="0" w:color="auto"/>
                        <w:left w:val="none" w:sz="0" w:space="0" w:color="auto"/>
                        <w:bottom w:val="none" w:sz="0" w:space="0" w:color="auto"/>
                        <w:right w:val="none" w:sz="0" w:space="0" w:color="auto"/>
                      </w:divBdr>
                    </w:div>
                    <w:div w:id="1470128489">
                      <w:blockQuote w:val="1"/>
                      <w:marLeft w:val="0"/>
                      <w:marRight w:val="0"/>
                      <w:marTop w:val="0"/>
                      <w:marBottom w:val="0"/>
                      <w:divBdr>
                        <w:top w:val="none" w:sz="0" w:space="0" w:color="auto"/>
                        <w:left w:val="none" w:sz="0" w:space="0" w:color="auto"/>
                        <w:bottom w:val="none" w:sz="0" w:space="0" w:color="auto"/>
                        <w:right w:val="none" w:sz="0" w:space="0" w:color="auto"/>
                      </w:divBdr>
                    </w:div>
                    <w:div w:id="507018265">
                      <w:marLeft w:val="0"/>
                      <w:marRight w:val="0"/>
                      <w:marTop w:val="0"/>
                      <w:marBottom w:val="0"/>
                      <w:divBdr>
                        <w:top w:val="none" w:sz="0" w:space="0" w:color="auto"/>
                        <w:left w:val="none" w:sz="0" w:space="0" w:color="auto"/>
                        <w:bottom w:val="none" w:sz="0" w:space="0" w:color="auto"/>
                        <w:right w:val="none" w:sz="0" w:space="0" w:color="auto"/>
                      </w:divBdr>
                    </w:div>
                    <w:div w:id="8413003">
                      <w:blockQuote w:val="1"/>
                      <w:marLeft w:val="0"/>
                      <w:marRight w:val="0"/>
                      <w:marTop w:val="0"/>
                      <w:marBottom w:val="0"/>
                      <w:divBdr>
                        <w:top w:val="none" w:sz="0" w:space="0" w:color="auto"/>
                        <w:left w:val="none" w:sz="0" w:space="0" w:color="auto"/>
                        <w:bottom w:val="none" w:sz="0" w:space="0" w:color="auto"/>
                        <w:right w:val="none" w:sz="0" w:space="0" w:color="auto"/>
                      </w:divBdr>
                    </w:div>
                    <w:div w:id="1477990046">
                      <w:marLeft w:val="0"/>
                      <w:marRight w:val="0"/>
                      <w:marTop w:val="0"/>
                      <w:marBottom w:val="0"/>
                      <w:divBdr>
                        <w:top w:val="none" w:sz="0" w:space="0" w:color="auto"/>
                        <w:left w:val="none" w:sz="0" w:space="0" w:color="auto"/>
                        <w:bottom w:val="none" w:sz="0" w:space="0" w:color="auto"/>
                        <w:right w:val="none" w:sz="0" w:space="0" w:color="auto"/>
                      </w:divBdr>
                    </w:div>
                  </w:divsChild>
                </w:div>
                <w:div w:id="1278830550">
                  <w:marLeft w:val="10800"/>
                  <w:marRight w:val="0"/>
                  <w:marTop w:val="0"/>
                  <w:marBottom w:val="0"/>
                  <w:divBdr>
                    <w:top w:val="none" w:sz="0" w:space="0" w:color="auto"/>
                    <w:left w:val="none" w:sz="0" w:space="0" w:color="auto"/>
                    <w:bottom w:val="none" w:sz="0" w:space="0" w:color="auto"/>
                    <w:right w:val="none" w:sz="0" w:space="0" w:color="auto"/>
                  </w:divBdr>
                  <w:divsChild>
                    <w:div w:id="137346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470522">
          <w:marLeft w:val="0"/>
          <w:marRight w:val="0"/>
          <w:marTop w:val="0"/>
          <w:marBottom w:val="0"/>
          <w:divBdr>
            <w:top w:val="none" w:sz="0" w:space="0" w:color="auto"/>
            <w:left w:val="none" w:sz="0" w:space="0" w:color="auto"/>
            <w:bottom w:val="none" w:sz="0" w:space="0" w:color="auto"/>
            <w:right w:val="none" w:sz="0" w:space="0" w:color="auto"/>
          </w:divBdr>
          <w:divsChild>
            <w:div w:id="623078855">
              <w:marLeft w:val="0"/>
              <w:marRight w:val="0"/>
              <w:marTop w:val="0"/>
              <w:marBottom w:val="0"/>
              <w:divBdr>
                <w:top w:val="none" w:sz="0" w:space="0" w:color="auto"/>
                <w:left w:val="none" w:sz="0" w:space="0" w:color="auto"/>
                <w:bottom w:val="none" w:sz="0" w:space="0" w:color="auto"/>
                <w:right w:val="none" w:sz="0" w:space="0" w:color="auto"/>
              </w:divBdr>
            </w:div>
          </w:divsChild>
        </w:div>
        <w:div w:id="727537876">
          <w:marLeft w:val="0"/>
          <w:marRight w:val="0"/>
          <w:marTop w:val="0"/>
          <w:marBottom w:val="0"/>
          <w:divBdr>
            <w:top w:val="none" w:sz="0" w:space="0" w:color="auto"/>
            <w:left w:val="none" w:sz="0" w:space="0" w:color="auto"/>
            <w:bottom w:val="none" w:sz="0" w:space="0" w:color="auto"/>
            <w:right w:val="none" w:sz="0" w:space="0" w:color="auto"/>
          </w:divBdr>
          <w:divsChild>
            <w:div w:id="630550350">
              <w:marLeft w:val="0"/>
              <w:marRight w:val="0"/>
              <w:marTop w:val="0"/>
              <w:marBottom w:val="0"/>
              <w:divBdr>
                <w:top w:val="none" w:sz="0" w:space="0" w:color="auto"/>
                <w:left w:val="none" w:sz="0" w:space="0" w:color="auto"/>
                <w:bottom w:val="none" w:sz="0" w:space="0" w:color="auto"/>
                <w:right w:val="none" w:sz="0" w:space="0" w:color="auto"/>
              </w:divBdr>
              <w:divsChild>
                <w:div w:id="172450890">
                  <w:marLeft w:val="450"/>
                  <w:marRight w:val="450"/>
                  <w:marTop w:val="0"/>
                  <w:marBottom w:val="0"/>
                  <w:divBdr>
                    <w:top w:val="none" w:sz="0" w:space="0" w:color="auto"/>
                    <w:left w:val="none" w:sz="0" w:space="0" w:color="auto"/>
                    <w:bottom w:val="none" w:sz="0" w:space="0" w:color="auto"/>
                    <w:right w:val="none" w:sz="0" w:space="0" w:color="auto"/>
                  </w:divBdr>
                  <w:divsChild>
                    <w:div w:id="2012753447">
                      <w:marLeft w:val="0"/>
                      <w:marRight w:val="0"/>
                      <w:marTop w:val="0"/>
                      <w:marBottom w:val="0"/>
                      <w:divBdr>
                        <w:top w:val="none" w:sz="0" w:space="0" w:color="auto"/>
                        <w:left w:val="none" w:sz="0" w:space="0" w:color="auto"/>
                        <w:bottom w:val="none" w:sz="0" w:space="0" w:color="auto"/>
                        <w:right w:val="none" w:sz="0" w:space="0" w:color="auto"/>
                      </w:divBdr>
                    </w:div>
                    <w:div w:id="573514473">
                      <w:marLeft w:val="0"/>
                      <w:marRight w:val="0"/>
                      <w:marTop w:val="0"/>
                      <w:marBottom w:val="0"/>
                      <w:divBdr>
                        <w:top w:val="none" w:sz="0" w:space="0" w:color="auto"/>
                        <w:left w:val="none" w:sz="0" w:space="0" w:color="auto"/>
                        <w:bottom w:val="none" w:sz="0" w:space="0" w:color="auto"/>
                        <w:right w:val="none" w:sz="0" w:space="0" w:color="auto"/>
                      </w:divBdr>
                    </w:div>
                    <w:div w:id="1486698872">
                      <w:blockQuote w:val="1"/>
                      <w:marLeft w:val="0"/>
                      <w:marRight w:val="0"/>
                      <w:marTop w:val="0"/>
                      <w:marBottom w:val="0"/>
                      <w:divBdr>
                        <w:top w:val="none" w:sz="0" w:space="0" w:color="auto"/>
                        <w:left w:val="none" w:sz="0" w:space="0" w:color="auto"/>
                        <w:bottom w:val="none" w:sz="0" w:space="0" w:color="auto"/>
                        <w:right w:val="none" w:sz="0" w:space="0" w:color="auto"/>
                      </w:divBdr>
                    </w:div>
                    <w:div w:id="1546092486">
                      <w:marLeft w:val="0"/>
                      <w:marRight w:val="0"/>
                      <w:marTop w:val="0"/>
                      <w:marBottom w:val="0"/>
                      <w:divBdr>
                        <w:top w:val="none" w:sz="0" w:space="0" w:color="auto"/>
                        <w:left w:val="none" w:sz="0" w:space="0" w:color="auto"/>
                        <w:bottom w:val="none" w:sz="0" w:space="0" w:color="auto"/>
                        <w:right w:val="none" w:sz="0" w:space="0" w:color="auto"/>
                      </w:divBdr>
                    </w:div>
                  </w:divsChild>
                </w:div>
                <w:div w:id="816461835">
                  <w:marLeft w:val="0"/>
                  <w:marRight w:val="10800"/>
                  <w:marTop w:val="0"/>
                  <w:marBottom w:val="0"/>
                  <w:divBdr>
                    <w:top w:val="none" w:sz="0" w:space="0" w:color="auto"/>
                    <w:left w:val="none" w:sz="0" w:space="0" w:color="auto"/>
                    <w:bottom w:val="none" w:sz="0" w:space="0" w:color="auto"/>
                    <w:right w:val="none" w:sz="0" w:space="0" w:color="auto"/>
                  </w:divBdr>
                  <w:divsChild>
                    <w:div w:id="37554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227225">
          <w:marLeft w:val="0"/>
          <w:marRight w:val="0"/>
          <w:marTop w:val="0"/>
          <w:marBottom w:val="0"/>
          <w:divBdr>
            <w:top w:val="none" w:sz="0" w:space="0" w:color="auto"/>
            <w:left w:val="none" w:sz="0" w:space="0" w:color="auto"/>
            <w:bottom w:val="none" w:sz="0" w:space="0" w:color="auto"/>
            <w:right w:val="none" w:sz="0" w:space="0" w:color="auto"/>
          </w:divBdr>
          <w:divsChild>
            <w:div w:id="1874616403">
              <w:marLeft w:val="0"/>
              <w:marRight w:val="0"/>
              <w:marTop w:val="0"/>
              <w:marBottom w:val="0"/>
              <w:divBdr>
                <w:top w:val="none" w:sz="0" w:space="0" w:color="auto"/>
                <w:left w:val="none" w:sz="0" w:space="0" w:color="auto"/>
                <w:bottom w:val="none" w:sz="0" w:space="0" w:color="auto"/>
                <w:right w:val="none" w:sz="0" w:space="0" w:color="auto"/>
              </w:divBdr>
            </w:div>
          </w:divsChild>
        </w:div>
        <w:div w:id="1709646688">
          <w:marLeft w:val="0"/>
          <w:marRight w:val="0"/>
          <w:marTop w:val="0"/>
          <w:marBottom w:val="0"/>
          <w:divBdr>
            <w:top w:val="none" w:sz="0" w:space="0" w:color="auto"/>
            <w:left w:val="none" w:sz="0" w:space="0" w:color="auto"/>
            <w:bottom w:val="none" w:sz="0" w:space="0" w:color="auto"/>
            <w:right w:val="none" w:sz="0" w:space="0" w:color="auto"/>
          </w:divBdr>
          <w:divsChild>
            <w:div w:id="1281492181">
              <w:marLeft w:val="0"/>
              <w:marRight w:val="0"/>
              <w:marTop w:val="0"/>
              <w:marBottom w:val="0"/>
              <w:divBdr>
                <w:top w:val="none" w:sz="0" w:space="0" w:color="auto"/>
                <w:left w:val="none" w:sz="0" w:space="0" w:color="auto"/>
                <w:bottom w:val="none" w:sz="0" w:space="0" w:color="auto"/>
                <w:right w:val="none" w:sz="0" w:space="0" w:color="auto"/>
              </w:divBdr>
              <w:divsChild>
                <w:div w:id="1621720625">
                  <w:marLeft w:val="450"/>
                  <w:marRight w:val="450"/>
                  <w:marTop w:val="0"/>
                  <w:marBottom w:val="0"/>
                  <w:divBdr>
                    <w:top w:val="none" w:sz="0" w:space="0" w:color="auto"/>
                    <w:left w:val="none" w:sz="0" w:space="0" w:color="auto"/>
                    <w:bottom w:val="none" w:sz="0" w:space="0" w:color="auto"/>
                    <w:right w:val="none" w:sz="0" w:space="0" w:color="auto"/>
                  </w:divBdr>
                  <w:divsChild>
                    <w:div w:id="1142233444">
                      <w:marLeft w:val="0"/>
                      <w:marRight w:val="0"/>
                      <w:marTop w:val="0"/>
                      <w:marBottom w:val="0"/>
                      <w:divBdr>
                        <w:top w:val="none" w:sz="0" w:space="0" w:color="auto"/>
                        <w:left w:val="none" w:sz="0" w:space="0" w:color="auto"/>
                        <w:bottom w:val="none" w:sz="0" w:space="0" w:color="auto"/>
                        <w:right w:val="none" w:sz="0" w:space="0" w:color="auto"/>
                      </w:divBdr>
                    </w:div>
                    <w:div w:id="433214764">
                      <w:marLeft w:val="0"/>
                      <w:marRight w:val="0"/>
                      <w:marTop w:val="0"/>
                      <w:marBottom w:val="0"/>
                      <w:divBdr>
                        <w:top w:val="none" w:sz="0" w:space="0" w:color="auto"/>
                        <w:left w:val="none" w:sz="0" w:space="0" w:color="auto"/>
                        <w:bottom w:val="none" w:sz="0" w:space="0" w:color="auto"/>
                        <w:right w:val="none" w:sz="0" w:space="0" w:color="auto"/>
                      </w:divBdr>
                    </w:div>
                    <w:div w:id="689796848">
                      <w:marLeft w:val="0"/>
                      <w:marRight w:val="0"/>
                      <w:marTop w:val="0"/>
                      <w:marBottom w:val="0"/>
                      <w:divBdr>
                        <w:top w:val="none" w:sz="0" w:space="0" w:color="auto"/>
                        <w:left w:val="none" w:sz="0" w:space="0" w:color="auto"/>
                        <w:bottom w:val="none" w:sz="0" w:space="0" w:color="auto"/>
                        <w:right w:val="none" w:sz="0" w:space="0" w:color="auto"/>
                      </w:divBdr>
                    </w:div>
                    <w:div w:id="2061008001">
                      <w:marLeft w:val="0"/>
                      <w:marRight w:val="0"/>
                      <w:marTop w:val="0"/>
                      <w:marBottom w:val="0"/>
                      <w:divBdr>
                        <w:top w:val="none" w:sz="0" w:space="0" w:color="auto"/>
                        <w:left w:val="none" w:sz="0" w:space="0" w:color="auto"/>
                        <w:bottom w:val="none" w:sz="0" w:space="0" w:color="auto"/>
                        <w:right w:val="none" w:sz="0" w:space="0" w:color="auto"/>
                      </w:divBdr>
                    </w:div>
                    <w:div w:id="306010033">
                      <w:marLeft w:val="0"/>
                      <w:marRight w:val="0"/>
                      <w:marTop w:val="0"/>
                      <w:marBottom w:val="0"/>
                      <w:divBdr>
                        <w:top w:val="none" w:sz="0" w:space="0" w:color="auto"/>
                        <w:left w:val="none" w:sz="0" w:space="0" w:color="auto"/>
                        <w:bottom w:val="none" w:sz="0" w:space="0" w:color="auto"/>
                        <w:right w:val="none" w:sz="0" w:space="0" w:color="auto"/>
                      </w:divBdr>
                    </w:div>
                    <w:div w:id="1108040538">
                      <w:marLeft w:val="0"/>
                      <w:marRight w:val="0"/>
                      <w:marTop w:val="0"/>
                      <w:marBottom w:val="0"/>
                      <w:divBdr>
                        <w:top w:val="none" w:sz="0" w:space="0" w:color="auto"/>
                        <w:left w:val="none" w:sz="0" w:space="0" w:color="auto"/>
                        <w:bottom w:val="none" w:sz="0" w:space="0" w:color="auto"/>
                        <w:right w:val="none" w:sz="0" w:space="0" w:color="auto"/>
                      </w:divBdr>
                    </w:div>
                    <w:div w:id="495147680">
                      <w:marLeft w:val="0"/>
                      <w:marRight w:val="0"/>
                      <w:marTop w:val="0"/>
                      <w:marBottom w:val="0"/>
                      <w:divBdr>
                        <w:top w:val="none" w:sz="0" w:space="0" w:color="auto"/>
                        <w:left w:val="none" w:sz="0" w:space="0" w:color="auto"/>
                        <w:bottom w:val="none" w:sz="0" w:space="0" w:color="auto"/>
                        <w:right w:val="none" w:sz="0" w:space="0" w:color="auto"/>
                      </w:divBdr>
                    </w:div>
                    <w:div w:id="1224172286">
                      <w:marLeft w:val="0"/>
                      <w:marRight w:val="0"/>
                      <w:marTop w:val="0"/>
                      <w:marBottom w:val="0"/>
                      <w:divBdr>
                        <w:top w:val="none" w:sz="0" w:space="0" w:color="auto"/>
                        <w:left w:val="none" w:sz="0" w:space="0" w:color="auto"/>
                        <w:bottom w:val="none" w:sz="0" w:space="0" w:color="auto"/>
                        <w:right w:val="none" w:sz="0" w:space="0" w:color="auto"/>
                      </w:divBdr>
                    </w:div>
                  </w:divsChild>
                </w:div>
                <w:div w:id="1730617074">
                  <w:marLeft w:val="10800"/>
                  <w:marRight w:val="0"/>
                  <w:marTop w:val="0"/>
                  <w:marBottom w:val="0"/>
                  <w:divBdr>
                    <w:top w:val="none" w:sz="0" w:space="0" w:color="auto"/>
                    <w:left w:val="none" w:sz="0" w:space="0" w:color="auto"/>
                    <w:bottom w:val="none" w:sz="0" w:space="0" w:color="auto"/>
                    <w:right w:val="none" w:sz="0" w:space="0" w:color="auto"/>
                  </w:divBdr>
                  <w:divsChild>
                    <w:div w:id="132343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998971">
          <w:marLeft w:val="0"/>
          <w:marRight w:val="0"/>
          <w:marTop w:val="0"/>
          <w:marBottom w:val="0"/>
          <w:divBdr>
            <w:top w:val="none" w:sz="0" w:space="0" w:color="auto"/>
            <w:left w:val="none" w:sz="0" w:space="0" w:color="auto"/>
            <w:bottom w:val="none" w:sz="0" w:space="0" w:color="auto"/>
            <w:right w:val="none" w:sz="0" w:space="0" w:color="auto"/>
          </w:divBdr>
          <w:divsChild>
            <w:div w:id="733815238">
              <w:marLeft w:val="0"/>
              <w:marRight w:val="0"/>
              <w:marTop w:val="0"/>
              <w:marBottom w:val="0"/>
              <w:divBdr>
                <w:top w:val="none" w:sz="0" w:space="0" w:color="auto"/>
                <w:left w:val="none" w:sz="0" w:space="0" w:color="auto"/>
                <w:bottom w:val="none" w:sz="0" w:space="0" w:color="auto"/>
                <w:right w:val="none" w:sz="0" w:space="0" w:color="auto"/>
              </w:divBdr>
            </w:div>
          </w:divsChild>
        </w:div>
        <w:div w:id="1855801822">
          <w:marLeft w:val="0"/>
          <w:marRight w:val="0"/>
          <w:marTop w:val="0"/>
          <w:marBottom w:val="0"/>
          <w:divBdr>
            <w:top w:val="none" w:sz="0" w:space="0" w:color="auto"/>
            <w:left w:val="none" w:sz="0" w:space="0" w:color="auto"/>
            <w:bottom w:val="none" w:sz="0" w:space="0" w:color="auto"/>
            <w:right w:val="none" w:sz="0" w:space="0" w:color="auto"/>
          </w:divBdr>
          <w:divsChild>
            <w:div w:id="1780106781">
              <w:marLeft w:val="0"/>
              <w:marRight w:val="0"/>
              <w:marTop w:val="0"/>
              <w:marBottom w:val="0"/>
              <w:divBdr>
                <w:top w:val="none" w:sz="0" w:space="0" w:color="auto"/>
                <w:left w:val="none" w:sz="0" w:space="0" w:color="auto"/>
                <w:bottom w:val="none" w:sz="0" w:space="0" w:color="auto"/>
                <w:right w:val="none" w:sz="0" w:space="0" w:color="auto"/>
              </w:divBdr>
              <w:divsChild>
                <w:div w:id="30875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024096">
          <w:marLeft w:val="0"/>
          <w:marRight w:val="0"/>
          <w:marTop w:val="0"/>
          <w:marBottom w:val="0"/>
          <w:divBdr>
            <w:top w:val="none" w:sz="0" w:space="0" w:color="auto"/>
            <w:left w:val="none" w:sz="0" w:space="0" w:color="auto"/>
            <w:bottom w:val="none" w:sz="0" w:space="0" w:color="auto"/>
            <w:right w:val="none" w:sz="0" w:space="0" w:color="auto"/>
          </w:divBdr>
          <w:divsChild>
            <w:div w:id="1313290964">
              <w:marLeft w:val="0"/>
              <w:marRight w:val="0"/>
              <w:marTop w:val="0"/>
              <w:marBottom w:val="0"/>
              <w:divBdr>
                <w:top w:val="none" w:sz="0" w:space="0" w:color="auto"/>
                <w:left w:val="none" w:sz="0" w:space="0" w:color="auto"/>
                <w:bottom w:val="none" w:sz="0" w:space="0" w:color="auto"/>
                <w:right w:val="none" w:sz="0" w:space="0" w:color="auto"/>
              </w:divBdr>
              <w:divsChild>
                <w:div w:id="868761539">
                  <w:marLeft w:val="450"/>
                  <w:marRight w:val="450"/>
                  <w:marTop w:val="0"/>
                  <w:marBottom w:val="0"/>
                  <w:divBdr>
                    <w:top w:val="none" w:sz="0" w:space="0" w:color="auto"/>
                    <w:left w:val="none" w:sz="0" w:space="0" w:color="auto"/>
                    <w:bottom w:val="none" w:sz="0" w:space="0" w:color="auto"/>
                    <w:right w:val="none" w:sz="0" w:space="0" w:color="auto"/>
                  </w:divBdr>
                  <w:divsChild>
                    <w:div w:id="1724019358">
                      <w:marLeft w:val="0"/>
                      <w:marRight w:val="0"/>
                      <w:marTop w:val="0"/>
                      <w:marBottom w:val="0"/>
                      <w:divBdr>
                        <w:top w:val="none" w:sz="0" w:space="0" w:color="auto"/>
                        <w:left w:val="none" w:sz="0" w:space="0" w:color="auto"/>
                        <w:bottom w:val="none" w:sz="0" w:space="0" w:color="auto"/>
                        <w:right w:val="none" w:sz="0" w:space="0" w:color="auto"/>
                      </w:divBdr>
                    </w:div>
                  </w:divsChild>
                </w:div>
                <w:div w:id="1818372705">
                  <w:marLeft w:val="10800"/>
                  <w:marRight w:val="0"/>
                  <w:marTop w:val="0"/>
                  <w:marBottom w:val="0"/>
                  <w:divBdr>
                    <w:top w:val="none" w:sz="0" w:space="0" w:color="auto"/>
                    <w:left w:val="none" w:sz="0" w:space="0" w:color="auto"/>
                    <w:bottom w:val="none" w:sz="0" w:space="0" w:color="auto"/>
                    <w:right w:val="none" w:sz="0" w:space="0" w:color="auto"/>
                  </w:divBdr>
                  <w:divsChild>
                    <w:div w:id="68382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577741">
          <w:marLeft w:val="0"/>
          <w:marRight w:val="0"/>
          <w:marTop w:val="0"/>
          <w:marBottom w:val="0"/>
          <w:divBdr>
            <w:top w:val="none" w:sz="0" w:space="0" w:color="auto"/>
            <w:left w:val="none" w:sz="0" w:space="0" w:color="auto"/>
            <w:bottom w:val="none" w:sz="0" w:space="0" w:color="auto"/>
            <w:right w:val="none" w:sz="0" w:space="0" w:color="auto"/>
          </w:divBdr>
          <w:divsChild>
            <w:div w:id="536159005">
              <w:marLeft w:val="0"/>
              <w:marRight w:val="0"/>
              <w:marTop w:val="0"/>
              <w:marBottom w:val="0"/>
              <w:divBdr>
                <w:top w:val="none" w:sz="0" w:space="0" w:color="auto"/>
                <w:left w:val="none" w:sz="0" w:space="0" w:color="auto"/>
                <w:bottom w:val="none" w:sz="0" w:space="0" w:color="auto"/>
                <w:right w:val="none" w:sz="0" w:space="0" w:color="auto"/>
              </w:divBdr>
            </w:div>
          </w:divsChild>
        </w:div>
        <w:div w:id="473985330">
          <w:marLeft w:val="0"/>
          <w:marRight w:val="0"/>
          <w:marTop w:val="0"/>
          <w:marBottom w:val="0"/>
          <w:divBdr>
            <w:top w:val="none" w:sz="0" w:space="0" w:color="auto"/>
            <w:left w:val="none" w:sz="0" w:space="0" w:color="auto"/>
            <w:bottom w:val="none" w:sz="0" w:space="0" w:color="auto"/>
            <w:right w:val="none" w:sz="0" w:space="0" w:color="auto"/>
          </w:divBdr>
          <w:divsChild>
            <w:div w:id="1850410615">
              <w:marLeft w:val="0"/>
              <w:marRight w:val="0"/>
              <w:marTop w:val="0"/>
              <w:marBottom w:val="0"/>
              <w:divBdr>
                <w:top w:val="none" w:sz="0" w:space="0" w:color="auto"/>
                <w:left w:val="none" w:sz="0" w:space="0" w:color="auto"/>
                <w:bottom w:val="none" w:sz="0" w:space="0" w:color="auto"/>
                <w:right w:val="none" w:sz="0" w:space="0" w:color="auto"/>
              </w:divBdr>
              <w:divsChild>
                <w:div w:id="99185425">
                  <w:marLeft w:val="450"/>
                  <w:marRight w:val="450"/>
                  <w:marTop w:val="0"/>
                  <w:marBottom w:val="0"/>
                  <w:divBdr>
                    <w:top w:val="none" w:sz="0" w:space="0" w:color="auto"/>
                    <w:left w:val="none" w:sz="0" w:space="0" w:color="auto"/>
                    <w:bottom w:val="none" w:sz="0" w:space="0" w:color="auto"/>
                    <w:right w:val="none" w:sz="0" w:space="0" w:color="auto"/>
                  </w:divBdr>
                  <w:divsChild>
                    <w:div w:id="1577545772">
                      <w:marLeft w:val="0"/>
                      <w:marRight w:val="0"/>
                      <w:marTop w:val="0"/>
                      <w:marBottom w:val="0"/>
                      <w:divBdr>
                        <w:top w:val="none" w:sz="0" w:space="0" w:color="auto"/>
                        <w:left w:val="none" w:sz="0" w:space="0" w:color="auto"/>
                        <w:bottom w:val="none" w:sz="0" w:space="0" w:color="auto"/>
                        <w:right w:val="none" w:sz="0" w:space="0" w:color="auto"/>
                      </w:divBdr>
                    </w:div>
                    <w:div w:id="5182635">
                      <w:marLeft w:val="0"/>
                      <w:marRight w:val="0"/>
                      <w:marTop w:val="0"/>
                      <w:marBottom w:val="0"/>
                      <w:divBdr>
                        <w:top w:val="none" w:sz="0" w:space="0" w:color="auto"/>
                        <w:left w:val="none" w:sz="0" w:space="0" w:color="auto"/>
                        <w:bottom w:val="none" w:sz="0" w:space="0" w:color="auto"/>
                        <w:right w:val="none" w:sz="0" w:space="0" w:color="auto"/>
                      </w:divBdr>
                    </w:div>
                    <w:div w:id="1929728341">
                      <w:blockQuote w:val="1"/>
                      <w:marLeft w:val="0"/>
                      <w:marRight w:val="0"/>
                      <w:marTop w:val="0"/>
                      <w:marBottom w:val="0"/>
                      <w:divBdr>
                        <w:top w:val="none" w:sz="0" w:space="0" w:color="auto"/>
                        <w:left w:val="none" w:sz="0" w:space="0" w:color="auto"/>
                        <w:bottom w:val="none" w:sz="0" w:space="0" w:color="auto"/>
                        <w:right w:val="none" w:sz="0" w:space="0" w:color="auto"/>
                      </w:divBdr>
                    </w:div>
                    <w:div w:id="1465270153">
                      <w:marLeft w:val="0"/>
                      <w:marRight w:val="0"/>
                      <w:marTop w:val="0"/>
                      <w:marBottom w:val="0"/>
                      <w:divBdr>
                        <w:top w:val="none" w:sz="0" w:space="0" w:color="auto"/>
                        <w:left w:val="none" w:sz="0" w:space="0" w:color="auto"/>
                        <w:bottom w:val="none" w:sz="0" w:space="0" w:color="auto"/>
                        <w:right w:val="none" w:sz="0" w:space="0" w:color="auto"/>
                      </w:divBdr>
                    </w:div>
                  </w:divsChild>
                </w:div>
                <w:div w:id="1495686407">
                  <w:marLeft w:val="10800"/>
                  <w:marRight w:val="0"/>
                  <w:marTop w:val="0"/>
                  <w:marBottom w:val="0"/>
                  <w:divBdr>
                    <w:top w:val="none" w:sz="0" w:space="0" w:color="auto"/>
                    <w:left w:val="none" w:sz="0" w:space="0" w:color="auto"/>
                    <w:bottom w:val="none" w:sz="0" w:space="0" w:color="auto"/>
                    <w:right w:val="none" w:sz="0" w:space="0" w:color="auto"/>
                  </w:divBdr>
                  <w:divsChild>
                    <w:div w:id="209925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014471">
          <w:marLeft w:val="0"/>
          <w:marRight w:val="0"/>
          <w:marTop w:val="0"/>
          <w:marBottom w:val="0"/>
          <w:divBdr>
            <w:top w:val="none" w:sz="0" w:space="0" w:color="auto"/>
            <w:left w:val="none" w:sz="0" w:space="0" w:color="auto"/>
            <w:bottom w:val="none" w:sz="0" w:space="0" w:color="auto"/>
            <w:right w:val="none" w:sz="0" w:space="0" w:color="auto"/>
          </w:divBdr>
          <w:divsChild>
            <w:div w:id="821508492">
              <w:marLeft w:val="0"/>
              <w:marRight w:val="0"/>
              <w:marTop w:val="0"/>
              <w:marBottom w:val="0"/>
              <w:divBdr>
                <w:top w:val="none" w:sz="0" w:space="0" w:color="auto"/>
                <w:left w:val="none" w:sz="0" w:space="0" w:color="auto"/>
                <w:bottom w:val="none" w:sz="0" w:space="0" w:color="auto"/>
                <w:right w:val="none" w:sz="0" w:space="0" w:color="auto"/>
              </w:divBdr>
            </w:div>
          </w:divsChild>
        </w:div>
        <w:div w:id="1683049154">
          <w:marLeft w:val="0"/>
          <w:marRight w:val="0"/>
          <w:marTop w:val="0"/>
          <w:marBottom w:val="0"/>
          <w:divBdr>
            <w:top w:val="none" w:sz="0" w:space="0" w:color="auto"/>
            <w:left w:val="none" w:sz="0" w:space="0" w:color="auto"/>
            <w:bottom w:val="none" w:sz="0" w:space="0" w:color="auto"/>
            <w:right w:val="none" w:sz="0" w:space="0" w:color="auto"/>
          </w:divBdr>
          <w:divsChild>
            <w:div w:id="1851328972">
              <w:marLeft w:val="0"/>
              <w:marRight w:val="0"/>
              <w:marTop w:val="0"/>
              <w:marBottom w:val="0"/>
              <w:divBdr>
                <w:top w:val="none" w:sz="0" w:space="0" w:color="auto"/>
                <w:left w:val="none" w:sz="0" w:space="0" w:color="auto"/>
                <w:bottom w:val="none" w:sz="0" w:space="0" w:color="auto"/>
                <w:right w:val="none" w:sz="0" w:space="0" w:color="auto"/>
              </w:divBdr>
              <w:divsChild>
                <w:div w:id="922254862">
                  <w:marLeft w:val="0"/>
                  <w:marRight w:val="0"/>
                  <w:marTop w:val="0"/>
                  <w:marBottom w:val="0"/>
                  <w:divBdr>
                    <w:top w:val="none" w:sz="0" w:space="0" w:color="auto"/>
                    <w:left w:val="none" w:sz="0" w:space="0" w:color="auto"/>
                    <w:bottom w:val="none" w:sz="0" w:space="0" w:color="auto"/>
                    <w:right w:val="none" w:sz="0" w:space="0" w:color="auto"/>
                  </w:divBdr>
                </w:div>
                <w:div w:id="123891906">
                  <w:marLeft w:val="0"/>
                  <w:marRight w:val="0"/>
                  <w:marTop w:val="0"/>
                  <w:marBottom w:val="0"/>
                  <w:divBdr>
                    <w:top w:val="none" w:sz="0" w:space="0" w:color="auto"/>
                    <w:left w:val="none" w:sz="0" w:space="0" w:color="auto"/>
                    <w:bottom w:val="none" w:sz="0" w:space="0" w:color="auto"/>
                    <w:right w:val="none" w:sz="0" w:space="0" w:color="auto"/>
                  </w:divBdr>
                </w:div>
                <w:div w:id="2052224407">
                  <w:marLeft w:val="0"/>
                  <w:marRight w:val="0"/>
                  <w:marTop w:val="0"/>
                  <w:marBottom w:val="0"/>
                  <w:divBdr>
                    <w:top w:val="none" w:sz="0" w:space="0" w:color="auto"/>
                    <w:left w:val="none" w:sz="0" w:space="0" w:color="auto"/>
                    <w:bottom w:val="none" w:sz="0" w:space="0" w:color="auto"/>
                    <w:right w:val="none" w:sz="0" w:space="0" w:color="auto"/>
                  </w:divBdr>
                </w:div>
                <w:div w:id="1660109480">
                  <w:marLeft w:val="0"/>
                  <w:marRight w:val="0"/>
                  <w:marTop w:val="0"/>
                  <w:marBottom w:val="0"/>
                  <w:divBdr>
                    <w:top w:val="none" w:sz="0" w:space="0" w:color="auto"/>
                    <w:left w:val="none" w:sz="0" w:space="0" w:color="auto"/>
                    <w:bottom w:val="none" w:sz="0" w:space="0" w:color="auto"/>
                    <w:right w:val="none" w:sz="0" w:space="0" w:color="auto"/>
                  </w:divBdr>
                </w:div>
                <w:div w:id="953247400">
                  <w:marLeft w:val="0"/>
                  <w:marRight w:val="0"/>
                  <w:marTop w:val="0"/>
                  <w:marBottom w:val="0"/>
                  <w:divBdr>
                    <w:top w:val="none" w:sz="0" w:space="0" w:color="auto"/>
                    <w:left w:val="none" w:sz="0" w:space="0" w:color="auto"/>
                    <w:bottom w:val="none" w:sz="0" w:space="0" w:color="auto"/>
                    <w:right w:val="none" w:sz="0" w:space="0" w:color="auto"/>
                  </w:divBdr>
                </w:div>
                <w:div w:id="1349332869">
                  <w:marLeft w:val="0"/>
                  <w:marRight w:val="0"/>
                  <w:marTop w:val="0"/>
                  <w:marBottom w:val="0"/>
                  <w:divBdr>
                    <w:top w:val="none" w:sz="0" w:space="0" w:color="auto"/>
                    <w:left w:val="none" w:sz="0" w:space="0" w:color="auto"/>
                    <w:bottom w:val="none" w:sz="0" w:space="0" w:color="auto"/>
                    <w:right w:val="none" w:sz="0" w:space="0" w:color="auto"/>
                  </w:divBdr>
                </w:div>
                <w:div w:id="335960370">
                  <w:marLeft w:val="0"/>
                  <w:marRight w:val="0"/>
                  <w:marTop w:val="0"/>
                  <w:marBottom w:val="0"/>
                  <w:divBdr>
                    <w:top w:val="none" w:sz="0" w:space="0" w:color="auto"/>
                    <w:left w:val="none" w:sz="0" w:space="0" w:color="auto"/>
                    <w:bottom w:val="none" w:sz="0" w:space="0" w:color="auto"/>
                    <w:right w:val="none" w:sz="0" w:space="0" w:color="auto"/>
                  </w:divBdr>
                </w:div>
                <w:div w:id="141362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303">
          <w:marLeft w:val="0"/>
          <w:marRight w:val="0"/>
          <w:marTop w:val="0"/>
          <w:marBottom w:val="0"/>
          <w:divBdr>
            <w:top w:val="none" w:sz="0" w:space="0" w:color="auto"/>
            <w:left w:val="none" w:sz="0" w:space="0" w:color="auto"/>
            <w:bottom w:val="none" w:sz="0" w:space="0" w:color="auto"/>
            <w:right w:val="none" w:sz="0" w:space="0" w:color="auto"/>
          </w:divBdr>
          <w:divsChild>
            <w:div w:id="104884853">
              <w:marLeft w:val="0"/>
              <w:marRight w:val="0"/>
              <w:marTop w:val="0"/>
              <w:marBottom w:val="0"/>
              <w:divBdr>
                <w:top w:val="none" w:sz="0" w:space="0" w:color="auto"/>
                <w:left w:val="none" w:sz="0" w:space="0" w:color="auto"/>
                <w:bottom w:val="none" w:sz="0" w:space="0" w:color="auto"/>
                <w:right w:val="none" w:sz="0" w:space="0" w:color="auto"/>
              </w:divBdr>
            </w:div>
          </w:divsChild>
        </w:div>
        <w:div w:id="814106583">
          <w:marLeft w:val="0"/>
          <w:marRight w:val="0"/>
          <w:marTop w:val="0"/>
          <w:marBottom w:val="0"/>
          <w:divBdr>
            <w:top w:val="none" w:sz="0" w:space="0" w:color="auto"/>
            <w:left w:val="none" w:sz="0" w:space="0" w:color="auto"/>
            <w:bottom w:val="none" w:sz="0" w:space="0" w:color="auto"/>
            <w:right w:val="none" w:sz="0" w:space="0" w:color="auto"/>
          </w:divBdr>
          <w:divsChild>
            <w:div w:id="67188574">
              <w:marLeft w:val="0"/>
              <w:marRight w:val="0"/>
              <w:marTop w:val="0"/>
              <w:marBottom w:val="0"/>
              <w:divBdr>
                <w:top w:val="none" w:sz="0" w:space="0" w:color="auto"/>
                <w:left w:val="none" w:sz="0" w:space="0" w:color="auto"/>
                <w:bottom w:val="none" w:sz="0" w:space="0" w:color="auto"/>
                <w:right w:val="none" w:sz="0" w:space="0" w:color="auto"/>
              </w:divBdr>
              <w:divsChild>
                <w:div w:id="552740757">
                  <w:marLeft w:val="0"/>
                  <w:marRight w:val="0"/>
                  <w:marTop w:val="0"/>
                  <w:marBottom w:val="0"/>
                  <w:divBdr>
                    <w:top w:val="none" w:sz="0" w:space="0" w:color="auto"/>
                    <w:left w:val="none" w:sz="0" w:space="0" w:color="auto"/>
                    <w:bottom w:val="none" w:sz="0" w:space="0" w:color="auto"/>
                    <w:right w:val="none" w:sz="0" w:space="0" w:color="auto"/>
                  </w:divBdr>
                </w:div>
                <w:div w:id="9695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lobalwitness.org/en-gb/campaigns/afghanistan/war-treasury-people-afghanistan-lapis-lazuli-and-battle-mineral-wealth/"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2813</Words>
  <Characters>16038</Characters>
  <Application>Microsoft Office Word</Application>
  <DocSecurity>0</DocSecurity>
  <Lines>133</Lines>
  <Paragraphs>37</Paragraphs>
  <ScaleCrop>false</ScaleCrop>
  <Company/>
  <LinksUpToDate>false</LinksUpToDate>
  <CharactersWithSpaces>18814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Zemarai</dc:creator>
  <cp:keywords/>
  <dc:description/>
  <cp:lastModifiedBy>Zemarai </cp:lastModifiedBy>
  <cp:revision>2</cp:revision>
  <dcterms:created xsi:type="dcterms:W3CDTF">2016-10-12T12:53:00Z</dcterms:created>
  <dcterms:modified xsi:type="dcterms:W3CDTF">2016-10-12T13:00:00Z</dcterms:modified>
</cp:coreProperties>
</file>