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7AC" w:rsidRPr="00263509" w:rsidRDefault="008047AC" w:rsidP="008047AC">
      <w:pPr>
        <w:jc w:val="both"/>
      </w:pPr>
    </w:p>
    <w:p w:rsidR="001D098E" w:rsidRDefault="001D098E" w:rsidP="001D098E">
      <w:pPr>
        <w:pStyle w:val="Heading1"/>
        <w:spacing w:after="120"/>
        <w:ind w:left="720"/>
        <w:jc w:val="both"/>
        <w:rPr>
          <w:rFonts w:ascii="Arial" w:hAnsi="Arial"/>
          <w:sz w:val="22"/>
          <w:szCs w:val="22"/>
        </w:rPr>
      </w:pPr>
    </w:p>
    <w:p w:rsidR="001D098E" w:rsidRPr="00A238AC" w:rsidRDefault="001D098E" w:rsidP="001D098E">
      <w:pPr>
        <w:rPr>
          <w:b/>
          <w:i/>
          <w:u w:val="single"/>
        </w:rPr>
      </w:pPr>
      <w:r w:rsidRPr="00A238AC">
        <w:rPr>
          <w:b/>
          <w:i/>
          <w:u w:val="single"/>
        </w:rPr>
        <w:t xml:space="preserve">This is an extract </w:t>
      </w:r>
      <w:r w:rsidR="00733F94">
        <w:rPr>
          <w:b/>
          <w:i/>
          <w:u w:val="single"/>
        </w:rPr>
        <w:t xml:space="preserve">of </w:t>
      </w:r>
      <w:bookmarkStart w:id="0" w:name="_GoBack"/>
      <w:bookmarkEnd w:id="0"/>
      <w:proofErr w:type="gramStart"/>
      <w:r w:rsidRPr="00A238AC">
        <w:rPr>
          <w:b/>
          <w:i/>
          <w:u w:val="single"/>
        </w:rPr>
        <w:t xml:space="preserve">“ </w:t>
      </w:r>
      <w:proofErr w:type="spellStart"/>
      <w:r w:rsidRPr="00A238AC">
        <w:rPr>
          <w:b/>
          <w:i/>
          <w:u w:val="single"/>
        </w:rPr>
        <w:t>Kumul</w:t>
      </w:r>
      <w:proofErr w:type="spellEnd"/>
      <w:proofErr w:type="gramEnd"/>
      <w:r w:rsidRPr="00A238AC">
        <w:rPr>
          <w:b/>
          <w:i/>
          <w:u w:val="single"/>
        </w:rPr>
        <w:t xml:space="preserve"> Minerals Limited’s Corporate Structure” taken from </w:t>
      </w:r>
      <w:proofErr w:type="spellStart"/>
      <w:r w:rsidRPr="00A238AC">
        <w:rPr>
          <w:b/>
          <w:i/>
          <w:u w:val="single"/>
        </w:rPr>
        <w:t>Kumul</w:t>
      </w:r>
      <w:proofErr w:type="spellEnd"/>
      <w:r w:rsidRPr="00A238AC">
        <w:rPr>
          <w:b/>
          <w:i/>
          <w:u w:val="single"/>
        </w:rPr>
        <w:t xml:space="preserve"> Minerals Business Plan 2015-2017.  It explains that </w:t>
      </w:r>
      <w:proofErr w:type="spellStart"/>
      <w:r w:rsidRPr="00A238AC">
        <w:rPr>
          <w:b/>
          <w:i/>
          <w:u w:val="single"/>
        </w:rPr>
        <w:t>Kumul</w:t>
      </w:r>
      <w:proofErr w:type="spellEnd"/>
      <w:r w:rsidRPr="00A238AC">
        <w:rPr>
          <w:b/>
          <w:i/>
          <w:u w:val="single"/>
        </w:rPr>
        <w:t xml:space="preserve"> Minerals Limited is 100% owned by the State.</w:t>
      </w:r>
    </w:p>
    <w:p w:rsidR="001D098E" w:rsidRDefault="001D098E" w:rsidP="001D098E"/>
    <w:p w:rsidR="001D098E" w:rsidRPr="001D098E" w:rsidRDefault="001D098E" w:rsidP="001D098E"/>
    <w:p w:rsidR="008047AC" w:rsidRPr="00263509" w:rsidRDefault="008047AC" w:rsidP="008047AC">
      <w:pPr>
        <w:pStyle w:val="Heading1"/>
        <w:numPr>
          <w:ilvl w:val="0"/>
          <w:numId w:val="44"/>
        </w:numPr>
        <w:spacing w:after="120"/>
        <w:jc w:val="both"/>
        <w:rPr>
          <w:rFonts w:ascii="Arial" w:hAnsi="Arial"/>
          <w:sz w:val="22"/>
          <w:szCs w:val="22"/>
        </w:rPr>
      </w:pPr>
      <w:r>
        <w:rPr>
          <w:rFonts w:ascii="Arial" w:hAnsi="Arial"/>
          <w:sz w:val="22"/>
          <w:szCs w:val="22"/>
        </w:rPr>
        <w:t>KUMUL MINERALS</w:t>
      </w:r>
      <w:r w:rsidRPr="00263509">
        <w:rPr>
          <w:rFonts w:ascii="Arial" w:hAnsi="Arial"/>
          <w:sz w:val="22"/>
          <w:szCs w:val="22"/>
        </w:rPr>
        <w:t xml:space="preserve"> – THE COMPANY</w:t>
      </w:r>
    </w:p>
    <w:p w:rsidR="008047AC" w:rsidRPr="00263509" w:rsidRDefault="008047AC" w:rsidP="008047AC">
      <w:pPr>
        <w:ind w:left="360"/>
        <w:jc w:val="both"/>
        <w:rPr>
          <w:rFonts w:ascii="Arial" w:hAnsi="Arial"/>
        </w:rPr>
      </w:pPr>
      <w:proofErr w:type="spellStart"/>
      <w:r w:rsidRPr="00263509">
        <w:rPr>
          <w:rFonts w:ascii="Arial" w:hAnsi="Arial" w:cs="Arial"/>
        </w:rPr>
        <w:t>Kumul</w:t>
      </w:r>
      <w:proofErr w:type="spellEnd"/>
      <w:r w:rsidRPr="00263509">
        <w:rPr>
          <w:rFonts w:ascii="Arial" w:hAnsi="Arial" w:cs="Arial"/>
        </w:rPr>
        <w:t xml:space="preserve"> Minerals</w:t>
      </w:r>
      <w:r>
        <w:rPr>
          <w:rFonts w:ascii="Arial" w:hAnsi="Arial" w:cs="Arial"/>
        </w:rPr>
        <w:t xml:space="preserve"> Holdings Limited (KMHL)</w:t>
      </w:r>
      <w:r w:rsidRPr="00263509">
        <w:rPr>
          <w:rFonts w:ascii="Arial" w:hAnsi="Arial"/>
        </w:rPr>
        <w:t xml:space="preserve"> is 100% State owned</w:t>
      </w:r>
      <w:r>
        <w:rPr>
          <w:rFonts w:ascii="Arial" w:hAnsi="Arial"/>
        </w:rPr>
        <w:t xml:space="preserve">. It </w:t>
      </w:r>
      <w:r w:rsidRPr="00263509">
        <w:rPr>
          <w:rFonts w:ascii="Arial" w:hAnsi="Arial"/>
        </w:rPr>
        <w:t>hold</w:t>
      </w:r>
      <w:r>
        <w:rPr>
          <w:rFonts w:ascii="Arial" w:hAnsi="Arial"/>
        </w:rPr>
        <w:t>s</w:t>
      </w:r>
      <w:r w:rsidRPr="00263509">
        <w:rPr>
          <w:rFonts w:ascii="Arial" w:hAnsi="Arial"/>
        </w:rPr>
        <w:t xml:space="preserve"> State equity </w:t>
      </w:r>
      <w:r>
        <w:rPr>
          <w:rFonts w:ascii="Arial" w:hAnsi="Arial"/>
        </w:rPr>
        <w:t xml:space="preserve">on any minerals project </w:t>
      </w:r>
      <w:r w:rsidRPr="00263509">
        <w:rPr>
          <w:rFonts w:ascii="Arial" w:hAnsi="Arial"/>
        </w:rPr>
        <w:t xml:space="preserve">or </w:t>
      </w:r>
      <w:r>
        <w:rPr>
          <w:rFonts w:ascii="Arial" w:hAnsi="Arial"/>
        </w:rPr>
        <w:t xml:space="preserve">can </w:t>
      </w:r>
      <w:r w:rsidRPr="00263509">
        <w:rPr>
          <w:rFonts w:ascii="Arial" w:hAnsi="Arial"/>
        </w:rPr>
        <w:t>inve</w:t>
      </w:r>
      <w:r>
        <w:rPr>
          <w:rFonts w:ascii="Arial" w:hAnsi="Arial"/>
        </w:rPr>
        <w:t>st in its own right in mineral or other projects.</w:t>
      </w:r>
      <w:r w:rsidRPr="006D16E9">
        <w:rPr>
          <w:rFonts w:ascii="Arial" w:hAnsi="Arial" w:cs="Arial"/>
        </w:rPr>
        <w:t xml:space="preserve"> </w:t>
      </w:r>
      <w:proofErr w:type="spellStart"/>
      <w:r w:rsidRPr="00263509">
        <w:rPr>
          <w:rFonts w:ascii="Arial" w:hAnsi="Arial" w:cs="Arial"/>
        </w:rPr>
        <w:t>Kumul</w:t>
      </w:r>
      <w:proofErr w:type="spellEnd"/>
      <w:r w:rsidRPr="00263509">
        <w:rPr>
          <w:rFonts w:ascii="Arial" w:hAnsi="Arial" w:cs="Arial"/>
        </w:rPr>
        <w:t xml:space="preserve"> Minerals</w:t>
      </w:r>
      <w:r>
        <w:rPr>
          <w:rFonts w:ascii="Arial" w:hAnsi="Arial" w:cs="Arial"/>
        </w:rPr>
        <w:t xml:space="preserve"> </w:t>
      </w:r>
      <w:r>
        <w:rPr>
          <w:rFonts w:ascii="Arial" w:hAnsi="Arial"/>
        </w:rPr>
        <w:t xml:space="preserve">also has option </w:t>
      </w:r>
      <w:r w:rsidRPr="00263509">
        <w:rPr>
          <w:rFonts w:ascii="Arial" w:hAnsi="Arial"/>
        </w:rPr>
        <w:t xml:space="preserve">to develop and </w:t>
      </w:r>
      <w:r>
        <w:rPr>
          <w:rFonts w:ascii="Arial" w:hAnsi="Arial"/>
        </w:rPr>
        <w:t xml:space="preserve">commercialize mineral </w:t>
      </w:r>
      <w:r w:rsidRPr="00263509">
        <w:rPr>
          <w:rFonts w:ascii="Arial" w:hAnsi="Arial"/>
        </w:rPr>
        <w:t xml:space="preserve">and </w:t>
      </w:r>
      <w:r>
        <w:rPr>
          <w:rFonts w:ascii="Arial" w:hAnsi="Arial"/>
        </w:rPr>
        <w:t xml:space="preserve">other </w:t>
      </w:r>
      <w:r w:rsidRPr="00263509">
        <w:rPr>
          <w:rFonts w:ascii="Arial" w:hAnsi="Arial"/>
        </w:rPr>
        <w:t>interests in P</w:t>
      </w:r>
      <w:r>
        <w:rPr>
          <w:rFonts w:ascii="Arial" w:hAnsi="Arial"/>
        </w:rPr>
        <w:t xml:space="preserve">apua </w:t>
      </w:r>
      <w:r w:rsidRPr="00263509">
        <w:rPr>
          <w:rFonts w:ascii="Arial" w:hAnsi="Arial"/>
        </w:rPr>
        <w:t>N</w:t>
      </w:r>
      <w:r>
        <w:rPr>
          <w:rFonts w:ascii="Arial" w:hAnsi="Arial"/>
        </w:rPr>
        <w:t xml:space="preserve">ew </w:t>
      </w:r>
      <w:r w:rsidRPr="00263509">
        <w:rPr>
          <w:rFonts w:ascii="Arial" w:hAnsi="Arial"/>
        </w:rPr>
        <w:t>G</w:t>
      </w:r>
      <w:r>
        <w:rPr>
          <w:rFonts w:ascii="Arial" w:hAnsi="Arial"/>
        </w:rPr>
        <w:t>uinea</w:t>
      </w:r>
      <w:r w:rsidRPr="00263509">
        <w:rPr>
          <w:rFonts w:ascii="Arial" w:hAnsi="Arial"/>
        </w:rPr>
        <w:t xml:space="preserve"> either wholly or in partnership with other investors.</w:t>
      </w:r>
    </w:p>
    <w:p w:rsidR="008047AC" w:rsidRPr="00263509" w:rsidRDefault="008047AC" w:rsidP="008047AC">
      <w:pPr>
        <w:ind w:left="360"/>
        <w:jc w:val="both"/>
        <w:rPr>
          <w:rFonts w:ascii="Arial" w:hAnsi="Arial"/>
        </w:rPr>
      </w:pPr>
    </w:p>
    <w:p w:rsidR="008047AC" w:rsidRPr="00263509" w:rsidRDefault="008047AC" w:rsidP="008047AC">
      <w:pPr>
        <w:ind w:left="360"/>
        <w:jc w:val="both"/>
        <w:rPr>
          <w:rFonts w:ascii="Arial" w:hAnsi="Arial"/>
        </w:rPr>
      </w:pPr>
      <w:proofErr w:type="spellStart"/>
      <w:r w:rsidRPr="00263509">
        <w:rPr>
          <w:rFonts w:ascii="Arial" w:hAnsi="Arial" w:cs="Arial"/>
        </w:rPr>
        <w:t>Kumul</w:t>
      </w:r>
      <w:proofErr w:type="spellEnd"/>
      <w:r w:rsidRPr="00263509">
        <w:rPr>
          <w:rFonts w:ascii="Arial" w:hAnsi="Arial" w:cs="Arial"/>
        </w:rPr>
        <w:t xml:space="preserve"> Minerals</w:t>
      </w:r>
      <w:r>
        <w:rPr>
          <w:rFonts w:ascii="Arial" w:hAnsi="Arial" w:cs="Arial"/>
        </w:rPr>
        <w:t xml:space="preserve"> </w:t>
      </w:r>
      <w:r w:rsidRPr="00263509">
        <w:rPr>
          <w:rFonts w:ascii="Arial" w:hAnsi="Arial"/>
        </w:rPr>
        <w:t>has the mandate to acquire and hold all future State interests in mineral projects both in the upstream (exploration and production) and in any value-added downstream processing projects; e</w:t>
      </w:r>
      <w:r w:rsidRPr="00263509">
        <w:rPr>
          <w:rFonts w:ascii="Arial" w:hAnsi="Arial"/>
          <w:bCs/>
        </w:rPr>
        <w:t>ngage in mineral exploration, evaluation and development, both upstream and downstream, and participate in the marketing, transportation and sale of minerals products.</w:t>
      </w:r>
    </w:p>
    <w:p w:rsidR="008047AC" w:rsidRPr="006B53F2" w:rsidRDefault="008047AC" w:rsidP="008047AC">
      <w:pPr>
        <w:pStyle w:val="ListParagraph"/>
        <w:spacing w:before="240"/>
        <w:ind w:left="360"/>
        <w:jc w:val="both"/>
        <w:rPr>
          <w:rFonts w:ascii="Arial" w:hAnsi="Arial"/>
          <w:sz w:val="22"/>
          <w:szCs w:val="22"/>
        </w:rPr>
      </w:pPr>
      <w:proofErr w:type="spellStart"/>
      <w:r w:rsidRPr="006B53F2">
        <w:rPr>
          <w:rFonts w:ascii="Arial" w:hAnsi="Arial" w:cs="Arial"/>
          <w:sz w:val="22"/>
          <w:szCs w:val="22"/>
        </w:rPr>
        <w:t>Kumul</w:t>
      </w:r>
      <w:proofErr w:type="spellEnd"/>
      <w:r w:rsidRPr="006B53F2">
        <w:rPr>
          <w:rFonts w:ascii="Arial" w:hAnsi="Arial" w:cs="Arial"/>
          <w:sz w:val="22"/>
          <w:szCs w:val="22"/>
        </w:rPr>
        <w:t xml:space="preserve"> Minerals </w:t>
      </w:r>
      <w:r w:rsidRPr="006B53F2">
        <w:rPr>
          <w:rFonts w:ascii="Arial" w:hAnsi="Arial"/>
          <w:sz w:val="22"/>
          <w:szCs w:val="22"/>
        </w:rPr>
        <w:t xml:space="preserve">corporate objectives </w:t>
      </w:r>
      <w:r>
        <w:rPr>
          <w:rFonts w:ascii="Arial" w:hAnsi="Arial"/>
          <w:sz w:val="22"/>
          <w:szCs w:val="22"/>
        </w:rPr>
        <w:t>in the nutshell are to:</w:t>
      </w:r>
    </w:p>
    <w:p w:rsidR="008047AC" w:rsidRDefault="008047AC" w:rsidP="008047AC">
      <w:pPr>
        <w:pStyle w:val="ListParagraph"/>
        <w:spacing w:before="240"/>
        <w:ind w:left="0"/>
        <w:jc w:val="both"/>
        <w:rPr>
          <w:rFonts w:ascii="Arial" w:hAnsi="Arial"/>
          <w:sz w:val="22"/>
          <w:szCs w:val="22"/>
        </w:rPr>
      </w:pPr>
    </w:p>
    <w:p w:rsidR="008047AC" w:rsidRDefault="008047AC" w:rsidP="008047AC">
      <w:pPr>
        <w:pStyle w:val="ListParagraph"/>
        <w:numPr>
          <w:ilvl w:val="1"/>
          <w:numId w:val="41"/>
        </w:numPr>
        <w:spacing w:before="240"/>
        <w:jc w:val="both"/>
        <w:rPr>
          <w:rFonts w:ascii="Arial" w:hAnsi="Arial"/>
          <w:sz w:val="22"/>
          <w:szCs w:val="22"/>
        </w:rPr>
      </w:pPr>
      <w:r>
        <w:rPr>
          <w:rFonts w:ascii="Arial" w:hAnsi="Arial"/>
          <w:sz w:val="22"/>
          <w:szCs w:val="22"/>
        </w:rPr>
        <w:t>O</w:t>
      </w:r>
      <w:r w:rsidRPr="00263509">
        <w:rPr>
          <w:rFonts w:ascii="Arial" w:hAnsi="Arial"/>
          <w:sz w:val="22"/>
          <w:szCs w:val="22"/>
        </w:rPr>
        <w:t xml:space="preserve">perate as a commercial enterprise as efficiently </w:t>
      </w:r>
      <w:r>
        <w:rPr>
          <w:rFonts w:ascii="Arial" w:hAnsi="Arial"/>
          <w:sz w:val="22"/>
          <w:szCs w:val="22"/>
        </w:rPr>
        <w:t>in the resource sector in Papua New Guinea</w:t>
      </w:r>
      <w:r w:rsidRPr="00263509">
        <w:rPr>
          <w:rFonts w:ascii="Arial" w:hAnsi="Arial"/>
          <w:sz w:val="22"/>
          <w:szCs w:val="22"/>
        </w:rPr>
        <w:t>.</w:t>
      </w:r>
    </w:p>
    <w:p w:rsidR="008047AC" w:rsidRDefault="008047AC" w:rsidP="008047AC">
      <w:pPr>
        <w:pStyle w:val="ListParagraph"/>
        <w:spacing w:before="240"/>
        <w:ind w:left="1069"/>
        <w:jc w:val="both"/>
        <w:rPr>
          <w:rFonts w:ascii="Arial" w:hAnsi="Arial"/>
          <w:sz w:val="22"/>
          <w:szCs w:val="22"/>
        </w:rPr>
      </w:pPr>
    </w:p>
    <w:p w:rsidR="008047AC" w:rsidRPr="006B53F2" w:rsidRDefault="008047AC" w:rsidP="008047AC">
      <w:pPr>
        <w:pStyle w:val="ListParagraph"/>
        <w:numPr>
          <w:ilvl w:val="1"/>
          <w:numId w:val="41"/>
        </w:numPr>
        <w:spacing w:before="240"/>
        <w:jc w:val="both"/>
        <w:rPr>
          <w:rFonts w:ascii="Arial" w:hAnsi="Arial"/>
          <w:sz w:val="22"/>
          <w:szCs w:val="22"/>
        </w:rPr>
      </w:pPr>
      <w:r w:rsidRPr="006B53F2">
        <w:rPr>
          <w:rFonts w:ascii="Arial" w:hAnsi="Arial"/>
          <w:sz w:val="22"/>
          <w:szCs w:val="22"/>
        </w:rPr>
        <w:t>Maximize the value of the Shareholder’s investment in the Company through:</w:t>
      </w:r>
    </w:p>
    <w:p w:rsidR="008047AC" w:rsidRPr="00263509" w:rsidRDefault="008047AC" w:rsidP="008047AC">
      <w:pPr>
        <w:pStyle w:val="ListParagraph"/>
        <w:numPr>
          <w:ilvl w:val="0"/>
          <w:numId w:val="43"/>
        </w:numPr>
        <w:spacing w:before="240"/>
        <w:jc w:val="both"/>
        <w:rPr>
          <w:rFonts w:ascii="Arial" w:hAnsi="Arial"/>
          <w:sz w:val="22"/>
          <w:szCs w:val="22"/>
        </w:rPr>
      </w:pPr>
      <w:r w:rsidRPr="00263509">
        <w:rPr>
          <w:rFonts w:ascii="Arial" w:hAnsi="Arial"/>
          <w:sz w:val="22"/>
          <w:szCs w:val="22"/>
        </w:rPr>
        <w:t>Developing mining tenements in PNG acquired from the State and others, whether directly or as a nominee of the State; and</w:t>
      </w:r>
    </w:p>
    <w:p w:rsidR="008047AC" w:rsidRPr="00263509" w:rsidRDefault="008047AC" w:rsidP="008047AC">
      <w:pPr>
        <w:pStyle w:val="ListParagraph"/>
        <w:numPr>
          <w:ilvl w:val="0"/>
          <w:numId w:val="43"/>
        </w:numPr>
        <w:spacing w:before="240"/>
        <w:jc w:val="both"/>
        <w:rPr>
          <w:rFonts w:ascii="Arial" w:hAnsi="Arial"/>
          <w:sz w:val="22"/>
          <w:szCs w:val="22"/>
        </w:rPr>
      </w:pPr>
      <w:r w:rsidRPr="00263509">
        <w:rPr>
          <w:rFonts w:ascii="Arial" w:hAnsi="Arial"/>
          <w:sz w:val="22"/>
          <w:szCs w:val="22"/>
        </w:rPr>
        <w:t xml:space="preserve">Reinvesting in </w:t>
      </w:r>
      <w:r>
        <w:rPr>
          <w:rFonts w:ascii="Arial" w:hAnsi="Arial"/>
          <w:sz w:val="22"/>
          <w:szCs w:val="22"/>
        </w:rPr>
        <w:t xml:space="preserve">commercially sound </w:t>
      </w:r>
      <w:r w:rsidRPr="00263509">
        <w:rPr>
          <w:rFonts w:ascii="Arial" w:hAnsi="Arial"/>
          <w:sz w:val="22"/>
          <w:szCs w:val="22"/>
        </w:rPr>
        <w:t xml:space="preserve">projects which would benefit </w:t>
      </w:r>
      <w:r>
        <w:rPr>
          <w:rFonts w:ascii="Arial" w:hAnsi="Arial"/>
          <w:sz w:val="22"/>
          <w:szCs w:val="22"/>
        </w:rPr>
        <w:t xml:space="preserve">the </w:t>
      </w:r>
      <w:r w:rsidRPr="00263509">
        <w:rPr>
          <w:rFonts w:ascii="Arial" w:hAnsi="Arial"/>
          <w:sz w:val="22"/>
          <w:szCs w:val="22"/>
        </w:rPr>
        <w:t>society and make a profitable return to shareholders.</w:t>
      </w:r>
    </w:p>
    <w:p w:rsidR="008047AC" w:rsidRPr="00263509" w:rsidRDefault="008047AC" w:rsidP="008047AC">
      <w:pPr>
        <w:pStyle w:val="ListParagraph"/>
        <w:spacing w:before="240"/>
        <w:ind w:left="1636"/>
        <w:jc w:val="both"/>
        <w:rPr>
          <w:rFonts w:ascii="Arial" w:hAnsi="Arial"/>
          <w:sz w:val="22"/>
          <w:szCs w:val="22"/>
        </w:rPr>
      </w:pPr>
    </w:p>
    <w:p w:rsidR="008047AC" w:rsidRDefault="008047AC" w:rsidP="008047AC">
      <w:pPr>
        <w:pStyle w:val="ListParagraph"/>
        <w:numPr>
          <w:ilvl w:val="0"/>
          <w:numId w:val="40"/>
        </w:numPr>
        <w:spacing w:before="240"/>
        <w:jc w:val="both"/>
        <w:rPr>
          <w:rFonts w:ascii="Arial" w:hAnsi="Arial"/>
          <w:sz w:val="22"/>
          <w:szCs w:val="22"/>
        </w:rPr>
      </w:pPr>
      <w:r>
        <w:rPr>
          <w:rFonts w:ascii="Arial" w:hAnsi="Arial"/>
          <w:sz w:val="22"/>
          <w:szCs w:val="22"/>
        </w:rPr>
        <w:t>E</w:t>
      </w:r>
      <w:r w:rsidRPr="00263509">
        <w:rPr>
          <w:rFonts w:ascii="Arial" w:hAnsi="Arial"/>
          <w:sz w:val="22"/>
          <w:szCs w:val="22"/>
        </w:rPr>
        <w:t>ngage in mineral exploration, evaluation and development, both upstream and downstream, and in the marketing, transportation and sale of minerals products.</w:t>
      </w:r>
    </w:p>
    <w:p w:rsidR="008047AC" w:rsidRPr="00263509" w:rsidRDefault="008047AC" w:rsidP="008047AC">
      <w:pPr>
        <w:pStyle w:val="ListParagraph"/>
        <w:spacing w:before="240"/>
        <w:ind w:left="1069"/>
        <w:jc w:val="both"/>
        <w:rPr>
          <w:rFonts w:ascii="Arial" w:hAnsi="Arial"/>
          <w:sz w:val="22"/>
          <w:szCs w:val="22"/>
        </w:rPr>
      </w:pPr>
    </w:p>
    <w:p w:rsidR="008047AC" w:rsidRDefault="008047AC" w:rsidP="008047AC">
      <w:pPr>
        <w:pStyle w:val="ListParagraph"/>
        <w:numPr>
          <w:ilvl w:val="0"/>
          <w:numId w:val="40"/>
        </w:numPr>
        <w:spacing w:before="240"/>
        <w:jc w:val="both"/>
        <w:rPr>
          <w:rFonts w:ascii="Arial" w:hAnsi="Arial"/>
          <w:sz w:val="22"/>
          <w:szCs w:val="22"/>
        </w:rPr>
      </w:pPr>
      <w:r>
        <w:rPr>
          <w:rFonts w:ascii="Arial" w:hAnsi="Arial"/>
          <w:sz w:val="22"/>
          <w:szCs w:val="22"/>
        </w:rPr>
        <w:t>O</w:t>
      </w:r>
      <w:r w:rsidRPr="00263509">
        <w:rPr>
          <w:rFonts w:ascii="Arial" w:hAnsi="Arial"/>
          <w:sz w:val="22"/>
          <w:szCs w:val="22"/>
        </w:rPr>
        <w:t>perate in accordance with principles of sustainable development, international best practices and taking account of environmental considerations.</w:t>
      </w:r>
    </w:p>
    <w:p w:rsidR="008047AC" w:rsidRPr="00263509" w:rsidRDefault="008047AC" w:rsidP="008047AC">
      <w:pPr>
        <w:pStyle w:val="ListParagraph"/>
        <w:spacing w:before="240"/>
        <w:ind w:left="0"/>
        <w:jc w:val="both"/>
        <w:rPr>
          <w:rFonts w:ascii="Arial" w:hAnsi="Arial"/>
          <w:sz w:val="22"/>
          <w:szCs w:val="22"/>
        </w:rPr>
      </w:pPr>
    </w:p>
    <w:p w:rsidR="008047AC" w:rsidRDefault="008047AC" w:rsidP="008047AC">
      <w:pPr>
        <w:pStyle w:val="ListParagraph"/>
        <w:numPr>
          <w:ilvl w:val="0"/>
          <w:numId w:val="40"/>
        </w:numPr>
        <w:spacing w:before="240"/>
        <w:jc w:val="both"/>
        <w:rPr>
          <w:rFonts w:ascii="Arial" w:hAnsi="Arial"/>
          <w:sz w:val="22"/>
          <w:szCs w:val="22"/>
        </w:rPr>
      </w:pPr>
      <w:r>
        <w:rPr>
          <w:rFonts w:ascii="Arial" w:hAnsi="Arial"/>
          <w:sz w:val="22"/>
          <w:szCs w:val="22"/>
        </w:rPr>
        <w:t>O</w:t>
      </w:r>
      <w:r w:rsidRPr="00263509">
        <w:rPr>
          <w:rFonts w:ascii="Arial" w:hAnsi="Arial"/>
          <w:sz w:val="22"/>
          <w:szCs w:val="22"/>
        </w:rPr>
        <w:t>perate with a sense of social responsibility towards the best interests of affected communities.</w:t>
      </w:r>
    </w:p>
    <w:p w:rsidR="008047AC" w:rsidRPr="00263509" w:rsidRDefault="008047AC" w:rsidP="008047AC">
      <w:pPr>
        <w:pStyle w:val="ListParagraph"/>
        <w:spacing w:before="240"/>
        <w:ind w:left="0"/>
        <w:jc w:val="both"/>
        <w:rPr>
          <w:rFonts w:ascii="Arial" w:hAnsi="Arial"/>
          <w:sz w:val="22"/>
          <w:szCs w:val="22"/>
        </w:rPr>
      </w:pPr>
    </w:p>
    <w:p w:rsidR="008047AC" w:rsidRPr="00283359" w:rsidRDefault="008047AC" w:rsidP="008047AC">
      <w:pPr>
        <w:pStyle w:val="ListParagraph"/>
        <w:rPr>
          <w:rFonts w:ascii="Arial" w:hAnsi="Arial"/>
          <w:sz w:val="22"/>
          <w:szCs w:val="22"/>
        </w:rPr>
      </w:pPr>
    </w:p>
    <w:p w:rsidR="008047AC" w:rsidRDefault="008047AC" w:rsidP="008047AC">
      <w:pPr>
        <w:pStyle w:val="ListParagraph"/>
        <w:spacing w:before="240"/>
        <w:jc w:val="both"/>
        <w:rPr>
          <w:rFonts w:ascii="Arial" w:hAnsi="Arial"/>
          <w:sz w:val="22"/>
          <w:szCs w:val="22"/>
        </w:rPr>
      </w:pPr>
      <w:r w:rsidRPr="00283359">
        <w:rPr>
          <w:rFonts w:ascii="Arial" w:hAnsi="Arial"/>
          <w:sz w:val="22"/>
          <w:szCs w:val="22"/>
        </w:rPr>
        <w:t xml:space="preserve">The Government decision to restructure and consolidate State’s petroleum and mineral assets alters </w:t>
      </w:r>
      <w:proofErr w:type="spellStart"/>
      <w:r w:rsidRPr="00283359">
        <w:rPr>
          <w:rFonts w:ascii="Arial" w:hAnsi="Arial"/>
          <w:sz w:val="22"/>
          <w:szCs w:val="22"/>
        </w:rPr>
        <w:t>Petromin</w:t>
      </w:r>
      <w:proofErr w:type="spellEnd"/>
      <w:r w:rsidRPr="00283359">
        <w:rPr>
          <w:rFonts w:ascii="Arial" w:hAnsi="Arial"/>
          <w:sz w:val="22"/>
          <w:szCs w:val="22"/>
        </w:rPr>
        <w:t xml:space="preserve"> mandate, and it will therefore focus on mineral sector as </w:t>
      </w:r>
      <w:proofErr w:type="spellStart"/>
      <w:r w:rsidRPr="00283359">
        <w:rPr>
          <w:rFonts w:ascii="Arial" w:hAnsi="Arial"/>
          <w:sz w:val="22"/>
          <w:szCs w:val="22"/>
        </w:rPr>
        <w:t>Kumul</w:t>
      </w:r>
      <w:proofErr w:type="spellEnd"/>
      <w:r w:rsidRPr="00283359">
        <w:rPr>
          <w:rFonts w:ascii="Arial" w:hAnsi="Arial"/>
          <w:sz w:val="22"/>
          <w:szCs w:val="22"/>
        </w:rPr>
        <w:t xml:space="preserve"> Minerals Holdings Limited. </w:t>
      </w:r>
    </w:p>
    <w:p w:rsidR="008047AC" w:rsidRPr="0058513B" w:rsidRDefault="008047AC" w:rsidP="008047AC">
      <w:pPr>
        <w:pStyle w:val="ListParagraph"/>
        <w:spacing w:before="240"/>
        <w:jc w:val="both"/>
        <w:rPr>
          <w:rFonts w:ascii="Arial" w:hAnsi="Arial"/>
          <w:sz w:val="22"/>
          <w:szCs w:val="22"/>
        </w:rPr>
      </w:pPr>
    </w:p>
    <w:p w:rsidR="008047AC" w:rsidRPr="00263509" w:rsidRDefault="008047AC" w:rsidP="008047AC">
      <w:pPr>
        <w:pStyle w:val="Heading2"/>
        <w:keepLines w:val="0"/>
        <w:numPr>
          <w:ilvl w:val="1"/>
          <w:numId w:val="44"/>
        </w:numPr>
        <w:spacing w:before="240"/>
        <w:rPr>
          <w:rFonts w:ascii="Arial" w:hAnsi="Arial" w:cs="Arial"/>
          <w:i/>
          <w:sz w:val="22"/>
          <w:szCs w:val="22"/>
        </w:rPr>
      </w:pPr>
      <w:proofErr w:type="spellStart"/>
      <w:r>
        <w:rPr>
          <w:rFonts w:ascii="Arial" w:hAnsi="Arial" w:cs="Arial"/>
          <w:sz w:val="22"/>
          <w:szCs w:val="22"/>
        </w:rPr>
        <w:t>Kumul</w:t>
      </w:r>
      <w:proofErr w:type="spellEnd"/>
      <w:r>
        <w:rPr>
          <w:rFonts w:ascii="Arial" w:hAnsi="Arial" w:cs="Arial"/>
          <w:sz w:val="22"/>
          <w:szCs w:val="22"/>
        </w:rPr>
        <w:t xml:space="preserve"> Minerals</w:t>
      </w:r>
      <w:r w:rsidRPr="00263509">
        <w:rPr>
          <w:rFonts w:ascii="Arial" w:hAnsi="Arial" w:cs="Arial"/>
          <w:sz w:val="22"/>
          <w:szCs w:val="22"/>
        </w:rPr>
        <w:t xml:space="preserve"> </w:t>
      </w:r>
      <w:r>
        <w:rPr>
          <w:rFonts w:ascii="Arial" w:hAnsi="Arial" w:cs="Arial"/>
          <w:sz w:val="22"/>
          <w:szCs w:val="22"/>
        </w:rPr>
        <w:t xml:space="preserve">Business </w:t>
      </w:r>
      <w:r w:rsidRPr="00263509">
        <w:rPr>
          <w:rFonts w:ascii="Arial" w:hAnsi="Arial" w:cs="Arial"/>
          <w:sz w:val="22"/>
          <w:szCs w:val="22"/>
        </w:rPr>
        <w:t>Structure</w:t>
      </w:r>
    </w:p>
    <w:p w:rsidR="008047AC" w:rsidRDefault="008047AC" w:rsidP="008047AC">
      <w:pPr>
        <w:pStyle w:val="NoSpacing"/>
        <w:ind w:firstLine="674"/>
        <w:contextualSpacing/>
        <w:jc w:val="both"/>
        <w:rPr>
          <w:rFonts w:ascii="Arial" w:hAnsi="Arial" w:cs="Arial"/>
        </w:rPr>
      </w:pPr>
    </w:p>
    <w:p w:rsidR="008047AC" w:rsidRDefault="008047AC" w:rsidP="008047AC">
      <w:pPr>
        <w:pStyle w:val="NoSpacing"/>
        <w:ind w:firstLine="674"/>
        <w:contextualSpacing/>
        <w:jc w:val="both"/>
        <w:rPr>
          <w:rFonts w:ascii="Arial" w:hAnsi="Arial" w:cs="Arial"/>
        </w:rPr>
      </w:pPr>
      <w:proofErr w:type="spellStart"/>
      <w:r w:rsidRPr="00263509">
        <w:rPr>
          <w:rFonts w:ascii="Arial" w:hAnsi="Arial" w:cs="Arial"/>
        </w:rPr>
        <w:t>Kumul</w:t>
      </w:r>
      <w:proofErr w:type="spellEnd"/>
      <w:r w:rsidRPr="00263509">
        <w:rPr>
          <w:rFonts w:ascii="Arial" w:hAnsi="Arial" w:cs="Arial"/>
        </w:rPr>
        <w:t xml:space="preserve"> </w:t>
      </w:r>
      <w:r>
        <w:rPr>
          <w:rFonts w:ascii="Arial" w:hAnsi="Arial" w:cs="Arial"/>
        </w:rPr>
        <w:t xml:space="preserve">Minerals’ </w:t>
      </w:r>
      <w:r w:rsidRPr="00263509">
        <w:rPr>
          <w:rFonts w:ascii="Arial" w:hAnsi="Arial" w:cs="Arial"/>
        </w:rPr>
        <w:t xml:space="preserve">current </w:t>
      </w:r>
      <w:r>
        <w:rPr>
          <w:rFonts w:ascii="Arial" w:hAnsi="Arial" w:cs="Arial"/>
        </w:rPr>
        <w:t>business</w:t>
      </w:r>
      <w:r w:rsidRPr="00263509">
        <w:rPr>
          <w:rFonts w:ascii="Arial" w:hAnsi="Arial" w:cs="Arial"/>
        </w:rPr>
        <w:t xml:space="preserve"> structure is described below.   </w:t>
      </w:r>
    </w:p>
    <w:p w:rsidR="008047AC" w:rsidRDefault="008047AC" w:rsidP="008047AC">
      <w:pPr>
        <w:pStyle w:val="NoSpacing"/>
        <w:ind w:firstLine="674"/>
        <w:contextualSpacing/>
        <w:jc w:val="both"/>
        <w:rPr>
          <w:rFonts w:ascii="Arial" w:hAnsi="Arial" w:cs="Arial"/>
        </w:rPr>
      </w:pPr>
    </w:p>
    <w:p w:rsidR="008047AC" w:rsidRPr="00263509" w:rsidRDefault="008047AC" w:rsidP="008047AC">
      <w:pPr>
        <w:pStyle w:val="NoSpacing"/>
        <w:ind w:firstLine="674"/>
        <w:contextualSpacing/>
        <w:jc w:val="center"/>
        <w:rPr>
          <w:rFonts w:ascii="Arial" w:hAnsi="Arial" w:cs="Arial"/>
        </w:rPr>
      </w:pPr>
      <w:r>
        <w:rPr>
          <w:rFonts w:ascii="Arial" w:hAnsi="Arial" w:cs="Arial"/>
          <w:noProof/>
          <w:lang w:val="en-AU" w:eastAsia="en-AU"/>
        </w:rPr>
        <mc:AlternateContent>
          <mc:Choice Requires="wpg">
            <w:drawing>
              <wp:inline distT="0" distB="0" distL="0" distR="0" wp14:anchorId="67A70E83" wp14:editId="0EE4B373">
                <wp:extent cx="3838575" cy="2057400"/>
                <wp:effectExtent l="76200" t="38100" r="3838575" b="198120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7572428" cy="3929090"/>
                          <a:chOff x="500034" y="428604"/>
                          <a:chExt cx="7572428" cy="3929090"/>
                        </a:xfrm>
                      </wpg:grpSpPr>
                      <wps:wsp>
                        <wps:cNvPr id="3" name="Title 1"/>
                        <wps:cNvSpPr>
                          <a:spLocks noGrp="1"/>
                        </wps:cNvSpPr>
                        <wps:spPr>
                          <a:xfrm>
                            <a:off x="571472" y="428604"/>
                            <a:ext cx="3143272" cy="857256"/>
                          </a:xfrm>
                          <a:prstGeom prst="rect">
                            <a:avLst/>
                          </a:prstGeom>
                          <a:solidFill>
                            <a:srgbClr val="00B0F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TREASURER</w:t>
                              </w:r>
                              <w:r>
                                <w:rPr>
                                  <w:rFonts w:ascii="Arial" w:eastAsiaTheme="majorEastAsia" w:hAnsi="Arial" w:cs="Arial"/>
                                  <w:b/>
                                  <w:bCs/>
                                  <w:color w:val="000000" w:themeColor="text1"/>
                                  <w:kern w:val="24"/>
                                  <w:sz w:val="28"/>
                                  <w:szCs w:val="28"/>
                                </w:rPr>
                                <w:br/>
                                <w:t>Beneficiary Shareholder</w:t>
                              </w:r>
                            </w:p>
                          </w:txbxContent>
                        </wps:txbx>
                        <wps:bodyPr vert="horz" lIns="91440" tIns="45720" rIns="91440" bIns="45720" rtlCol="0" anchor="ctr">
                          <a:normAutofit/>
                        </wps:bodyPr>
                      </wps:wsp>
                      <wps:wsp>
                        <wps:cNvPr id="4" name="Title 1"/>
                        <wps:cNvSpPr txBox="1">
                          <a:spLocks/>
                        </wps:cNvSpPr>
                        <wps:spPr>
                          <a:xfrm>
                            <a:off x="4714876" y="428604"/>
                            <a:ext cx="3286148" cy="857256"/>
                          </a:xfrm>
                          <a:prstGeom prst="rect">
                            <a:avLst/>
                          </a:prstGeom>
                          <a:solidFill>
                            <a:srgbClr val="FFC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PRIME MINISTER</w:t>
                              </w:r>
                              <w:r>
                                <w:rPr>
                                  <w:rFonts w:ascii="Arial" w:eastAsiaTheme="majorEastAsia" w:hAnsi="Arial" w:cs="Arial"/>
                                  <w:b/>
                                  <w:bCs/>
                                  <w:color w:val="000000" w:themeColor="text1"/>
                                  <w:kern w:val="24"/>
                                  <w:sz w:val="28"/>
                                  <w:szCs w:val="28"/>
                                </w:rPr>
                                <w:br/>
                                <w:t>Trustee Shareholder</w:t>
                              </w:r>
                            </w:p>
                          </w:txbxContent>
                        </wps:txbx>
                        <wps:bodyPr vert="horz" lIns="91440" tIns="45720" rIns="91440" bIns="45720" rtlCol="0" anchor="ctr">
                          <a:normAutofit/>
                        </wps:bodyPr>
                      </wps:wsp>
                      <wps:wsp>
                        <wps:cNvPr id="5" name="Title 1"/>
                        <wps:cNvSpPr txBox="1">
                          <a:spLocks/>
                        </wps:cNvSpPr>
                        <wps:spPr>
                          <a:xfrm>
                            <a:off x="500034" y="1928802"/>
                            <a:ext cx="3286148" cy="928694"/>
                          </a:xfrm>
                          <a:prstGeom prst="rect">
                            <a:avLst/>
                          </a:prstGeom>
                          <a:solidFill>
                            <a:schemeClr val="accent6">
                              <a:lumMod val="7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KUMUL MINERALS BOARD</w:t>
                              </w:r>
                            </w:p>
                          </w:txbxContent>
                        </wps:txbx>
                        <wps:bodyPr vert="horz" lIns="91440" tIns="45720" rIns="91440" bIns="45720" rtlCol="0" anchor="ctr">
                          <a:normAutofit/>
                        </wps:bodyPr>
                      </wps:wsp>
                      <wps:wsp>
                        <wps:cNvPr id="6" name="Title 1"/>
                        <wps:cNvSpPr txBox="1">
                          <a:spLocks/>
                        </wps:cNvSpPr>
                        <wps:spPr>
                          <a:xfrm>
                            <a:off x="500034" y="3500438"/>
                            <a:ext cx="3286148" cy="857256"/>
                          </a:xfrm>
                          <a:prstGeom prst="rect">
                            <a:avLst/>
                          </a:prstGeom>
                          <a:solidFill>
                            <a:srgbClr val="0070C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MANAGEMENT</w:t>
                              </w:r>
                            </w:p>
                          </w:txbxContent>
                        </wps:txbx>
                        <wps:bodyPr vert="horz" lIns="91440" tIns="45720" rIns="91440" bIns="45720" rtlCol="0" anchor="ctr">
                          <a:normAutofit/>
                        </wps:bodyPr>
                      </wps:wsp>
                      <wps:wsp>
                        <wps:cNvPr id="7" name="Title 1"/>
                        <wps:cNvSpPr txBox="1">
                          <a:spLocks/>
                        </wps:cNvSpPr>
                        <wps:spPr>
                          <a:xfrm>
                            <a:off x="4786314" y="1928802"/>
                            <a:ext cx="3286148" cy="928694"/>
                          </a:xfrm>
                          <a:prstGeom prst="rect">
                            <a:avLst/>
                          </a:prstGeom>
                          <a:solidFill>
                            <a:srgbClr val="92D05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TRUST MANAGERS</w:t>
                              </w:r>
                            </w:p>
                          </w:txbxContent>
                        </wps:txbx>
                        <wps:bodyPr vert="horz" lIns="91440" tIns="45720" rIns="91440" bIns="45720" rtlCol="0" anchor="ctr">
                          <a:normAutofit/>
                        </wps:bodyPr>
                      </wps:wsp>
                      <wps:wsp>
                        <wps:cNvPr id="8" name="Straight Arrow Connector 8"/>
                        <wps:cNvCnPr/>
                        <wps:spPr>
                          <a:xfrm>
                            <a:off x="3714744" y="928670"/>
                            <a:ext cx="928694" cy="1588"/>
                          </a:xfrm>
                          <a:prstGeom prst="straightConnector1">
                            <a:avLst/>
                          </a:prstGeom>
                          <a:ln w="381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a:endCxn id="7" idx="0"/>
                        </wps:cNvCnPr>
                        <wps:spPr>
                          <a:xfrm rot="5400000">
                            <a:off x="6107917" y="1607331"/>
                            <a:ext cx="642942" cy="1588"/>
                          </a:xfrm>
                          <a:prstGeom prst="straightConnector1">
                            <a:avLst/>
                          </a:prstGeom>
                          <a:ln w="381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rot="5400000">
                            <a:off x="1750596" y="3178570"/>
                            <a:ext cx="642942" cy="794"/>
                          </a:xfrm>
                          <a:prstGeom prst="straightConnector1">
                            <a:avLst/>
                          </a:prstGeom>
                          <a:ln w="381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flipV="1">
                            <a:off x="3786182" y="1285860"/>
                            <a:ext cx="857256" cy="642942"/>
                          </a:xfrm>
                          <a:prstGeom prst="straightConnector1">
                            <a:avLst/>
                          </a:prstGeom>
                          <a:ln w="38100">
                            <a:solidFill>
                              <a:srgbClr val="C00000"/>
                            </a:solidFill>
                            <a:prstDash val="dashDot"/>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a:stCxn id="5" idx="3"/>
                          <a:endCxn id="7" idx="1"/>
                        </wps:cNvCnPr>
                        <wps:spPr>
                          <a:xfrm>
                            <a:off x="3786182" y="2393149"/>
                            <a:ext cx="1000132" cy="1588"/>
                          </a:xfrm>
                          <a:prstGeom prst="straightConnector1">
                            <a:avLst/>
                          </a:prstGeom>
                          <a:ln w="38100">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1" o:spid="_x0000_s1026" style="width:302.25pt;height:162pt;mso-position-horizontal-relative:char;mso-position-vertical-relative:line" coordorigin="5000,4286" coordsize="75724,39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0ID1wUAAFMkAAAOAAAAZHJzL2Uyb0RvYy54bWzsWm1v2zYQ/j5g/0HQ98V6s2UZSYrWaYoB&#10;3VYk2b7TEmUJk0iBZGKnv353R73FiZs1RVIg8RdbtI6n4+meu+NDH7/b1pVzw5UupThx/SPPdbhI&#10;ZVaK9Yn799X5b3PX0YaJjFVS8BP3lmv33emvvxxvmgUPZCGrjCsHlAi92DQnbmFMs5hMdFrwmukj&#10;2XABN3OpamZgqNaTTLENaK+rSeB5s8lGqqxRMuVaw69n9qZ7SvrznKfmrzzX3DjViQu2GfpU9LnC&#10;z8npMVusFWuKMm3NYE+womalgIf2qs6YYc61Ku+pqstUSS1zc5TKeiLzvEw5rQFW43s7q/mk5HVD&#10;a1kvNuumdxO4dsdPT1ab/nnzRTllBu/OdQSr4RXRUx0fXbNp1guQ+KSay+aLan9Y2xGudpurGr9h&#10;Hc6WnHrbO5VvjZPCj/E0DqIAwiCFe2ESJF7Suj0t4N3gvKnneWHkOiAAkjMvsq8lLT4+omPSmTBB&#10;S3vDNg0Ekx78pX/MX5cFazi9Bo3eaP0Vdv66Kk3FO3+RBDoL3aKbzzL9VztCggfRw+BBsHQkgwPd&#10;Su84cxr7URzcc0rn1tCPwgDvo1vn4OPpjNR3HmGLRmnzicvawYsTVwEWKETZzWdt0JJBhIyVVZmd&#10;l1VFA7VeLSvl3DDEjffBO6d3BlP0WKwSKCwkTrMa7S+ckAePwdvy2nB1WWQbZ1VdqwsGsRZF0RTQ&#10;mJVoWBAnEQ0AltMIQsGDEavWkE9So8hkfdccEkHVrGoKZo0MIRv0NlpxWmL/dBrdMUynXPAwQ0Up&#10;RL5iraekMoVsc8K5ksK6TUlIIgzsBesgl9G34jf4bZdudaC2qlwX5qJcO6oEqK5YxUTKM1wvLPER&#10;bfMYV9fp7DSR8SN7dWPtXvEbXl05GwiuxAMYuU4BIJv7vQIrSEFn4wwjzmxXW7AZL1cyu4WAhgwO&#10;Kyuk+gqL+10AYBI/wrdiaBBBfMFAje+s7twx1VLaFAtrBT3DuxOQu99fG5mXFHTDQ2FNOACgWlOe&#10;HbGQYWyGexixjtl+kJCNfBtyFrv4atFKwL1FNQ72IDYCxM7j2X7IQm4DiZeA7Pn5cgiiA2RfB2Tb&#10;Mv0GkTt9ZuSOGhA/CeZzL7AdSF9sx8gFgVlCLUrffgyV9EnFFptd3pdblkJdMjPKQtV1/YfMbIWL&#10;0cq21lB/jFNsYTjU5FdRkwngFHpDlXwbpRmK5rOW5hHAQ7iOwvk3AP7c3XTsLXscH5D7epAbYky9&#10;NeTGz4zcKJ7PYK9LTfXPqM3jnWcSnMEmqyvBB+i+HuhSO/fWoAs7UVt0L41iSFk475WSG2cphQCy&#10;SCqHqiS6Bba/S9EygHv3vyEyVpGFKjbJMUGFLbouum2cibHyp3NSvr+F1q1RvTV2X76HvaoEkiCW&#10;+UAKpuAs+ygyx9w2QGkaVTKxrriLQjVSMRUHBgevIGWzhWFl9X+lwWIkuXYoFW1uK07cj7jgOTRy&#10;A5HwUHdvqUDUBNI4LQcGrZ/oWQbiWxNbeZxqOa3vmdzPoCcDwdVPrkugax56utl2JudWvvOAXfcA&#10;nY4weTlaJ3k0jJOuMLdhTF4T2XIrqOOGEkbvy2b2Ubjbaj5mexxgAQeWEvW01PfM9+LEB03Axvoz&#10;Lw5D8tcQ/LMoSKKWrj0EP21bD8H/PYdBD59C+EBtPZLEQaTtS/dn8b1x7QPrME0spxn6MWyNdpL6&#10;OK6ByG+bo+4sY+cM4pDTDzl954xzT1j3p5F7exOfEuwoW7dBfidd51XZ/NNR+m2qDmFH4c/tyZof&#10;zKdw4Gi7gK5Paff/1Ke04Y1Vbe/J2o9F9R12/s5BF1L4A+M33m4grM6YLiwxmMHVmTR2EYfG5wEy&#10;tetdXlfj40MMP5b7ezZx1Ppo03U+wKtT50PMBfQq93si67kRyu73RKMuaAytIExg306t19AFwcGk&#10;54c/pQ0S8P+TQ/9PeezFYACbJPrnCj21PVHHv8aMx3A9/i/Q6X8AAAD//wMAUEsDBBQABgAIAAAA&#10;IQDyfBbQ3QAAAAUBAAAPAAAAZHJzL2Rvd25yZXYueG1sTI/NasMwEITvhb6D2EJvjeT8EVzLIYS2&#10;p1BoUii5bayNbWKtjKXYzttX7aW9LAwzzHybrUfbiJ46XzvWkEwUCOLCmZpLDZ+H16cVCB+QDTaO&#10;ScONPKzz+7sMU+MG/qB+H0oRS9inqKEKoU2l9EVFFv3EtcTRO7vOYoiyK6XpcIjltpFTpZbSYs1x&#10;ocKWthUVl/3VangbcNjMkpd+dzlvb8fD4v1rl5DWjw/j5hlEoDH8heEHP6JDHplO7srGi0ZDfCT8&#10;3ugt1XwB4qRhNp0rkHkm/9Pn3wAAAP//AwBQSwECLQAUAAYACAAAACEAtoM4kv4AAADhAQAAEwAA&#10;AAAAAAAAAAAAAAAAAAAAW0NvbnRlbnRfVHlwZXNdLnhtbFBLAQItABQABgAIAAAAIQA4/SH/1gAA&#10;AJQBAAALAAAAAAAAAAAAAAAAAC8BAABfcmVscy8ucmVsc1BLAQItABQABgAIAAAAIQDfR0ID1wUA&#10;AFMkAAAOAAAAAAAAAAAAAAAAAC4CAABkcnMvZTJvRG9jLnhtbFBLAQItABQABgAIAAAAIQDyfBbQ&#10;3QAAAAUBAAAPAAAAAAAAAAAAAAAAADEIAABkcnMvZG93bnJldi54bWxQSwUGAAAAAAQABADzAAAA&#10;OwkAAAAA&#10;">
                <v:shapetype id="_x0000_t202" coordsize="21600,21600" o:spt="202" path="m,l,21600r21600,l21600,xe">
                  <v:stroke joinstyle="miter"/>
                  <v:path gradientshapeok="t" o:connecttype="rect"/>
                </v:shapetype>
                <v:shape id="_x0000_s1028" type="#_x0000_t202" style="position:absolute;left:47148;top:4286;width:32862;height:8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hDcEA&#10;AADaAAAADwAAAGRycy9kb3ducmV2LnhtbESPQYvCMBSE78L+h/AWvIimikipRlm6CF5XBent0Tzb&#10;avNSkqjVX78RFvY4zMw3zGrTm1bcyfnGsoLpJAFBXFrdcKXgeNiOUxA+IGtsLZOCJ3nYrD8GK8y0&#10;ffAP3fehEhHCPkMFdQhdJqUvazLoJ7Yjjt7ZOoMhSldJ7fAR4aaVsyRZSIMNx4UaO8prKq/7m1GQ&#10;5qPiWeWXVzr6luwXh9YVp61Sw8/+awkiUB/+w3/tnVYwh/eVe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KIQ3BAAAA2gAAAA8AAAAAAAAAAAAAAAAAmAIAAGRycy9kb3du&#10;cmV2LnhtbFBLBQYAAAAABAAEAPUAAACGAwAAAAA=&#10;" fillcolor="#ffc000" stroked="f">
                  <v:shadow on="t" color="black" opacity="20971f" offset="0,2.2pt"/>
                  <v:path arrowok="t"/>
                  <v:textbo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PRIME MINISTER</w:t>
                        </w:r>
                        <w:r>
                          <w:rPr>
                            <w:rFonts w:ascii="Arial" w:eastAsiaTheme="majorEastAsia" w:hAnsi="Arial" w:cs="Arial"/>
                            <w:b/>
                            <w:bCs/>
                            <w:color w:val="000000" w:themeColor="text1"/>
                            <w:kern w:val="24"/>
                            <w:sz w:val="28"/>
                            <w:szCs w:val="28"/>
                          </w:rPr>
                          <w:br/>
                          <w:t>Trustee Shareholder</w:t>
                        </w:r>
                      </w:p>
                    </w:txbxContent>
                  </v:textbox>
                </v:shape>
                <v:shape id="_x0000_s1029" type="#_x0000_t202" style="position:absolute;left:5000;top:19288;width:32861;height:9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uLcMA&#10;AADaAAAADwAAAGRycy9kb3ducmV2LnhtbESPT4vCMBTE7wt+h/AEb2uqoKvVKCIqHhYW/4DXR/Ns&#10;SpuX0sTa3U9vFhb2OMzMb5jlurOVaKnxhWMFo2ECgjhzuuBcwfWyf5+B8AFZY+WYFHyTh/Wq97bE&#10;VLsnn6g9h1xECPsUFZgQ6lRKnxmy6IeuJo7e3TUWQ5RNLnWDzwi3lRwnyVRaLDguGKxpaygrzw+r&#10;oKrLZGd+DvSJ8vb4mn+U7W56VWrQ7zYLEIG68B/+ax+1ggn8Xok3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UuLcMAAADaAAAADwAAAAAAAAAAAAAAAACYAgAAZHJzL2Rv&#10;d25yZXYueG1sUEsFBgAAAAAEAAQA9QAAAIgDAAAAAA==&#10;" fillcolor="#e36c0a [2409]" stroked="f">
                  <v:shadow on="t" color="black" opacity="20971f" offset="0,2.2pt"/>
                  <v:path arrowok="t"/>
                  <v:textbo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KUMUL MINERALS BOARD</w:t>
                        </w:r>
                      </w:p>
                    </w:txbxContent>
                  </v:textbox>
                </v:shape>
                <v:shape id="_x0000_s1030" type="#_x0000_t202" style="position:absolute;left:5000;top:35004;width:32861;height:8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UzMMA&#10;AADaAAAADwAAAGRycy9kb3ducmV2LnhtbESPQWvCQBSE7wX/w/IEb7pJsSKpq9hCsT2JUdsen9ln&#10;Etx9G7KrSf99tyD0OMzMN8xi1VsjbtT62rGCdJKAIC6crrlUcNi/jecgfEDWaByTgh/ysFoOHhaY&#10;adfxjm55KEWEsM9QQRVCk0npi4os+olriKN3dq3FEGVbSt1iF+HWyMckmUmLNceFCht6rai45Fer&#10;4LTRT5+m24b8+4XS7dfUHD9So9Ro2K+fQQTqw3/43n7XCmbwdyXe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UzMMAAADaAAAADwAAAAAAAAAAAAAAAACYAgAAZHJzL2Rv&#10;d25yZXYueG1sUEsFBgAAAAAEAAQA9QAAAIgDAAAAAA==&#10;" fillcolor="#0070c0" stroked="f">
                  <v:shadow on="t" color="black" opacity="20971f" offset="0,2.2pt"/>
                  <v:path arrowok="t"/>
                  <v:textbo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MANAGEMENT</w:t>
                        </w:r>
                      </w:p>
                    </w:txbxContent>
                  </v:textbox>
                </v:shape>
                <v:shape id="_x0000_s1031" type="#_x0000_t202" style="position:absolute;left:47863;top:19288;width:32861;height:9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aQvsEA&#10;AADaAAAADwAAAGRycy9kb3ducmV2LnhtbESPQYvCMBSE74L/ITzBm6buQbvVKCoKe/CgXcHro3m2&#10;xealJFmt/34jCB6HmfmGWaw604g7OV9bVjAZJyCIC6trLhWcf/ejFIQPyBoby6TgSR5Wy35vgZm2&#10;Dz7RPQ+liBD2GSqoQmgzKX1RkUE/ti1x9K7WGQxRulJqh48IN438SpKpNFhzXKiwpW1FxS3/Mwpy&#10;Gcz0uzxd0ovbHNNud9C3barUcNCt5yACdeETfrd/tIIZvK7EGy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2kL7BAAAA2gAAAA8AAAAAAAAAAAAAAAAAmAIAAGRycy9kb3du&#10;cmV2LnhtbFBLBQYAAAAABAAEAPUAAACGAwAAAAA=&#10;" fillcolor="#92d050" stroked="f">
                  <v:shadow on="t" color="black" opacity="20971f" offset="0,2.2pt"/>
                  <v:path arrowok="t"/>
                  <v:textbox>
                    <w:txbxContent>
                      <w:p w:rsidR="008047AC" w:rsidRDefault="008047AC" w:rsidP="008047AC">
                        <w:pPr>
                          <w:pStyle w:val="NormalWeb"/>
                          <w:spacing w:before="0" w:beforeAutospacing="0" w:after="0" w:afterAutospacing="0"/>
                          <w:jc w:val="center"/>
                        </w:pPr>
                        <w:r>
                          <w:rPr>
                            <w:rFonts w:ascii="Arial" w:eastAsiaTheme="majorEastAsia" w:hAnsi="Arial" w:cs="Arial"/>
                            <w:b/>
                            <w:bCs/>
                            <w:color w:val="000000" w:themeColor="text1"/>
                            <w:kern w:val="24"/>
                            <w:sz w:val="28"/>
                            <w:szCs w:val="28"/>
                          </w:rPr>
                          <w:t>TRUST MANAGERS</w:t>
                        </w:r>
                      </w:p>
                    </w:txbxContent>
                  </v:textbox>
                </v:shape>
                <v:shapetype id="_x0000_t32" coordsize="21600,21600" o:spt="32" o:oned="t" path="m,l21600,21600e" filled="f">
                  <v:path arrowok="t" fillok="f" o:connecttype="none"/>
                  <o:lock v:ext="edit" shapetype="t"/>
                </v:shapetype>
                <v:shape id="Straight Arrow Connector 8" o:spid="_x0000_s1032" type="#_x0000_t32" style="position:absolute;left:37147;top:9286;width:9287;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nHnL8AAADaAAAADwAAAGRycy9kb3ducmV2LnhtbERPy2oCMRTdF/yHcAV3NdMKrYxGKWJB&#10;66o+Fu5uk9uZwcnNkESNf28WgsvDeU/nybbiQj40jhW8DQsQxNqZhisF+9336xhEiMgGW8ek4EYB&#10;5rPeyxRL4678S5dtrEQO4VCigjrGrpQy6JoshqHriDP377zFmKGvpPF4zeG2le9F8SEtNpwbauxo&#10;UZM+bc9WQTodzc9au5Fc/umR+0yb9nbwSg366WsCIlKKT/HDvTIK8tZ8Jd8AObs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DnHnL8AAADaAAAADwAAAAAAAAAAAAAAAACh&#10;AgAAZHJzL2Rvd25yZXYueG1sUEsFBgAAAAAEAAQA+QAAAI0DAAAAAA==&#10;" strokecolor="#4579b8 [3044]" strokeweight="3pt">
                  <v:stroke startarrow="block" endarrow="block"/>
                </v:shape>
                <v:shape id="Straight Arrow Connector 9" o:spid="_x0000_s1033" type="#_x0000_t32" style="position:absolute;left:61078;top:16073;width:6429;height:1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66ccMAAADaAAAADwAAAGRycy9kb3ducmV2LnhtbESPT2vCQBTE7wW/w/KEXsTsJoei0VWK&#10;Igg9VQU9PrIvf2z2bchuNP323UKhx2FmfsOst6NtxYN63zjWkCYKBHHhTMOVhsv5MF+A8AHZYOuY&#10;NHyTh+1m8rLG3Lgnf9LjFCoRIexz1FCH0OVS+qImiz5xHXH0StdbDFH2lTQ9PiPctjJT6k1abDgu&#10;1NjRrqbi6zRYDcNN7ctsNztTlanZx+J+Te2RtX6dju8rEIHG8B/+ax+NhiX8Xok3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eunHDAAAA2gAAAA8AAAAAAAAAAAAA&#10;AAAAoQIAAGRycy9kb3ducmV2LnhtbFBLBQYAAAAABAAEAPkAAACRAwAAAAA=&#10;" strokecolor="#4579b8 [3044]" strokeweight="3pt">
                  <v:stroke startarrow="block" endarrow="block"/>
                </v:shape>
                <v:shape id="Straight Arrow Connector 10" o:spid="_x0000_s1034" type="#_x0000_t32" style="position:absolute;left:17505;top:31785;width:6430;height:8;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X6jsMAAADbAAAADwAAAGRycy9kb3ducmV2LnhtbESPQYvCMBCF7wv+hzCCF1kTexCpRlkU&#10;QfC0uqDHoRnb7jaT0kSt/945LHib4b1575vluveNulMX68AWphMDirgIrubSws9p9zkHFROywyYw&#10;WXhShPVq8LHE3IUHf9P9mEolIRxztFCl1OZax6Iij3ESWmLRrqHzmGTtSu06fEi4b3RmzEx7rFka&#10;KmxpU1Hxd7x5C7eL2V6zzfhEZWbGh/nveer3bO1o2H8tQCXq09v8f713gi/08osMo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1+o7DAAAA2wAAAA8AAAAAAAAAAAAA&#10;AAAAoQIAAGRycy9kb3ducmV2LnhtbFBLBQYAAAAABAAEAPkAAACRAwAAAAA=&#10;" strokecolor="#4579b8 [3044]" strokeweight="3pt">
                  <v:stroke startarrow="block" endarrow="block"/>
                </v:shape>
                <v:shape id="Straight Arrow Connector 11" o:spid="_x0000_s1035" type="#_x0000_t32" style="position:absolute;left:37861;top:12858;width:8573;height:64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dPMMIAAADbAAAADwAAAGRycy9kb3ducmV2LnhtbERPPWvDMBDdC/kP4gLdGjkZHONECUlK&#10;oUMXpy0h22FdbBPpZCTVdv99VSh0u8f7vO1+skYM5EPnWMFykYEgrp3uuFHw8f7yVIAIEVmjcUwK&#10;vinAfjd72GKp3cgVDefYiBTCoUQFbYx9KWWoW7IYFq4nTtzNeYsxQd9I7XFM4dbIVZbl0mLHqaHF&#10;nk4t1ffzl1XweTHj0Q+I63FVrfu3a/Gc60Kpx/l02ICINMV/8Z/7Vaf5S/j9JR0gd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dPMMIAAADbAAAADwAAAAAAAAAAAAAA&#10;AAChAgAAZHJzL2Rvd25yZXYueG1sUEsFBgAAAAAEAAQA+QAAAJADAAAAAA==&#10;" strokecolor="#c00000" strokeweight="3pt">
                  <v:stroke dashstyle="dashDot" startarrow="block" endarrow="block"/>
                </v:shape>
                <v:shape id="Straight Arrow Connector 12" o:spid="_x0000_s1036" type="#_x0000_t32" style="position:absolute;left:37861;top:23931;width:10002;height: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SaroAAADbAAAADwAAAGRycy9kb3ducmV2LnhtbERPSwrCMBDdC94hjOBOU4OIVKOIIujS&#10;6gGGZmyLzaQ00dbbG0FwN4/3nfW2t7V4Uesrxxpm0wQEce5MxYWG2/U4WYLwAdlg7Zg0vMnDdjMc&#10;rDE1ruMLvbJQiBjCPkUNZQhNKqXPS7Lop64hjtzdtRZDhG0hTYtdDLe1VEmykBYrjg0lNrQvKX9k&#10;T6vBZ6pP5g91eD8zuzyrOcl7R1qPR/1uBSJQH/7in/tk4nwF31/iAXLzAQ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BOvkmq6AAAA2wAAAA8AAAAAAAAAAAAAAAAAoQIAAGRy&#10;cy9kb3ducmV2LnhtbFBLBQYAAAAABAAEAPkAAACIAwAAAAA=&#10;" strokecolor="#4579b8 [3044]" strokeweight="3pt">
                  <v:stroke endarrow="block"/>
                </v:shape>
                <w10:anchorlock/>
              </v:group>
            </w:pict>
          </mc:Fallback>
        </mc:AlternateContent>
      </w:r>
    </w:p>
    <w:p w:rsidR="008047AC" w:rsidRDefault="008047AC" w:rsidP="008047AC">
      <w:pPr>
        <w:pStyle w:val="NoSpacing"/>
        <w:ind w:left="1440" w:firstLine="720"/>
        <w:jc w:val="both"/>
        <w:rPr>
          <w:rFonts w:ascii="Arial" w:hAnsi="Arial" w:cs="Arial"/>
          <w:i/>
          <w:sz w:val="18"/>
          <w:szCs w:val="18"/>
        </w:rPr>
      </w:pPr>
      <w:r w:rsidRPr="0064128D">
        <w:rPr>
          <w:rFonts w:ascii="Arial" w:hAnsi="Arial" w:cs="Arial"/>
          <w:i/>
          <w:sz w:val="18"/>
          <w:szCs w:val="18"/>
        </w:rPr>
        <w:t xml:space="preserve">Figure 1: </w:t>
      </w:r>
      <w:proofErr w:type="spellStart"/>
      <w:r>
        <w:rPr>
          <w:rFonts w:ascii="Arial" w:hAnsi="Arial" w:cs="Arial"/>
          <w:i/>
          <w:sz w:val="18"/>
          <w:szCs w:val="18"/>
        </w:rPr>
        <w:t>Kumul</w:t>
      </w:r>
      <w:proofErr w:type="spellEnd"/>
      <w:r>
        <w:rPr>
          <w:rFonts w:ascii="Arial" w:hAnsi="Arial" w:cs="Arial"/>
          <w:i/>
          <w:sz w:val="18"/>
          <w:szCs w:val="18"/>
        </w:rPr>
        <w:t xml:space="preserve"> Minerals </w:t>
      </w:r>
      <w:r w:rsidRPr="0064128D">
        <w:rPr>
          <w:rFonts w:ascii="Arial" w:hAnsi="Arial" w:cs="Arial"/>
          <w:i/>
          <w:sz w:val="18"/>
          <w:szCs w:val="18"/>
        </w:rPr>
        <w:t>Corporate Structure</w:t>
      </w:r>
    </w:p>
    <w:p w:rsidR="008047AC" w:rsidRDefault="008047AC" w:rsidP="008047AC">
      <w:pPr>
        <w:pStyle w:val="NoSpacing"/>
        <w:jc w:val="both"/>
        <w:rPr>
          <w:rFonts w:ascii="Arial" w:hAnsi="Arial" w:cs="Arial"/>
        </w:rPr>
      </w:pPr>
      <w:r>
        <w:rPr>
          <w:rFonts w:ascii="Arial" w:hAnsi="Arial" w:cs="Arial"/>
        </w:rPr>
        <w:tab/>
      </w:r>
    </w:p>
    <w:p w:rsidR="008047AC" w:rsidRPr="00061B01" w:rsidRDefault="008047AC" w:rsidP="008047AC">
      <w:pPr>
        <w:pStyle w:val="NoSpacing"/>
        <w:ind w:left="674"/>
        <w:jc w:val="both"/>
        <w:rPr>
          <w:rFonts w:ascii="Arial" w:hAnsi="Arial" w:cs="Arial"/>
        </w:rPr>
      </w:pPr>
      <w:r>
        <w:rPr>
          <w:rFonts w:ascii="Arial" w:hAnsi="Arial" w:cs="Arial"/>
        </w:rPr>
        <w:t xml:space="preserve">A revised </w:t>
      </w:r>
      <w:proofErr w:type="spellStart"/>
      <w:r>
        <w:rPr>
          <w:rFonts w:ascii="Arial" w:hAnsi="Arial" w:cs="Arial"/>
        </w:rPr>
        <w:t>Kumul</w:t>
      </w:r>
      <w:proofErr w:type="spellEnd"/>
      <w:r>
        <w:rPr>
          <w:rFonts w:ascii="Arial" w:hAnsi="Arial" w:cs="Arial"/>
        </w:rPr>
        <w:t xml:space="preserve"> Minerals Organizational Structure will be further discussed in this Business Plan and attached as an Appendix.</w:t>
      </w:r>
    </w:p>
    <w:p w:rsidR="008047AC" w:rsidRPr="00263509" w:rsidRDefault="008047AC" w:rsidP="008047AC">
      <w:pPr>
        <w:pStyle w:val="Heading2"/>
        <w:keepLines w:val="0"/>
        <w:numPr>
          <w:ilvl w:val="1"/>
          <w:numId w:val="44"/>
        </w:numPr>
        <w:spacing w:before="240" w:after="60"/>
        <w:rPr>
          <w:rFonts w:ascii="Arial" w:hAnsi="Arial" w:cs="Arial"/>
          <w:i/>
          <w:sz w:val="22"/>
          <w:szCs w:val="22"/>
        </w:rPr>
      </w:pPr>
      <w:r w:rsidRPr="00263509">
        <w:rPr>
          <w:rFonts w:ascii="Arial" w:hAnsi="Arial" w:cs="Arial"/>
          <w:sz w:val="22"/>
          <w:szCs w:val="22"/>
        </w:rPr>
        <w:t>Sharehold</w:t>
      </w:r>
      <w:r>
        <w:rPr>
          <w:rFonts w:ascii="Arial" w:hAnsi="Arial" w:cs="Arial"/>
          <w:sz w:val="22"/>
          <w:szCs w:val="22"/>
        </w:rPr>
        <w:t>ers</w:t>
      </w:r>
    </w:p>
    <w:p w:rsidR="008047AC" w:rsidRPr="00263509" w:rsidRDefault="008047AC" w:rsidP="008047AC">
      <w:pPr>
        <w:ind w:left="674"/>
        <w:jc w:val="both"/>
        <w:rPr>
          <w:rFonts w:ascii="Arial" w:hAnsi="Arial"/>
        </w:rPr>
      </w:pPr>
      <w:r>
        <w:rPr>
          <w:rFonts w:ascii="Arial" w:hAnsi="Arial"/>
        </w:rPr>
        <w:t>T</w:t>
      </w:r>
      <w:r w:rsidRPr="00263509">
        <w:rPr>
          <w:rFonts w:ascii="Arial" w:hAnsi="Arial"/>
        </w:rPr>
        <w:t xml:space="preserve">he Prime Minister is the </w:t>
      </w:r>
      <w:r>
        <w:rPr>
          <w:rFonts w:ascii="Arial" w:hAnsi="Arial"/>
        </w:rPr>
        <w:t>Trustee Shareholder (</w:t>
      </w:r>
      <w:r w:rsidRPr="00263509">
        <w:rPr>
          <w:rFonts w:ascii="Arial" w:hAnsi="Arial"/>
        </w:rPr>
        <w:t>legal owner</w:t>
      </w:r>
      <w:r>
        <w:rPr>
          <w:rFonts w:ascii="Arial" w:hAnsi="Arial"/>
        </w:rPr>
        <w:t>)</w:t>
      </w:r>
      <w:r w:rsidRPr="00263509">
        <w:rPr>
          <w:rFonts w:ascii="Arial" w:hAnsi="Arial"/>
        </w:rPr>
        <w:t xml:space="preserve"> of the one </w:t>
      </w:r>
      <w:proofErr w:type="gramStart"/>
      <w:r w:rsidRPr="00263509">
        <w:rPr>
          <w:rFonts w:ascii="Arial" w:hAnsi="Arial"/>
        </w:rPr>
        <w:t>issued</w:t>
      </w:r>
      <w:proofErr w:type="gramEnd"/>
      <w:r w:rsidRPr="00263509">
        <w:rPr>
          <w:rFonts w:ascii="Arial" w:hAnsi="Arial"/>
        </w:rPr>
        <w:t xml:space="preserve"> ordinary share in </w:t>
      </w:r>
      <w:proofErr w:type="spellStart"/>
      <w:r w:rsidRPr="00263509">
        <w:rPr>
          <w:rFonts w:ascii="Arial" w:hAnsi="Arial" w:cs="Arial"/>
        </w:rPr>
        <w:t>Kumul</w:t>
      </w:r>
      <w:proofErr w:type="spellEnd"/>
      <w:r w:rsidRPr="00263509">
        <w:rPr>
          <w:rFonts w:ascii="Arial" w:hAnsi="Arial" w:cs="Arial"/>
        </w:rPr>
        <w:t xml:space="preserve"> Minerals</w:t>
      </w:r>
      <w:r w:rsidRPr="00263509">
        <w:rPr>
          <w:rFonts w:ascii="Arial" w:hAnsi="Arial"/>
        </w:rPr>
        <w:t xml:space="preserve">, being the only share on issue, holding that share on trust for the benefit of the State, as Beneficial Shareholder.  The Trustee Shareholder has all the usual powers of shareholder but cannot exercise his shareholder powers independently of the Manager of the </w:t>
      </w:r>
      <w:proofErr w:type="spellStart"/>
      <w:r w:rsidRPr="00263509">
        <w:rPr>
          <w:rFonts w:ascii="Arial" w:hAnsi="Arial" w:cs="Arial"/>
        </w:rPr>
        <w:t>Kumul</w:t>
      </w:r>
      <w:proofErr w:type="spellEnd"/>
      <w:r w:rsidRPr="00263509">
        <w:rPr>
          <w:rFonts w:ascii="Arial" w:hAnsi="Arial" w:cs="Arial"/>
        </w:rPr>
        <w:t xml:space="preserve"> Minerals </w:t>
      </w:r>
      <w:r w:rsidRPr="00263509">
        <w:rPr>
          <w:rFonts w:ascii="Arial" w:hAnsi="Arial"/>
        </w:rPr>
        <w:t xml:space="preserve">Trust.  All exercise of shareholder powers must be done in accordance with </w:t>
      </w:r>
      <w:proofErr w:type="gramStart"/>
      <w:r w:rsidRPr="00263509">
        <w:rPr>
          <w:rFonts w:ascii="Arial" w:hAnsi="Arial"/>
        </w:rPr>
        <w:t>an</w:t>
      </w:r>
      <w:proofErr w:type="gramEnd"/>
      <w:r w:rsidRPr="00263509">
        <w:rPr>
          <w:rFonts w:ascii="Arial" w:hAnsi="Arial"/>
        </w:rPr>
        <w:t xml:space="preserve"> unanimous resolution of the Manager of the </w:t>
      </w:r>
      <w:proofErr w:type="spellStart"/>
      <w:r w:rsidRPr="00263509">
        <w:rPr>
          <w:rFonts w:ascii="Arial" w:hAnsi="Arial" w:cs="Arial"/>
        </w:rPr>
        <w:t>Kumul</w:t>
      </w:r>
      <w:proofErr w:type="spellEnd"/>
      <w:r w:rsidRPr="00263509">
        <w:rPr>
          <w:rFonts w:ascii="Arial" w:hAnsi="Arial" w:cs="Arial"/>
        </w:rPr>
        <w:t xml:space="preserve"> Minerals</w:t>
      </w:r>
      <w:r w:rsidRPr="00263509">
        <w:rPr>
          <w:rFonts w:ascii="Arial" w:hAnsi="Arial"/>
        </w:rPr>
        <w:t xml:space="preserve"> Trust and must be done in pursuance of the best interests of the State as Beneficial Shareholder.  </w:t>
      </w:r>
    </w:p>
    <w:p w:rsidR="008047AC" w:rsidRPr="00263509" w:rsidRDefault="008047AC" w:rsidP="008047AC">
      <w:pPr>
        <w:ind w:left="674"/>
        <w:jc w:val="both"/>
        <w:rPr>
          <w:rFonts w:ascii="Arial" w:hAnsi="Arial"/>
        </w:rPr>
      </w:pPr>
    </w:p>
    <w:p w:rsidR="008047AC" w:rsidRPr="00263509" w:rsidRDefault="008047AC" w:rsidP="008047AC">
      <w:pPr>
        <w:ind w:left="674"/>
        <w:jc w:val="both"/>
        <w:rPr>
          <w:rFonts w:ascii="Arial" w:hAnsi="Arial"/>
        </w:rPr>
      </w:pPr>
      <w:r w:rsidRPr="00263509">
        <w:rPr>
          <w:rFonts w:ascii="Arial" w:hAnsi="Arial"/>
        </w:rPr>
        <w:t xml:space="preserve">The Trust Manager is comprised of three Individual Trust Managers being - </w:t>
      </w:r>
    </w:p>
    <w:p w:rsidR="008047AC" w:rsidRPr="00263509" w:rsidRDefault="008047AC" w:rsidP="008047AC">
      <w:pPr>
        <w:pStyle w:val="ListParagraph"/>
        <w:numPr>
          <w:ilvl w:val="0"/>
          <w:numId w:val="42"/>
        </w:numPr>
        <w:ind w:left="1394"/>
        <w:jc w:val="both"/>
        <w:rPr>
          <w:rFonts w:ascii="Arial" w:hAnsi="Arial"/>
          <w:sz w:val="22"/>
          <w:szCs w:val="22"/>
        </w:rPr>
      </w:pPr>
      <w:r w:rsidRPr="00263509">
        <w:rPr>
          <w:rFonts w:ascii="Arial" w:hAnsi="Arial"/>
          <w:sz w:val="22"/>
          <w:szCs w:val="22"/>
        </w:rPr>
        <w:t xml:space="preserve">The President of the PNG Law Society or his nominee.  </w:t>
      </w:r>
    </w:p>
    <w:p w:rsidR="008047AC" w:rsidRPr="00263509" w:rsidRDefault="008047AC" w:rsidP="008047AC">
      <w:pPr>
        <w:pStyle w:val="ListParagraph"/>
        <w:numPr>
          <w:ilvl w:val="0"/>
          <w:numId w:val="42"/>
        </w:numPr>
        <w:ind w:left="1394"/>
        <w:jc w:val="both"/>
        <w:rPr>
          <w:rFonts w:ascii="Arial" w:hAnsi="Arial"/>
          <w:sz w:val="22"/>
          <w:szCs w:val="22"/>
        </w:rPr>
      </w:pPr>
      <w:r w:rsidRPr="00263509">
        <w:rPr>
          <w:rFonts w:ascii="Arial" w:hAnsi="Arial"/>
          <w:sz w:val="22"/>
          <w:szCs w:val="22"/>
        </w:rPr>
        <w:t xml:space="preserve">The President of Certified Practicing Accountants (PNG) or his nominee.  </w:t>
      </w:r>
    </w:p>
    <w:p w:rsidR="008047AC" w:rsidRPr="00263509" w:rsidRDefault="008047AC" w:rsidP="008047AC">
      <w:pPr>
        <w:pStyle w:val="ListParagraph"/>
        <w:numPr>
          <w:ilvl w:val="0"/>
          <w:numId w:val="42"/>
        </w:numPr>
        <w:ind w:left="1394"/>
        <w:jc w:val="both"/>
        <w:rPr>
          <w:rFonts w:ascii="Arial" w:hAnsi="Arial"/>
          <w:sz w:val="22"/>
          <w:szCs w:val="22"/>
        </w:rPr>
      </w:pPr>
      <w:r>
        <w:rPr>
          <w:rFonts w:ascii="Arial" w:hAnsi="Arial"/>
          <w:sz w:val="22"/>
          <w:szCs w:val="22"/>
        </w:rPr>
        <w:t>The State Solicitor of Papua New Guinea.</w:t>
      </w:r>
    </w:p>
    <w:p w:rsidR="008047AC" w:rsidRPr="00263509" w:rsidRDefault="008047AC" w:rsidP="008047AC">
      <w:pPr>
        <w:ind w:left="674"/>
        <w:jc w:val="both"/>
        <w:rPr>
          <w:rFonts w:ascii="Arial" w:hAnsi="Arial"/>
          <w:b/>
          <w:w w:val="87"/>
        </w:rPr>
      </w:pPr>
    </w:p>
    <w:p w:rsidR="008047AC" w:rsidRPr="00263509" w:rsidRDefault="008047AC" w:rsidP="008047AC">
      <w:pPr>
        <w:ind w:left="674"/>
        <w:jc w:val="both"/>
        <w:rPr>
          <w:rFonts w:ascii="Arial" w:hAnsi="Arial"/>
        </w:rPr>
      </w:pPr>
      <w:r w:rsidRPr="00263509">
        <w:rPr>
          <w:rFonts w:ascii="Arial" w:hAnsi="Arial"/>
        </w:rPr>
        <w:t xml:space="preserve">The Minister for </w:t>
      </w:r>
      <w:r>
        <w:rPr>
          <w:rFonts w:ascii="Arial" w:hAnsi="Arial"/>
        </w:rPr>
        <w:t>Treasury</w:t>
      </w:r>
      <w:r w:rsidRPr="00263509">
        <w:rPr>
          <w:rFonts w:ascii="Arial" w:hAnsi="Arial"/>
        </w:rPr>
        <w:t xml:space="preserve"> represents the State, as Beneficial Shareholder in relation to receiving dividends. In this respect, all dividends are paid directly into the Consolidated Revenue Fund by </w:t>
      </w:r>
      <w:proofErr w:type="spellStart"/>
      <w:r w:rsidRPr="00263509">
        <w:rPr>
          <w:rFonts w:ascii="Arial" w:hAnsi="Arial" w:cs="Arial"/>
        </w:rPr>
        <w:t>Kumul</w:t>
      </w:r>
      <w:proofErr w:type="spellEnd"/>
      <w:r w:rsidRPr="00263509">
        <w:rPr>
          <w:rFonts w:ascii="Arial" w:hAnsi="Arial" w:cs="Arial"/>
        </w:rPr>
        <w:t xml:space="preserve"> Minerals</w:t>
      </w:r>
      <w:r w:rsidRPr="00263509">
        <w:rPr>
          <w:rFonts w:ascii="Arial" w:hAnsi="Arial"/>
        </w:rPr>
        <w:t xml:space="preserve">. </w:t>
      </w:r>
    </w:p>
    <w:p w:rsidR="008047AC" w:rsidRPr="00263509" w:rsidRDefault="008047AC" w:rsidP="008047AC">
      <w:pPr>
        <w:pStyle w:val="Heading2"/>
        <w:keepLines w:val="0"/>
        <w:numPr>
          <w:ilvl w:val="1"/>
          <w:numId w:val="44"/>
        </w:numPr>
        <w:spacing w:before="240" w:after="60"/>
        <w:rPr>
          <w:rFonts w:ascii="Arial" w:hAnsi="Arial" w:cs="Arial"/>
          <w:i/>
          <w:sz w:val="22"/>
          <w:szCs w:val="22"/>
        </w:rPr>
      </w:pPr>
      <w:r w:rsidRPr="00263509">
        <w:rPr>
          <w:rFonts w:ascii="Arial" w:hAnsi="Arial"/>
          <w:sz w:val="22"/>
          <w:szCs w:val="22"/>
        </w:rPr>
        <w:lastRenderedPageBreak/>
        <w:t>The Board &amp; its Committees</w:t>
      </w:r>
    </w:p>
    <w:p w:rsidR="008047AC" w:rsidRPr="00263509" w:rsidRDefault="008047AC" w:rsidP="008047AC">
      <w:pPr>
        <w:ind w:left="674"/>
        <w:jc w:val="both"/>
        <w:rPr>
          <w:rFonts w:ascii="Arial" w:hAnsi="Arial"/>
        </w:rPr>
      </w:pPr>
      <w:r w:rsidRPr="00263509">
        <w:rPr>
          <w:rFonts w:ascii="Arial" w:hAnsi="Arial"/>
        </w:rPr>
        <w:t xml:space="preserve">The </w:t>
      </w:r>
      <w:proofErr w:type="spellStart"/>
      <w:r w:rsidRPr="00263509">
        <w:rPr>
          <w:rFonts w:ascii="Arial" w:hAnsi="Arial" w:cs="Arial"/>
        </w:rPr>
        <w:t>Kumul</w:t>
      </w:r>
      <w:proofErr w:type="spellEnd"/>
      <w:r w:rsidRPr="00263509">
        <w:rPr>
          <w:rFonts w:ascii="Arial" w:hAnsi="Arial" w:cs="Arial"/>
        </w:rPr>
        <w:t xml:space="preserve"> Minerals </w:t>
      </w:r>
      <w:r w:rsidRPr="00263509">
        <w:rPr>
          <w:rFonts w:ascii="Arial" w:hAnsi="Arial"/>
        </w:rPr>
        <w:t xml:space="preserve">Board is an independent Board. As required by </w:t>
      </w:r>
      <w:r>
        <w:rPr>
          <w:rFonts w:ascii="Arial" w:hAnsi="Arial"/>
        </w:rPr>
        <w:t xml:space="preserve">the </w:t>
      </w:r>
      <w:r w:rsidRPr="00263509">
        <w:rPr>
          <w:rFonts w:ascii="Arial" w:hAnsi="Arial"/>
        </w:rPr>
        <w:t>Constitution the majority of Directors are PNG citizens who are independent of the State and are relevantly qualified and experienced. All Directors have satisfied the stringent requirements of the Fit &amp; Proper Guidelines for Appointment of Directors adopted by the Trustee Shareholder, through the Trust Manager. The board is responsible under the Companies Act 1997 for management of the Company, which it facilitates through the appointment of the Managing Director and Man</w:t>
      </w:r>
      <w:r>
        <w:rPr>
          <w:rFonts w:ascii="Arial" w:hAnsi="Arial"/>
        </w:rPr>
        <w:t xml:space="preserve">agement. </w:t>
      </w:r>
      <w:r w:rsidRPr="00263509">
        <w:rPr>
          <w:rFonts w:ascii="Arial" w:hAnsi="Arial"/>
        </w:rPr>
        <w:t>The Board reports to the Trustee Shareholder, through the Trust Manager.</w:t>
      </w:r>
    </w:p>
    <w:p w:rsidR="008047AC" w:rsidRPr="00263509" w:rsidRDefault="008047AC" w:rsidP="008047AC">
      <w:pPr>
        <w:ind w:left="674"/>
        <w:jc w:val="both"/>
        <w:rPr>
          <w:rFonts w:ascii="Arial" w:hAnsi="Arial"/>
        </w:rPr>
      </w:pPr>
    </w:p>
    <w:p w:rsidR="008047AC" w:rsidRPr="00263509" w:rsidRDefault="008047AC" w:rsidP="008047AC">
      <w:pPr>
        <w:ind w:left="674"/>
        <w:jc w:val="both"/>
        <w:rPr>
          <w:rFonts w:ascii="Arial" w:hAnsi="Arial"/>
        </w:rPr>
      </w:pPr>
      <w:r w:rsidRPr="00263509">
        <w:rPr>
          <w:rFonts w:ascii="Arial" w:hAnsi="Arial"/>
        </w:rPr>
        <w:t>The Board has established the Finance, Audit &amp; Compliance Comm</w:t>
      </w:r>
      <w:r>
        <w:rPr>
          <w:rFonts w:ascii="Arial" w:hAnsi="Arial"/>
        </w:rPr>
        <w:t xml:space="preserve">ittee (FA&amp;CC) as a standing Committee. </w:t>
      </w:r>
      <w:r w:rsidRPr="00263509">
        <w:rPr>
          <w:rFonts w:ascii="Arial" w:hAnsi="Arial"/>
        </w:rPr>
        <w:t xml:space="preserve">The </w:t>
      </w:r>
      <w:r>
        <w:rPr>
          <w:rFonts w:ascii="Arial" w:hAnsi="Arial"/>
        </w:rPr>
        <w:t>FA&amp;CC</w:t>
      </w:r>
      <w:r w:rsidRPr="00263509">
        <w:rPr>
          <w:rFonts w:ascii="Arial" w:hAnsi="Arial"/>
        </w:rPr>
        <w:t xml:space="preserve"> is primarily responsible for considering and recommending to the full Board whether or not to approve audited financial statements, overseeing implementation of the Investment Guidelines, Contracts and Tender and the Risk Management Policy and other duties as delegated by the Board.  </w:t>
      </w:r>
    </w:p>
    <w:p w:rsidR="008047AC" w:rsidRPr="00263509" w:rsidRDefault="008047AC" w:rsidP="008047AC">
      <w:pPr>
        <w:ind w:left="674"/>
        <w:jc w:val="both"/>
        <w:rPr>
          <w:rFonts w:ascii="Arial" w:hAnsi="Arial"/>
        </w:rPr>
      </w:pPr>
    </w:p>
    <w:p w:rsidR="008047AC" w:rsidRPr="00263509" w:rsidRDefault="008047AC" w:rsidP="008047AC">
      <w:pPr>
        <w:pStyle w:val="ecxmsonormal"/>
        <w:spacing w:before="0" w:beforeAutospacing="0" w:after="0" w:afterAutospacing="0"/>
        <w:ind w:left="674"/>
        <w:jc w:val="both"/>
        <w:rPr>
          <w:rFonts w:ascii="Arial" w:hAnsi="Arial" w:cs="Arial"/>
          <w:sz w:val="22"/>
          <w:szCs w:val="22"/>
          <w:u w:val="single"/>
        </w:rPr>
      </w:pPr>
      <w:r w:rsidRPr="00263509">
        <w:rPr>
          <w:rFonts w:ascii="Arial" w:hAnsi="Arial" w:cs="Arial"/>
          <w:color w:val="000000"/>
          <w:sz w:val="22"/>
          <w:szCs w:val="22"/>
        </w:rPr>
        <w:t xml:space="preserve">The Board has established other Committees to advance and enhance its decision-making process.  These for example include the HR &amp; Administration Committee and </w:t>
      </w:r>
      <w:r w:rsidRPr="00263509">
        <w:rPr>
          <w:rFonts w:ascii="Arial" w:hAnsi="Arial"/>
        </w:rPr>
        <w:t xml:space="preserve">Finance, Audit &amp; Compliance </w:t>
      </w:r>
      <w:r w:rsidRPr="00263509">
        <w:rPr>
          <w:rFonts w:ascii="Arial" w:hAnsi="Arial" w:cs="Arial"/>
          <w:color w:val="000000"/>
          <w:sz w:val="22"/>
          <w:szCs w:val="22"/>
        </w:rPr>
        <w:t>Committee.</w:t>
      </w:r>
    </w:p>
    <w:p w:rsidR="008047AC" w:rsidRPr="00263509" w:rsidRDefault="008047AC" w:rsidP="008047AC">
      <w:pPr>
        <w:pStyle w:val="Heading2"/>
        <w:keepLines w:val="0"/>
        <w:numPr>
          <w:ilvl w:val="1"/>
          <w:numId w:val="44"/>
        </w:numPr>
        <w:spacing w:before="240" w:after="60"/>
        <w:rPr>
          <w:rFonts w:ascii="Arial" w:hAnsi="Arial" w:cs="Arial"/>
          <w:i/>
          <w:sz w:val="22"/>
          <w:szCs w:val="22"/>
        </w:rPr>
      </w:pPr>
      <w:proofErr w:type="spellStart"/>
      <w:r>
        <w:rPr>
          <w:rFonts w:ascii="Arial" w:hAnsi="Arial" w:cs="Arial"/>
          <w:sz w:val="22"/>
          <w:szCs w:val="22"/>
        </w:rPr>
        <w:t>Kumul</w:t>
      </w:r>
      <w:proofErr w:type="spellEnd"/>
      <w:r>
        <w:rPr>
          <w:rFonts w:ascii="Arial" w:hAnsi="Arial" w:cs="Arial"/>
          <w:sz w:val="22"/>
          <w:szCs w:val="22"/>
        </w:rPr>
        <w:t xml:space="preserve"> Minerals</w:t>
      </w:r>
      <w:r w:rsidRPr="00263509">
        <w:rPr>
          <w:rFonts w:ascii="Arial" w:hAnsi="Arial" w:cs="Arial"/>
          <w:sz w:val="22"/>
          <w:szCs w:val="22"/>
        </w:rPr>
        <w:t xml:space="preserve"> Management </w:t>
      </w:r>
    </w:p>
    <w:p w:rsidR="008047AC" w:rsidRDefault="008047AC" w:rsidP="008047AC">
      <w:pPr>
        <w:ind w:left="674"/>
        <w:jc w:val="both"/>
        <w:rPr>
          <w:rFonts w:ascii="Arial" w:hAnsi="Arial"/>
        </w:rPr>
      </w:pPr>
      <w:r>
        <w:rPr>
          <w:rFonts w:ascii="Arial" w:hAnsi="Arial"/>
        </w:rPr>
        <w:t>The</w:t>
      </w:r>
      <w:r w:rsidRPr="00263509">
        <w:rPr>
          <w:rFonts w:ascii="Arial" w:hAnsi="Arial"/>
        </w:rPr>
        <w:t xml:space="preserve"> Managing Director</w:t>
      </w:r>
      <w:r>
        <w:rPr>
          <w:rFonts w:ascii="Arial" w:hAnsi="Arial"/>
        </w:rPr>
        <w:t xml:space="preserve"> is head of </w:t>
      </w:r>
      <w:proofErr w:type="spellStart"/>
      <w:r>
        <w:rPr>
          <w:rFonts w:ascii="Arial" w:hAnsi="Arial"/>
        </w:rPr>
        <w:t>Kumul</w:t>
      </w:r>
      <w:proofErr w:type="spellEnd"/>
      <w:r>
        <w:rPr>
          <w:rFonts w:ascii="Arial" w:hAnsi="Arial"/>
        </w:rPr>
        <w:t xml:space="preserve"> Minerals. There </w:t>
      </w:r>
      <w:r w:rsidRPr="00263509">
        <w:rPr>
          <w:rFonts w:ascii="Arial" w:hAnsi="Arial"/>
        </w:rPr>
        <w:t xml:space="preserve">are two tiers of Management </w:t>
      </w:r>
      <w:r>
        <w:rPr>
          <w:rFonts w:ascii="Arial" w:hAnsi="Arial"/>
        </w:rPr>
        <w:t>below the Managing Director</w:t>
      </w:r>
      <w:r w:rsidRPr="00263509">
        <w:rPr>
          <w:rFonts w:ascii="Arial" w:hAnsi="Arial"/>
        </w:rPr>
        <w:t xml:space="preserve"> which comprises </w:t>
      </w:r>
      <w:r>
        <w:rPr>
          <w:rFonts w:ascii="Arial" w:hAnsi="Arial"/>
        </w:rPr>
        <w:t xml:space="preserve">Executive </w:t>
      </w:r>
      <w:r w:rsidRPr="00263509">
        <w:rPr>
          <w:rFonts w:ascii="Arial" w:hAnsi="Arial"/>
        </w:rPr>
        <w:t xml:space="preserve">Managers and line Managers.  </w:t>
      </w:r>
      <w:r>
        <w:rPr>
          <w:rFonts w:ascii="Arial" w:hAnsi="Arial"/>
        </w:rPr>
        <w:t>The Management Team is</w:t>
      </w:r>
      <w:r w:rsidRPr="00263509">
        <w:rPr>
          <w:rFonts w:ascii="Arial" w:hAnsi="Arial"/>
        </w:rPr>
        <w:t xml:space="preserve"> responsible for implementing Board policies, decisions and directions. </w:t>
      </w:r>
      <w:proofErr w:type="spellStart"/>
      <w:r>
        <w:rPr>
          <w:rFonts w:ascii="Arial" w:hAnsi="Arial"/>
        </w:rPr>
        <w:t>Kumul</w:t>
      </w:r>
      <w:proofErr w:type="spellEnd"/>
      <w:r>
        <w:rPr>
          <w:rFonts w:ascii="Arial" w:hAnsi="Arial"/>
        </w:rPr>
        <w:t xml:space="preserve"> Minerals</w:t>
      </w:r>
      <w:r w:rsidRPr="00263509">
        <w:rPr>
          <w:rFonts w:ascii="Arial" w:hAnsi="Arial"/>
        </w:rPr>
        <w:t xml:space="preserve"> </w:t>
      </w:r>
      <w:r>
        <w:rPr>
          <w:rFonts w:ascii="Arial" w:hAnsi="Arial"/>
        </w:rPr>
        <w:t xml:space="preserve">has qualified, skilled and </w:t>
      </w:r>
      <w:r w:rsidRPr="00263509">
        <w:rPr>
          <w:rFonts w:ascii="Arial" w:hAnsi="Arial"/>
        </w:rPr>
        <w:t>experienced</w:t>
      </w:r>
      <w:r>
        <w:rPr>
          <w:rFonts w:ascii="Arial" w:hAnsi="Arial"/>
        </w:rPr>
        <w:t xml:space="preserve"> Management Team in the field of</w:t>
      </w:r>
      <w:r w:rsidRPr="00263509">
        <w:rPr>
          <w:rFonts w:ascii="Arial" w:hAnsi="Arial"/>
        </w:rPr>
        <w:t xml:space="preserve"> mining</w:t>
      </w:r>
      <w:r>
        <w:rPr>
          <w:rFonts w:ascii="Arial" w:hAnsi="Arial"/>
        </w:rPr>
        <w:t>,</w:t>
      </w:r>
      <w:r w:rsidRPr="00263509">
        <w:rPr>
          <w:rFonts w:ascii="Arial" w:hAnsi="Arial"/>
        </w:rPr>
        <w:t xml:space="preserve"> geolog</w:t>
      </w:r>
      <w:r>
        <w:rPr>
          <w:rFonts w:ascii="Arial" w:hAnsi="Arial"/>
        </w:rPr>
        <w:t>y</w:t>
      </w:r>
      <w:r w:rsidRPr="00263509">
        <w:rPr>
          <w:rFonts w:ascii="Arial" w:hAnsi="Arial"/>
        </w:rPr>
        <w:t>, engineer</w:t>
      </w:r>
      <w:r>
        <w:rPr>
          <w:rFonts w:ascii="Arial" w:hAnsi="Arial"/>
        </w:rPr>
        <w:t>ing, accoun</w:t>
      </w:r>
      <w:r w:rsidRPr="00263509">
        <w:rPr>
          <w:rFonts w:ascii="Arial" w:hAnsi="Arial"/>
        </w:rPr>
        <w:t>t</w:t>
      </w:r>
      <w:r>
        <w:rPr>
          <w:rFonts w:ascii="Arial" w:hAnsi="Arial"/>
        </w:rPr>
        <w:t>ing</w:t>
      </w:r>
      <w:r w:rsidRPr="00263509">
        <w:rPr>
          <w:rFonts w:ascii="Arial" w:hAnsi="Arial"/>
        </w:rPr>
        <w:t>, economi</w:t>
      </w:r>
      <w:r>
        <w:rPr>
          <w:rFonts w:ascii="Arial" w:hAnsi="Arial"/>
        </w:rPr>
        <w:t>cs, law</w:t>
      </w:r>
      <w:r w:rsidRPr="00263509">
        <w:rPr>
          <w:rFonts w:ascii="Arial" w:hAnsi="Arial"/>
        </w:rPr>
        <w:t xml:space="preserve">, and other technical officers. </w:t>
      </w:r>
    </w:p>
    <w:p w:rsidR="008047AC" w:rsidRPr="00263509" w:rsidRDefault="008047AC" w:rsidP="008047AC">
      <w:pPr>
        <w:ind w:left="674"/>
        <w:jc w:val="both"/>
        <w:rPr>
          <w:rFonts w:ascii="Arial" w:hAnsi="Arial"/>
        </w:rPr>
      </w:pPr>
    </w:p>
    <w:sectPr w:rsidR="008047AC" w:rsidRPr="00263509" w:rsidSect="00DC295F">
      <w:headerReference w:type="even" r:id="rId8"/>
      <w:headerReference w:type="default" r:id="rId9"/>
      <w:footerReference w:type="default" r:id="rId10"/>
      <w:footerReference w:type="first" r:id="rId11"/>
      <w:pgSz w:w="12240" w:h="15840"/>
      <w:pgMar w:top="720" w:right="1800" w:bottom="5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F62" w:rsidRDefault="00BE2F62">
      <w:r>
        <w:separator/>
      </w:r>
    </w:p>
  </w:endnote>
  <w:endnote w:type="continuationSeparator" w:id="0">
    <w:p w:rsidR="00BE2F62" w:rsidRDefault="00BE2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AD8" w:rsidRPr="00020ABC" w:rsidRDefault="00640AD8">
    <w:pPr>
      <w:pStyle w:val="Footer"/>
      <w:jc w:val="right"/>
      <w:rPr>
        <w:b/>
        <w:i/>
        <w:sz w:val="22"/>
      </w:rPr>
    </w:pPr>
  </w:p>
  <w:p w:rsidR="00640AD8" w:rsidRDefault="00640A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Book Antiqua" w:hAnsi="Book Antiqua"/>
        <w:i/>
      </w:rPr>
      <w:id w:val="1213548652"/>
      <w:docPartObj>
        <w:docPartGallery w:val="Page Numbers (Bottom of Page)"/>
        <w:docPartUnique/>
      </w:docPartObj>
    </w:sdtPr>
    <w:sdtEndPr/>
    <w:sdtContent>
      <w:sdt>
        <w:sdtPr>
          <w:rPr>
            <w:rFonts w:ascii="Book Antiqua" w:hAnsi="Book Antiqua"/>
            <w:i/>
          </w:rPr>
          <w:id w:val="860082579"/>
          <w:docPartObj>
            <w:docPartGallery w:val="Page Numbers (Top of Page)"/>
            <w:docPartUnique/>
          </w:docPartObj>
        </w:sdtPr>
        <w:sdtEndPr/>
        <w:sdtContent>
          <w:p w:rsidR="00640AD8" w:rsidRPr="00DC295F" w:rsidRDefault="00640AD8">
            <w:pPr>
              <w:pStyle w:val="Footer"/>
              <w:jc w:val="right"/>
              <w:rPr>
                <w:rFonts w:ascii="Book Antiqua" w:hAnsi="Book Antiqua"/>
                <w:i/>
              </w:rPr>
            </w:pPr>
            <w:r w:rsidRPr="00DC295F">
              <w:rPr>
                <w:rFonts w:ascii="Book Antiqua" w:hAnsi="Book Antiqua"/>
                <w:i/>
              </w:rPr>
              <w:t xml:space="preserve">Page </w:t>
            </w:r>
            <w:r w:rsidRPr="00DC295F">
              <w:rPr>
                <w:rFonts w:ascii="Book Antiqua" w:hAnsi="Book Antiqua"/>
                <w:b/>
                <w:bCs/>
                <w:i/>
              </w:rPr>
              <w:fldChar w:fldCharType="begin"/>
            </w:r>
            <w:r w:rsidRPr="00DC295F">
              <w:rPr>
                <w:rFonts w:ascii="Book Antiqua" w:hAnsi="Book Antiqua"/>
                <w:b/>
                <w:bCs/>
                <w:i/>
              </w:rPr>
              <w:instrText xml:space="preserve"> PAGE </w:instrText>
            </w:r>
            <w:r w:rsidRPr="00DC295F">
              <w:rPr>
                <w:rFonts w:ascii="Book Antiqua" w:hAnsi="Book Antiqua"/>
                <w:b/>
                <w:bCs/>
                <w:i/>
              </w:rPr>
              <w:fldChar w:fldCharType="separate"/>
            </w:r>
            <w:r>
              <w:rPr>
                <w:rFonts w:ascii="Book Antiqua" w:hAnsi="Book Antiqua"/>
                <w:b/>
                <w:bCs/>
                <w:i/>
                <w:noProof/>
              </w:rPr>
              <w:t>1</w:t>
            </w:r>
            <w:r w:rsidRPr="00DC295F">
              <w:rPr>
                <w:rFonts w:ascii="Book Antiqua" w:hAnsi="Book Antiqua"/>
                <w:b/>
                <w:bCs/>
                <w:i/>
              </w:rPr>
              <w:fldChar w:fldCharType="end"/>
            </w:r>
            <w:r w:rsidRPr="00DC295F">
              <w:rPr>
                <w:rFonts w:ascii="Book Antiqua" w:hAnsi="Book Antiqua"/>
                <w:i/>
              </w:rPr>
              <w:t xml:space="preserve"> of </w:t>
            </w:r>
            <w:r w:rsidRPr="00DC295F">
              <w:rPr>
                <w:rFonts w:ascii="Book Antiqua" w:hAnsi="Book Antiqua"/>
                <w:b/>
                <w:bCs/>
                <w:i/>
              </w:rPr>
              <w:fldChar w:fldCharType="begin"/>
            </w:r>
            <w:r w:rsidRPr="00DC295F">
              <w:rPr>
                <w:rFonts w:ascii="Book Antiqua" w:hAnsi="Book Antiqua"/>
                <w:b/>
                <w:bCs/>
                <w:i/>
              </w:rPr>
              <w:instrText xml:space="preserve"> NUMPAGES  </w:instrText>
            </w:r>
            <w:r w:rsidRPr="00DC295F">
              <w:rPr>
                <w:rFonts w:ascii="Book Antiqua" w:hAnsi="Book Antiqua"/>
                <w:b/>
                <w:bCs/>
                <w:i/>
              </w:rPr>
              <w:fldChar w:fldCharType="separate"/>
            </w:r>
            <w:r w:rsidR="00DF230B">
              <w:rPr>
                <w:rFonts w:ascii="Book Antiqua" w:hAnsi="Book Antiqua"/>
                <w:b/>
                <w:bCs/>
                <w:i/>
                <w:noProof/>
              </w:rPr>
              <w:t>3</w:t>
            </w:r>
            <w:r w:rsidRPr="00DC295F">
              <w:rPr>
                <w:rFonts w:ascii="Book Antiqua" w:hAnsi="Book Antiqua"/>
                <w:b/>
                <w:bCs/>
                <w:i/>
              </w:rPr>
              <w:fldChar w:fldCharType="end"/>
            </w:r>
          </w:p>
        </w:sdtContent>
      </w:sdt>
    </w:sdtContent>
  </w:sdt>
  <w:p w:rsidR="00640AD8" w:rsidRDefault="00640A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F62" w:rsidRDefault="00BE2F62">
      <w:r>
        <w:separator/>
      </w:r>
    </w:p>
  </w:footnote>
  <w:footnote w:type="continuationSeparator" w:id="0">
    <w:p w:rsidR="00BE2F62" w:rsidRDefault="00BE2F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AD8" w:rsidRDefault="00640AD8" w:rsidP="00BF40B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0AD8" w:rsidRDefault="00640AD8" w:rsidP="00BF40B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AD8" w:rsidRDefault="00640AD8" w:rsidP="00BF40B0">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E2F06"/>
    <w:multiLevelType w:val="hybridMultilevel"/>
    <w:tmpl w:val="6C9ABA8A"/>
    <w:lvl w:ilvl="0" w:tplc="FFE218D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7C36390"/>
    <w:multiLevelType w:val="multilevel"/>
    <w:tmpl w:val="12882A6C"/>
    <w:lvl w:ilvl="0">
      <w:start w:val="23"/>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nsid w:val="08332DB4"/>
    <w:multiLevelType w:val="hybridMultilevel"/>
    <w:tmpl w:val="106E8FCC"/>
    <w:lvl w:ilvl="0" w:tplc="AAA62C36">
      <w:start w:val="1"/>
      <w:numFmt w:val="lowerLetter"/>
      <w:lvlText w:val="(%1)"/>
      <w:lvlJc w:val="left"/>
      <w:pPr>
        <w:tabs>
          <w:tab w:val="num" w:pos="2160"/>
        </w:tabs>
        <w:ind w:left="2160" w:hanging="720"/>
      </w:pPr>
      <w:rPr>
        <w:rFonts w:hint="default"/>
      </w:rPr>
    </w:lvl>
    <w:lvl w:ilvl="1" w:tplc="8E2EDC9C" w:tentative="1">
      <w:start w:val="1"/>
      <w:numFmt w:val="lowerLetter"/>
      <w:lvlText w:val="%2."/>
      <w:lvlJc w:val="left"/>
      <w:pPr>
        <w:tabs>
          <w:tab w:val="num" w:pos="2520"/>
        </w:tabs>
        <w:ind w:left="2520" w:hanging="360"/>
      </w:pPr>
    </w:lvl>
    <w:lvl w:ilvl="2" w:tplc="FDF0A8FE" w:tentative="1">
      <w:start w:val="1"/>
      <w:numFmt w:val="lowerRoman"/>
      <w:lvlText w:val="%3."/>
      <w:lvlJc w:val="right"/>
      <w:pPr>
        <w:tabs>
          <w:tab w:val="num" w:pos="3240"/>
        </w:tabs>
        <w:ind w:left="3240" w:hanging="180"/>
      </w:pPr>
    </w:lvl>
    <w:lvl w:ilvl="3" w:tplc="CACEEFAE" w:tentative="1">
      <w:start w:val="1"/>
      <w:numFmt w:val="decimal"/>
      <w:lvlText w:val="%4."/>
      <w:lvlJc w:val="left"/>
      <w:pPr>
        <w:tabs>
          <w:tab w:val="num" w:pos="3960"/>
        </w:tabs>
        <w:ind w:left="3960" w:hanging="360"/>
      </w:pPr>
    </w:lvl>
    <w:lvl w:ilvl="4" w:tplc="66AA222C" w:tentative="1">
      <w:start w:val="1"/>
      <w:numFmt w:val="lowerLetter"/>
      <w:lvlText w:val="%5."/>
      <w:lvlJc w:val="left"/>
      <w:pPr>
        <w:tabs>
          <w:tab w:val="num" w:pos="4680"/>
        </w:tabs>
        <w:ind w:left="4680" w:hanging="360"/>
      </w:pPr>
    </w:lvl>
    <w:lvl w:ilvl="5" w:tplc="6628774E" w:tentative="1">
      <w:start w:val="1"/>
      <w:numFmt w:val="lowerRoman"/>
      <w:lvlText w:val="%6."/>
      <w:lvlJc w:val="right"/>
      <w:pPr>
        <w:tabs>
          <w:tab w:val="num" w:pos="5400"/>
        </w:tabs>
        <w:ind w:left="5400" w:hanging="180"/>
      </w:pPr>
    </w:lvl>
    <w:lvl w:ilvl="6" w:tplc="82E03BD2" w:tentative="1">
      <w:start w:val="1"/>
      <w:numFmt w:val="decimal"/>
      <w:lvlText w:val="%7."/>
      <w:lvlJc w:val="left"/>
      <w:pPr>
        <w:tabs>
          <w:tab w:val="num" w:pos="6120"/>
        </w:tabs>
        <w:ind w:left="6120" w:hanging="360"/>
      </w:pPr>
    </w:lvl>
    <w:lvl w:ilvl="7" w:tplc="354E7B32" w:tentative="1">
      <w:start w:val="1"/>
      <w:numFmt w:val="lowerLetter"/>
      <w:lvlText w:val="%8."/>
      <w:lvlJc w:val="left"/>
      <w:pPr>
        <w:tabs>
          <w:tab w:val="num" w:pos="6840"/>
        </w:tabs>
        <w:ind w:left="6840" w:hanging="360"/>
      </w:pPr>
    </w:lvl>
    <w:lvl w:ilvl="8" w:tplc="A3161B64" w:tentative="1">
      <w:start w:val="1"/>
      <w:numFmt w:val="lowerRoman"/>
      <w:lvlText w:val="%9."/>
      <w:lvlJc w:val="right"/>
      <w:pPr>
        <w:tabs>
          <w:tab w:val="num" w:pos="7560"/>
        </w:tabs>
        <w:ind w:left="7560" w:hanging="180"/>
      </w:pPr>
    </w:lvl>
  </w:abstractNum>
  <w:abstractNum w:abstractNumId="3">
    <w:nsid w:val="08670227"/>
    <w:multiLevelType w:val="multilevel"/>
    <w:tmpl w:val="7EBA22A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BD33CDE"/>
    <w:multiLevelType w:val="hybridMultilevel"/>
    <w:tmpl w:val="0AFCE836"/>
    <w:lvl w:ilvl="0" w:tplc="1CD46172">
      <w:start w:val="1"/>
      <w:numFmt w:val="lowerLetter"/>
      <w:lvlText w:val="(%1)"/>
      <w:lvlJc w:val="left"/>
      <w:pPr>
        <w:tabs>
          <w:tab w:val="num" w:pos="1440"/>
        </w:tabs>
        <w:ind w:left="1440" w:hanging="720"/>
      </w:pPr>
      <w:rPr>
        <w:rFonts w:hint="default"/>
      </w:rPr>
    </w:lvl>
    <w:lvl w:ilvl="1" w:tplc="DE4ED1A0">
      <w:start w:val="1"/>
      <w:numFmt w:val="lowerLetter"/>
      <w:lvlText w:val="%2."/>
      <w:lvlJc w:val="left"/>
      <w:pPr>
        <w:tabs>
          <w:tab w:val="num" w:pos="1800"/>
        </w:tabs>
        <w:ind w:left="1800" w:hanging="360"/>
      </w:pPr>
    </w:lvl>
    <w:lvl w:ilvl="2" w:tplc="6C00A600" w:tentative="1">
      <w:start w:val="1"/>
      <w:numFmt w:val="lowerRoman"/>
      <w:lvlText w:val="%3."/>
      <w:lvlJc w:val="right"/>
      <w:pPr>
        <w:tabs>
          <w:tab w:val="num" w:pos="2520"/>
        </w:tabs>
        <w:ind w:left="2520" w:hanging="180"/>
      </w:pPr>
    </w:lvl>
    <w:lvl w:ilvl="3" w:tplc="CFA0D672" w:tentative="1">
      <w:start w:val="1"/>
      <w:numFmt w:val="decimal"/>
      <w:lvlText w:val="%4."/>
      <w:lvlJc w:val="left"/>
      <w:pPr>
        <w:tabs>
          <w:tab w:val="num" w:pos="3240"/>
        </w:tabs>
        <w:ind w:left="3240" w:hanging="360"/>
      </w:pPr>
    </w:lvl>
    <w:lvl w:ilvl="4" w:tplc="6F1A92E2" w:tentative="1">
      <w:start w:val="1"/>
      <w:numFmt w:val="lowerLetter"/>
      <w:lvlText w:val="%5."/>
      <w:lvlJc w:val="left"/>
      <w:pPr>
        <w:tabs>
          <w:tab w:val="num" w:pos="3960"/>
        </w:tabs>
        <w:ind w:left="3960" w:hanging="360"/>
      </w:pPr>
    </w:lvl>
    <w:lvl w:ilvl="5" w:tplc="6570087C" w:tentative="1">
      <w:start w:val="1"/>
      <w:numFmt w:val="lowerRoman"/>
      <w:lvlText w:val="%6."/>
      <w:lvlJc w:val="right"/>
      <w:pPr>
        <w:tabs>
          <w:tab w:val="num" w:pos="4680"/>
        </w:tabs>
        <w:ind w:left="4680" w:hanging="180"/>
      </w:pPr>
    </w:lvl>
    <w:lvl w:ilvl="6" w:tplc="CF52131C" w:tentative="1">
      <w:start w:val="1"/>
      <w:numFmt w:val="decimal"/>
      <w:lvlText w:val="%7."/>
      <w:lvlJc w:val="left"/>
      <w:pPr>
        <w:tabs>
          <w:tab w:val="num" w:pos="5400"/>
        </w:tabs>
        <w:ind w:left="5400" w:hanging="360"/>
      </w:pPr>
    </w:lvl>
    <w:lvl w:ilvl="7" w:tplc="7FEC2304" w:tentative="1">
      <w:start w:val="1"/>
      <w:numFmt w:val="lowerLetter"/>
      <w:lvlText w:val="%8."/>
      <w:lvlJc w:val="left"/>
      <w:pPr>
        <w:tabs>
          <w:tab w:val="num" w:pos="6120"/>
        </w:tabs>
        <w:ind w:left="6120" w:hanging="360"/>
      </w:pPr>
    </w:lvl>
    <w:lvl w:ilvl="8" w:tplc="9C24A89C" w:tentative="1">
      <w:start w:val="1"/>
      <w:numFmt w:val="lowerRoman"/>
      <w:lvlText w:val="%9."/>
      <w:lvlJc w:val="right"/>
      <w:pPr>
        <w:tabs>
          <w:tab w:val="num" w:pos="6840"/>
        </w:tabs>
        <w:ind w:left="6840" w:hanging="180"/>
      </w:pPr>
    </w:lvl>
  </w:abstractNum>
  <w:abstractNum w:abstractNumId="5">
    <w:nsid w:val="11523B5B"/>
    <w:multiLevelType w:val="multilevel"/>
    <w:tmpl w:val="A1F026AA"/>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147E57A0"/>
    <w:multiLevelType w:val="hybridMultilevel"/>
    <w:tmpl w:val="BB9E2CA6"/>
    <w:lvl w:ilvl="0" w:tplc="8F34522A">
      <w:start w:val="1"/>
      <w:numFmt w:val="lowerLetter"/>
      <w:lvlText w:val="(%1)"/>
      <w:lvlJc w:val="left"/>
      <w:pPr>
        <w:tabs>
          <w:tab w:val="num" w:pos="1440"/>
        </w:tabs>
        <w:ind w:left="1440" w:hanging="720"/>
      </w:pPr>
      <w:rPr>
        <w:rFonts w:hint="default"/>
      </w:rPr>
    </w:lvl>
    <w:lvl w:ilvl="1" w:tplc="A232D24C" w:tentative="1">
      <w:start w:val="1"/>
      <w:numFmt w:val="lowerLetter"/>
      <w:lvlText w:val="%2."/>
      <w:lvlJc w:val="left"/>
      <w:pPr>
        <w:tabs>
          <w:tab w:val="num" w:pos="1440"/>
        </w:tabs>
        <w:ind w:left="1440" w:hanging="360"/>
      </w:pPr>
    </w:lvl>
    <w:lvl w:ilvl="2" w:tplc="3B825D5C" w:tentative="1">
      <w:start w:val="1"/>
      <w:numFmt w:val="lowerRoman"/>
      <w:lvlText w:val="%3."/>
      <w:lvlJc w:val="right"/>
      <w:pPr>
        <w:tabs>
          <w:tab w:val="num" w:pos="2160"/>
        </w:tabs>
        <w:ind w:left="2160" w:hanging="180"/>
      </w:pPr>
    </w:lvl>
    <w:lvl w:ilvl="3" w:tplc="0268BC5E" w:tentative="1">
      <w:start w:val="1"/>
      <w:numFmt w:val="decimal"/>
      <w:lvlText w:val="%4."/>
      <w:lvlJc w:val="left"/>
      <w:pPr>
        <w:tabs>
          <w:tab w:val="num" w:pos="2880"/>
        </w:tabs>
        <w:ind w:left="2880" w:hanging="360"/>
      </w:pPr>
    </w:lvl>
    <w:lvl w:ilvl="4" w:tplc="0A6400D6" w:tentative="1">
      <w:start w:val="1"/>
      <w:numFmt w:val="lowerLetter"/>
      <w:lvlText w:val="%5."/>
      <w:lvlJc w:val="left"/>
      <w:pPr>
        <w:tabs>
          <w:tab w:val="num" w:pos="3600"/>
        </w:tabs>
        <w:ind w:left="3600" w:hanging="360"/>
      </w:pPr>
    </w:lvl>
    <w:lvl w:ilvl="5" w:tplc="772EB4FA" w:tentative="1">
      <w:start w:val="1"/>
      <w:numFmt w:val="lowerRoman"/>
      <w:lvlText w:val="%6."/>
      <w:lvlJc w:val="right"/>
      <w:pPr>
        <w:tabs>
          <w:tab w:val="num" w:pos="4320"/>
        </w:tabs>
        <w:ind w:left="4320" w:hanging="180"/>
      </w:pPr>
    </w:lvl>
    <w:lvl w:ilvl="6" w:tplc="872C0AD8" w:tentative="1">
      <w:start w:val="1"/>
      <w:numFmt w:val="decimal"/>
      <w:lvlText w:val="%7."/>
      <w:lvlJc w:val="left"/>
      <w:pPr>
        <w:tabs>
          <w:tab w:val="num" w:pos="5040"/>
        </w:tabs>
        <w:ind w:left="5040" w:hanging="360"/>
      </w:pPr>
    </w:lvl>
    <w:lvl w:ilvl="7" w:tplc="4FC25FD8" w:tentative="1">
      <w:start w:val="1"/>
      <w:numFmt w:val="lowerLetter"/>
      <w:lvlText w:val="%8."/>
      <w:lvlJc w:val="left"/>
      <w:pPr>
        <w:tabs>
          <w:tab w:val="num" w:pos="5760"/>
        </w:tabs>
        <w:ind w:left="5760" w:hanging="360"/>
      </w:pPr>
    </w:lvl>
    <w:lvl w:ilvl="8" w:tplc="6428EF82" w:tentative="1">
      <w:start w:val="1"/>
      <w:numFmt w:val="lowerRoman"/>
      <w:lvlText w:val="%9."/>
      <w:lvlJc w:val="right"/>
      <w:pPr>
        <w:tabs>
          <w:tab w:val="num" w:pos="6480"/>
        </w:tabs>
        <w:ind w:left="6480" w:hanging="180"/>
      </w:pPr>
    </w:lvl>
  </w:abstractNum>
  <w:abstractNum w:abstractNumId="7">
    <w:nsid w:val="151A2DD4"/>
    <w:multiLevelType w:val="hybridMultilevel"/>
    <w:tmpl w:val="B7C69CA0"/>
    <w:lvl w:ilvl="0" w:tplc="FFE218D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1770634B"/>
    <w:multiLevelType w:val="hybridMultilevel"/>
    <w:tmpl w:val="983E177A"/>
    <w:lvl w:ilvl="0" w:tplc="FFE218D4">
      <w:start w:val="1"/>
      <w:numFmt w:val="decimal"/>
      <w:lvlText w:val="(%1)"/>
      <w:lvlJc w:val="left"/>
      <w:pPr>
        <w:tabs>
          <w:tab w:val="num" w:pos="1440"/>
        </w:tabs>
        <w:ind w:left="1440" w:hanging="720"/>
      </w:pPr>
      <w:rPr>
        <w:rFonts w:hint="default"/>
      </w:rPr>
    </w:lvl>
    <w:lvl w:ilvl="1" w:tplc="04090019">
      <w:start w:val="6"/>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C3F5155"/>
    <w:multiLevelType w:val="hybridMultilevel"/>
    <w:tmpl w:val="FE8840AC"/>
    <w:lvl w:ilvl="0" w:tplc="398E87C2">
      <w:start w:val="1"/>
      <w:numFmt w:val="lowerLetter"/>
      <w:lvlText w:val="(%1)"/>
      <w:lvlJc w:val="left"/>
      <w:pPr>
        <w:tabs>
          <w:tab w:val="num" w:pos="1440"/>
        </w:tabs>
        <w:ind w:left="1440" w:hanging="720"/>
      </w:pPr>
      <w:rPr>
        <w:rFonts w:hint="default"/>
      </w:rPr>
    </w:lvl>
    <w:lvl w:ilvl="1" w:tplc="025AA6F0"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0E26C2"/>
    <w:multiLevelType w:val="hybridMultilevel"/>
    <w:tmpl w:val="BE1E12EA"/>
    <w:lvl w:ilvl="0" w:tplc="FFE218D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20D949CF"/>
    <w:multiLevelType w:val="hybridMultilevel"/>
    <w:tmpl w:val="54C43DDA"/>
    <w:lvl w:ilvl="0" w:tplc="FFFFFFFF">
      <w:start w:val="6"/>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37212FF"/>
    <w:multiLevelType w:val="hybridMultilevel"/>
    <w:tmpl w:val="009CD7DE"/>
    <w:lvl w:ilvl="0" w:tplc="03BECD7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F521967"/>
    <w:multiLevelType w:val="multilevel"/>
    <w:tmpl w:val="75887902"/>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F837EE7"/>
    <w:multiLevelType w:val="multilevel"/>
    <w:tmpl w:val="332816D2"/>
    <w:lvl w:ilvl="0">
      <w:start w:val="1"/>
      <w:numFmt w:val="decimal"/>
      <w:lvlText w:val="%1."/>
      <w:lvlJc w:val="left"/>
      <w:pPr>
        <w:ind w:left="360"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312E6684"/>
    <w:multiLevelType w:val="multilevel"/>
    <w:tmpl w:val="3D7C1620"/>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328D05EF"/>
    <w:multiLevelType w:val="hybridMultilevel"/>
    <w:tmpl w:val="9F9A557C"/>
    <w:lvl w:ilvl="0" w:tplc="0C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nsid w:val="33E400F6"/>
    <w:multiLevelType w:val="multilevel"/>
    <w:tmpl w:val="213663F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345B3950"/>
    <w:multiLevelType w:val="hybridMultilevel"/>
    <w:tmpl w:val="07C20282"/>
    <w:lvl w:ilvl="0" w:tplc="66486092">
      <w:start w:val="1"/>
      <w:numFmt w:val="lowerLetter"/>
      <w:lvlText w:val="(%1)"/>
      <w:lvlJc w:val="left"/>
      <w:pPr>
        <w:tabs>
          <w:tab w:val="num" w:pos="2160"/>
        </w:tabs>
        <w:ind w:left="2160" w:hanging="720"/>
      </w:pPr>
      <w:rPr>
        <w:rFonts w:hint="default"/>
      </w:rPr>
    </w:lvl>
    <w:lvl w:ilvl="1" w:tplc="453A3336" w:tentative="1">
      <w:start w:val="1"/>
      <w:numFmt w:val="lowerLetter"/>
      <w:lvlText w:val="%2."/>
      <w:lvlJc w:val="left"/>
      <w:pPr>
        <w:tabs>
          <w:tab w:val="num" w:pos="2160"/>
        </w:tabs>
        <w:ind w:left="2160" w:hanging="360"/>
      </w:pPr>
    </w:lvl>
    <w:lvl w:ilvl="2" w:tplc="01B62640" w:tentative="1">
      <w:start w:val="1"/>
      <w:numFmt w:val="lowerRoman"/>
      <w:lvlText w:val="%3."/>
      <w:lvlJc w:val="right"/>
      <w:pPr>
        <w:tabs>
          <w:tab w:val="num" w:pos="2880"/>
        </w:tabs>
        <w:ind w:left="2880" w:hanging="180"/>
      </w:pPr>
    </w:lvl>
    <w:lvl w:ilvl="3" w:tplc="AE5EEB70" w:tentative="1">
      <w:start w:val="1"/>
      <w:numFmt w:val="decimal"/>
      <w:lvlText w:val="%4."/>
      <w:lvlJc w:val="left"/>
      <w:pPr>
        <w:tabs>
          <w:tab w:val="num" w:pos="3600"/>
        </w:tabs>
        <w:ind w:left="3600" w:hanging="360"/>
      </w:pPr>
    </w:lvl>
    <w:lvl w:ilvl="4" w:tplc="C4E2992A" w:tentative="1">
      <w:start w:val="1"/>
      <w:numFmt w:val="lowerLetter"/>
      <w:lvlText w:val="%5."/>
      <w:lvlJc w:val="left"/>
      <w:pPr>
        <w:tabs>
          <w:tab w:val="num" w:pos="4320"/>
        </w:tabs>
        <w:ind w:left="4320" w:hanging="360"/>
      </w:pPr>
    </w:lvl>
    <w:lvl w:ilvl="5" w:tplc="5DE22B06" w:tentative="1">
      <w:start w:val="1"/>
      <w:numFmt w:val="lowerRoman"/>
      <w:lvlText w:val="%6."/>
      <w:lvlJc w:val="right"/>
      <w:pPr>
        <w:tabs>
          <w:tab w:val="num" w:pos="5040"/>
        </w:tabs>
        <w:ind w:left="5040" w:hanging="180"/>
      </w:pPr>
    </w:lvl>
    <w:lvl w:ilvl="6" w:tplc="E1A4EF0C" w:tentative="1">
      <w:start w:val="1"/>
      <w:numFmt w:val="decimal"/>
      <w:lvlText w:val="%7."/>
      <w:lvlJc w:val="left"/>
      <w:pPr>
        <w:tabs>
          <w:tab w:val="num" w:pos="5760"/>
        </w:tabs>
        <w:ind w:left="5760" w:hanging="360"/>
      </w:pPr>
    </w:lvl>
    <w:lvl w:ilvl="7" w:tplc="48C4DFA8" w:tentative="1">
      <w:start w:val="1"/>
      <w:numFmt w:val="lowerLetter"/>
      <w:lvlText w:val="%8."/>
      <w:lvlJc w:val="left"/>
      <w:pPr>
        <w:tabs>
          <w:tab w:val="num" w:pos="6480"/>
        </w:tabs>
        <w:ind w:left="6480" w:hanging="360"/>
      </w:pPr>
    </w:lvl>
    <w:lvl w:ilvl="8" w:tplc="CFA69904" w:tentative="1">
      <w:start w:val="1"/>
      <w:numFmt w:val="lowerRoman"/>
      <w:lvlText w:val="%9."/>
      <w:lvlJc w:val="right"/>
      <w:pPr>
        <w:tabs>
          <w:tab w:val="num" w:pos="7200"/>
        </w:tabs>
        <w:ind w:left="7200" w:hanging="180"/>
      </w:pPr>
    </w:lvl>
  </w:abstractNum>
  <w:abstractNum w:abstractNumId="19">
    <w:nsid w:val="355C3734"/>
    <w:multiLevelType w:val="hybridMultilevel"/>
    <w:tmpl w:val="0BB214A0"/>
    <w:lvl w:ilvl="0" w:tplc="FFE218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56D58A6"/>
    <w:multiLevelType w:val="hybridMultilevel"/>
    <w:tmpl w:val="DCB4830E"/>
    <w:lvl w:ilvl="0" w:tplc="5F34E942">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nsid w:val="399B30F8"/>
    <w:multiLevelType w:val="multilevel"/>
    <w:tmpl w:val="BE66F0C4"/>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3B975BF7"/>
    <w:multiLevelType w:val="hybridMultilevel"/>
    <w:tmpl w:val="BA503FFE"/>
    <w:lvl w:ilvl="0" w:tplc="4C58390C">
      <w:start w:val="7"/>
      <w:numFmt w:val="lowerLetter"/>
      <w:lvlText w:val="(%1)"/>
      <w:lvlJc w:val="left"/>
      <w:pPr>
        <w:tabs>
          <w:tab w:val="num" w:pos="2160"/>
        </w:tabs>
        <w:ind w:left="2160" w:hanging="720"/>
      </w:pPr>
      <w:rPr>
        <w:rFonts w:hint="default"/>
      </w:rPr>
    </w:lvl>
    <w:lvl w:ilvl="1" w:tplc="D056F412" w:tentative="1">
      <w:start w:val="1"/>
      <w:numFmt w:val="lowerLetter"/>
      <w:lvlText w:val="%2."/>
      <w:lvlJc w:val="left"/>
      <w:pPr>
        <w:tabs>
          <w:tab w:val="num" w:pos="2520"/>
        </w:tabs>
        <w:ind w:left="2520" w:hanging="360"/>
      </w:pPr>
    </w:lvl>
    <w:lvl w:ilvl="2" w:tplc="11F2F156" w:tentative="1">
      <w:start w:val="1"/>
      <w:numFmt w:val="lowerRoman"/>
      <w:lvlText w:val="%3."/>
      <w:lvlJc w:val="right"/>
      <w:pPr>
        <w:tabs>
          <w:tab w:val="num" w:pos="3240"/>
        </w:tabs>
        <w:ind w:left="3240" w:hanging="180"/>
      </w:pPr>
    </w:lvl>
    <w:lvl w:ilvl="3" w:tplc="1264F8F0" w:tentative="1">
      <w:start w:val="1"/>
      <w:numFmt w:val="decimal"/>
      <w:lvlText w:val="%4."/>
      <w:lvlJc w:val="left"/>
      <w:pPr>
        <w:tabs>
          <w:tab w:val="num" w:pos="3960"/>
        </w:tabs>
        <w:ind w:left="3960" w:hanging="360"/>
      </w:pPr>
    </w:lvl>
    <w:lvl w:ilvl="4" w:tplc="ADC60246" w:tentative="1">
      <w:start w:val="1"/>
      <w:numFmt w:val="lowerLetter"/>
      <w:lvlText w:val="%5."/>
      <w:lvlJc w:val="left"/>
      <w:pPr>
        <w:tabs>
          <w:tab w:val="num" w:pos="4680"/>
        </w:tabs>
        <w:ind w:left="4680" w:hanging="360"/>
      </w:pPr>
    </w:lvl>
    <w:lvl w:ilvl="5" w:tplc="A1443804" w:tentative="1">
      <w:start w:val="1"/>
      <w:numFmt w:val="lowerRoman"/>
      <w:lvlText w:val="%6."/>
      <w:lvlJc w:val="right"/>
      <w:pPr>
        <w:tabs>
          <w:tab w:val="num" w:pos="5400"/>
        </w:tabs>
        <w:ind w:left="5400" w:hanging="180"/>
      </w:pPr>
    </w:lvl>
    <w:lvl w:ilvl="6" w:tplc="651E8DD4" w:tentative="1">
      <w:start w:val="1"/>
      <w:numFmt w:val="decimal"/>
      <w:lvlText w:val="%7."/>
      <w:lvlJc w:val="left"/>
      <w:pPr>
        <w:tabs>
          <w:tab w:val="num" w:pos="6120"/>
        </w:tabs>
        <w:ind w:left="6120" w:hanging="360"/>
      </w:pPr>
    </w:lvl>
    <w:lvl w:ilvl="7" w:tplc="8A520F2C" w:tentative="1">
      <w:start w:val="1"/>
      <w:numFmt w:val="lowerLetter"/>
      <w:lvlText w:val="%8."/>
      <w:lvlJc w:val="left"/>
      <w:pPr>
        <w:tabs>
          <w:tab w:val="num" w:pos="6840"/>
        </w:tabs>
        <w:ind w:left="6840" w:hanging="360"/>
      </w:pPr>
    </w:lvl>
    <w:lvl w:ilvl="8" w:tplc="692415AA" w:tentative="1">
      <w:start w:val="1"/>
      <w:numFmt w:val="lowerRoman"/>
      <w:lvlText w:val="%9."/>
      <w:lvlJc w:val="right"/>
      <w:pPr>
        <w:tabs>
          <w:tab w:val="num" w:pos="7560"/>
        </w:tabs>
        <w:ind w:left="7560" w:hanging="180"/>
      </w:pPr>
    </w:lvl>
  </w:abstractNum>
  <w:abstractNum w:abstractNumId="23">
    <w:nsid w:val="3EE63D2C"/>
    <w:multiLevelType w:val="multilevel"/>
    <w:tmpl w:val="CDBE9174"/>
    <w:lvl w:ilvl="0">
      <w:start w:val="1"/>
      <w:numFmt w:val="decimal"/>
      <w:lvlRestart w:val="0"/>
      <w:pStyle w:val="PDLevel1"/>
      <w:lvlText w:val="%1."/>
      <w:lvlJc w:val="left"/>
      <w:pPr>
        <w:tabs>
          <w:tab w:val="num" w:pos="709"/>
        </w:tabs>
        <w:ind w:left="709" w:hanging="709"/>
      </w:pPr>
      <w:rPr>
        <w:rFonts w:ascii="Arial" w:hAnsi="Arial" w:hint="default"/>
        <w:b/>
        <w:i w:val="0"/>
        <w:sz w:val="20"/>
      </w:rPr>
    </w:lvl>
    <w:lvl w:ilvl="1">
      <w:start w:val="1"/>
      <w:numFmt w:val="decimal"/>
      <w:pStyle w:val="PDLevel2"/>
      <w:lvlText w:val="%1.%2"/>
      <w:lvlJc w:val="left"/>
      <w:pPr>
        <w:tabs>
          <w:tab w:val="num" w:pos="357"/>
        </w:tabs>
        <w:ind w:left="0" w:firstLine="0"/>
      </w:pPr>
      <w:rPr>
        <w:rFonts w:ascii="Arial" w:hAnsi="Arial" w:hint="default"/>
        <w:b w:val="0"/>
        <w:i w:val="0"/>
        <w:sz w:val="20"/>
      </w:rPr>
    </w:lvl>
    <w:lvl w:ilvl="2">
      <w:start w:val="1"/>
      <w:numFmt w:val="lowerLetter"/>
      <w:pStyle w:val="PDLevel3"/>
      <w:lvlText w:val="(%3)"/>
      <w:lvlJc w:val="left"/>
      <w:pPr>
        <w:tabs>
          <w:tab w:val="num" w:pos="709"/>
        </w:tabs>
        <w:ind w:left="709" w:hanging="709"/>
      </w:pPr>
      <w:rPr>
        <w:rFonts w:ascii="Arial" w:hAnsi="Arial" w:hint="default"/>
        <w:b w:val="0"/>
        <w:i w:val="0"/>
        <w:sz w:val="20"/>
      </w:rPr>
    </w:lvl>
    <w:lvl w:ilvl="3">
      <w:start w:val="1"/>
      <w:numFmt w:val="lowerRoman"/>
      <w:pStyle w:val="PDLevel4"/>
      <w:lvlText w:val="(%4)"/>
      <w:lvlJc w:val="left"/>
      <w:pPr>
        <w:tabs>
          <w:tab w:val="num" w:pos="1417"/>
        </w:tabs>
        <w:ind w:left="1417" w:hanging="708"/>
      </w:pPr>
      <w:rPr>
        <w:rFonts w:ascii="Arial" w:hAnsi="Arial" w:hint="default"/>
        <w:b w:val="0"/>
        <w:i w:val="0"/>
        <w:sz w:val="20"/>
      </w:rPr>
    </w:lvl>
    <w:lvl w:ilvl="4">
      <w:start w:val="1"/>
      <w:numFmt w:val="upperLetter"/>
      <w:pStyle w:val="PDLevel5"/>
      <w:lvlText w:val="(%5)"/>
      <w:lvlJc w:val="left"/>
      <w:pPr>
        <w:tabs>
          <w:tab w:val="num" w:pos="2126"/>
        </w:tabs>
        <w:ind w:left="2126" w:hanging="709"/>
      </w:pPr>
      <w:rPr>
        <w:rFonts w:ascii="Arial" w:hAnsi="Arial" w:hint="default"/>
        <w:b w:val="0"/>
        <w:i w:val="0"/>
        <w:sz w:val="20"/>
      </w:rPr>
    </w:lvl>
    <w:lvl w:ilvl="5">
      <w:start w:val="1"/>
      <w:numFmt w:val="decimal"/>
      <w:lvlText w:val="(%6)"/>
      <w:lvlJc w:val="left"/>
      <w:pPr>
        <w:tabs>
          <w:tab w:val="num" w:pos="2835"/>
        </w:tabs>
        <w:ind w:left="2835" w:hanging="709"/>
      </w:pPr>
      <w:rPr>
        <w:rFonts w:ascii="Arial" w:hAnsi="Arial" w:hint="default"/>
        <w:b w:val="0"/>
        <w:i w:val="0"/>
        <w:sz w:val="20"/>
      </w:rPr>
    </w:lvl>
    <w:lvl w:ilvl="6">
      <w:start w:val="1"/>
      <w:numFmt w:val="upperLetter"/>
      <w:lvlText w:val="%7."/>
      <w:lvlJc w:val="left"/>
      <w:pPr>
        <w:tabs>
          <w:tab w:val="num" w:pos="709"/>
        </w:tabs>
        <w:ind w:left="709" w:hanging="709"/>
      </w:pPr>
      <w:rPr>
        <w:rFonts w:ascii="Arial" w:hAnsi="Arial" w:hint="default"/>
        <w:b w:val="0"/>
        <w:i w:val="0"/>
        <w:sz w:val="20"/>
      </w:rPr>
    </w:lvl>
    <w:lvl w:ilvl="7">
      <w:start w:val="1"/>
      <w:numFmt w:val="bullet"/>
      <w:lvlText w:val=""/>
      <w:lvlJc w:val="left"/>
      <w:pPr>
        <w:tabs>
          <w:tab w:val="num" w:pos="709"/>
        </w:tabs>
        <w:ind w:left="709" w:hanging="709"/>
      </w:pPr>
      <w:rPr>
        <w:rFonts w:ascii="Symbol" w:hAnsi="Symbol" w:hint="default"/>
        <w:b w:val="0"/>
        <w:i w:val="0"/>
        <w:sz w:val="20"/>
      </w:rPr>
    </w:lvl>
    <w:lvl w:ilvl="8">
      <w:start w:val="1"/>
      <w:numFmt w:val="bullet"/>
      <w:lvlText w:val=""/>
      <w:lvlJc w:val="left"/>
      <w:pPr>
        <w:tabs>
          <w:tab w:val="num" w:pos="1417"/>
        </w:tabs>
        <w:ind w:left="1417" w:hanging="708"/>
      </w:pPr>
      <w:rPr>
        <w:rFonts w:ascii="Symbol" w:hAnsi="Symbol" w:hint="default"/>
        <w:b w:val="0"/>
        <w:i w:val="0"/>
        <w:sz w:val="20"/>
      </w:rPr>
    </w:lvl>
  </w:abstractNum>
  <w:abstractNum w:abstractNumId="24">
    <w:nsid w:val="412144FE"/>
    <w:multiLevelType w:val="multilevel"/>
    <w:tmpl w:val="B25C00B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5">
    <w:nsid w:val="430D13B3"/>
    <w:multiLevelType w:val="hybridMultilevel"/>
    <w:tmpl w:val="28EA0A18"/>
    <w:lvl w:ilvl="0" w:tplc="E7BC989A">
      <w:start w:val="1"/>
      <w:numFmt w:val="lowerLetter"/>
      <w:lvlText w:val="(%1)"/>
      <w:lvlJc w:val="left"/>
      <w:pPr>
        <w:tabs>
          <w:tab w:val="num" w:pos="1260"/>
        </w:tabs>
        <w:ind w:left="1260" w:hanging="540"/>
      </w:pPr>
      <w:rPr>
        <w:rFonts w:hint="default"/>
      </w:rPr>
    </w:lvl>
    <w:lvl w:ilvl="1" w:tplc="BC94FBDE" w:tentative="1">
      <w:start w:val="1"/>
      <w:numFmt w:val="lowerLetter"/>
      <w:lvlText w:val="%2."/>
      <w:lvlJc w:val="left"/>
      <w:pPr>
        <w:tabs>
          <w:tab w:val="num" w:pos="1800"/>
        </w:tabs>
        <w:ind w:left="1800" w:hanging="360"/>
      </w:pPr>
    </w:lvl>
    <w:lvl w:ilvl="2" w:tplc="2FB6C820" w:tentative="1">
      <w:start w:val="1"/>
      <w:numFmt w:val="lowerRoman"/>
      <w:lvlText w:val="%3."/>
      <w:lvlJc w:val="right"/>
      <w:pPr>
        <w:tabs>
          <w:tab w:val="num" w:pos="2520"/>
        </w:tabs>
        <w:ind w:left="2520" w:hanging="180"/>
      </w:pPr>
    </w:lvl>
    <w:lvl w:ilvl="3" w:tplc="184C6304" w:tentative="1">
      <w:start w:val="1"/>
      <w:numFmt w:val="decimal"/>
      <w:lvlText w:val="%4."/>
      <w:lvlJc w:val="left"/>
      <w:pPr>
        <w:tabs>
          <w:tab w:val="num" w:pos="3240"/>
        </w:tabs>
        <w:ind w:left="3240" w:hanging="360"/>
      </w:pPr>
    </w:lvl>
    <w:lvl w:ilvl="4" w:tplc="19EE2804" w:tentative="1">
      <w:start w:val="1"/>
      <w:numFmt w:val="lowerLetter"/>
      <w:lvlText w:val="%5."/>
      <w:lvlJc w:val="left"/>
      <w:pPr>
        <w:tabs>
          <w:tab w:val="num" w:pos="3960"/>
        </w:tabs>
        <w:ind w:left="3960" w:hanging="360"/>
      </w:pPr>
    </w:lvl>
    <w:lvl w:ilvl="5" w:tplc="6D18D342" w:tentative="1">
      <w:start w:val="1"/>
      <w:numFmt w:val="lowerRoman"/>
      <w:lvlText w:val="%6."/>
      <w:lvlJc w:val="right"/>
      <w:pPr>
        <w:tabs>
          <w:tab w:val="num" w:pos="4680"/>
        </w:tabs>
        <w:ind w:left="4680" w:hanging="180"/>
      </w:pPr>
    </w:lvl>
    <w:lvl w:ilvl="6" w:tplc="0DF00C5C" w:tentative="1">
      <w:start w:val="1"/>
      <w:numFmt w:val="decimal"/>
      <w:lvlText w:val="%7."/>
      <w:lvlJc w:val="left"/>
      <w:pPr>
        <w:tabs>
          <w:tab w:val="num" w:pos="5400"/>
        </w:tabs>
        <w:ind w:left="5400" w:hanging="360"/>
      </w:pPr>
    </w:lvl>
    <w:lvl w:ilvl="7" w:tplc="84E8471E" w:tentative="1">
      <w:start w:val="1"/>
      <w:numFmt w:val="lowerLetter"/>
      <w:lvlText w:val="%8."/>
      <w:lvlJc w:val="left"/>
      <w:pPr>
        <w:tabs>
          <w:tab w:val="num" w:pos="6120"/>
        </w:tabs>
        <w:ind w:left="6120" w:hanging="360"/>
      </w:pPr>
    </w:lvl>
    <w:lvl w:ilvl="8" w:tplc="C49E74AA" w:tentative="1">
      <w:start w:val="1"/>
      <w:numFmt w:val="lowerRoman"/>
      <w:lvlText w:val="%9."/>
      <w:lvlJc w:val="right"/>
      <w:pPr>
        <w:tabs>
          <w:tab w:val="num" w:pos="6840"/>
        </w:tabs>
        <w:ind w:left="6840" w:hanging="180"/>
      </w:pPr>
    </w:lvl>
  </w:abstractNum>
  <w:abstractNum w:abstractNumId="26">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7">
    <w:nsid w:val="4C6056C1"/>
    <w:multiLevelType w:val="hybridMultilevel"/>
    <w:tmpl w:val="8BAEFBB8"/>
    <w:lvl w:ilvl="0" w:tplc="04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D1E4944"/>
    <w:multiLevelType w:val="multilevel"/>
    <w:tmpl w:val="D12C0D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0">
    <w:nsid w:val="56665F1A"/>
    <w:multiLevelType w:val="multilevel"/>
    <w:tmpl w:val="6A244A7C"/>
    <w:lvl w:ilvl="0">
      <w:start w:val="1"/>
      <w:numFmt w:val="decimal"/>
      <w:lvlText w:val="%1."/>
      <w:legacy w:legacy="1" w:legacySpace="0" w:legacyIndent="0"/>
      <w:lvlJc w:val="left"/>
      <w:pPr>
        <w:ind w:left="0" w:firstLine="0"/>
      </w:pPr>
      <w:rPr>
        <w:rFonts w:ascii="Arial" w:hAnsi="Arial" w:hint="default"/>
        <w:sz w:val="20"/>
      </w:rPr>
    </w:lvl>
    <w:lvl w:ilvl="1">
      <w:start w:val="1"/>
      <w:numFmt w:val="decimal"/>
      <w:lvlText w:val="%1.%2"/>
      <w:legacy w:legacy="1" w:legacySpace="120" w:legacyIndent="737"/>
      <w:lvlJc w:val="left"/>
      <w:pPr>
        <w:ind w:left="737" w:hanging="737"/>
      </w:pPr>
      <w:rPr>
        <w:rFonts w:ascii="Arial" w:hAnsi="Arial" w:hint="default"/>
        <w:sz w:val="20"/>
      </w:rPr>
    </w:lvl>
    <w:lvl w:ilvl="2">
      <w:start w:val="1"/>
      <w:numFmt w:val="lowerLetter"/>
      <w:lvlText w:val="(%3)"/>
      <w:legacy w:legacy="1" w:legacySpace="120" w:legacyIndent="709"/>
      <w:lvlJc w:val="left"/>
      <w:pPr>
        <w:ind w:left="1446" w:hanging="709"/>
      </w:pPr>
      <w:rPr>
        <w:rFonts w:ascii="Arial" w:hAnsi="Arial" w:hint="default"/>
        <w:sz w:val="20"/>
      </w:rPr>
    </w:lvl>
    <w:lvl w:ilvl="3">
      <w:start w:val="1"/>
      <w:numFmt w:val="lowerRoman"/>
      <w:lvlText w:val="(%4)"/>
      <w:legacy w:legacy="1" w:legacySpace="120" w:legacyIndent="708"/>
      <w:lvlJc w:val="left"/>
      <w:pPr>
        <w:ind w:left="2154" w:hanging="708"/>
      </w:pPr>
      <w:rPr>
        <w:rFonts w:ascii="Arial" w:hAnsi="Arial" w:hint="default"/>
        <w:sz w:val="20"/>
      </w:rPr>
    </w:lvl>
    <w:lvl w:ilvl="4">
      <w:start w:val="1"/>
      <w:numFmt w:val="upperLetter"/>
      <w:lvlText w:val="(%5)"/>
      <w:legacy w:legacy="1" w:legacySpace="120" w:legacyIndent="709"/>
      <w:lvlJc w:val="left"/>
      <w:pPr>
        <w:ind w:left="2863" w:hanging="709"/>
      </w:pPr>
      <w:rPr>
        <w:rFonts w:ascii="Arial" w:hAnsi="Arial" w:hint="default"/>
        <w:sz w:val="20"/>
      </w:rPr>
    </w:lvl>
    <w:lvl w:ilvl="5">
      <w:start w:val="1"/>
      <w:numFmt w:val="decimal"/>
      <w:lvlText w:val="(%6)"/>
      <w:legacy w:legacy="1" w:legacySpace="120" w:legacyIndent="709"/>
      <w:lvlJc w:val="left"/>
      <w:pPr>
        <w:ind w:left="3572" w:hanging="709"/>
      </w:pPr>
      <w:rPr>
        <w:rFonts w:ascii="Arial" w:hAnsi="Arial" w:hint="default"/>
        <w:sz w:val="20"/>
      </w:rPr>
    </w:lvl>
    <w:lvl w:ilvl="6">
      <w:start w:val="1"/>
      <w:numFmt w:val="upperLetter"/>
      <w:lvlText w:val="%7."/>
      <w:legacy w:legacy="1" w:legacySpace="120" w:legacyIndent="709"/>
      <w:lvlJc w:val="left"/>
      <w:pPr>
        <w:ind w:left="4281" w:hanging="709"/>
      </w:pPr>
      <w:rPr>
        <w:rFonts w:ascii="Arial" w:hAnsi="Arial" w:hint="default"/>
        <w:sz w:val="20"/>
      </w:rPr>
    </w:lvl>
    <w:lvl w:ilvl="7">
      <w:start w:val="1"/>
      <w:numFmt w:val="none"/>
      <w:lvlText w:val=""/>
      <w:legacy w:legacy="1" w:legacySpace="120" w:legacyIndent="709"/>
      <w:lvlJc w:val="left"/>
      <w:pPr>
        <w:ind w:left="4990" w:hanging="709"/>
      </w:pPr>
      <w:rPr>
        <w:rFonts w:ascii="Symbol" w:hAnsi="Symbol" w:hint="default"/>
        <w:sz w:val="20"/>
      </w:rPr>
    </w:lvl>
    <w:lvl w:ilvl="8">
      <w:start w:val="1"/>
      <w:numFmt w:val="none"/>
      <w:lvlText w:val=""/>
      <w:legacy w:legacy="1" w:legacySpace="120" w:legacyIndent="708"/>
      <w:lvlJc w:val="left"/>
      <w:pPr>
        <w:ind w:left="5698" w:hanging="708"/>
      </w:pPr>
      <w:rPr>
        <w:rFonts w:ascii="Symbol" w:hAnsi="Symbol" w:hint="default"/>
        <w:sz w:val="20"/>
      </w:rPr>
    </w:lvl>
  </w:abstractNum>
  <w:abstractNum w:abstractNumId="31">
    <w:nsid w:val="5C737B1D"/>
    <w:multiLevelType w:val="hybridMultilevel"/>
    <w:tmpl w:val="B87C0C08"/>
    <w:lvl w:ilvl="0" w:tplc="6E9E035A">
      <w:start w:val="1"/>
      <w:numFmt w:val="lowerLetter"/>
      <w:lvlText w:val="(%1)"/>
      <w:lvlJc w:val="left"/>
      <w:pPr>
        <w:tabs>
          <w:tab w:val="num" w:pos="2160"/>
        </w:tabs>
        <w:ind w:left="2160" w:hanging="720"/>
      </w:pPr>
      <w:rPr>
        <w:rFonts w:hint="default"/>
      </w:rPr>
    </w:lvl>
    <w:lvl w:ilvl="1" w:tplc="F352453A" w:tentative="1">
      <w:start w:val="1"/>
      <w:numFmt w:val="lowerLetter"/>
      <w:lvlText w:val="%2."/>
      <w:lvlJc w:val="left"/>
      <w:pPr>
        <w:tabs>
          <w:tab w:val="num" w:pos="2160"/>
        </w:tabs>
        <w:ind w:left="2160" w:hanging="360"/>
      </w:pPr>
    </w:lvl>
    <w:lvl w:ilvl="2" w:tplc="1376108A" w:tentative="1">
      <w:start w:val="1"/>
      <w:numFmt w:val="lowerRoman"/>
      <w:lvlText w:val="%3."/>
      <w:lvlJc w:val="right"/>
      <w:pPr>
        <w:tabs>
          <w:tab w:val="num" w:pos="2880"/>
        </w:tabs>
        <w:ind w:left="2880" w:hanging="180"/>
      </w:pPr>
    </w:lvl>
    <w:lvl w:ilvl="3" w:tplc="E786AAA0" w:tentative="1">
      <w:start w:val="1"/>
      <w:numFmt w:val="decimal"/>
      <w:lvlText w:val="%4."/>
      <w:lvlJc w:val="left"/>
      <w:pPr>
        <w:tabs>
          <w:tab w:val="num" w:pos="3600"/>
        </w:tabs>
        <w:ind w:left="3600" w:hanging="360"/>
      </w:pPr>
    </w:lvl>
    <w:lvl w:ilvl="4" w:tplc="44B41518" w:tentative="1">
      <w:start w:val="1"/>
      <w:numFmt w:val="lowerLetter"/>
      <w:lvlText w:val="%5."/>
      <w:lvlJc w:val="left"/>
      <w:pPr>
        <w:tabs>
          <w:tab w:val="num" w:pos="4320"/>
        </w:tabs>
        <w:ind w:left="4320" w:hanging="360"/>
      </w:pPr>
    </w:lvl>
    <w:lvl w:ilvl="5" w:tplc="7C703990" w:tentative="1">
      <w:start w:val="1"/>
      <w:numFmt w:val="lowerRoman"/>
      <w:lvlText w:val="%6."/>
      <w:lvlJc w:val="right"/>
      <w:pPr>
        <w:tabs>
          <w:tab w:val="num" w:pos="5040"/>
        </w:tabs>
        <w:ind w:left="5040" w:hanging="180"/>
      </w:pPr>
    </w:lvl>
    <w:lvl w:ilvl="6" w:tplc="BEF2CE9E" w:tentative="1">
      <w:start w:val="1"/>
      <w:numFmt w:val="decimal"/>
      <w:lvlText w:val="%7."/>
      <w:lvlJc w:val="left"/>
      <w:pPr>
        <w:tabs>
          <w:tab w:val="num" w:pos="5760"/>
        </w:tabs>
        <w:ind w:left="5760" w:hanging="360"/>
      </w:pPr>
    </w:lvl>
    <w:lvl w:ilvl="7" w:tplc="30769418" w:tentative="1">
      <w:start w:val="1"/>
      <w:numFmt w:val="lowerLetter"/>
      <w:lvlText w:val="%8."/>
      <w:lvlJc w:val="left"/>
      <w:pPr>
        <w:tabs>
          <w:tab w:val="num" w:pos="6480"/>
        </w:tabs>
        <w:ind w:left="6480" w:hanging="360"/>
      </w:pPr>
    </w:lvl>
    <w:lvl w:ilvl="8" w:tplc="C972ADDC" w:tentative="1">
      <w:start w:val="1"/>
      <w:numFmt w:val="lowerRoman"/>
      <w:lvlText w:val="%9."/>
      <w:lvlJc w:val="right"/>
      <w:pPr>
        <w:tabs>
          <w:tab w:val="num" w:pos="7200"/>
        </w:tabs>
        <w:ind w:left="7200" w:hanging="180"/>
      </w:pPr>
    </w:lvl>
  </w:abstractNum>
  <w:abstractNum w:abstractNumId="32">
    <w:nsid w:val="5FD81E2A"/>
    <w:multiLevelType w:val="hybridMultilevel"/>
    <w:tmpl w:val="DD36F28C"/>
    <w:lvl w:ilvl="0" w:tplc="FFE218D4">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4F275BD"/>
    <w:multiLevelType w:val="hybridMultilevel"/>
    <w:tmpl w:val="7F3C988E"/>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4">
    <w:nsid w:val="66F171EF"/>
    <w:multiLevelType w:val="hybridMultilevel"/>
    <w:tmpl w:val="B38A5EF2"/>
    <w:lvl w:ilvl="0" w:tplc="0C090001">
      <w:start w:val="1"/>
      <w:numFmt w:val="bullet"/>
      <w:lvlText w:val=""/>
      <w:lvlJc w:val="left"/>
      <w:pPr>
        <w:ind w:left="644" w:hanging="360"/>
      </w:pPr>
      <w:rPr>
        <w:rFonts w:ascii="Symbol" w:hAnsi="Symbol" w:hint="default"/>
        <w:b w:val="0"/>
      </w:rPr>
    </w:lvl>
    <w:lvl w:ilvl="1" w:tplc="0C090001">
      <w:start w:val="1"/>
      <w:numFmt w:val="bullet"/>
      <w:lvlText w:val=""/>
      <w:lvlJc w:val="left"/>
      <w:pPr>
        <w:ind w:left="1069" w:hanging="360"/>
      </w:pPr>
      <w:rPr>
        <w:rFonts w:ascii="Symbol" w:hAnsi="Symbol"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5">
    <w:nsid w:val="67E20A26"/>
    <w:multiLevelType w:val="multilevel"/>
    <w:tmpl w:val="2A1CBE6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93E4223"/>
    <w:multiLevelType w:val="hybridMultilevel"/>
    <w:tmpl w:val="2EDC2054"/>
    <w:lvl w:ilvl="0" w:tplc="0F6C1398">
      <w:start w:val="1"/>
      <w:numFmt w:val="lowerLetter"/>
      <w:lvlText w:val="(%1)"/>
      <w:lvlJc w:val="left"/>
      <w:pPr>
        <w:tabs>
          <w:tab w:val="num" w:pos="2160"/>
        </w:tabs>
        <w:ind w:left="2160" w:hanging="720"/>
      </w:pPr>
      <w:rPr>
        <w:rFonts w:hint="default"/>
      </w:rPr>
    </w:lvl>
    <w:lvl w:ilvl="1" w:tplc="0C940F18" w:tentative="1">
      <w:start w:val="1"/>
      <w:numFmt w:val="lowerLetter"/>
      <w:lvlText w:val="%2."/>
      <w:lvlJc w:val="left"/>
      <w:pPr>
        <w:tabs>
          <w:tab w:val="num" w:pos="2520"/>
        </w:tabs>
        <w:ind w:left="2520" w:hanging="360"/>
      </w:pPr>
    </w:lvl>
    <w:lvl w:ilvl="2" w:tplc="60A2C49A" w:tentative="1">
      <w:start w:val="1"/>
      <w:numFmt w:val="lowerRoman"/>
      <w:lvlText w:val="%3."/>
      <w:lvlJc w:val="right"/>
      <w:pPr>
        <w:tabs>
          <w:tab w:val="num" w:pos="3240"/>
        </w:tabs>
        <w:ind w:left="3240" w:hanging="180"/>
      </w:pPr>
    </w:lvl>
    <w:lvl w:ilvl="3" w:tplc="E4202540" w:tentative="1">
      <w:start w:val="1"/>
      <w:numFmt w:val="decimal"/>
      <w:lvlText w:val="%4."/>
      <w:lvlJc w:val="left"/>
      <w:pPr>
        <w:tabs>
          <w:tab w:val="num" w:pos="3960"/>
        </w:tabs>
        <w:ind w:left="3960" w:hanging="360"/>
      </w:pPr>
    </w:lvl>
    <w:lvl w:ilvl="4" w:tplc="92485C3E" w:tentative="1">
      <w:start w:val="1"/>
      <w:numFmt w:val="lowerLetter"/>
      <w:lvlText w:val="%5."/>
      <w:lvlJc w:val="left"/>
      <w:pPr>
        <w:tabs>
          <w:tab w:val="num" w:pos="4680"/>
        </w:tabs>
        <w:ind w:left="4680" w:hanging="360"/>
      </w:pPr>
    </w:lvl>
    <w:lvl w:ilvl="5" w:tplc="44EA1A52" w:tentative="1">
      <w:start w:val="1"/>
      <w:numFmt w:val="lowerRoman"/>
      <w:lvlText w:val="%6."/>
      <w:lvlJc w:val="right"/>
      <w:pPr>
        <w:tabs>
          <w:tab w:val="num" w:pos="5400"/>
        </w:tabs>
        <w:ind w:left="5400" w:hanging="180"/>
      </w:pPr>
    </w:lvl>
    <w:lvl w:ilvl="6" w:tplc="39D29E56" w:tentative="1">
      <w:start w:val="1"/>
      <w:numFmt w:val="decimal"/>
      <w:lvlText w:val="%7."/>
      <w:lvlJc w:val="left"/>
      <w:pPr>
        <w:tabs>
          <w:tab w:val="num" w:pos="6120"/>
        </w:tabs>
        <w:ind w:left="6120" w:hanging="360"/>
      </w:pPr>
    </w:lvl>
    <w:lvl w:ilvl="7" w:tplc="E2E89028" w:tentative="1">
      <w:start w:val="1"/>
      <w:numFmt w:val="lowerLetter"/>
      <w:lvlText w:val="%8."/>
      <w:lvlJc w:val="left"/>
      <w:pPr>
        <w:tabs>
          <w:tab w:val="num" w:pos="6840"/>
        </w:tabs>
        <w:ind w:left="6840" w:hanging="360"/>
      </w:pPr>
    </w:lvl>
    <w:lvl w:ilvl="8" w:tplc="BDB8BF74" w:tentative="1">
      <w:start w:val="1"/>
      <w:numFmt w:val="lowerRoman"/>
      <w:lvlText w:val="%9."/>
      <w:lvlJc w:val="right"/>
      <w:pPr>
        <w:tabs>
          <w:tab w:val="num" w:pos="7560"/>
        </w:tabs>
        <w:ind w:left="7560" w:hanging="180"/>
      </w:pPr>
    </w:lvl>
  </w:abstractNum>
  <w:abstractNum w:abstractNumId="37">
    <w:nsid w:val="70C451B2"/>
    <w:multiLevelType w:val="hybridMultilevel"/>
    <w:tmpl w:val="AE661BE2"/>
    <w:lvl w:ilvl="0" w:tplc="FFFFFFFF">
      <w:start w:val="1"/>
      <w:numFmt w:val="lowerLetter"/>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8">
    <w:nsid w:val="73490725"/>
    <w:multiLevelType w:val="multilevel"/>
    <w:tmpl w:val="F632855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738D2C76"/>
    <w:multiLevelType w:val="hybridMultilevel"/>
    <w:tmpl w:val="50C89D4A"/>
    <w:lvl w:ilvl="0" w:tplc="8A5EB41E">
      <w:start w:val="1"/>
      <w:numFmt w:val="decimal"/>
      <w:lvlText w:val="%1."/>
      <w:lvlJc w:val="left"/>
      <w:pPr>
        <w:tabs>
          <w:tab w:val="num" w:pos="720"/>
        </w:tabs>
        <w:ind w:left="720" w:hanging="360"/>
      </w:pPr>
      <w:rPr>
        <w:rFonts w:hint="default"/>
      </w:rPr>
    </w:lvl>
    <w:lvl w:ilvl="1" w:tplc="52EECFA8" w:tentative="1">
      <w:start w:val="1"/>
      <w:numFmt w:val="lowerLetter"/>
      <w:lvlText w:val="%2."/>
      <w:lvlJc w:val="left"/>
      <w:pPr>
        <w:tabs>
          <w:tab w:val="num" w:pos="1440"/>
        </w:tabs>
        <w:ind w:left="1440" w:hanging="360"/>
      </w:pPr>
    </w:lvl>
    <w:lvl w:ilvl="2" w:tplc="DB062138" w:tentative="1">
      <w:start w:val="1"/>
      <w:numFmt w:val="lowerRoman"/>
      <w:lvlText w:val="%3."/>
      <w:lvlJc w:val="right"/>
      <w:pPr>
        <w:tabs>
          <w:tab w:val="num" w:pos="2160"/>
        </w:tabs>
        <w:ind w:left="2160" w:hanging="180"/>
      </w:pPr>
    </w:lvl>
    <w:lvl w:ilvl="3" w:tplc="AB3EDC6A" w:tentative="1">
      <w:start w:val="1"/>
      <w:numFmt w:val="decimal"/>
      <w:lvlText w:val="%4."/>
      <w:lvlJc w:val="left"/>
      <w:pPr>
        <w:tabs>
          <w:tab w:val="num" w:pos="2880"/>
        </w:tabs>
        <w:ind w:left="2880" w:hanging="360"/>
      </w:pPr>
    </w:lvl>
    <w:lvl w:ilvl="4" w:tplc="6A1E6F5E" w:tentative="1">
      <w:start w:val="1"/>
      <w:numFmt w:val="lowerLetter"/>
      <w:lvlText w:val="%5."/>
      <w:lvlJc w:val="left"/>
      <w:pPr>
        <w:tabs>
          <w:tab w:val="num" w:pos="3600"/>
        </w:tabs>
        <w:ind w:left="3600" w:hanging="360"/>
      </w:pPr>
    </w:lvl>
    <w:lvl w:ilvl="5" w:tplc="EB085612" w:tentative="1">
      <w:start w:val="1"/>
      <w:numFmt w:val="lowerRoman"/>
      <w:lvlText w:val="%6."/>
      <w:lvlJc w:val="right"/>
      <w:pPr>
        <w:tabs>
          <w:tab w:val="num" w:pos="4320"/>
        </w:tabs>
        <w:ind w:left="4320" w:hanging="180"/>
      </w:pPr>
    </w:lvl>
    <w:lvl w:ilvl="6" w:tplc="6AB8B130" w:tentative="1">
      <w:start w:val="1"/>
      <w:numFmt w:val="decimal"/>
      <w:lvlText w:val="%7."/>
      <w:lvlJc w:val="left"/>
      <w:pPr>
        <w:tabs>
          <w:tab w:val="num" w:pos="5040"/>
        </w:tabs>
        <w:ind w:left="5040" w:hanging="360"/>
      </w:pPr>
    </w:lvl>
    <w:lvl w:ilvl="7" w:tplc="13A4C3AE" w:tentative="1">
      <w:start w:val="1"/>
      <w:numFmt w:val="lowerLetter"/>
      <w:lvlText w:val="%8."/>
      <w:lvlJc w:val="left"/>
      <w:pPr>
        <w:tabs>
          <w:tab w:val="num" w:pos="5760"/>
        </w:tabs>
        <w:ind w:left="5760" w:hanging="360"/>
      </w:pPr>
    </w:lvl>
    <w:lvl w:ilvl="8" w:tplc="9E7686C2" w:tentative="1">
      <w:start w:val="1"/>
      <w:numFmt w:val="lowerRoman"/>
      <w:lvlText w:val="%9."/>
      <w:lvlJc w:val="right"/>
      <w:pPr>
        <w:tabs>
          <w:tab w:val="num" w:pos="6480"/>
        </w:tabs>
        <w:ind w:left="6480" w:hanging="180"/>
      </w:pPr>
    </w:lvl>
  </w:abstractNum>
  <w:abstractNum w:abstractNumId="40">
    <w:nsid w:val="7455243B"/>
    <w:multiLevelType w:val="hybridMultilevel"/>
    <w:tmpl w:val="43E04C48"/>
    <w:lvl w:ilvl="0" w:tplc="0409000F">
      <w:start w:val="1"/>
      <w:numFmt w:val="lowerLetter"/>
      <w:lvlText w:val="(%1)"/>
      <w:lvlJc w:val="left"/>
      <w:pPr>
        <w:tabs>
          <w:tab w:val="num" w:pos="2160"/>
        </w:tabs>
        <w:ind w:left="2160" w:hanging="720"/>
      </w:pPr>
      <w:rPr>
        <w:rFonts w:hint="default"/>
      </w:rPr>
    </w:lvl>
    <w:lvl w:ilvl="1" w:tplc="04090019">
      <w:start w:val="10"/>
      <w:numFmt w:val="decimal"/>
      <w:lvlText w:val="(%2)"/>
      <w:lvlJc w:val="left"/>
      <w:pPr>
        <w:tabs>
          <w:tab w:val="num" w:pos="2520"/>
        </w:tabs>
        <w:ind w:left="2520" w:hanging="360"/>
      </w:pPr>
      <w:rPr>
        <w:rFonts w:hint="default"/>
        <w:b w:val="0"/>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1">
    <w:nsid w:val="7C215BCC"/>
    <w:multiLevelType w:val="multilevel"/>
    <w:tmpl w:val="CC7ADA7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nsid w:val="7E986FCC"/>
    <w:multiLevelType w:val="hybridMultilevel"/>
    <w:tmpl w:val="C2E2F984"/>
    <w:lvl w:ilvl="0" w:tplc="B83C4A32">
      <w:start w:val="1"/>
      <w:numFmt w:val="lowerLetter"/>
      <w:lvlText w:val="(%1)"/>
      <w:lvlJc w:val="left"/>
      <w:pPr>
        <w:tabs>
          <w:tab w:val="num" w:pos="1080"/>
        </w:tabs>
        <w:ind w:left="1080" w:hanging="360"/>
      </w:pPr>
      <w:rPr>
        <w:rFonts w:hint="default"/>
      </w:rPr>
    </w:lvl>
    <w:lvl w:ilvl="1" w:tplc="BF16221A">
      <w:start w:val="1"/>
      <w:numFmt w:val="lowerLetter"/>
      <w:lvlText w:val="%2."/>
      <w:lvlJc w:val="left"/>
      <w:pPr>
        <w:tabs>
          <w:tab w:val="num" w:pos="1800"/>
        </w:tabs>
        <w:ind w:left="1800" w:hanging="360"/>
      </w:pPr>
    </w:lvl>
    <w:lvl w:ilvl="2" w:tplc="9EF6D070" w:tentative="1">
      <w:start w:val="1"/>
      <w:numFmt w:val="lowerRoman"/>
      <w:lvlText w:val="%3."/>
      <w:lvlJc w:val="right"/>
      <w:pPr>
        <w:tabs>
          <w:tab w:val="num" w:pos="2520"/>
        </w:tabs>
        <w:ind w:left="2520" w:hanging="180"/>
      </w:pPr>
    </w:lvl>
    <w:lvl w:ilvl="3" w:tplc="042EC3E8" w:tentative="1">
      <w:start w:val="1"/>
      <w:numFmt w:val="decimal"/>
      <w:lvlText w:val="%4."/>
      <w:lvlJc w:val="left"/>
      <w:pPr>
        <w:tabs>
          <w:tab w:val="num" w:pos="3240"/>
        </w:tabs>
        <w:ind w:left="3240" w:hanging="360"/>
      </w:pPr>
    </w:lvl>
    <w:lvl w:ilvl="4" w:tplc="56B26D76" w:tentative="1">
      <w:start w:val="1"/>
      <w:numFmt w:val="lowerLetter"/>
      <w:lvlText w:val="%5."/>
      <w:lvlJc w:val="left"/>
      <w:pPr>
        <w:tabs>
          <w:tab w:val="num" w:pos="3960"/>
        </w:tabs>
        <w:ind w:left="3960" w:hanging="360"/>
      </w:pPr>
    </w:lvl>
    <w:lvl w:ilvl="5" w:tplc="A1E4443E" w:tentative="1">
      <w:start w:val="1"/>
      <w:numFmt w:val="lowerRoman"/>
      <w:lvlText w:val="%6."/>
      <w:lvlJc w:val="right"/>
      <w:pPr>
        <w:tabs>
          <w:tab w:val="num" w:pos="4680"/>
        </w:tabs>
        <w:ind w:left="4680" w:hanging="180"/>
      </w:pPr>
    </w:lvl>
    <w:lvl w:ilvl="6" w:tplc="7C565E1C" w:tentative="1">
      <w:start w:val="1"/>
      <w:numFmt w:val="decimal"/>
      <w:lvlText w:val="%7."/>
      <w:lvlJc w:val="left"/>
      <w:pPr>
        <w:tabs>
          <w:tab w:val="num" w:pos="5400"/>
        </w:tabs>
        <w:ind w:left="5400" w:hanging="360"/>
      </w:pPr>
    </w:lvl>
    <w:lvl w:ilvl="7" w:tplc="D5384CC0" w:tentative="1">
      <w:start w:val="1"/>
      <w:numFmt w:val="lowerLetter"/>
      <w:lvlText w:val="%8."/>
      <w:lvlJc w:val="left"/>
      <w:pPr>
        <w:tabs>
          <w:tab w:val="num" w:pos="6120"/>
        </w:tabs>
        <w:ind w:left="6120" w:hanging="360"/>
      </w:pPr>
    </w:lvl>
    <w:lvl w:ilvl="8" w:tplc="F94C9D96" w:tentative="1">
      <w:start w:val="1"/>
      <w:numFmt w:val="lowerRoman"/>
      <w:lvlText w:val="%9."/>
      <w:lvlJc w:val="right"/>
      <w:pPr>
        <w:tabs>
          <w:tab w:val="num" w:pos="6840"/>
        </w:tabs>
        <w:ind w:left="6840" w:hanging="180"/>
      </w:pPr>
    </w:lvl>
  </w:abstractNum>
  <w:abstractNum w:abstractNumId="43">
    <w:nsid w:val="7F245D15"/>
    <w:multiLevelType w:val="multilevel"/>
    <w:tmpl w:val="4B847EE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0"/>
  </w:num>
  <w:num w:numId="2">
    <w:abstractNumId w:val="40"/>
  </w:num>
  <w:num w:numId="3">
    <w:abstractNumId w:val="2"/>
  </w:num>
  <w:num w:numId="4">
    <w:abstractNumId w:val="4"/>
  </w:num>
  <w:num w:numId="5">
    <w:abstractNumId w:val="37"/>
  </w:num>
  <w:num w:numId="6">
    <w:abstractNumId w:val="36"/>
  </w:num>
  <w:num w:numId="7">
    <w:abstractNumId w:val="10"/>
  </w:num>
  <w:num w:numId="8">
    <w:abstractNumId w:val="28"/>
  </w:num>
  <w:num w:numId="9">
    <w:abstractNumId w:val="3"/>
  </w:num>
  <w:num w:numId="10">
    <w:abstractNumId w:val="8"/>
  </w:num>
  <w:num w:numId="11">
    <w:abstractNumId w:val="5"/>
  </w:num>
  <w:num w:numId="12">
    <w:abstractNumId w:val="43"/>
  </w:num>
  <w:num w:numId="13">
    <w:abstractNumId w:val="22"/>
  </w:num>
  <w:num w:numId="14">
    <w:abstractNumId w:val="19"/>
  </w:num>
  <w:num w:numId="15">
    <w:abstractNumId w:val="11"/>
  </w:num>
  <w:num w:numId="16">
    <w:abstractNumId w:val="39"/>
  </w:num>
  <w:num w:numId="17">
    <w:abstractNumId w:val="0"/>
  </w:num>
  <w:num w:numId="18">
    <w:abstractNumId w:val="25"/>
  </w:num>
  <w:num w:numId="19">
    <w:abstractNumId w:val="35"/>
  </w:num>
  <w:num w:numId="20">
    <w:abstractNumId w:val="42"/>
  </w:num>
  <w:num w:numId="21">
    <w:abstractNumId w:val="31"/>
  </w:num>
  <w:num w:numId="22">
    <w:abstractNumId w:val="38"/>
  </w:num>
  <w:num w:numId="23">
    <w:abstractNumId w:val="6"/>
  </w:num>
  <w:num w:numId="24">
    <w:abstractNumId w:val="41"/>
  </w:num>
  <w:num w:numId="25">
    <w:abstractNumId w:val="7"/>
  </w:num>
  <w:num w:numId="26">
    <w:abstractNumId w:val="15"/>
  </w:num>
  <w:num w:numId="27">
    <w:abstractNumId w:val="12"/>
  </w:num>
  <w:num w:numId="28">
    <w:abstractNumId w:val="17"/>
  </w:num>
  <w:num w:numId="29">
    <w:abstractNumId w:val="18"/>
  </w:num>
  <w:num w:numId="30">
    <w:abstractNumId w:val="21"/>
  </w:num>
  <w:num w:numId="31">
    <w:abstractNumId w:val="9"/>
  </w:num>
  <w:num w:numId="32">
    <w:abstractNumId w:val="13"/>
  </w:num>
  <w:num w:numId="33">
    <w:abstractNumId w:val="32"/>
  </w:num>
  <w:num w:numId="34">
    <w:abstractNumId w:val="30"/>
  </w:num>
  <w:num w:numId="35">
    <w:abstractNumId w:val="23"/>
  </w:num>
  <w:num w:numId="36">
    <w:abstractNumId w:val="29"/>
  </w:num>
  <w:num w:numId="37">
    <w:abstractNumId w:val="26"/>
  </w:num>
  <w:num w:numId="38">
    <w:abstractNumId w:val="1"/>
  </w:num>
  <w:num w:numId="39">
    <w:abstractNumId w:val="14"/>
  </w:num>
  <w:num w:numId="40">
    <w:abstractNumId w:val="33"/>
  </w:num>
  <w:num w:numId="41">
    <w:abstractNumId w:val="34"/>
  </w:num>
  <w:num w:numId="42">
    <w:abstractNumId w:val="27"/>
  </w:num>
  <w:num w:numId="43">
    <w:abstractNumId w:val="16"/>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B0"/>
    <w:rsid w:val="00003667"/>
    <w:rsid w:val="00020ABC"/>
    <w:rsid w:val="000300A0"/>
    <w:rsid w:val="00071050"/>
    <w:rsid w:val="000C307D"/>
    <w:rsid w:val="000E5C62"/>
    <w:rsid w:val="000F6710"/>
    <w:rsid w:val="00110B49"/>
    <w:rsid w:val="0011266A"/>
    <w:rsid w:val="00120BF3"/>
    <w:rsid w:val="001265A3"/>
    <w:rsid w:val="00173BA3"/>
    <w:rsid w:val="001D098E"/>
    <w:rsid w:val="001E26C5"/>
    <w:rsid w:val="001E71BC"/>
    <w:rsid w:val="0020429D"/>
    <w:rsid w:val="00254ED1"/>
    <w:rsid w:val="002A7C88"/>
    <w:rsid w:val="002C6967"/>
    <w:rsid w:val="002E5CA8"/>
    <w:rsid w:val="003208F0"/>
    <w:rsid w:val="00326E83"/>
    <w:rsid w:val="003365CB"/>
    <w:rsid w:val="003443F5"/>
    <w:rsid w:val="003466DE"/>
    <w:rsid w:val="003603BF"/>
    <w:rsid w:val="00364A08"/>
    <w:rsid w:val="00364A61"/>
    <w:rsid w:val="00386D84"/>
    <w:rsid w:val="003E15DE"/>
    <w:rsid w:val="003F1C16"/>
    <w:rsid w:val="00410AA3"/>
    <w:rsid w:val="004245BA"/>
    <w:rsid w:val="00443457"/>
    <w:rsid w:val="00452838"/>
    <w:rsid w:val="004823F4"/>
    <w:rsid w:val="0048409C"/>
    <w:rsid w:val="004911CB"/>
    <w:rsid w:val="004A282C"/>
    <w:rsid w:val="004B1AF1"/>
    <w:rsid w:val="004C3D92"/>
    <w:rsid w:val="004C41BE"/>
    <w:rsid w:val="004C6813"/>
    <w:rsid w:val="004F22CE"/>
    <w:rsid w:val="00505385"/>
    <w:rsid w:val="005075D8"/>
    <w:rsid w:val="005162B0"/>
    <w:rsid w:val="00554170"/>
    <w:rsid w:val="00562D50"/>
    <w:rsid w:val="00585C20"/>
    <w:rsid w:val="00586624"/>
    <w:rsid w:val="00592078"/>
    <w:rsid w:val="005A69EC"/>
    <w:rsid w:val="005B3089"/>
    <w:rsid w:val="005D428A"/>
    <w:rsid w:val="00623565"/>
    <w:rsid w:val="00640AD8"/>
    <w:rsid w:val="0064525F"/>
    <w:rsid w:val="00660577"/>
    <w:rsid w:val="0067056F"/>
    <w:rsid w:val="0067322C"/>
    <w:rsid w:val="00683B6E"/>
    <w:rsid w:val="006843D8"/>
    <w:rsid w:val="0069321C"/>
    <w:rsid w:val="006B2662"/>
    <w:rsid w:val="00704E1D"/>
    <w:rsid w:val="007103D5"/>
    <w:rsid w:val="00710D28"/>
    <w:rsid w:val="00710D98"/>
    <w:rsid w:val="00726523"/>
    <w:rsid w:val="007316DB"/>
    <w:rsid w:val="00733F94"/>
    <w:rsid w:val="00753FA9"/>
    <w:rsid w:val="00771F21"/>
    <w:rsid w:val="0077414D"/>
    <w:rsid w:val="0078475D"/>
    <w:rsid w:val="007858C7"/>
    <w:rsid w:val="007902C1"/>
    <w:rsid w:val="00793C07"/>
    <w:rsid w:val="007963C2"/>
    <w:rsid w:val="007C0A8B"/>
    <w:rsid w:val="007C6BB0"/>
    <w:rsid w:val="007D02A2"/>
    <w:rsid w:val="007D6715"/>
    <w:rsid w:val="0080017D"/>
    <w:rsid w:val="008047AC"/>
    <w:rsid w:val="00805020"/>
    <w:rsid w:val="00806F08"/>
    <w:rsid w:val="00823E0C"/>
    <w:rsid w:val="008275BF"/>
    <w:rsid w:val="008314BF"/>
    <w:rsid w:val="00861055"/>
    <w:rsid w:val="00891222"/>
    <w:rsid w:val="008A7E2E"/>
    <w:rsid w:val="008B0C65"/>
    <w:rsid w:val="008B3072"/>
    <w:rsid w:val="008D7751"/>
    <w:rsid w:val="008E4B0D"/>
    <w:rsid w:val="008E6894"/>
    <w:rsid w:val="008F35DF"/>
    <w:rsid w:val="0095793F"/>
    <w:rsid w:val="00977466"/>
    <w:rsid w:val="009960CA"/>
    <w:rsid w:val="0099781D"/>
    <w:rsid w:val="009A315E"/>
    <w:rsid w:val="009C5574"/>
    <w:rsid w:val="009E0BA1"/>
    <w:rsid w:val="009F023B"/>
    <w:rsid w:val="009F3479"/>
    <w:rsid w:val="009F4535"/>
    <w:rsid w:val="00A0600B"/>
    <w:rsid w:val="00A23864"/>
    <w:rsid w:val="00A238AC"/>
    <w:rsid w:val="00A3159D"/>
    <w:rsid w:val="00A36497"/>
    <w:rsid w:val="00A46F97"/>
    <w:rsid w:val="00A5394C"/>
    <w:rsid w:val="00A6617A"/>
    <w:rsid w:val="00A91D93"/>
    <w:rsid w:val="00A976D6"/>
    <w:rsid w:val="00AA4046"/>
    <w:rsid w:val="00AA6630"/>
    <w:rsid w:val="00AD7CD3"/>
    <w:rsid w:val="00AD7E28"/>
    <w:rsid w:val="00AE34A3"/>
    <w:rsid w:val="00AF0149"/>
    <w:rsid w:val="00B124C0"/>
    <w:rsid w:val="00B162DF"/>
    <w:rsid w:val="00B2363E"/>
    <w:rsid w:val="00B42F77"/>
    <w:rsid w:val="00B515F1"/>
    <w:rsid w:val="00B51C42"/>
    <w:rsid w:val="00B61709"/>
    <w:rsid w:val="00B61F6B"/>
    <w:rsid w:val="00BA5684"/>
    <w:rsid w:val="00BB0B46"/>
    <w:rsid w:val="00BB4EF3"/>
    <w:rsid w:val="00BB6A6E"/>
    <w:rsid w:val="00BB7B6E"/>
    <w:rsid w:val="00BD5AEE"/>
    <w:rsid w:val="00BE2F62"/>
    <w:rsid w:val="00BE3D15"/>
    <w:rsid w:val="00BE3E37"/>
    <w:rsid w:val="00BF40B0"/>
    <w:rsid w:val="00BF6654"/>
    <w:rsid w:val="00BF6A75"/>
    <w:rsid w:val="00BF75E6"/>
    <w:rsid w:val="00C21D11"/>
    <w:rsid w:val="00C23E13"/>
    <w:rsid w:val="00C53A7D"/>
    <w:rsid w:val="00C872C2"/>
    <w:rsid w:val="00CA0754"/>
    <w:rsid w:val="00CB2B03"/>
    <w:rsid w:val="00CD458F"/>
    <w:rsid w:val="00D35128"/>
    <w:rsid w:val="00D46D9B"/>
    <w:rsid w:val="00D63B36"/>
    <w:rsid w:val="00D65231"/>
    <w:rsid w:val="00D748E0"/>
    <w:rsid w:val="00D771D8"/>
    <w:rsid w:val="00D91F7E"/>
    <w:rsid w:val="00D921F0"/>
    <w:rsid w:val="00DA5F59"/>
    <w:rsid w:val="00DC295F"/>
    <w:rsid w:val="00DD1462"/>
    <w:rsid w:val="00DF1111"/>
    <w:rsid w:val="00DF230B"/>
    <w:rsid w:val="00E136D2"/>
    <w:rsid w:val="00E55A28"/>
    <w:rsid w:val="00E5690D"/>
    <w:rsid w:val="00E65589"/>
    <w:rsid w:val="00E72DFD"/>
    <w:rsid w:val="00E879F1"/>
    <w:rsid w:val="00ED7AEA"/>
    <w:rsid w:val="00EF2147"/>
    <w:rsid w:val="00EF72A9"/>
    <w:rsid w:val="00F02EA6"/>
    <w:rsid w:val="00F06CA1"/>
    <w:rsid w:val="00F16ADE"/>
    <w:rsid w:val="00F20052"/>
    <w:rsid w:val="00F21959"/>
    <w:rsid w:val="00F45120"/>
    <w:rsid w:val="00F60D05"/>
    <w:rsid w:val="00F97A76"/>
    <w:rsid w:val="00FB344C"/>
    <w:rsid w:val="00FD0D2B"/>
    <w:rsid w:val="00FE5E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40B0"/>
    <w:rPr>
      <w:sz w:val="24"/>
      <w:szCs w:val="24"/>
      <w:lang w:val="en-US" w:eastAsia="en-US"/>
    </w:rPr>
  </w:style>
  <w:style w:type="paragraph" w:styleId="Heading1">
    <w:name w:val="heading 1"/>
    <w:aliases w:val="1.,heading 1"/>
    <w:basedOn w:val="Normal"/>
    <w:next w:val="Normal"/>
    <w:qFormat/>
    <w:rsid w:val="00BF40B0"/>
    <w:pPr>
      <w:keepNext/>
      <w:jc w:val="center"/>
      <w:outlineLvl w:val="0"/>
    </w:pPr>
    <w:rPr>
      <w:b/>
      <w:bCs/>
    </w:rPr>
  </w:style>
  <w:style w:type="paragraph" w:styleId="Heading2">
    <w:name w:val="heading 2"/>
    <w:aliases w:val="1.1,heading 2"/>
    <w:basedOn w:val="Normal"/>
    <w:next w:val="Normal"/>
    <w:link w:val="Heading2Char"/>
    <w:unhideWhenUsed/>
    <w:qFormat/>
    <w:rsid w:val="009978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heading 3"/>
    <w:basedOn w:val="Normal"/>
    <w:link w:val="Heading3Char"/>
    <w:qFormat/>
    <w:rsid w:val="0099781D"/>
    <w:pPr>
      <w:keepNext/>
      <w:widowControl w:val="0"/>
      <w:tabs>
        <w:tab w:val="num" w:pos="567"/>
      </w:tabs>
      <w:spacing w:before="240"/>
      <w:ind w:left="567" w:hanging="567"/>
      <w:outlineLvl w:val="2"/>
    </w:pPr>
    <w:rPr>
      <w:rFonts w:ascii="Arial Narrow" w:hAnsi="Arial Narrow"/>
      <w:b/>
      <w:bCs/>
      <w:snapToGrid w:val="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40B0"/>
    <w:pPr>
      <w:jc w:val="center"/>
    </w:pPr>
    <w:rPr>
      <w:b/>
      <w:bCs/>
    </w:rPr>
  </w:style>
  <w:style w:type="table" w:styleId="TableGrid">
    <w:name w:val="Table Grid"/>
    <w:basedOn w:val="TableNormal"/>
    <w:rsid w:val="00BF4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BF40B0"/>
    <w:pPr>
      <w:tabs>
        <w:tab w:val="center" w:pos="4320"/>
        <w:tab w:val="right" w:pos="8640"/>
      </w:tabs>
    </w:pPr>
  </w:style>
  <w:style w:type="character" w:styleId="PageNumber">
    <w:name w:val="page number"/>
    <w:basedOn w:val="DefaultParagraphFont"/>
    <w:rsid w:val="00BF40B0"/>
  </w:style>
  <w:style w:type="character" w:styleId="Hyperlink">
    <w:name w:val="Hyperlink"/>
    <w:basedOn w:val="DefaultParagraphFont"/>
    <w:rsid w:val="00BF40B0"/>
    <w:rPr>
      <w:color w:val="0000FF"/>
      <w:u w:val="single"/>
    </w:rPr>
  </w:style>
  <w:style w:type="paragraph" w:styleId="BodyText">
    <w:name w:val="Body Text"/>
    <w:basedOn w:val="Normal"/>
    <w:rsid w:val="00BF40B0"/>
    <w:pPr>
      <w:jc w:val="both"/>
    </w:pPr>
    <w:rPr>
      <w:rFonts w:ascii="Century Schoolbook" w:hAnsi="Century Schoolbook"/>
    </w:rPr>
  </w:style>
  <w:style w:type="paragraph" w:styleId="BalloonText">
    <w:name w:val="Balloon Text"/>
    <w:basedOn w:val="Normal"/>
    <w:semiHidden/>
    <w:rsid w:val="00DD1462"/>
    <w:rPr>
      <w:rFonts w:ascii="Tahoma" w:hAnsi="Tahoma" w:cs="Tahoma"/>
      <w:sz w:val="16"/>
      <w:szCs w:val="16"/>
    </w:rPr>
  </w:style>
  <w:style w:type="paragraph" w:styleId="Footer">
    <w:name w:val="footer"/>
    <w:basedOn w:val="Normal"/>
    <w:link w:val="FooterChar"/>
    <w:uiPriority w:val="99"/>
    <w:rsid w:val="00DC295F"/>
    <w:pPr>
      <w:tabs>
        <w:tab w:val="center" w:pos="4513"/>
        <w:tab w:val="right" w:pos="9026"/>
      </w:tabs>
    </w:pPr>
  </w:style>
  <w:style w:type="character" w:customStyle="1" w:styleId="FooterChar">
    <w:name w:val="Footer Char"/>
    <w:basedOn w:val="DefaultParagraphFont"/>
    <w:link w:val="Footer"/>
    <w:uiPriority w:val="99"/>
    <w:rsid w:val="00DC295F"/>
    <w:rPr>
      <w:sz w:val="24"/>
      <w:szCs w:val="24"/>
      <w:lang w:val="en-US" w:eastAsia="en-US"/>
    </w:rPr>
  </w:style>
  <w:style w:type="character" w:styleId="CommentReference">
    <w:name w:val="annotation reference"/>
    <w:basedOn w:val="DefaultParagraphFont"/>
    <w:rsid w:val="00364A61"/>
    <w:rPr>
      <w:sz w:val="16"/>
      <w:szCs w:val="16"/>
    </w:rPr>
  </w:style>
  <w:style w:type="paragraph" w:styleId="CommentText">
    <w:name w:val="annotation text"/>
    <w:basedOn w:val="Normal"/>
    <w:link w:val="CommentTextChar"/>
    <w:rsid w:val="00364A61"/>
    <w:rPr>
      <w:sz w:val="20"/>
      <w:szCs w:val="20"/>
    </w:rPr>
  </w:style>
  <w:style w:type="character" w:customStyle="1" w:styleId="CommentTextChar">
    <w:name w:val="Comment Text Char"/>
    <w:basedOn w:val="DefaultParagraphFont"/>
    <w:link w:val="CommentText"/>
    <w:rsid w:val="00364A61"/>
    <w:rPr>
      <w:lang w:val="en-US" w:eastAsia="en-US"/>
    </w:rPr>
  </w:style>
  <w:style w:type="paragraph" w:styleId="CommentSubject">
    <w:name w:val="annotation subject"/>
    <w:basedOn w:val="CommentText"/>
    <w:next w:val="CommentText"/>
    <w:link w:val="CommentSubjectChar"/>
    <w:rsid w:val="00364A61"/>
    <w:rPr>
      <w:b/>
      <w:bCs/>
    </w:rPr>
  </w:style>
  <w:style w:type="character" w:customStyle="1" w:styleId="CommentSubjectChar">
    <w:name w:val="Comment Subject Char"/>
    <w:basedOn w:val="CommentTextChar"/>
    <w:link w:val="CommentSubject"/>
    <w:rsid w:val="00364A61"/>
    <w:rPr>
      <w:b/>
      <w:bCs/>
      <w:lang w:val="en-US" w:eastAsia="en-US"/>
    </w:rPr>
  </w:style>
  <w:style w:type="paragraph" w:customStyle="1" w:styleId="PDLevel1">
    <w:name w:val="PD Level 1"/>
    <w:basedOn w:val="BodyText"/>
    <w:next w:val="Normal"/>
    <w:rsid w:val="0095793F"/>
    <w:pPr>
      <w:keepNext/>
      <w:numPr>
        <w:numId w:val="35"/>
      </w:numPr>
      <w:spacing w:before="480"/>
    </w:pPr>
    <w:rPr>
      <w:rFonts w:ascii="Arial" w:hAnsi="Arial"/>
      <w:b/>
      <w:caps/>
      <w:sz w:val="20"/>
      <w:szCs w:val="20"/>
      <w:lang w:val="en-AU"/>
    </w:rPr>
  </w:style>
  <w:style w:type="paragraph" w:customStyle="1" w:styleId="PDLevel2">
    <w:name w:val="PD Level 2"/>
    <w:basedOn w:val="BodyText"/>
    <w:next w:val="PDLevel2Follower"/>
    <w:rsid w:val="0095793F"/>
    <w:pPr>
      <w:keepNext/>
      <w:numPr>
        <w:ilvl w:val="1"/>
        <w:numId w:val="35"/>
      </w:numPr>
      <w:spacing w:before="240"/>
    </w:pPr>
    <w:rPr>
      <w:rFonts w:ascii="Arial" w:hAnsi="Arial"/>
      <w:b/>
      <w:sz w:val="20"/>
      <w:szCs w:val="20"/>
      <w:lang w:val="en-AU"/>
    </w:rPr>
  </w:style>
  <w:style w:type="paragraph" w:customStyle="1" w:styleId="PDLevel2Follower">
    <w:name w:val="PD Level 2 Follower"/>
    <w:basedOn w:val="BodyText"/>
    <w:next w:val="PDLevel2"/>
    <w:link w:val="PDLevel2FollowerChar"/>
    <w:rsid w:val="0095793F"/>
    <w:pPr>
      <w:spacing w:before="240"/>
    </w:pPr>
    <w:rPr>
      <w:rFonts w:ascii="Arial" w:hAnsi="Arial"/>
      <w:sz w:val="20"/>
      <w:szCs w:val="20"/>
      <w:lang w:val="en-AU"/>
    </w:rPr>
  </w:style>
  <w:style w:type="paragraph" w:customStyle="1" w:styleId="PDLevel3">
    <w:name w:val="PD Level 3"/>
    <w:basedOn w:val="BodyText"/>
    <w:link w:val="PDLevel3Char"/>
    <w:rsid w:val="0095793F"/>
    <w:pPr>
      <w:numPr>
        <w:ilvl w:val="2"/>
        <w:numId w:val="35"/>
      </w:numPr>
      <w:spacing w:before="240"/>
    </w:pPr>
    <w:rPr>
      <w:rFonts w:ascii="Arial" w:hAnsi="Arial"/>
      <w:sz w:val="20"/>
      <w:szCs w:val="20"/>
      <w:lang w:val="en-AU"/>
    </w:rPr>
  </w:style>
  <w:style w:type="paragraph" w:customStyle="1" w:styleId="PDLevel4">
    <w:name w:val="PD Level 4"/>
    <w:basedOn w:val="BodyText"/>
    <w:rsid w:val="0095793F"/>
    <w:pPr>
      <w:numPr>
        <w:ilvl w:val="3"/>
        <w:numId w:val="35"/>
      </w:numPr>
      <w:spacing w:before="240"/>
    </w:pPr>
    <w:rPr>
      <w:rFonts w:ascii="Arial" w:hAnsi="Arial"/>
      <w:sz w:val="20"/>
      <w:szCs w:val="20"/>
      <w:lang w:val="en-AU"/>
    </w:rPr>
  </w:style>
  <w:style w:type="paragraph" w:customStyle="1" w:styleId="PDLevel5">
    <w:name w:val="PD Level 5"/>
    <w:basedOn w:val="BodyText"/>
    <w:rsid w:val="0095793F"/>
    <w:pPr>
      <w:numPr>
        <w:ilvl w:val="4"/>
        <w:numId w:val="35"/>
      </w:numPr>
      <w:spacing w:before="240"/>
    </w:pPr>
    <w:rPr>
      <w:rFonts w:ascii="Arial" w:hAnsi="Arial"/>
      <w:sz w:val="20"/>
      <w:szCs w:val="20"/>
      <w:lang w:val="en-AU"/>
    </w:rPr>
  </w:style>
  <w:style w:type="paragraph" w:customStyle="1" w:styleId="DefaultParagraphFontParaChar">
    <w:name w:val="Default Paragraph Font Para Char"/>
    <w:basedOn w:val="Normal"/>
    <w:rsid w:val="0095793F"/>
    <w:pPr>
      <w:spacing w:after="160" w:line="240" w:lineRule="exact"/>
    </w:pPr>
    <w:rPr>
      <w:rFonts w:ascii="Verdana" w:hAnsi="Verdana"/>
      <w:sz w:val="20"/>
      <w:szCs w:val="20"/>
    </w:rPr>
  </w:style>
  <w:style w:type="character" w:customStyle="1" w:styleId="PDLevel3Char">
    <w:name w:val="PD Level 3 Char"/>
    <w:basedOn w:val="DefaultParagraphFont"/>
    <w:link w:val="PDLevel3"/>
    <w:rsid w:val="0095793F"/>
    <w:rPr>
      <w:rFonts w:ascii="Arial" w:hAnsi="Arial"/>
      <w:lang w:eastAsia="en-US"/>
    </w:rPr>
  </w:style>
  <w:style w:type="character" w:customStyle="1" w:styleId="PDLevel2FollowerChar">
    <w:name w:val="PD Level 2 Follower Char"/>
    <w:basedOn w:val="DefaultParagraphFont"/>
    <w:link w:val="PDLevel2Follower"/>
    <w:rsid w:val="0095793F"/>
    <w:rPr>
      <w:rFonts w:ascii="Arial" w:hAnsi="Arial"/>
      <w:lang w:eastAsia="en-US"/>
    </w:rPr>
  </w:style>
  <w:style w:type="character" w:customStyle="1" w:styleId="Heading2Char">
    <w:name w:val="Heading 2 Char"/>
    <w:aliases w:val="1.1 Char,heading 2 Char"/>
    <w:basedOn w:val="DefaultParagraphFont"/>
    <w:link w:val="Heading2"/>
    <w:semiHidden/>
    <w:rsid w:val="0099781D"/>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aliases w:val="(a) Char,heading 3 Char"/>
    <w:basedOn w:val="DefaultParagraphFont"/>
    <w:link w:val="Heading3"/>
    <w:rsid w:val="0099781D"/>
    <w:rPr>
      <w:rFonts w:ascii="Arial Narrow" w:hAnsi="Arial Narrow"/>
      <w:b/>
      <w:bCs/>
      <w:snapToGrid w:val="0"/>
      <w:sz w:val="24"/>
      <w:lang w:eastAsia="en-US"/>
    </w:rPr>
  </w:style>
  <w:style w:type="paragraph" w:customStyle="1" w:styleId="Normal2">
    <w:name w:val="Normal 2"/>
    <w:basedOn w:val="Normal"/>
    <w:rsid w:val="0099781D"/>
    <w:pPr>
      <w:tabs>
        <w:tab w:val="left" w:pos="1134"/>
        <w:tab w:val="num" w:pos="1287"/>
      </w:tabs>
      <w:spacing w:before="120"/>
      <w:ind w:left="1134" w:hanging="567"/>
    </w:pPr>
    <w:rPr>
      <w:szCs w:val="20"/>
      <w:lang w:val="en-GB"/>
    </w:rPr>
  </w:style>
  <w:style w:type="paragraph" w:customStyle="1" w:styleId="Normal3">
    <w:name w:val="Normal 3"/>
    <w:basedOn w:val="Normal"/>
    <w:rsid w:val="0099781D"/>
    <w:pPr>
      <w:tabs>
        <w:tab w:val="num" w:pos="1701"/>
      </w:tabs>
      <w:spacing w:before="120"/>
      <w:ind w:left="1701" w:hanging="567"/>
    </w:pPr>
    <w:rPr>
      <w:szCs w:val="20"/>
      <w:lang w:val="en-GB"/>
    </w:rPr>
  </w:style>
  <w:style w:type="paragraph" w:customStyle="1" w:styleId="Normal1">
    <w:name w:val="Normal 1"/>
    <w:basedOn w:val="Normal"/>
    <w:rsid w:val="0099781D"/>
    <w:pPr>
      <w:tabs>
        <w:tab w:val="num" w:pos="567"/>
      </w:tabs>
      <w:spacing w:before="120"/>
      <w:ind w:left="567" w:hanging="567"/>
    </w:pPr>
    <w:rPr>
      <w:szCs w:val="20"/>
      <w:lang w:val="en-GB"/>
    </w:rPr>
  </w:style>
  <w:style w:type="paragraph" w:customStyle="1" w:styleId="AODocTxt">
    <w:name w:val="AODocTxt"/>
    <w:basedOn w:val="Normal"/>
    <w:rsid w:val="00BF6654"/>
    <w:pPr>
      <w:numPr>
        <w:numId w:val="37"/>
      </w:numPr>
      <w:spacing w:before="240" w:line="260" w:lineRule="atLeast"/>
      <w:jc w:val="both"/>
    </w:pPr>
    <w:rPr>
      <w:rFonts w:eastAsia="SimSun"/>
      <w:sz w:val="22"/>
      <w:szCs w:val="22"/>
      <w:lang w:val="en-GB"/>
    </w:rPr>
  </w:style>
  <w:style w:type="paragraph" w:customStyle="1" w:styleId="AOHead1">
    <w:name w:val="AOHead1"/>
    <w:basedOn w:val="Normal"/>
    <w:next w:val="AODocTxtL1"/>
    <w:rsid w:val="00BF6654"/>
    <w:pPr>
      <w:keepNext/>
      <w:numPr>
        <w:numId w:val="36"/>
      </w:numPr>
      <w:spacing w:before="240" w:line="260" w:lineRule="atLeast"/>
      <w:jc w:val="both"/>
      <w:outlineLvl w:val="0"/>
    </w:pPr>
    <w:rPr>
      <w:rFonts w:eastAsia="SimSun"/>
      <w:b/>
      <w:caps/>
      <w:kern w:val="28"/>
      <w:sz w:val="22"/>
      <w:szCs w:val="22"/>
      <w:lang w:val="en-GB"/>
    </w:rPr>
  </w:style>
  <w:style w:type="paragraph" w:customStyle="1" w:styleId="AODocTxtL1">
    <w:name w:val="AODocTxtL1"/>
    <w:basedOn w:val="AODocTxt"/>
    <w:rsid w:val="00BF6654"/>
    <w:pPr>
      <w:numPr>
        <w:ilvl w:val="1"/>
      </w:numPr>
    </w:pPr>
  </w:style>
  <w:style w:type="paragraph" w:customStyle="1" w:styleId="AOHead2">
    <w:name w:val="AOHead2"/>
    <w:basedOn w:val="Normal"/>
    <w:next w:val="AODocTxtL1"/>
    <w:rsid w:val="00BF6654"/>
    <w:pPr>
      <w:keepNext/>
      <w:numPr>
        <w:ilvl w:val="1"/>
        <w:numId w:val="36"/>
      </w:numPr>
      <w:spacing w:before="240" w:line="260" w:lineRule="atLeast"/>
      <w:jc w:val="both"/>
      <w:outlineLvl w:val="1"/>
    </w:pPr>
    <w:rPr>
      <w:rFonts w:eastAsia="SimSun"/>
      <w:b/>
      <w:sz w:val="22"/>
      <w:szCs w:val="22"/>
      <w:lang w:val="en-GB"/>
    </w:rPr>
  </w:style>
  <w:style w:type="paragraph" w:customStyle="1" w:styleId="AOAltHead2">
    <w:name w:val="AOAltHead2"/>
    <w:basedOn w:val="AOHead2"/>
    <w:next w:val="AODocTxtL1"/>
    <w:rsid w:val="00BF6654"/>
    <w:pPr>
      <w:keepNext w:val="0"/>
      <w:tabs>
        <w:tab w:val="clear" w:pos="720"/>
      </w:tabs>
    </w:pPr>
    <w:rPr>
      <w:b w:val="0"/>
    </w:rPr>
  </w:style>
  <w:style w:type="paragraph" w:customStyle="1" w:styleId="AOHead3">
    <w:name w:val="AOHead3"/>
    <w:basedOn w:val="Normal"/>
    <w:next w:val="AODocTxtL2"/>
    <w:rsid w:val="00BF6654"/>
    <w:pPr>
      <w:numPr>
        <w:ilvl w:val="2"/>
        <w:numId w:val="36"/>
      </w:numPr>
      <w:spacing w:before="240" w:line="260" w:lineRule="atLeast"/>
      <w:jc w:val="both"/>
      <w:outlineLvl w:val="2"/>
    </w:pPr>
    <w:rPr>
      <w:rFonts w:eastAsia="SimSun"/>
      <w:sz w:val="22"/>
      <w:szCs w:val="22"/>
      <w:lang w:val="en-GB"/>
    </w:rPr>
  </w:style>
  <w:style w:type="paragraph" w:customStyle="1" w:styleId="AODocTxtL2">
    <w:name w:val="AODocTxtL2"/>
    <w:basedOn w:val="AODocTxt"/>
    <w:rsid w:val="00BF6654"/>
    <w:pPr>
      <w:numPr>
        <w:ilvl w:val="2"/>
      </w:numPr>
    </w:pPr>
  </w:style>
  <w:style w:type="paragraph" w:customStyle="1" w:styleId="AOHead4">
    <w:name w:val="AOHead4"/>
    <w:basedOn w:val="Normal"/>
    <w:next w:val="AODocTxtL3"/>
    <w:rsid w:val="00BF6654"/>
    <w:pPr>
      <w:numPr>
        <w:ilvl w:val="3"/>
        <w:numId w:val="36"/>
      </w:numPr>
      <w:spacing w:before="240" w:line="260" w:lineRule="atLeast"/>
      <w:jc w:val="both"/>
      <w:outlineLvl w:val="3"/>
    </w:pPr>
    <w:rPr>
      <w:rFonts w:eastAsia="SimSun"/>
      <w:sz w:val="22"/>
      <w:szCs w:val="22"/>
      <w:lang w:val="en-GB"/>
    </w:rPr>
  </w:style>
  <w:style w:type="paragraph" w:customStyle="1" w:styleId="AODocTxtL3">
    <w:name w:val="AODocTxtL3"/>
    <w:basedOn w:val="AODocTxt"/>
    <w:rsid w:val="00BF6654"/>
    <w:pPr>
      <w:numPr>
        <w:ilvl w:val="3"/>
      </w:numPr>
    </w:pPr>
  </w:style>
  <w:style w:type="paragraph" w:customStyle="1" w:styleId="AOHead5">
    <w:name w:val="AOHead5"/>
    <w:basedOn w:val="Normal"/>
    <w:next w:val="AODocTxtL4"/>
    <w:rsid w:val="00BF6654"/>
    <w:pPr>
      <w:numPr>
        <w:ilvl w:val="4"/>
        <w:numId w:val="36"/>
      </w:numPr>
      <w:spacing w:before="240" w:line="260" w:lineRule="atLeast"/>
      <w:jc w:val="both"/>
      <w:outlineLvl w:val="4"/>
    </w:pPr>
    <w:rPr>
      <w:rFonts w:eastAsia="SimSun"/>
      <w:sz w:val="22"/>
      <w:szCs w:val="22"/>
      <w:lang w:val="en-GB"/>
    </w:rPr>
  </w:style>
  <w:style w:type="paragraph" w:customStyle="1" w:styleId="AODocTxtL4">
    <w:name w:val="AODocTxtL4"/>
    <w:basedOn w:val="AODocTxt"/>
    <w:rsid w:val="00BF6654"/>
    <w:pPr>
      <w:numPr>
        <w:ilvl w:val="4"/>
      </w:numPr>
    </w:pPr>
  </w:style>
  <w:style w:type="paragraph" w:customStyle="1" w:styleId="AOHead6">
    <w:name w:val="AOHead6"/>
    <w:basedOn w:val="Normal"/>
    <w:next w:val="AODocTxtL5"/>
    <w:rsid w:val="00BF6654"/>
    <w:pPr>
      <w:numPr>
        <w:ilvl w:val="5"/>
        <w:numId w:val="36"/>
      </w:numPr>
      <w:spacing w:before="240" w:line="260" w:lineRule="atLeast"/>
      <w:jc w:val="both"/>
      <w:outlineLvl w:val="5"/>
    </w:pPr>
    <w:rPr>
      <w:rFonts w:eastAsia="SimSun"/>
      <w:sz w:val="22"/>
      <w:szCs w:val="22"/>
      <w:lang w:val="en-GB"/>
    </w:rPr>
  </w:style>
  <w:style w:type="paragraph" w:customStyle="1" w:styleId="AODocTxtL5">
    <w:name w:val="AODocTxtL5"/>
    <w:basedOn w:val="AODocTxt"/>
    <w:rsid w:val="00BF6654"/>
    <w:pPr>
      <w:numPr>
        <w:ilvl w:val="5"/>
      </w:numPr>
    </w:pPr>
  </w:style>
  <w:style w:type="paragraph" w:customStyle="1" w:styleId="AODocTxtL6">
    <w:name w:val="AODocTxtL6"/>
    <w:basedOn w:val="AODocTxt"/>
    <w:rsid w:val="00BF6654"/>
    <w:pPr>
      <w:numPr>
        <w:ilvl w:val="6"/>
      </w:numPr>
    </w:pPr>
  </w:style>
  <w:style w:type="paragraph" w:customStyle="1" w:styleId="AODocTxtL7">
    <w:name w:val="AODocTxtL7"/>
    <w:basedOn w:val="AODocTxt"/>
    <w:rsid w:val="00BF6654"/>
    <w:pPr>
      <w:numPr>
        <w:ilvl w:val="7"/>
      </w:numPr>
    </w:pPr>
  </w:style>
  <w:style w:type="paragraph" w:customStyle="1" w:styleId="AODocTxtL8">
    <w:name w:val="AODocTxtL8"/>
    <w:basedOn w:val="AODocTxt"/>
    <w:rsid w:val="00BF6654"/>
    <w:pPr>
      <w:numPr>
        <w:ilvl w:val="8"/>
      </w:numPr>
    </w:pPr>
  </w:style>
  <w:style w:type="paragraph" w:customStyle="1" w:styleId="HeadNote">
    <w:name w:val="Head Note"/>
    <w:basedOn w:val="Normal"/>
    <w:uiPriority w:val="99"/>
    <w:rsid w:val="00A3159D"/>
    <w:pPr>
      <w:keepNext/>
      <w:overflowPunct w:val="0"/>
      <w:autoSpaceDE w:val="0"/>
      <w:autoSpaceDN w:val="0"/>
      <w:adjustRightInd w:val="0"/>
      <w:spacing w:before="480" w:after="240"/>
      <w:jc w:val="both"/>
    </w:pPr>
    <w:rPr>
      <w:rFonts w:ascii="NewCenturySchlbk" w:hAnsi="NewCenturySchlbk" w:cs="NewCenturySchlbk"/>
      <w:b/>
      <w:bCs/>
      <w:sz w:val="26"/>
      <w:szCs w:val="26"/>
      <w:lang w:val="en-AU"/>
    </w:rPr>
  </w:style>
  <w:style w:type="paragraph" w:customStyle="1" w:styleId="OutPara">
    <w:name w:val="Out Para"/>
    <w:basedOn w:val="Normal"/>
    <w:uiPriority w:val="99"/>
    <w:rsid w:val="00A3159D"/>
    <w:pPr>
      <w:overflowPunct w:val="0"/>
      <w:autoSpaceDE w:val="0"/>
      <w:autoSpaceDN w:val="0"/>
      <w:adjustRightInd w:val="0"/>
      <w:spacing w:after="240"/>
      <w:ind w:left="1440"/>
      <w:jc w:val="both"/>
    </w:pPr>
    <w:rPr>
      <w:rFonts w:ascii="NewCenturySchlbk" w:hAnsi="NewCenturySchlbk" w:cs="NewCenturySchlbk"/>
      <w:sz w:val="26"/>
      <w:szCs w:val="26"/>
      <w:lang w:val="en-AU"/>
    </w:rPr>
  </w:style>
  <w:style w:type="paragraph" w:customStyle="1" w:styleId="OutSubSection">
    <w:name w:val="Out Sub Section"/>
    <w:basedOn w:val="Normal"/>
    <w:uiPriority w:val="99"/>
    <w:rsid w:val="00A3159D"/>
    <w:pPr>
      <w:overflowPunct w:val="0"/>
      <w:autoSpaceDE w:val="0"/>
      <w:autoSpaceDN w:val="0"/>
      <w:adjustRightInd w:val="0"/>
      <w:spacing w:after="240"/>
      <w:jc w:val="both"/>
    </w:pPr>
    <w:rPr>
      <w:rFonts w:ascii="NewCenturySchlbk" w:hAnsi="NewCenturySchlbk" w:cs="NewCenturySchlbk"/>
      <w:sz w:val="26"/>
      <w:szCs w:val="26"/>
      <w:lang w:val="en-AU"/>
    </w:rPr>
  </w:style>
  <w:style w:type="paragraph" w:customStyle="1" w:styleId="Paragraph">
    <w:name w:val="Paragraph"/>
    <w:basedOn w:val="Normal"/>
    <w:uiPriority w:val="99"/>
    <w:rsid w:val="00A3159D"/>
    <w:pPr>
      <w:overflowPunct w:val="0"/>
      <w:autoSpaceDE w:val="0"/>
      <w:autoSpaceDN w:val="0"/>
      <w:adjustRightInd w:val="0"/>
      <w:spacing w:after="240"/>
      <w:ind w:left="1440" w:hanging="720"/>
      <w:jc w:val="both"/>
    </w:pPr>
    <w:rPr>
      <w:rFonts w:ascii="NewCenturySchlbk" w:hAnsi="NewCenturySchlbk" w:cs="NewCenturySchlbk"/>
      <w:sz w:val="26"/>
      <w:szCs w:val="26"/>
      <w:lang w:val="en-AU"/>
    </w:rPr>
  </w:style>
  <w:style w:type="paragraph" w:customStyle="1" w:styleId="QualifyingText">
    <w:name w:val="Qualifying Text"/>
    <w:basedOn w:val="Normal"/>
    <w:uiPriority w:val="99"/>
    <w:rsid w:val="00A3159D"/>
    <w:pPr>
      <w:tabs>
        <w:tab w:val="left" w:pos="720"/>
        <w:tab w:val="left" w:pos="1166"/>
      </w:tabs>
      <w:overflowPunct w:val="0"/>
      <w:autoSpaceDE w:val="0"/>
      <w:autoSpaceDN w:val="0"/>
      <w:adjustRightInd w:val="0"/>
      <w:spacing w:after="240"/>
      <w:jc w:val="both"/>
    </w:pPr>
    <w:rPr>
      <w:rFonts w:ascii="NewCenturySchlbk" w:hAnsi="NewCenturySchlbk" w:cs="NewCenturySchlbk"/>
      <w:sz w:val="26"/>
      <w:szCs w:val="26"/>
      <w:lang w:val="en-AU"/>
    </w:rPr>
  </w:style>
  <w:style w:type="paragraph" w:customStyle="1" w:styleId="SubParagraph">
    <w:name w:val="Sub Paragraph"/>
    <w:basedOn w:val="Normal"/>
    <w:uiPriority w:val="99"/>
    <w:rsid w:val="00A3159D"/>
    <w:pPr>
      <w:overflowPunct w:val="0"/>
      <w:autoSpaceDE w:val="0"/>
      <w:autoSpaceDN w:val="0"/>
      <w:adjustRightInd w:val="0"/>
      <w:spacing w:after="240"/>
      <w:ind w:left="2160" w:hanging="720"/>
      <w:jc w:val="both"/>
    </w:pPr>
    <w:rPr>
      <w:rFonts w:ascii="NewCenturySchlbk" w:hAnsi="NewCenturySchlbk" w:cs="NewCenturySchlbk"/>
      <w:sz w:val="26"/>
      <w:szCs w:val="26"/>
      <w:lang w:val="en-AU"/>
    </w:rPr>
  </w:style>
  <w:style w:type="paragraph" w:customStyle="1" w:styleId="SubSection">
    <w:name w:val="Sub Section"/>
    <w:basedOn w:val="Normal"/>
    <w:uiPriority w:val="99"/>
    <w:rsid w:val="00A3159D"/>
    <w:pPr>
      <w:tabs>
        <w:tab w:val="left" w:pos="1170"/>
      </w:tabs>
      <w:overflowPunct w:val="0"/>
      <w:autoSpaceDE w:val="0"/>
      <w:autoSpaceDN w:val="0"/>
      <w:adjustRightInd w:val="0"/>
      <w:spacing w:after="240"/>
      <w:ind w:firstLine="720"/>
      <w:jc w:val="both"/>
    </w:pPr>
    <w:rPr>
      <w:rFonts w:ascii="NewCenturySchlbk" w:hAnsi="NewCenturySchlbk" w:cs="NewCenturySchlbk"/>
      <w:sz w:val="26"/>
      <w:szCs w:val="26"/>
      <w:lang w:val="en-AU"/>
    </w:rPr>
  </w:style>
  <w:style w:type="character" w:customStyle="1" w:styleId="AlternativeEnd">
    <w:name w:val="AlternativeEnd"/>
    <w:basedOn w:val="DefaultParagraphFont"/>
    <w:uiPriority w:val="99"/>
    <w:rsid w:val="00A3159D"/>
    <w:rPr>
      <w:i/>
      <w:iCs/>
      <w:color w:val="000000"/>
    </w:rPr>
  </w:style>
  <w:style w:type="character" w:customStyle="1" w:styleId="ParagraphNo">
    <w:name w:val="Paragraph No"/>
    <w:basedOn w:val="DefaultParagraphFont"/>
    <w:uiPriority w:val="99"/>
    <w:rsid w:val="00A3159D"/>
    <w:rPr>
      <w:color w:val="000000"/>
    </w:rPr>
  </w:style>
  <w:style w:type="character" w:customStyle="1" w:styleId="RefAct">
    <w:name w:val="RefAct"/>
    <w:basedOn w:val="DefaultParagraphFont"/>
    <w:uiPriority w:val="99"/>
    <w:rsid w:val="00A3159D"/>
    <w:rPr>
      <w:i/>
      <w:iCs/>
      <w:color w:val="000000"/>
    </w:rPr>
  </w:style>
  <w:style w:type="character" w:customStyle="1" w:styleId="SectionNo">
    <w:name w:val="Section No"/>
    <w:basedOn w:val="DefaultParagraphFont"/>
    <w:uiPriority w:val="99"/>
    <w:rsid w:val="00A3159D"/>
    <w:rPr>
      <w:color w:val="000000"/>
    </w:rPr>
  </w:style>
  <w:style w:type="character" w:customStyle="1" w:styleId="SubParagraphNo">
    <w:name w:val="Sub Paragraph No"/>
    <w:basedOn w:val="DefaultParagraphFont"/>
    <w:uiPriority w:val="99"/>
    <w:rsid w:val="00A3159D"/>
    <w:rPr>
      <w:color w:val="000000"/>
    </w:rPr>
  </w:style>
  <w:style w:type="character" w:customStyle="1" w:styleId="SubSectionNo">
    <w:name w:val="Sub Section No"/>
    <w:basedOn w:val="DefaultParagraphFont"/>
    <w:uiPriority w:val="99"/>
    <w:rsid w:val="00A3159D"/>
    <w:rPr>
      <w:b/>
      <w:bCs/>
      <w:color w:val="000000"/>
    </w:rPr>
  </w:style>
  <w:style w:type="paragraph" w:customStyle="1" w:styleId="PenaltySubPara">
    <w:name w:val="Penalty Sub Para"/>
    <w:basedOn w:val="SubParagraph"/>
    <w:uiPriority w:val="99"/>
    <w:rsid w:val="00A3159D"/>
    <w:pPr>
      <w:ind w:left="3110"/>
    </w:pPr>
  </w:style>
  <w:style w:type="paragraph" w:styleId="ListParagraph">
    <w:name w:val="List Paragraph"/>
    <w:basedOn w:val="Normal"/>
    <w:uiPriority w:val="34"/>
    <w:qFormat/>
    <w:rsid w:val="008047AC"/>
    <w:pPr>
      <w:ind w:left="720"/>
      <w:contextualSpacing/>
    </w:pPr>
    <w:rPr>
      <w:rFonts w:ascii="Cambria" w:eastAsia="MS Mincho" w:hAnsi="Cambria"/>
    </w:rPr>
  </w:style>
  <w:style w:type="paragraph" w:styleId="NoSpacing">
    <w:name w:val="No Spacing"/>
    <w:link w:val="NoSpacingChar"/>
    <w:uiPriority w:val="1"/>
    <w:qFormat/>
    <w:rsid w:val="008047AC"/>
    <w:rPr>
      <w:rFonts w:ascii="Calibri" w:eastAsia="Calibri" w:hAnsi="Calibri"/>
      <w:sz w:val="22"/>
      <w:szCs w:val="22"/>
      <w:lang w:val="en-US" w:eastAsia="en-US"/>
    </w:rPr>
  </w:style>
  <w:style w:type="character" w:customStyle="1" w:styleId="NoSpacingChar">
    <w:name w:val="No Spacing Char"/>
    <w:link w:val="NoSpacing"/>
    <w:uiPriority w:val="1"/>
    <w:rsid w:val="008047AC"/>
    <w:rPr>
      <w:rFonts w:ascii="Calibri" w:eastAsia="Calibri" w:hAnsi="Calibri"/>
      <w:sz w:val="22"/>
      <w:szCs w:val="22"/>
      <w:lang w:val="en-US" w:eastAsia="en-US"/>
    </w:rPr>
  </w:style>
  <w:style w:type="paragraph" w:customStyle="1" w:styleId="ecxmsonormal">
    <w:name w:val="ecxmsonormal"/>
    <w:basedOn w:val="Normal"/>
    <w:rsid w:val="008047AC"/>
    <w:pPr>
      <w:spacing w:before="100" w:beforeAutospacing="1" w:after="100" w:afterAutospacing="1"/>
    </w:pPr>
    <w:rPr>
      <w:lang w:val="en-AU" w:eastAsia="en-AU"/>
    </w:rPr>
  </w:style>
  <w:style w:type="paragraph" w:styleId="NormalWeb">
    <w:name w:val="Normal (Web)"/>
    <w:basedOn w:val="Normal"/>
    <w:uiPriority w:val="99"/>
    <w:unhideWhenUsed/>
    <w:rsid w:val="008047AC"/>
    <w:pPr>
      <w:spacing w:before="100" w:beforeAutospacing="1" w:after="100" w:afterAutospacing="1"/>
    </w:pPr>
    <w:rPr>
      <w:rFonts w:eastAsiaTheme="minorEastAsia"/>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40B0"/>
    <w:rPr>
      <w:sz w:val="24"/>
      <w:szCs w:val="24"/>
      <w:lang w:val="en-US" w:eastAsia="en-US"/>
    </w:rPr>
  </w:style>
  <w:style w:type="paragraph" w:styleId="Heading1">
    <w:name w:val="heading 1"/>
    <w:aliases w:val="1.,heading 1"/>
    <w:basedOn w:val="Normal"/>
    <w:next w:val="Normal"/>
    <w:qFormat/>
    <w:rsid w:val="00BF40B0"/>
    <w:pPr>
      <w:keepNext/>
      <w:jc w:val="center"/>
      <w:outlineLvl w:val="0"/>
    </w:pPr>
    <w:rPr>
      <w:b/>
      <w:bCs/>
    </w:rPr>
  </w:style>
  <w:style w:type="paragraph" w:styleId="Heading2">
    <w:name w:val="heading 2"/>
    <w:aliases w:val="1.1,heading 2"/>
    <w:basedOn w:val="Normal"/>
    <w:next w:val="Normal"/>
    <w:link w:val="Heading2Char"/>
    <w:unhideWhenUsed/>
    <w:qFormat/>
    <w:rsid w:val="009978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heading 3"/>
    <w:basedOn w:val="Normal"/>
    <w:link w:val="Heading3Char"/>
    <w:qFormat/>
    <w:rsid w:val="0099781D"/>
    <w:pPr>
      <w:keepNext/>
      <w:widowControl w:val="0"/>
      <w:tabs>
        <w:tab w:val="num" w:pos="567"/>
      </w:tabs>
      <w:spacing w:before="240"/>
      <w:ind w:left="567" w:hanging="567"/>
      <w:outlineLvl w:val="2"/>
    </w:pPr>
    <w:rPr>
      <w:rFonts w:ascii="Arial Narrow" w:hAnsi="Arial Narrow"/>
      <w:b/>
      <w:bCs/>
      <w:snapToGrid w:val="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40B0"/>
    <w:pPr>
      <w:jc w:val="center"/>
    </w:pPr>
    <w:rPr>
      <w:b/>
      <w:bCs/>
    </w:rPr>
  </w:style>
  <w:style w:type="table" w:styleId="TableGrid">
    <w:name w:val="Table Grid"/>
    <w:basedOn w:val="TableNormal"/>
    <w:rsid w:val="00BF4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BF40B0"/>
    <w:pPr>
      <w:tabs>
        <w:tab w:val="center" w:pos="4320"/>
        <w:tab w:val="right" w:pos="8640"/>
      </w:tabs>
    </w:pPr>
  </w:style>
  <w:style w:type="character" w:styleId="PageNumber">
    <w:name w:val="page number"/>
    <w:basedOn w:val="DefaultParagraphFont"/>
    <w:rsid w:val="00BF40B0"/>
  </w:style>
  <w:style w:type="character" w:styleId="Hyperlink">
    <w:name w:val="Hyperlink"/>
    <w:basedOn w:val="DefaultParagraphFont"/>
    <w:rsid w:val="00BF40B0"/>
    <w:rPr>
      <w:color w:val="0000FF"/>
      <w:u w:val="single"/>
    </w:rPr>
  </w:style>
  <w:style w:type="paragraph" w:styleId="BodyText">
    <w:name w:val="Body Text"/>
    <w:basedOn w:val="Normal"/>
    <w:rsid w:val="00BF40B0"/>
    <w:pPr>
      <w:jc w:val="both"/>
    </w:pPr>
    <w:rPr>
      <w:rFonts w:ascii="Century Schoolbook" w:hAnsi="Century Schoolbook"/>
    </w:rPr>
  </w:style>
  <w:style w:type="paragraph" w:styleId="BalloonText">
    <w:name w:val="Balloon Text"/>
    <w:basedOn w:val="Normal"/>
    <w:semiHidden/>
    <w:rsid w:val="00DD1462"/>
    <w:rPr>
      <w:rFonts w:ascii="Tahoma" w:hAnsi="Tahoma" w:cs="Tahoma"/>
      <w:sz w:val="16"/>
      <w:szCs w:val="16"/>
    </w:rPr>
  </w:style>
  <w:style w:type="paragraph" w:styleId="Footer">
    <w:name w:val="footer"/>
    <w:basedOn w:val="Normal"/>
    <w:link w:val="FooterChar"/>
    <w:uiPriority w:val="99"/>
    <w:rsid w:val="00DC295F"/>
    <w:pPr>
      <w:tabs>
        <w:tab w:val="center" w:pos="4513"/>
        <w:tab w:val="right" w:pos="9026"/>
      </w:tabs>
    </w:pPr>
  </w:style>
  <w:style w:type="character" w:customStyle="1" w:styleId="FooterChar">
    <w:name w:val="Footer Char"/>
    <w:basedOn w:val="DefaultParagraphFont"/>
    <w:link w:val="Footer"/>
    <w:uiPriority w:val="99"/>
    <w:rsid w:val="00DC295F"/>
    <w:rPr>
      <w:sz w:val="24"/>
      <w:szCs w:val="24"/>
      <w:lang w:val="en-US" w:eastAsia="en-US"/>
    </w:rPr>
  </w:style>
  <w:style w:type="character" w:styleId="CommentReference">
    <w:name w:val="annotation reference"/>
    <w:basedOn w:val="DefaultParagraphFont"/>
    <w:rsid w:val="00364A61"/>
    <w:rPr>
      <w:sz w:val="16"/>
      <w:szCs w:val="16"/>
    </w:rPr>
  </w:style>
  <w:style w:type="paragraph" w:styleId="CommentText">
    <w:name w:val="annotation text"/>
    <w:basedOn w:val="Normal"/>
    <w:link w:val="CommentTextChar"/>
    <w:rsid w:val="00364A61"/>
    <w:rPr>
      <w:sz w:val="20"/>
      <w:szCs w:val="20"/>
    </w:rPr>
  </w:style>
  <w:style w:type="character" w:customStyle="1" w:styleId="CommentTextChar">
    <w:name w:val="Comment Text Char"/>
    <w:basedOn w:val="DefaultParagraphFont"/>
    <w:link w:val="CommentText"/>
    <w:rsid w:val="00364A61"/>
    <w:rPr>
      <w:lang w:val="en-US" w:eastAsia="en-US"/>
    </w:rPr>
  </w:style>
  <w:style w:type="paragraph" w:styleId="CommentSubject">
    <w:name w:val="annotation subject"/>
    <w:basedOn w:val="CommentText"/>
    <w:next w:val="CommentText"/>
    <w:link w:val="CommentSubjectChar"/>
    <w:rsid w:val="00364A61"/>
    <w:rPr>
      <w:b/>
      <w:bCs/>
    </w:rPr>
  </w:style>
  <w:style w:type="character" w:customStyle="1" w:styleId="CommentSubjectChar">
    <w:name w:val="Comment Subject Char"/>
    <w:basedOn w:val="CommentTextChar"/>
    <w:link w:val="CommentSubject"/>
    <w:rsid w:val="00364A61"/>
    <w:rPr>
      <w:b/>
      <w:bCs/>
      <w:lang w:val="en-US" w:eastAsia="en-US"/>
    </w:rPr>
  </w:style>
  <w:style w:type="paragraph" w:customStyle="1" w:styleId="PDLevel1">
    <w:name w:val="PD Level 1"/>
    <w:basedOn w:val="BodyText"/>
    <w:next w:val="Normal"/>
    <w:rsid w:val="0095793F"/>
    <w:pPr>
      <w:keepNext/>
      <w:numPr>
        <w:numId w:val="35"/>
      </w:numPr>
      <w:spacing w:before="480"/>
    </w:pPr>
    <w:rPr>
      <w:rFonts w:ascii="Arial" w:hAnsi="Arial"/>
      <w:b/>
      <w:caps/>
      <w:sz w:val="20"/>
      <w:szCs w:val="20"/>
      <w:lang w:val="en-AU"/>
    </w:rPr>
  </w:style>
  <w:style w:type="paragraph" w:customStyle="1" w:styleId="PDLevel2">
    <w:name w:val="PD Level 2"/>
    <w:basedOn w:val="BodyText"/>
    <w:next w:val="PDLevel2Follower"/>
    <w:rsid w:val="0095793F"/>
    <w:pPr>
      <w:keepNext/>
      <w:numPr>
        <w:ilvl w:val="1"/>
        <w:numId w:val="35"/>
      </w:numPr>
      <w:spacing w:before="240"/>
    </w:pPr>
    <w:rPr>
      <w:rFonts w:ascii="Arial" w:hAnsi="Arial"/>
      <w:b/>
      <w:sz w:val="20"/>
      <w:szCs w:val="20"/>
      <w:lang w:val="en-AU"/>
    </w:rPr>
  </w:style>
  <w:style w:type="paragraph" w:customStyle="1" w:styleId="PDLevel2Follower">
    <w:name w:val="PD Level 2 Follower"/>
    <w:basedOn w:val="BodyText"/>
    <w:next w:val="PDLevel2"/>
    <w:link w:val="PDLevel2FollowerChar"/>
    <w:rsid w:val="0095793F"/>
    <w:pPr>
      <w:spacing w:before="240"/>
    </w:pPr>
    <w:rPr>
      <w:rFonts w:ascii="Arial" w:hAnsi="Arial"/>
      <w:sz w:val="20"/>
      <w:szCs w:val="20"/>
      <w:lang w:val="en-AU"/>
    </w:rPr>
  </w:style>
  <w:style w:type="paragraph" w:customStyle="1" w:styleId="PDLevel3">
    <w:name w:val="PD Level 3"/>
    <w:basedOn w:val="BodyText"/>
    <w:link w:val="PDLevel3Char"/>
    <w:rsid w:val="0095793F"/>
    <w:pPr>
      <w:numPr>
        <w:ilvl w:val="2"/>
        <w:numId w:val="35"/>
      </w:numPr>
      <w:spacing w:before="240"/>
    </w:pPr>
    <w:rPr>
      <w:rFonts w:ascii="Arial" w:hAnsi="Arial"/>
      <w:sz w:val="20"/>
      <w:szCs w:val="20"/>
      <w:lang w:val="en-AU"/>
    </w:rPr>
  </w:style>
  <w:style w:type="paragraph" w:customStyle="1" w:styleId="PDLevel4">
    <w:name w:val="PD Level 4"/>
    <w:basedOn w:val="BodyText"/>
    <w:rsid w:val="0095793F"/>
    <w:pPr>
      <w:numPr>
        <w:ilvl w:val="3"/>
        <w:numId w:val="35"/>
      </w:numPr>
      <w:spacing w:before="240"/>
    </w:pPr>
    <w:rPr>
      <w:rFonts w:ascii="Arial" w:hAnsi="Arial"/>
      <w:sz w:val="20"/>
      <w:szCs w:val="20"/>
      <w:lang w:val="en-AU"/>
    </w:rPr>
  </w:style>
  <w:style w:type="paragraph" w:customStyle="1" w:styleId="PDLevel5">
    <w:name w:val="PD Level 5"/>
    <w:basedOn w:val="BodyText"/>
    <w:rsid w:val="0095793F"/>
    <w:pPr>
      <w:numPr>
        <w:ilvl w:val="4"/>
        <w:numId w:val="35"/>
      </w:numPr>
      <w:spacing w:before="240"/>
    </w:pPr>
    <w:rPr>
      <w:rFonts w:ascii="Arial" w:hAnsi="Arial"/>
      <w:sz w:val="20"/>
      <w:szCs w:val="20"/>
      <w:lang w:val="en-AU"/>
    </w:rPr>
  </w:style>
  <w:style w:type="paragraph" w:customStyle="1" w:styleId="DefaultParagraphFontParaChar">
    <w:name w:val="Default Paragraph Font Para Char"/>
    <w:basedOn w:val="Normal"/>
    <w:rsid w:val="0095793F"/>
    <w:pPr>
      <w:spacing w:after="160" w:line="240" w:lineRule="exact"/>
    </w:pPr>
    <w:rPr>
      <w:rFonts w:ascii="Verdana" w:hAnsi="Verdana"/>
      <w:sz w:val="20"/>
      <w:szCs w:val="20"/>
    </w:rPr>
  </w:style>
  <w:style w:type="character" w:customStyle="1" w:styleId="PDLevel3Char">
    <w:name w:val="PD Level 3 Char"/>
    <w:basedOn w:val="DefaultParagraphFont"/>
    <w:link w:val="PDLevel3"/>
    <w:rsid w:val="0095793F"/>
    <w:rPr>
      <w:rFonts w:ascii="Arial" w:hAnsi="Arial"/>
      <w:lang w:eastAsia="en-US"/>
    </w:rPr>
  </w:style>
  <w:style w:type="character" w:customStyle="1" w:styleId="PDLevel2FollowerChar">
    <w:name w:val="PD Level 2 Follower Char"/>
    <w:basedOn w:val="DefaultParagraphFont"/>
    <w:link w:val="PDLevel2Follower"/>
    <w:rsid w:val="0095793F"/>
    <w:rPr>
      <w:rFonts w:ascii="Arial" w:hAnsi="Arial"/>
      <w:lang w:eastAsia="en-US"/>
    </w:rPr>
  </w:style>
  <w:style w:type="character" w:customStyle="1" w:styleId="Heading2Char">
    <w:name w:val="Heading 2 Char"/>
    <w:aliases w:val="1.1 Char,heading 2 Char"/>
    <w:basedOn w:val="DefaultParagraphFont"/>
    <w:link w:val="Heading2"/>
    <w:semiHidden/>
    <w:rsid w:val="0099781D"/>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aliases w:val="(a) Char,heading 3 Char"/>
    <w:basedOn w:val="DefaultParagraphFont"/>
    <w:link w:val="Heading3"/>
    <w:rsid w:val="0099781D"/>
    <w:rPr>
      <w:rFonts w:ascii="Arial Narrow" w:hAnsi="Arial Narrow"/>
      <w:b/>
      <w:bCs/>
      <w:snapToGrid w:val="0"/>
      <w:sz w:val="24"/>
      <w:lang w:eastAsia="en-US"/>
    </w:rPr>
  </w:style>
  <w:style w:type="paragraph" w:customStyle="1" w:styleId="Normal2">
    <w:name w:val="Normal 2"/>
    <w:basedOn w:val="Normal"/>
    <w:rsid w:val="0099781D"/>
    <w:pPr>
      <w:tabs>
        <w:tab w:val="left" w:pos="1134"/>
        <w:tab w:val="num" w:pos="1287"/>
      </w:tabs>
      <w:spacing w:before="120"/>
      <w:ind w:left="1134" w:hanging="567"/>
    </w:pPr>
    <w:rPr>
      <w:szCs w:val="20"/>
      <w:lang w:val="en-GB"/>
    </w:rPr>
  </w:style>
  <w:style w:type="paragraph" w:customStyle="1" w:styleId="Normal3">
    <w:name w:val="Normal 3"/>
    <w:basedOn w:val="Normal"/>
    <w:rsid w:val="0099781D"/>
    <w:pPr>
      <w:tabs>
        <w:tab w:val="num" w:pos="1701"/>
      </w:tabs>
      <w:spacing w:before="120"/>
      <w:ind w:left="1701" w:hanging="567"/>
    </w:pPr>
    <w:rPr>
      <w:szCs w:val="20"/>
      <w:lang w:val="en-GB"/>
    </w:rPr>
  </w:style>
  <w:style w:type="paragraph" w:customStyle="1" w:styleId="Normal1">
    <w:name w:val="Normal 1"/>
    <w:basedOn w:val="Normal"/>
    <w:rsid w:val="0099781D"/>
    <w:pPr>
      <w:tabs>
        <w:tab w:val="num" w:pos="567"/>
      </w:tabs>
      <w:spacing w:before="120"/>
      <w:ind w:left="567" w:hanging="567"/>
    </w:pPr>
    <w:rPr>
      <w:szCs w:val="20"/>
      <w:lang w:val="en-GB"/>
    </w:rPr>
  </w:style>
  <w:style w:type="paragraph" w:customStyle="1" w:styleId="AODocTxt">
    <w:name w:val="AODocTxt"/>
    <w:basedOn w:val="Normal"/>
    <w:rsid w:val="00BF6654"/>
    <w:pPr>
      <w:numPr>
        <w:numId w:val="37"/>
      </w:numPr>
      <w:spacing w:before="240" w:line="260" w:lineRule="atLeast"/>
      <w:jc w:val="both"/>
    </w:pPr>
    <w:rPr>
      <w:rFonts w:eastAsia="SimSun"/>
      <w:sz w:val="22"/>
      <w:szCs w:val="22"/>
      <w:lang w:val="en-GB"/>
    </w:rPr>
  </w:style>
  <w:style w:type="paragraph" w:customStyle="1" w:styleId="AOHead1">
    <w:name w:val="AOHead1"/>
    <w:basedOn w:val="Normal"/>
    <w:next w:val="AODocTxtL1"/>
    <w:rsid w:val="00BF6654"/>
    <w:pPr>
      <w:keepNext/>
      <w:numPr>
        <w:numId w:val="36"/>
      </w:numPr>
      <w:spacing w:before="240" w:line="260" w:lineRule="atLeast"/>
      <w:jc w:val="both"/>
      <w:outlineLvl w:val="0"/>
    </w:pPr>
    <w:rPr>
      <w:rFonts w:eastAsia="SimSun"/>
      <w:b/>
      <w:caps/>
      <w:kern w:val="28"/>
      <w:sz w:val="22"/>
      <w:szCs w:val="22"/>
      <w:lang w:val="en-GB"/>
    </w:rPr>
  </w:style>
  <w:style w:type="paragraph" w:customStyle="1" w:styleId="AODocTxtL1">
    <w:name w:val="AODocTxtL1"/>
    <w:basedOn w:val="AODocTxt"/>
    <w:rsid w:val="00BF6654"/>
    <w:pPr>
      <w:numPr>
        <w:ilvl w:val="1"/>
      </w:numPr>
    </w:pPr>
  </w:style>
  <w:style w:type="paragraph" w:customStyle="1" w:styleId="AOHead2">
    <w:name w:val="AOHead2"/>
    <w:basedOn w:val="Normal"/>
    <w:next w:val="AODocTxtL1"/>
    <w:rsid w:val="00BF6654"/>
    <w:pPr>
      <w:keepNext/>
      <w:numPr>
        <w:ilvl w:val="1"/>
        <w:numId w:val="36"/>
      </w:numPr>
      <w:spacing w:before="240" w:line="260" w:lineRule="atLeast"/>
      <w:jc w:val="both"/>
      <w:outlineLvl w:val="1"/>
    </w:pPr>
    <w:rPr>
      <w:rFonts w:eastAsia="SimSun"/>
      <w:b/>
      <w:sz w:val="22"/>
      <w:szCs w:val="22"/>
      <w:lang w:val="en-GB"/>
    </w:rPr>
  </w:style>
  <w:style w:type="paragraph" w:customStyle="1" w:styleId="AOAltHead2">
    <w:name w:val="AOAltHead2"/>
    <w:basedOn w:val="AOHead2"/>
    <w:next w:val="AODocTxtL1"/>
    <w:rsid w:val="00BF6654"/>
    <w:pPr>
      <w:keepNext w:val="0"/>
      <w:tabs>
        <w:tab w:val="clear" w:pos="720"/>
      </w:tabs>
    </w:pPr>
    <w:rPr>
      <w:b w:val="0"/>
    </w:rPr>
  </w:style>
  <w:style w:type="paragraph" w:customStyle="1" w:styleId="AOHead3">
    <w:name w:val="AOHead3"/>
    <w:basedOn w:val="Normal"/>
    <w:next w:val="AODocTxtL2"/>
    <w:rsid w:val="00BF6654"/>
    <w:pPr>
      <w:numPr>
        <w:ilvl w:val="2"/>
        <w:numId w:val="36"/>
      </w:numPr>
      <w:spacing w:before="240" w:line="260" w:lineRule="atLeast"/>
      <w:jc w:val="both"/>
      <w:outlineLvl w:val="2"/>
    </w:pPr>
    <w:rPr>
      <w:rFonts w:eastAsia="SimSun"/>
      <w:sz w:val="22"/>
      <w:szCs w:val="22"/>
      <w:lang w:val="en-GB"/>
    </w:rPr>
  </w:style>
  <w:style w:type="paragraph" w:customStyle="1" w:styleId="AODocTxtL2">
    <w:name w:val="AODocTxtL2"/>
    <w:basedOn w:val="AODocTxt"/>
    <w:rsid w:val="00BF6654"/>
    <w:pPr>
      <w:numPr>
        <w:ilvl w:val="2"/>
      </w:numPr>
    </w:pPr>
  </w:style>
  <w:style w:type="paragraph" w:customStyle="1" w:styleId="AOHead4">
    <w:name w:val="AOHead4"/>
    <w:basedOn w:val="Normal"/>
    <w:next w:val="AODocTxtL3"/>
    <w:rsid w:val="00BF6654"/>
    <w:pPr>
      <w:numPr>
        <w:ilvl w:val="3"/>
        <w:numId w:val="36"/>
      </w:numPr>
      <w:spacing w:before="240" w:line="260" w:lineRule="atLeast"/>
      <w:jc w:val="both"/>
      <w:outlineLvl w:val="3"/>
    </w:pPr>
    <w:rPr>
      <w:rFonts w:eastAsia="SimSun"/>
      <w:sz w:val="22"/>
      <w:szCs w:val="22"/>
      <w:lang w:val="en-GB"/>
    </w:rPr>
  </w:style>
  <w:style w:type="paragraph" w:customStyle="1" w:styleId="AODocTxtL3">
    <w:name w:val="AODocTxtL3"/>
    <w:basedOn w:val="AODocTxt"/>
    <w:rsid w:val="00BF6654"/>
    <w:pPr>
      <w:numPr>
        <w:ilvl w:val="3"/>
      </w:numPr>
    </w:pPr>
  </w:style>
  <w:style w:type="paragraph" w:customStyle="1" w:styleId="AOHead5">
    <w:name w:val="AOHead5"/>
    <w:basedOn w:val="Normal"/>
    <w:next w:val="AODocTxtL4"/>
    <w:rsid w:val="00BF6654"/>
    <w:pPr>
      <w:numPr>
        <w:ilvl w:val="4"/>
        <w:numId w:val="36"/>
      </w:numPr>
      <w:spacing w:before="240" w:line="260" w:lineRule="atLeast"/>
      <w:jc w:val="both"/>
      <w:outlineLvl w:val="4"/>
    </w:pPr>
    <w:rPr>
      <w:rFonts w:eastAsia="SimSun"/>
      <w:sz w:val="22"/>
      <w:szCs w:val="22"/>
      <w:lang w:val="en-GB"/>
    </w:rPr>
  </w:style>
  <w:style w:type="paragraph" w:customStyle="1" w:styleId="AODocTxtL4">
    <w:name w:val="AODocTxtL4"/>
    <w:basedOn w:val="AODocTxt"/>
    <w:rsid w:val="00BF6654"/>
    <w:pPr>
      <w:numPr>
        <w:ilvl w:val="4"/>
      </w:numPr>
    </w:pPr>
  </w:style>
  <w:style w:type="paragraph" w:customStyle="1" w:styleId="AOHead6">
    <w:name w:val="AOHead6"/>
    <w:basedOn w:val="Normal"/>
    <w:next w:val="AODocTxtL5"/>
    <w:rsid w:val="00BF6654"/>
    <w:pPr>
      <w:numPr>
        <w:ilvl w:val="5"/>
        <w:numId w:val="36"/>
      </w:numPr>
      <w:spacing w:before="240" w:line="260" w:lineRule="atLeast"/>
      <w:jc w:val="both"/>
      <w:outlineLvl w:val="5"/>
    </w:pPr>
    <w:rPr>
      <w:rFonts w:eastAsia="SimSun"/>
      <w:sz w:val="22"/>
      <w:szCs w:val="22"/>
      <w:lang w:val="en-GB"/>
    </w:rPr>
  </w:style>
  <w:style w:type="paragraph" w:customStyle="1" w:styleId="AODocTxtL5">
    <w:name w:val="AODocTxtL5"/>
    <w:basedOn w:val="AODocTxt"/>
    <w:rsid w:val="00BF6654"/>
    <w:pPr>
      <w:numPr>
        <w:ilvl w:val="5"/>
      </w:numPr>
    </w:pPr>
  </w:style>
  <w:style w:type="paragraph" w:customStyle="1" w:styleId="AODocTxtL6">
    <w:name w:val="AODocTxtL6"/>
    <w:basedOn w:val="AODocTxt"/>
    <w:rsid w:val="00BF6654"/>
    <w:pPr>
      <w:numPr>
        <w:ilvl w:val="6"/>
      </w:numPr>
    </w:pPr>
  </w:style>
  <w:style w:type="paragraph" w:customStyle="1" w:styleId="AODocTxtL7">
    <w:name w:val="AODocTxtL7"/>
    <w:basedOn w:val="AODocTxt"/>
    <w:rsid w:val="00BF6654"/>
    <w:pPr>
      <w:numPr>
        <w:ilvl w:val="7"/>
      </w:numPr>
    </w:pPr>
  </w:style>
  <w:style w:type="paragraph" w:customStyle="1" w:styleId="AODocTxtL8">
    <w:name w:val="AODocTxtL8"/>
    <w:basedOn w:val="AODocTxt"/>
    <w:rsid w:val="00BF6654"/>
    <w:pPr>
      <w:numPr>
        <w:ilvl w:val="8"/>
      </w:numPr>
    </w:pPr>
  </w:style>
  <w:style w:type="paragraph" w:customStyle="1" w:styleId="HeadNote">
    <w:name w:val="Head Note"/>
    <w:basedOn w:val="Normal"/>
    <w:uiPriority w:val="99"/>
    <w:rsid w:val="00A3159D"/>
    <w:pPr>
      <w:keepNext/>
      <w:overflowPunct w:val="0"/>
      <w:autoSpaceDE w:val="0"/>
      <w:autoSpaceDN w:val="0"/>
      <w:adjustRightInd w:val="0"/>
      <w:spacing w:before="480" w:after="240"/>
      <w:jc w:val="both"/>
    </w:pPr>
    <w:rPr>
      <w:rFonts w:ascii="NewCenturySchlbk" w:hAnsi="NewCenturySchlbk" w:cs="NewCenturySchlbk"/>
      <w:b/>
      <w:bCs/>
      <w:sz w:val="26"/>
      <w:szCs w:val="26"/>
      <w:lang w:val="en-AU"/>
    </w:rPr>
  </w:style>
  <w:style w:type="paragraph" w:customStyle="1" w:styleId="OutPara">
    <w:name w:val="Out Para"/>
    <w:basedOn w:val="Normal"/>
    <w:uiPriority w:val="99"/>
    <w:rsid w:val="00A3159D"/>
    <w:pPr>
      <w:overflowPunct w:val="0"/>
      <w:autoSpaceDE w:val="0"/>
      <w:autoSpaceDN w:val="0"/>
      <w:adjustRightInd w:val="0"/>
      <w:spacing w:after="240"/>
      <w:ind w:left="1440"/>
      <w:jc w:val="both"/>
    </w:pPr>
    <w:rPr>
      <w:rFonts w:ascii="NewCenturySchlbk" w:hAnsi="NewCenturySchlbk" w:cs="NewCenturySchlbk"/>
      <w:sz w:val="26"/>
      <w:szCs w:val="26"/>
      <w:lang w:val="en-AU"/>
    </w:rPr>
  </w:style>
  <w:style w:type="paragraph" w:customStyle="1" w:styleId="OutSubSection">
    <w:name w:val="Out Sub Section"/>
    <w:basedOn w:val="Normal"/>
    <w:uiPriority w:val="99"/>
    <w:rsid w:val="00A3159D"/>
    <w:pPr>
      <w:overflowPunct w:val="0"/>
      <w:autoSpaceDE w:val="0"/>
      <w:autoSpaceDN w:val="0"/>
      <w:adjustRightInd w:val="0"/>
      <w:spacing w:after="240"/>
      <w:jc w:val="both"/>
    </w:pPr>
    <w:rPr>
      <w:rFonts w:ascii="NewCenturySchlbk" w:hAnsi="NewCenturySchlbk" w:cs="NewCenturySchlbk"/>
      <w:sz w:val="26"/>
      <w:szCs w:val="26"/>
      <w:lang w:val="en-AU"/>
    </w:rPr>
  </w:style>
  <w:style w:type="paragraph" w:customStyle="1" w:styleId="Paragraph">
    <w:name w:val="Paragraph"/>
    <w:basedOn w:val="Normal"/>
    <w:uiPriority w:val="99"/>
    <w:rsid w:val="00A3159D"/>
    <w:pPr>
      <w:overflowPunct w:val="0"/>
      <w:autoSpaceDE w:val="0"/>
      <w:autoSpaceDN w:val="0"/>
      <w:adjustRightInd w:val="0"/>
      <w:spacing w:after="240"/>
      <w:ind w:left="1440" w:hanging="720"/>
      <w:jc w:val="both"/>
    </w:pPr>
    <w:rPr>
      <w:rFonts w:ascii="NewCenturySchlbk" w:hAnsi="NewCenturySchlbk" w:cs="NewCenturySchlbk"/>
      <w:sz w:val="26"/>
      <w:szCs w:val="26"/>
      <w:lang w:val="en-AU"/>
    </w:rPr>
  </w:style>
  <w:style w:type="paragraph" w:customStyle="1" w:styleId="QualifyingText">
    <w:name w:val="Qualifying Text"/>
    <w:basedOn w:val="Normal"/>
    <w:uiPriority w:val="99"/>
    <w:rsid w:val="00A3159D"/>
    <w:pPr>
      <w:tabs>
        <w:tab w:val="left" w:pos="720"/>
        <w:tab w:val="left" w:pos="1166"/>
      </w:tabs>
      <w:overflowPunct w:val="0"/>
      <w:autoSpaceDE w:val="0"/>
      <w:autoSpaceDN w:val="0"/>
      <w:adjustRightInd w:val="0"/>
      <w:spacing w:after="240"/>
      <w:jc w:val="both"/>
    </w:pPr>
    <w:rPr>
      <w:rFonts w:ascii="NewCenturySchlbk" w:hAnsi="NewCenturySchlbk" w:cs="NewCenturySchlbk"/>
      <w:sz w:val="26"/>
      <w:szCs w:val="26"/>
      <w:lang w:val="en-AU"/>
    </w:rPr>
  </w:style>
  <w:style w:type="paragraph" w:customStyle="1" w:styleId="SubParagraph">
    <w:name w:val="Sub Paragraph"/>
    <w:basedOn w:val="Normal"/>
    <w:uiPriority w:val="99"/>
    <w:rsid w:val="00A3159D"/>
    <w:pPr>
      <w:overflowPunct w:val="0"/>
      <w:autoSpaceDE w:val="0"/>
      <w:autoSpaceDN w:val="0"/>
      <w:adjustRightInd w:val="0"/>
      <w:spacing w:after="240"/>
      <w:ind w:left="2160" w:hanging="720"/>
      <w:jc w:val="both"/>
    </w:pPr>
    <w:rPr>
      <w:rFonts w:ascii="NewCenturySchlbk" w:hAnsi="NewCenturySchlbk" w:cs="NewCenturySchlbk"/>
      <w:sz w:val="26"/>
      <w:szCs w:val="26"/>
      <w:lang w:val="en-AU"/>
    </w:rPr>
  </w:style>
  <w:style w:type="paragraph" w:customStyle="1" w:styleId="SubSection">
    <w:name w:val="Sub Section"/>
    <w:basedOn w:val="Normal"/>
    <w:uiPriority w:val="99"/>
    <w:rsid w:val="00A3159D"/>
    <w:pPr>
      <w:tabs>
        <w:tab w:val="left" w:pos="1170"/>
      </w:tabs>
      <w:overflowPunct w:val="0"/>
      <w:autoSpaceDE w:val="0"/>
      <w:autoSpaceDN w:val="0"/>
      <w:adjustRightInd w:val="0"/>
      <w:spacing w:after="240"/>
      <w:ind w:firstLine="720"/>
      <w:jc w:val="both"/>
    </w:pPr>
    <w:rPr>
      <w:rFonts w:ascii="NewCenturySchlbk" w:hAnsi="NewCenturySchlbk" w:cs="NewCenturySchlbk"/>
      <w:sz w:val="26"/>
      <w:szCs w:val="26"/>
      <w:lang w:val="en-AU"/>
    </w:rPr>
  </w:style>
  <w:style w:type="character" w:customStyle="1" w:styleId="AlternativeEnd">
    <w:name w:val="AlternativeEnd"/>
    <w:basedOn w:val="DefaultParagraphFont"/>
    <w:uiPriority w:val="99"/>
    <w:rsid w:val="00A3159D"/>
    <w:rPr>
      <w:i/>
      <w:iCs/>
      <w:color w:val="000000"/>
    </w:rPr>
  </w:style>
  <w:style w:type="character" w:customStyle="1" w:styleId="ParagraphNo">
    <w:name w:val="Paragraph No"/>
    <w:basedOn w:val="DefaultParagraphFont"/>
    <w:uiPriority w:val="99"/>
    <w:rsid w:val="00A3159D"/>
    <w:rPr>
      <w:color w:val="000000"/>
    </w:rPr>
  </w:style>
  <w:style w:type="character" w:customStyle="1" w:styleId="RefAct">
    <w:name w:val="RefAct"/>
    <w:basedOn w:val="DefaultParagraphFont"/>
    <w:uiPriority w:val="99"/>
    <w:rsid w:val="00A3159D"/>
    <w:rPr>
      <w:i/>
      <w:iCs/>
      <w:color w:val="000000"/>
    </w:rPr>
  </w:style>
  <w:style w:type="character" w:customStyle="1" w:styleId="SectionNo">
    <w:name w:val="Section No"/>
    <w:basedOn w:val="DefaultParagraphFont"/>
    <w:uiPriority w:val="99"/>
    <w:rsid w:val="00A3159D"/>
    <w:rPr>
      <w:color w:val="000000"/>
    </w:rPr>
  </w:style>
  <w:style w:type="character" w:customStyle="1" w:styleId="SubParagraphNo">
    <w:name w:val="Sub Paragraph No"/>
    <w:basedOn w:val="DefaultParagraphFont"/>
    <w:uiPriority w:val="99"/>
    <w:rsid w:val="00A3159D"/>
    <w:rPr>
      <w:color w:val="000000"/>
    </w:rPr>
  </w:style>
  <w:style w:type="character" w:customStyle="1" w:styleId="SubSectionNo">
    <w:name w:val="Sub Section No"/>
    <w:basedOn w:val="DefaultParagraphFont"/>
    <w:uiPriority w:val="99"/>
    <w:rsid w:val="00A3159D"/>
    <w:rPr>
      <w:b/>
      <w:bCs/>
      <w:color w:val="000000"/>
    </w:rPr>
  </w:style>
  <w:style w:type="paragraph" w:customStyle="1" w:styleId="PenaltySubPara">
    <w:name w:val="Penalty Sub Para"/>
    <w:basedOn w:val="SubParagraph"/>
    <w:uiPriority w:val="99"/>
    <w:rsid w:val="00A3159D"/>
    <w:pPr>
      <w:ind w:left="3110"/>
    </w:pPr>
  </w:style>
  <w:style w:type="paragraph" w:styleId="ListParagraph">
    <w:name w:val="List Paragraph"/>
    <w:basedOn w:val="Normal"/>
    <w:uiPriority w:val="34"/>
    <w:qFormat/>
    <w:rsid w:val="008047AC"/>
    <w:pPr>
      <w:ind w:left="720"/>
      <w:contextualSpacing/>
    </w:pPr>
    <w:rPr>
      <w:rFonts w:ascii="Cambria" w:eastAsia="MS Mincho" w:hAnsi="Cambria"/>
    </w:rPr>
  </w:style>
  <w:style w:type="paragraph" w:styleId="NoSpacing">
    <w:name w:val="No Spacing"/>
    <w:link w:val="NoSpacingChar"/>
    <w:uiPriority w:val="1"/>
    <w:qFormat/>
    <w:rsid w:val="008047AC"/>
    <w:rPr>
      <w:rFonts w:ascii="Calibri" w:eastAsia="Calibri" w:hAnsi="Calibri"/>
      <w:sz w:val="22"/>
      <w:szCs w:val="22"/>
      <w:lang w:val="en-US" w:eastAsia="en-US"/>
    </w:rPr>
  </w:style>
  <w:style w:type="character" w:customStyle="1" w:styleId="NoSpacingChar">
    <w:name w:val="No Spacing Char"/>
    <w:link w:val="NoSpacing"/>
    <w:uiPriority w:val="1"/>
    <w:rsid w:val="008047AC"/>
    <w:rPr>
      <w:rFonts w:ascii="Calibri" w:eastAsia="Calibri" w:hAnsi="Calibri"/>
      <w:sz w:val="22"/>
      <w:szCs w:val="22"/>
      <w:lang w:val="en-US" w:eastAsia="en-US"/>
    </w:rPr>
  </w:style>
  <w:style w:type="paragraph" w:customStyle="1" w:styleId="ecxmsonormal">
    <w:name w:val="ecxmsonormal"/>
    <w:basedOn w:val="Normal"/>
    <w:rsid w:val="008047AC"/>
    <w:pPr>
      <w:spacing w:before="100" w:beforeAutospacing="1" w:after="100" w:afterAutospacing="1"/>
    </w:pPr>
    <w:rPr>
      <w:lang w:val="en-AU" w:eastAsia="en-AU"/>
    </w:rPr>
  </w:style>
  <w:style w:type="paragraph" w:styleId="NormalWeb">
    <w:name w:val="Normal (Web)"/>
    <w:basedOn w:val="Normal"/>
    <w:uiPriority w:val="99"/>
    <w:unhideWhenUsed/>
    <w:rsid w:val="008047AC"/>
    <w:pPr>
      <w:spacing w:before="100" w:beforeAutospacing="1" w:after="100" w:afterAutospacing="1"/>
    </w:pPr>
    <w:rPr>
      <w:rFonts w:eastAsiaTheme="minorEastAsia"/>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661556">
      <w:bodyDiv w:val="1"/>
      <w:marLeft w:val="0"/>
      <w:marRight w:val="0"/>
      <w:marTop w:val="0"/>
      <w:marBottom w:val="0"/>
      <w:divBdr>
        <w:top w:val="none" w:sz="0" w:space="0" w:color="auto"/>
        <w:left w:val="none" w:sz="0" w:space="0" w:color="auto"/>
        <w:bottom w:val="none" w:sz="0" w:space="0" w:color="auto"/>
        <w:right w:val="none" w:sz="0" w:space="0" w:color="auto"/>
      </w:divBdr>
    </w:div>
    <w:div w:id="1477643471">
      <w:bodyDiv w:val="1"/>
      <w:marLeft w:val="0"/>
      <w:marRight w:val="0"/>
      <w:marTop w:val="0"/>
      <w:marBottom w:val="0"/>
      <w:divBdr>
        <w:top w:val="none" w:sz="0" w:space="0" w:color="auto"/>
        <w:left w:val="none" w:sz="0" w:space="0" w:color="auto"/>
        <w:bottom w:val="none" w:sz="0" w:space="0" w:color="auto"/>
        <w:right w:val="none" w:sz="0" w:space="0" w:color="auto"/>
      </w:divBdr>
    </w:div>
    <w:div w:id="1934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Management Agreement</vt:lpstr>
    </vt:vector>
  </TitlesOfParts>
  <Company>Stevens Lawyers</Company>
  <LinksUpToDate>false</LinksUpToDate>
  <CharactersWithSpaces>5087</CharactersWithSpaces>
  <SharedDoc>false</SharedDoc>
  <HLinks>
    <vt:vector size="6" baseType="variant">
      <vt:variant>
        <vt:i4>8060935</vt:i4>
      </vt:variant>
      <vt:variant>
        <vt:i4>0</vt:i4>
      </vt:variant>
      <vt:variant>
        <vt:i4>0</vt:i4>
      </vt:variant>
      <vt:variant>
        <vt:i4>5</vt:i4>
      </vt:variant>
      <vt:variant>
        <vt:lpwstr>mailto:stevens@datec.net.pg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Agreement</dc:title>
  <dc:creator>Paul Harry</dc:creator>
  <cp:lastModifiedBy>BBYZ</cp:lastModifiedBy>
  <cp:revision>6</cp:revision>
  <cp:lastPrinted>2016-04-28T01:40:00Z</cp:lastPrinted>
  <dcterms:created xsi:type="dcterms:W3CDTF">2016-04-28T01:36:00Z</dcterms:created>
  <dcterms:modified xsi:type="dcterms:W3CDTF">2016-04-28T01:40:00Z</dcterms:modified>
</cp:coreProperties>
</file>