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065" w:rsidRPr="005B1065" w:rsidRDefault="005B1065" w:rsidP="005B1065">
      <w:pPr>
        <w:spacing w:after="0" w:line="240" w:lineRule="auto"/>
        <w:ind w:left="1276" w:hanging="992"/>
        <w:jc w:val="center"/>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b/>
          <w:bCs/>
          <w:color w:val="000000"/>
          <w:sz w:val="24"/>
          <w:szCs w:val="24"/>
          <w:lang w:val="az-Latn-AZ"/>
        </w:rPr>
        <w:t>İri dövlət vergi ödəyicilərinin gəlirlər və xərclər smetaları haqqında</w:t>
      </w:r>
    </w:p>
    <w:p w:rsidR="005B1065" w:rsidRPr="005B1065" w:rsidRDefault="005B1065" w:rsidP="005B1065">
      <w:pPr>
        <w:spacing w:after="0" w:line="240" w:lineRule="auto"/>
        <w:ind w:left="1276" w:hanging="992"/>
        <w:jc w:val="center"/>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b/>
          <w:bCs/>
          <w:color w:val="000000"/>
          <w:sz w:val="24"/>
          <w:szCs w:val="24"/>
          <w:lang w:val="az-Latn-AZ"/>
        </w:rPr>
        <w:t> </w:t>
      </w:r>
    </w:p>
    <w:p w:rsidR="005B1065" w:rsidRPr="005B1065" w:rsidRDefault="005B1065" w:rsidP="005B1065">
      <w:pPr>
        <w:spacing w:after="0" w:line="240" w:lineRule="auto"/>
        <w:ind w:firstLine="357"/>
        <w:jc w:val="center"/>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4"/>
          <w:szCs w:val="24"/>
          <w:lang w:val="az-Latn-AZ"/>
        </w:rPr>
        <w:t>AZƏRBAYCAN RESPUBLİKASI NAZİRLƏR KABİNETİNİN QƏRARI</w:t>
      </w:r>
    </w:p>
    <w:p w:rsidR="005B1065" w:rsidRPr="005B1065" w:rsidRDefault="005B1065" w:rsidP="005B1065">
      <w:pPr>
        <w:spacing w:after="0" w:line="240" w:lineRule="auto"/>
        <w:ind w:firstLine="357"/>
        <w:jc w:val="center"/>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4"/>
          <w:szCs w:val="24"/>
          <w:lang w:val="az-Latn-AZ"/>
        </w:rPr>
        <w:t> </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Azərbaycan Respublikası Dövlət Neft Şirkətinin, “Azərenerji” ASC-nin, “Azərbaycan Dəmir Yolları” QSC-nin, “Rabitə və Yüksək Texnologiyalar Nazirliyi sisteminə daxil olan, səhmləri (payları) dövlətə məxsus olan hüquqi şəxslər, “Azərsu” SC-nin, “Azərbaycan Hava Yolları” QSC-nin, “Azərbaycan Xəzər Dəniz Gəmiçiliyi” Qapalı Səhmdar Cəmiyyətinin, “</w:t>
      </w:r>
      <w:r w:rsidRPr="005B1065">
        <w:rPr>
          <w:rFonts w:ascii="Palatino Linotype" w:eastAsia="Times New Roman" w:hAnsi="Palatino Linotype" w:cs="Times New Roman"/>
          <w:i/>
          <w:iCs/>
          <w:color w:val="000000"/>
          <w:sz w:val="24"/>
          <w:szCs w:val="24"/>
          <w:lang w:val="az-Latn-AZ"/>
        </w:rPr>
        <w:t>Azərişıq</w:t>
      </w:r>
      <w:r w:rsidRPr="005B1065">
        <w:rPr>
          <w:rFonts w:ascii="Palatino Linotype" w:eastAsia="Times New Roman" w:hAnsi="Palatino Linotype" w:cs="Times New Roman"/>
          <w:color w:val="000000"/>
          <w:lang w:val="az-Latn-AZ"/>
        </w:rPr>
        <w:t>” ASC-nin,</w:t>
      </w:r>
      <w:r w:rsidRPr="005B1065">
        <w:rPr>
          <w:rFonts w:ascii="Palatino Linotype" w:eastAsia="Times New Roman" w:hAnsi="Palatino Linotype" w:cs="Times New Roman"/>
          <w:strike/>
          <w:color w:val="000000"/>
          <w:lang w:val="az-Latn-AZ"/>
        </w:rPr>
        <w:t> “Azərikimya” DŞ-nin</w:t>
      </w:r>
      <w:r w:rsidRPr="005B1065">
        <w:rPr>
          <w:rFonts w:ascii="Palatino Linotype" w:eastAsia="Times New Roman" w:hAnsi="Palatino Linotype" w:cs="Times New Roman"/>
          <w:color w:val="000000"/>
          <w:lang w:val="az-Latn-AZ"/>
        </w:rPr>
        <w:t> və "Bakı Metropoliteni" Qapalı Səhmdar Cəmiyyətinin (bundan sonra - iri dövlət vergi ödəyiciləri) maliyyə-təsərrüfat fəaliyyətinə, onların gəlirlərinin və xərclərinin proqnozlaşdırılmasına və icrasına nəzarəti daha da gücləndirmək, habelə bu sahədə şəffaflığın artırılmasını təmin etmək məqsədilə Azərbaycan Respublikasının Nazirlər Kabineti </w:t>
      </w:r>
      <w:r w:rsidRPr="005B1065">
        <w:rPr>
          <w:rFonts w:ascii="Palatino Linotype" w:eastAsia="Times New Roman" w:hAnsi="Palatino Linotype" w:cs="Times New Roman"/>
          <w:b/>
          <w:bCs/>
          <w:color w:val="000000"/>
          <w:lang w:val="az-Latn-AZ"/>
        </w:rPr>
        <w:t>qərara alır:</w:t>
      </w:r>
      <w:bookmarkStart w:id="0" w:name="_ednref1"/>
      <w:r w:rsidRPr="005B1065">
        <w:rPr>
          <w:rFonts w:ascii="Times New Roman" w:eastAsia="Times New Roman" w:hAnsi="Times New Roman" w:cs="Times New Roman"/>
          <w:color w:val="000000"/>
          <w:sz w:val="20"/>
          <w:szCs w:val="20"/>
        </w:rPr>
        <w:fldChar w:fldCharType="begin"/>
      </w:r>
      <w:r w:rsidRPr="005B1065">
        <w:rPr>
          <w:rFonts w:ascii="Times New Roman" w:eastAsia="Times New Roman" w:hAnsi="Times New Roman" w:cs="Times New Roman"/>
          <w:color w:val="000000"/>
          <w:sz w:val="20"/>
          <w:szCs w:val="20"/>
        </w:rPr>
        <w:instrText xml:space="preserve"> HYPERLINK "http://www.e-qanun.az/alpidata/framework/data/10/c_f_10044.htm" \l "_edn1" \o "" </w:instrText>
      </w:r>
      <w:r w:rsidRPr="005B1065">
        <w:rPr>
          <w:rFonts w:ascii="Times New Roman" w:eastAsia="Times New Roman" w:hAnsi="Times New Roman" w:cs="Times New Roman"/>
          <w:color w:val="000000"/>
          <w:sz w:val="20"/>
          <w:szCs w:val="20"/>
        </w:rPr>
        <w:fldChar w:fldCharType="separate"/>
      </w:r>
      <w:r w:rsidRPr="005B1065">
        <w:rPr>
          <w:rFonts w:ascii="Palatino Linotype" w:eastAsia="Times New Roman" w:hAnsi="Palatino Linotype" w:cs="Times New Roman"/>
          <w:b/>
          <w:bCs/>
          <w:color w:val="0000FF"/>
          <w:sz w:val="20"/>
          <w:u w:val="single"/>
          <w:vertAlign w:val="superscript"/>
          <w:lang w:val="az-Latn-AZ"/>
        </w:rPr>
        <w:t>[1]</w:t>
      </w:r>
      <w:r w:rsidRPr="005B1065">
        <w:rPr>
          <w:rFonts w:ascii="Times New Roman" w:eastAsia="Times New Roman" w:hAnsi="Times New Roman" w:cs="Times New Roman"/>
          <w:color w:val="000000"/>
          <w:sz w:val="20"/>
          <w:szCs w:val="20"/>
        </w:rPr>
        <w:fldChar w:fldCharType="end"/>
      </w:r>
      <w:bookmarkEnd w:id="0"/>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1. İri dövlət vergi ödəyiciləri növbəti ilin gəlirlər və xərclər smetalarının rüblük bölgüdə layihələrinin ilkin variantmı hər il iyulun 1-dək Azərbaycan Respublikası Nazirlər Kabinetinin müvafiq sərəncamı ilə dövlət büdcəsinin və icmal büdcənin layihələrinin hazırlanması məqsədilə yaradılan Komissiyaya təqdim etsinlər.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2. İri dövlət vergi ödəyiciləri növbəti ilin gəlir və xərclər smetalarını və müvafiq investisiya proqramlarını razılaşdırmaq üçün hər il dekabrın 1-dək aidiyyəti sahə nazirliyinə, habelə Azərbaycan Respublikasının Maliyyə Nazirliyinə və Azərbaycan Respublikasının İqtisadiyyat </w:t>
      </w:r>
      <w:r w:rsidRPr="005B1065">
        <w:rPr>
          <w:rFonts w:ascii="Palatino Linotype" w:eastAsia="Times New Roman" w:hAnsi="Palatino Linotype" w:cs="Times New Roman"/>
          <w:i/>
          <w:iCs/>
          <w:strike/>
          <w:color w:val="000000"/>
          <w:lang w:val="az-Latn-AZ"/>
        </w:rPr>
        <w:t>və Sənaye</w:t>
      </w:r>
      <w:r w:rsidRPr="005B1065">
        <w:rPr>
          <w:rFonts w:ascii="Palatino Linotype" w:eastAsia="Times New Roman" w:hAnsi="Palatino Linotype" w:cs="Times New Roman"/>
          <w:color w:val="000000"/>
          <w:lang w:val="az-Latn-AZ"/>
        </w:rPr>
        <w:t> Nazirliyinə təqdim etsinlər.</w:t>
      </w:r>
      <w:r w:rsidRPr="005B1065">
        <w:rPr>
          <w:rFonts w:ascii="Palatino Linotype" w:eastAsia="Times New Roman" w:hAnsi="Palatino Linotype" w:cs="Times New Roman"/>
          <w:b/>
          <w:bCs/>
          <w:color w:val="0000FF"/>
          <w:sz w:val="20"/>
          <w:vertAlign w:val="superscript"/>
          <w:lang w:val="az-Latn-AZ"/>
        </w:rPr>
        <w:t> </w:t>
      </w:r>
      <w:bookmarkStart w:id="1" w:name="_ednref2"/>
      <w:r w:rsidRPr="005B1065">
        <w:rPr>
          <w:rFonts w:ascii="Palatino Linotype" w:eastAsia="Times New Roman" w:hAnsi="Palatino Linotype" w:cs="Times New Roman"/>
          <w:b/>
          <w:bCs/>
          <w:color w:val="0000FF"/>
          <w:sz w:val="20"/>
          <w:vertAlign w:val="superscript"/>
          <w:lang w:val="az-Latn-AZ"/>
        </w:rPr>
        <w:fldChar w:fldCharType="begin"/>
      </w:r>
      <w:r w:rsidRPr="005B1065">
        <w:rPr>
          <w:rFonts w:ascii="Palatino Linotype" w:eastAsia="Times New Roman" w:hAnsi="Palatino Linotype" w:cs="Times New Roman"/>
          <w:b/>
          <w:bCs/>
          <w:color w:val="0000FF"/>
          <w:sz w:val="20"/>
          <w:vertAlign w:val="superscript"/>
          <w:lang w:val="az-Latn-AZ"/>
        </w:rPr>
        <w:instrText xml:space="preserve"> HYPERLINK "http://www.e-qanun.az/alpidata/framework/data/10/c_f_10044.htm" \l "_edn2" \o "" </w:instrText>
      </w:r>
      <w:r w:rsidRPr="005B1065">
        <w:rPr>
          <w:rFonts w:ascii="Palatino Linotype" w:eastAsia="Times New Roman" w:hAnsi="Palatino Linotype" w:cs="Times New Roman"/>
          <w:b/>
          <w:bCs/>
          <w:color w:val="0000FF"/>
          <w:sz w:val="20"/>
          <w:vertAlign w:val="superscript"/>
          <w:lang w:val="az-Latn-AZ"/>
        </w:rPr>
        <w:fldChar w:fldCharType="separate"/>
      </w:r>
      <w:r w:rsidRPr="005B1065">
        <w:rPr>
          <w:rFonts w:ascii="Palatino Linotype" w:eastAsia="Times New Roman" w:hAnsi="Palatino Linotype" w:cs="Times New Roman"/>
          <w:b/>
          <w:bCs/>
          <w:color w:val="0000FF"/>
          <w:sz w:val="20"/>
          <w:u w:val="single"/>
          <w:vertAlign w:val="superscript"/>
          <w:lang w:val="az-Latn-AZ"/>
        </w:rPr>
        <w:t>[2]</w:t>
      </w:r>
      <w:r w:rsidRPr="005B1065">
        <w:rPr>
          <w:rFonts w:ascii="Palatino Linotype" w:eastAsia="Times New Roman" w:hAnsi="Palatino Linotype" w:cs="Times New Roman"/>
          <w:b/>
          <w:bCs/>
          <w:color w:val="0000FF"/>
          <w:sz w:val="20"/>
          <w:vertAlign w:val="superscript"/>
          <w:lang w:val="az-Latn-AZ"/>
        </w:rPr>
        <w:fldChar w:fldCharType="end"/>
      </w:r>
      <w:bookmarkEnd w:id="1"/>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3. İri dövlət vergi ödəyiciləri öz gəlirlər və xərclər smetalarını aidiyyəti sahə nazirliyi, habelə Azərbaycan Respublikasının Maliyyə Nazirliyi və Azərbaycan Respublikasının İqtisadiyyat</w:t>
      </w:r>
      <w:r w:rsidRPr="005B1065">
        <w:rPr>
          <w:rFonts w:ascii="Palatino Linotype" w:eastAsia="Times New Roman" w:hAnsi="Palatino Linotype" w:cs="Times New Roman"/>
          <w:i/>
          <w:iCs/>
          <w:strike/>
          <w:color w:val="000000"/>
          <w:lang w:val="az-Latn-AZ"/>
        </w:rPr>
        <w:t>və Sənaye</w:t>
      </w:r>
      <w:r w:rsidRPr="005B1065">
        <w:rPr>
          <w:rFonts w:ascii="Palatino Linotype" w:eastAsia="Times New Roman" w:hAnsi="Palatino Linotype" w:cs="Times New Roman"/>
          <w:color w:val="000000"/>
          <w:lang w:val="az-Latn-AZ"/>
        </w:rPr>
        <w:t> Nazirliyi ilə razılaşdırmaqla hər il fevralın 25-dək təsdiq etsinlər. Hər il gəlirlər və xərclər smetaları müəyyən olunmuş müddətdə təsdiq edilməyəcəyi təqdirdə, həmin vaxtdan (fevralın 25-dən) təsdiq olunan dövrə qədər iri dövlət vergi ödəyiciləri əməkhaqqı və ona bərabər tutulan ödənişlər, əməkhaqqı fondundan Azərbaycan Respublikasının Dövlət Sosial Müdafiə Fonduna ayırmalar, bank kreditləri, vergi və digər icbari ödənişlər istisna olmaqla, digər xərclər əvvəlki ilin müvafiq dövrü ərzində faktiki istifadə olunmuş xərclərin 50 faizindən çox ödənişlərə yol verməsinlər.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4. İri dövlət vergi ödəyiciləri təsdiq olunmuş gəlirlər və xərclər smetalarının rüblük icrası barədə hesabatı hər rübdən sonra 45 günədək Azərbaycan Respublikasının Maliyyə Nazirliyinə, Azərbaycan Respublikasının İqtisadiyyat </w:t>
      </w:r>
      <w:r w:rsidRPr="005B1065">
        <w:rPr>
          <w:rFonts w:ascii="Palatino Linotype" w:eastAsia="Times New Roman" w:hAnsi="Palatino Linotype" w:cs="Times New Roman"/>
          <w:i/>
          <w:iCs/>
          <w:strike/>
          <w:color w:val="000000"/>
          <w:lang w:val="az-Latn-AZ"/>
        </w:rPr>
        <w:t>və Sənaye</w:t>
      </w:r>
      <w:r w:rsidRPr="005B1065">
        <w:rPr>
          <w:rFonts w:ascii="Palatino Linotype" w:eastAsia="Times New Roman" w:hAnsi="Palatino Linotype" w:cs="Times New Roman"/>
          <w:color w:val="000000"/>
          <w:lang w:val="az-Latn-AZ"/>
        </w:rPr>
        <w:t> Nazirliyinə və aidiyyəti üzrə Azərbaycan Respublikasının Energetika Nazirliyinə və Azərbaycan Respublikasının Nəqliyyat Nazirliyinə təqdim etsinlər. Təsdiq olunmuş smetaların icrası barədə rüblük hesabatlarda iri dövlət vergi ödəyicisinin daxilolmaları həmin dövr üçün təsdiq edilmiş proqnoz göstəricilərindən 20 faiz (və ya ondan yuxarı) az və ya çox olduqda, bu barədə hesabatla birlikdə Azərbaycan Respublikasının Maliyyə Nazirliyinə, Azərbaycan Respublikasının İqtisadiyyat </w:t>
      </w:r>
      <w:r w:rsidRPr="005B1065">
        <w:rPr>
          <w:rFonts w:ascii="Palatino Linotype" w:eastAsia="Times New Roman" w:hAnsi="Palatino Linotype" w:cs="Times New Roman"/>
          <w:i/>
          <w:iCs/>
          <w:strike/>
          <w:color w:val="000000"/>
          <w:lang w:val="az-Latn-AZ"/>
        </w:rPr>
        <w:t>və Sənaye</w:t>
      </w:r>
      <w:r w:rsidRPr="005B1065">
        <w:rPr>
          <w:rFonts w:ascii="Palatino Linotype" w:eastAsia="Times New Roman" w:hAnsi="Palatino Linotype" w:cs="Times New Roman"/>
          <w:color w:val="000000"/>
          <w:lang w:val="az-Latn-AZ"/>
        </w:rPr>
        <w:t> Nazirliyinə, aidiyyəti üzrə Azərbaycan Respublikasının Energetika Nazirliyinə və Azərbaycan Respublikasının Nəqliyyat Nazirliyinə əsaslandırılmış məlumatlar təqdim edilir.</w:t>
      </w:r>
      <w:bookmarkStart w:id="2" w:name="_ednref3"/>
      <w:r w:rsidRPr="005B1065">
        <w:rPr>
          <w:rFonts w:ascii="Palatino Linotype" w:eastAsia="Times New Roman" w:hAnsi="Palatino Linotype" w:cs="Times New Roman"/>
          <w:color w:val="000000"/>
          <w:lang w:val="az-Latn-AZ"/>
        </w:rPr>
        <w:fldChar w:fldCharType="begin"/>
      </w:r>
      <w:r w:rsidRPr="005B1065">
        <w:rPr>
          <w:rFonts w:ascii="Palatino Linotype" w:eastAsia="Times New Roman" w:hAnsi="Palatino Linotype" w:cs="Times New Roman"/>
          <w:color w:val="000000"/>
          <w:lang w:val="az-Latn-AZ"/>
        </w:rPr>
        <w:instrText xml:space="preserve"> HYPERLINK "http://www.e-qanun.az/alpidata/framework/data/10/c_f_10044.htm" \l "_edn3" \o "" </w:instrText>
      </w:r>
      <w:r w:rsidRPr="005B1065">
        <w:rPr>
          <w:rFonts w:ascii="Palatino Linotype" w:eastAsia="Times New Roman" w:hAnsi="Palatino Linotype" w:cs="Times New Roman"/>
          <w:color w:val="000000"/>
          <w:lang w:val="az-Latn-AZ"/>
        </w:rPr>
        <w:fldChar w:fldCharType="separate"/>
      </w:r>
      <w:r w:rsidRPr="005B1065">
        <w:rPr>
          <w:rFonts w:ascii="Palatino Linotype" w:eastAsia="Times New Roman" w:hAnsi="Palatino Linotype" w:cs="Times New Roman"/>
          <w:b/>
          <w:bCs/>
          <w:color w:val="0000FF"/>
          <w:u w:val="single"/>
          <w:vertAlign w:val="superscript"/>
          <w:lang w:val="az-Latn-AZ"/>
        </w:rPr>
        <w:t>[3]</w:t>
      </w:r>
      <w:r w:rsidRPr="005B1065">
        <w:rPr>
          <w:rFonts w:ascii="Palatino Linotype" w:eastAsia="Times New Roman" w:hAnsi="Palatino Linotype" w:cs="Times New Roman"/>
          <w:color w:val="000000"/>
          <w:lang w:val="az-Latn-AZ"/>
        </w:rPr>
        <w:fldChar w:fldCharType="end"/>
      </w:r>
      <w:bookmarkEnd w:id="2"/>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4-1. Azərbaycan Respublikasının Maliyyə Nazirliyi, Azərbaycan Respublikasının İqtisadiyyat </w:t>
      </w:r>
      <w:r w:rsidRPr="005B1065">
        <w:rPr>
          <w:rFonts w:ascii="Palatino Linotype" w:eastAsia="Times New Roman" w:hAnsi="Palatino Linotype" w:cs="Times New Roman"/>
          <w:i/>
          <w:iCs/>
          <w:strike/>
          <w:color w:val="000000"/>
          <w:lang w:val="az-Latn-AZ"/>
        </w:rPr>
        <w:t>və Sənaye</w:t>
      </w:r>
      <w:r w:rsidRPr="005B1065">
        <w:rPr>
          <w:rFonts w:ascii="Palatino Linotype" w:eastAsia="Times New Roman" w:hAnsi="Palatino Linotype" w:cs="Times New Roman"/>
          <w:color w:val="000000"/>
          <w:lang w:val="az-Latn-AZ"/>
        </w:rPr>
        <w:t xml:space="preserve"> Nazirliyi, aidiyyəti üzrə Azərbaycan Respublikasının Energetika Nazirliyi və Azərbaycan Respublikasının Nəqliyyat Nazirliyi təsdiq olunmuş </w:t>
      </w:r>
      <w:r w:rsidRPr="005B1065">
        <w:rPr>
          <w:rFonts w:ascii="Palatino Linotype" w:eastAsia="Times New Roman" w:hAnsi="Palatino Linotype" w:cs="Times New Roman"/>
          <w:color w:val="000000"/>
          <w:lang w:val="az-Latn-AZ"/>
        </w:rPr>
        <w:lastRenderedPageBreak/>
        <w:t>gəlirlər və xərclər smetalarının rüblük icrası barədə hesabatları təhlil edib nəticəsi barədə ildə 1 dəfə martın 15-dək Azərbaycan Respublikasının Nazirlər Kabinetinə birgə məlumat təqdim etsinlər</w:t>
      </w:r>
      <w:r w:rsidRPr="005B1065">
        <w:rPr>
          <w:rFonts w:ascii="Palatino Linotype" w:eastAsia="Times New Roman" w:hAnsi="Palatino Linotype" w:cs="Times New Roman"/>
          <w:color w:val="000000"/>
          <w:sz w:val="20"/>
          <w:szCs w:val="20"/>
          <w:lang w:val="az-Latn-AZ"/>
        </w:rPr>
        <w:t>.</w:t>
      </w:r>
      <w:bookmarkStart w:id="3" w:name="_ednref4"/>
      <w:r w:rsidRPr="005B1065">
        <w:rPr>
          <w:rFonts w:ascii="Palatino Linotype" w:eastAsia="Times New Roman" w:hAnsi="Palatino Linotype" w:cs="Times New Roman"/>
          <w:color w:val="000000"/>
          <w:sz w:val="20"/>
          <w:szCs w:val="20"/>
          <w:lang w:val="az-Latn-AZ"/>
        </w:rPr>
        <w:fldChar w:fldCharType="begin"/>
      </w:r>
      <w:r w:rsidRPr="005B1065">
        <w:rPr>
          <w:rFonts w:ascii="Palatino Linotype" w:eastAsia="Times New Roman" w:hAnsi="Palatino Linotype" w:cs="Times New Roman"/>
          <w:color w:val="000000"/>
          <w:sz w:val="20"/>
          <w:szCs w:val="20"/>
          <w:lang w:val="az-Latn-AZ"/>
        </w:rPr>
        <w:instrText xml:space="preserve"> HYPERLINK "http://www.e-qanun.az/alpidata/framework/data/10/c_f_10044.htm" \l "_edn4" \o "" </w:instrText>
      </w:r>
      <w:r w:rsidRPr="005B1065">
        <w:rPr>
          <w:rFonts w:ascii="Palatino Linotype" w:eastAsia="Times New Roman" w:hAnsi="Palatino Linotype" w:cs="Times New Roman"/>
          <w:color w:val="000000"/>
          <w:sz w:val="20"/>
          <w:szCs w:val="20"/>
          <w:lang w:val="az-Latn-AZ"/>
        </w:rPr>
        <w:fldChar w:fldCharType="separate"/>
      </w:r>
      <w:r w:rsidRPr="005B1065">
        <w:rPr>
          <w:rFonts w:ascii="Palatino Linotype" w:eastAsia="Times New Roman" w:hAnsi="Palatino Linotype" w:cs="Times New Roman"/>
          <w:b/>
          <w:bCs/>
          <w:color w:val="0000FF"/>
          <w:sz w:val="20"/>
          <w:u w:val="single"/>
          <w:vertAlign w:val="superscript"/>
          <w:lang w:val="az-Latn-AZ"/>
        </w:rPr>
        <w:t>[4]</w:t>
      </w:r>
      <w:r w:rsidRPr="005B1065">
        <w:rPr>
          <w:rFonts w:ascii="Palatino Linotype" w:eastAsia="Times New Roman" w:hAnsi="Palatino Linotype" w:cs="Times New Roman"/>
          <w:color w:val="000000"/>
          <w:sz w:val="20"/>
          <w:szCs w:val="20"/>
          <w:lang w:val="az-Latn-AZ"/>
        </w:rPr>
        <w:fldChar w:fldCharType="end"/>
      </w:r>
      <w:bookmarkEnd w:id="3"/>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5. “İri dövlət vergi ödəyicilərinin gəlirlər və xərclər smetalarının tərtibi Qaydaları” təsdiq edilsin (əlavə olunur).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6. “İri dövlət vergi ödəyicilərinin gəlirlər və xərclər smetalarının icrası üzrə monitorinqin aparılması Qaydaları” təsdiq edilsin (əlavə olunur).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7. Azərbaycan Respublikasının Maliyyə Nazirliyinə tapşırılsın ki, növbəti ildə iri dövlət vergi ödəyicilərinin gəlirlər və xərclər smetalarının icrası üzrə monitorinqin aparılması qrafikininAzərbaycan Respublikasının İqtisadiyyat </w:t>
      </w:r>
      <w:r w:rsidRPr="005B1065">
        <w:rPr>
          <w:rFonts w:ascii="Palatino Linotype" w:eastAsia="Times New Roman" w:hAnsi="Palatino Linotype" w:cs="Times New Roman"/>
          <w:i/>
          <w:iCs/>
          <w:strike/>
          <w:color w:val="000000"/>
          <w:lang w:val="az-Latn-AZ"/>
        </w:rPr>
        <w:t>və Sənaye</w:t>
      </w:r>
      <w:r w:rsidRPr="005B1065">
        <w:rPr>
          <w:rFonts w:ascii="Palatino Linotype" w:eastAsia="Times New Roman" w:hAnsi="Palatino Linotype" w:cs="Times New Roman"/>
          <w:color w:val="000000"/>
          <w:lang w:val="az-Latn-AZ"/>
        </w:rPr>
        <w:t> Nazirliyi, Energetika Nazirliyi və Nəqliyyat Nazirliyi ilə razılaşdırılmış layihəsini təsdiq olunmaq üçün hər il dekabrın 1-dək Azərbaycan Respublikasının Nazirlər Kabinetinə təqdim etsin.</w:t>
      </w:r>
    </w:p>
    <w:p w:rsidR="005B1065" w:rsidRPr="005B1065" w:rsidRDefault="005B1065" w:rsidP="005B1065">
      <w:pPr>
        <w:spacing w:after="0" w:line="240" w:lineRule="auto"/>
        <w:ind w:left="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8. Bu qərar imzalandığı gündən qüvvəyə minir.</w:t>
      </w:r>
    </w:p>
    <w:p w:rsidR="005B1065" w:rsidRPr="005B1065" w:rsidRDefault="005B1065" w:rsidP="005B1065">
      <w:pPr>
        <w:spacing w:after="0" w:line="240" w:lineRule="auto"/>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 </w:t>
      </w:r>
    </w:p>
    <w:p w:rsidR="005B1065" w:rsidRPr="005B1065" w:rsidRDefault="005B1065" w:rsidP="005B1065">
      <w:pPr>
        <w:spacing w:after="0" w:line="240" w:lineRule="auto"/>
        <w:ind w:firstLine="357"/>
        <w:jc w:val="right"/>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Azərbaycan Respublikasının Baş naziri    A. RASİZADƏ</w:t>
      </w:r>
    </w:p>
    <w:p w:rsidR="005B1065" w:rsidRPr="005B1065" w:rsidRDefault="005B1065" w:rsidP="005B1065">
      <w:pPr>
        <w:spacing w:after="0" w:line="240" w:lineRule="auto"/>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 </w:t>
      </w:r>
    </w:p>
    <w:p w:rsidR="005B1065" w:rsidRPr="005B1065" w:rsidRDefault="005B1065" w:rsidP="005B1065">
      <w:pPr>
        <w:spacing w:after="0" w:line="240" w:lineRule="auto"/>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Bakı şəhəri, 9 iyun 2005-ci il</w:t>
      </w:r>
    </w:p>
    <w:p w:rsidR="005B1065" w:rsidRPr="005B1065" w:rsidRDefault="005B1065" w:rsidP="005B1065">
      <w:pPr>
        <w:spacing w:after="0" w:line="240" w:lineRule="auto"/>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               № 102</w:t>
      </w:r>
    </w:p>
    <w:p w:rsidR="005B1065" w:rsidRPr="005B1065" w:rsidRDefault="005B1065" w:rsidP="005B1065">
      <w:pPr>
        <w:spacing w:after="0" w:line="240" w:lineRule="auto"/>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 </w:t>
      </w:r>
    </w:p>
    <w:p w:rsidR="005B1065" w:rsidRPr="005B1065" w:rsidRDefault="005B1065" w:rsidP="005B1065">
      <w:pPr>
        <w:spacing w:after="0" w:line="240" w:lineRule="auto"/>
        <w:rPr>
          <w:rFonts w:ascii="Times New Roman" w:eastAsia="Times New Roman" w:hAnsi="Times New Roman" w:cs="Times New Roman"/>
          <w:color w:val="000000"/>
          <w:sz w:val="27"/>
          <w:szCs w:val="27"/>
          <w:lang w:val="az-Latn-AZ"/>
        </w:rPr>
      </w:pPr>
      <w:r w:rsidRPr="005B1065">
        <w:rPr>
          <w:rFonts w:ascii="Palatino Linotype" w:eastAsia="Times New Roman" w:hAnsi="Palatino Linotype" w:cs="Times New Roman"/>
          <w:color w:val="000000"/>
          <w:lang w:val="az-Latn-AZ"/>
        </w:rPr>
        <w:br w:type="textWrapping" w:clear="all"/>
      </w:r>
    </w:p>
    <w:p w:rsidR="005B1065" w:rsidRPr="005B1065" w:rsidRDefault="005B1065" w:rsidP="005B1065">
      <w:pPr>
        <w:spacing w:after="0" w:line="240" w:lineRule="auto"/>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sz w:val="20"/>
          <w:szCs w:val="20"/>
          <w:lang w:val="az-Latn-AZ"/>
        </w:rPr>
        <w:t> </w:t>
      </w:r>
    </w:p>
    <w:tbl>
      <w:tblPr>
        <w:tblW w:w="0" w:type="auto"/>
        <w:jc w:val="right"/>
        <w:tblCellMar>
          <w:left w:w="0" w:type="dxa"/>
          <w:right w:w="0" w:type="dxa"/>
        </w:tblCellMar>
        <w:tblLook w:val="04A0"/>
      </w:tblPr>
      <w:tblGrid>
        <w:gridCol w:w="9576"/>
      </w:tblGrid>
      <w:tr w:rsidR="005B1065" w:rsidRPr="005B1065" w:rsidTr="005B1065">
        <w:trPr>
          <w:jc w:val="right"/>
        </w:trPr>
        <w:tc>
          <w:tcPr>
            <w:tcW w:w="9854" w:type="dxa"/>
            <w:tcMar>
              <w:top w:w="0" w:type="dxa"/>
              <w:left w:w="108" w:type="dxa"/>
              <w:bottom w:w="0" w:type="dxa"/>
              <w:right w:w="108" w:type="dxa"/>
            </w:tcMar>
            <w:hideMark/>
          </w:tcPr>
          <w:p w:rsidR="005B1065" w:rsidRPr="005B1065" w:rsidRDefault="005B1065" w:rsidP="005B1065">
            <w:pPr>
              <w:spacing w:after="0" w:line="240" w:lineRule="auto"/>
              <w:ind w:firstLine="357"/>
              <w:jc w:val="right"/>
              <w:rPr>
                <w:rFonts w:ascii="Times New Roman" w:eastAsia="Times New Roman" w:hAnsi="Times New Roman" w:cs="Times New Roman"/>
                <w:sz w:val="20"/>
                <w:szCs w:val="20"/>
                <w:lang w:val="az-Latn-AZ"/>
              </w:rPr>
            </w:pPr>
            <w:r w:rsidRPr="005B1065">
              <w:rPr>
                <w:rFonts w:ascii="Palatino Linotype" w:eastAsia="Times New Roman" w:hAnsi="Palatino Linotype" w:cs="Times New Roman"/>
                <w:sz w:val="20"/>
                <w:szCs w:val="20"/>
                <w:lang w:val="az-Latn-AZ"/>
              </w:rPr>
              <w:t>Azərbaycan Respublikası Nazirlər Kabinetinin</w:t>
            </w:r>
          </w:p>
          <w:p w:rsidR="005B1065" w:rsidRPr="005B1065" w:rsidRDefault="005B1065" w:rsidP="005B1065">
            <w:pPr>
              <w:spacing w:after="0" w:line="240" w:lineRule="auto"/>
              <w:ind w:left="4320" w:firstLine="720"/>
              <w:jc w:val="center"/>
              <w:rPr>
                <w:rFonts w:ascii="Times New Roman" w:eastAsia="Times New Roman" w:hAnsi="Times New Roman" w:cs="Times New Roman"/>
                <w:sz w:val="20"/>
                <w:szCs w:val="20"/>
                <w:lang w:val="az-Latn-AZ"/>
              </w:rPr>
            </w:pPr>
            <w:r w:rsidRPr="005B1065">
              <w:rPr>
                <w:rFonts w:ascii="Palatino Linotype" w:eastAsia="Times New Roman" w:hAnsi="Palatino Linotype" w:cs="Times New Roman"/>
                <w:sz w:val="20"/>
                <w:szCs w:val="20"/>
                <w:lang w:val="az-Latn-AZ"/>
              </w:rPr>
              <w:t>   </w:t>
            </w:r>
            <w:r w:rsidRPr="005B1065">
              <w:rPr>
                <w:rFonts w:ascii="Palatino Linotype" w:eastAsia="Times New Roman" w:hAnsi="Palatino Linotype" w:cs="Times New Roman"/>
                <w:sz w:val="20"/>
                <w:lang w:val="az-Latn-AZ"/>
              </w:rPr>
              <w:t> </w:t>
            </w:r>
            <w:r w:rsidRPr="005B1065">
              <w:rPr>
                <w:rFonts w:ascii="Palatino Linotype" w:eastAsia="Times New Roman" w:hAnsi="Palatino Linotype" w:cs="Times New Roman"/>
                <w:sz w:val="20"/>
                <w:szCs w:val="20"/>
                <w:lang w:val="az-Latn-AZ"/>
              </w:rPr>
              <w:t>2005-ci il 9 iyun tarixli 102 nömrəli qərarı ilə</w:t>
            </w:r>
          </w:p>
          <w:p w:rsidR="005B1065" w:rsidRPr="005B1065" w:rsidRDefault="005B1065" w:rsidP="005B1065">
            <w:pPr>
              <w:spacing w:after="0" w:line="240" w:lineRule="auto"/>
              <w:ind w:left="5040" w:firstLine="720"/>
              <w:jc w:val="center"/>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TƏSDİQ EDİLMİŞDİR</w:t>
            </w:r>
          </w:p>
        </w:tc>
      </w:tr>
    </w:tbl>
    <w:p w:rsidR="005B1065" w:rsidRPr="005B1065" w:rsidRDefault="005B1065" w:rsidP="005B1065">
      <w:pPr>
        <w:spacing w:after="0" w:line="240" w:lineRule="auto"/>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 </w:t>
      </w:r>
    </w:p>
    <w:p w:rsidR="005B1065" w:rsidRPr="005B1065" w:rsidRDefault="005B1065" w:rsidP="005B1065">
      <w:pPr>
        <w:spacing w:after="0" w:line="240" w:lineRule="auto"/>
        <w:ind w:firstLine="357"/>
        <w:jc w:val="center"/>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b/>
          <w:bCs/>
          <w:color w:val="000000"/>
          <w:lang w:val="az-Latn-AZ"/>
        </w:rPr>
        <w:t>İri dövlət vergi ödəyicilərinin gəlirlər və xərclər smetalarının tərtibi</w:t>
      </w:r>
    </w:p>
    <w:p w:rsidR="005B1065" w:rsidRPr="005B1065" w:rsidRDefault="005B1065" w:rsidP="005B1065">
      <w:pPr>
        <w:spacing w:after="0" w:line="240" w:lineRule="auto"/>
        <w:ind w:firstLine="357"/>
        <w:jc w:val="center"/>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b/>
          <w:bCs/>
          <w:color w:val="000000"/>
          <w:lang w:val="az-Latn-AZ"/>
        </w:rPr>
        <w:t> </w:t>
      </w:r>
    </w:p>
    <w:p w:rsidR="005B1065" w:rsidRPr="005B1065" w:rsidRDefault="005B1065" w:rsidP="005B1065">
      <w:pPr>
        <w:spacing w:after="0" w:line="240" w:lineRule="auto"/>
        <w:ind w:firstLine="357"/>
        <w:jc w:val="center"/>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b/>
          <w:bCs/>
          <w:color w:val="000000"/>
          <w:lang w:val="az-Latn-AZ"/>
        </w:rPr>
        <w:t>QAYDALARI</w:t>
      </w:r>
    </w:p>
    <w:p w:rsidR="005B1065" w:rsidRPr="005B1065" w:rsidRDefault="005B1065" w:rsidP="005B1065">
      <w:pPr>
        <w:spacing w:after="0" w:line="240" w:lineRule="auto"/>
        <w:ind w:firstLine="357"/>
        <w:jc w:val="center"/>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b/>
          <w:bCs/>
          <w:color w:val="000000"/>
          <w:lang w:val="az-Latn-AZ"/>
        </w:rPr>
        <w:t> </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İri dövlət vergi ödəyicilərinin gəlirlər və xərclər smetaları bu Qaydalara əlavə olunmuş formaya uyğun tərtib olunmaqla “Gəlirlər və daxilolmalar” və “Xərclər” bölmələrindən ibarətdir.</w:t>
      </w:r>
    </w:p>
    <w:p w:rsidR="005B1065" w:rsidRPr="005B1065" w:rsidRDefault="005B1065" w:rsidP="005B1065">
      <w:pPr>
        <w:spacing w:before="120" w:after="12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b/>
          <w:bCs/>
          <w:color w:val="000000"/>
          <w:lang w:val="az-Latn-AZ"/>
        </w:rPr>
        <w:t>1. “Gəlirlər və daxilolmalar” bölməsinin tərtibi</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1.1.  Gəlirlər və daxilolmalar (1)</w:t>
      </w:r>
      <w:bookmarkStart w:id="4" w:name="_ftnref1"/>
      <w:r w:rsidRPr="005B1065">
        <w:rPr>
          <w:rFonts w:ascii="Palatino Linotype" w:eastAsia="Times New Roman" w:hAnsi="Palatino Linotype" w:cs="Times New Roman"/>
          <w:b/>
          <w:bCs/>
          <w:color w:val="000000"/>
          <w:lang w:val="az-Latn-AZ"/>
        </w:rPr>
        <w:fldChar w:fldCharType="begin"/>
      </w:r>
      <w:r w:rsidRPr="005B1065">
        <w:rPr>
          <w:rFonts w:ascii="Palatino Linotype" w:eastAsia="Times New Roman" w:hAnsi="Palatino Linotype" w:cs="Times New Roman"/>
          <w:b/>
          <w:bCs/>
          <w:color w:val="000000"/>
          <w:lang w:val="az-Latn-AZ"/>
        </w:rPr>
        <w:instrText xml:space="preserve"> HYPERLINK "http://www.e-qanun.az/alpidata/framework/data/10/c_f_10044.htm" \l "_ftn1" \o "" </w:instrText>
      </w:r>
      <w:r w:rsidRPr="005B1065">
        <w:rPr>
          <w:rFonts w:ascii="Palatino Linotype" w:eastAsia="Times New Roman" w:hAnsi="Palatino Linotype" w:cs="Times New Roman"/>
          <w:b/>
          <w:bCs/>
          <w:color w:val="000000"/>
          <w:lang w:val="az-Latn-AZ"/>
        </w:rPr>
        <w:fldChar w:fldCharType="separate"/>
      </w:r>
      <w:r w:rsidRPr="005B1065">
        <w:rPr>
          <w:rFonts w:ascii="Palatino Linotype" w:eastAsia="Times New Roman" w:hAnsi="Palatino Linotype" w:cs="Times New Roman"/>
          <w:b/>
          <w:bCs/>
          <w:color w:val="800080"/>
          <w:u w:val="single"/>
          <w:vertAlign w:val="superscript"/>
          <w:lang w:val="az-Latn-AZ"/>
        </w:rPr>
        <w:t>*</w:t>
      </w:r>
      <w:r w:rsidRPr="005B1065">
        <w:rPr>
          <w:rFonts w:ascii="Palatino Linotype" w:eastAsia="Times New Roman" w:hAnsi="Palatino Linotype" w:cs="Times New Roman"/>
          <w:b/>
          <w:bCs/>
          <w:color w:val="000000"/>
          <w:lang w:val="az-Latn-AZ"/>
        </w:rPr>
        <w:fldChar w:fldCharType="end"/>
      </w:r>
      <w:bookmarkEnd w:id="4"/>
      <w:r w:rsidRPr="005B1065">
        <w:rPr>
          <w:rFonts w:ascii="Palatino Linotype" w:eastAsia="Times New Roman" w:hAnsi="Palatino Linotype" w:cs="Times New Roman"/>
          <w:color w:val="000000"/>
          <w:lang w:val="az-Latn-AZ"/>
        </w:rPr>
        <w:t> bölməsində iri dövlət vergi ödəyicisi tərəfindən təqdim edilmiş malların, yerinə yetirilmiş işlərin və göstərilmiş xidmətlərin həcmi və onun fəaliyyətindən əldə edilən və kənardan cəlb olunan pul vəsaitləri əlavə dəyər vergisi və aksiz daxil olmaqla öz əksini tapmalıdır.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1.2.  Təqdim edilmiş malların, görülmüş işlərin və göstərilmiş xidmətlərin həcmi (1.1.)</w:t>
      </w:r>
      <w:r w:rsidRPr="005B1065">
        <w:rPr>
          <w:rFonts w:ascii="Palatino Linotype" w:eastAsia="Times New Roman" w:hAnsi="Palatino Linotype" w:cs="Times New Roman"/>
          <w:color w:val="000000"/>
          <w:lang w:val="az-Latn-AZ"/>
        </w:rPr>
        <w:t> bəndində hesabat dövründə təqdim edilmiş malların, yerinə yetirilmiş işlərin və göstərilmiş xidmətlərin mənfəətin hesablanması üçün seçilmiş metoddan (kassa və ya hesablama) asılı olmayaraq həcmi göstərilməlidir.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lastRenderedPageBreak/>
        <w:t>1.3. Malların təqdim edilməsindən, işlərin görülməsindən və xidmətlərin göstərilməsindən əldə olunan pul vəsaitləri (1.2.)</w:t>
      </w:r>
      <w:r w:rsidRPr="005B1065">
        <w:rPr>
          <w:rFonts w:ascii="Palatino Linotype" w:eastAsia="Times New Roman" w:hAnsi="Palatino Linotype" w:cs="Times New Roman"/>
          <w:color w:val="000000"/>
          <w:lang w:val="az-Latn-AZ"/>
        </w:rPr>
        <w:t> bəndində malların təqdim edilməsindən, işlərin yerinə yetirilməsindən və xidmətlərin göstərilməsindən əldə olunan və bütün hesablara (xəzinəyə) daxil olan pul vəsaitləri göstərilməlidir. Təsərrüfat xüsusiyyətlərindən asılı olaraq vəsaitlərin daxilolma mənbələri ayrı-ayrılıqda göstərilməlidir (məsələn, nəqliyyat sektoru üzrə yük daşınmasından, sərnişin daşınmasından, xarici iqtisadi fəaliyyətlə məşğul olanlar bu fəaliyyətdən və s.)</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1.4.  Sair daxilolmalar (1.3.)</w:t>
      </w:r>
      <w:r w:rsidRPr="005B1065">
        <w:rPr>
          <w:rFonts w:ascii="Palatino Linotype" w:eastAsia="Times New Roman" w:hAnsi="Palatino Linotype" w:cs="Times New Roman"/>
          <w:color w:val="000000"/>
          <w:lang w:val="az-Latn-AZ"/>
        </w:rPr>
        <w:t> bəndində malların təqdim edilməsi, işlərin yerinə yetirilməsi və xidmətlərin göstərilməsi ilə bağlı olmayan və bütün hesablara (xəzinəyə) daxil olan sair pul vəsaitləri göstərilməlidir. Belə daxilolmalara ssuda və kreditlər üzrə daxilolmalar, xarici valyuta üzrə məzənnə fərqləri və sair bu qəbildən olan daxilolmalar şamil edilməlidir.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1.5. Dövlət büdcəsindən ayrılan vəsaitlər</w:t>
      </w:r>
      <w:r w:rsidRPr="005B1065">
        <w:rPr>
          <w:rFonts w:ascii="Palatino Linotype" w:eastAsia="Times New Roman" w:hAnsi="Palatino Linotype" w:cs="Times New Roman"/>
          <w:color w:val="000000"/>
          <w:lang w:val="az-Latn-AZ"/>
        </w:rPr>
        <w:t> </w:t>
      </w:r>
      <w:r w:rsidRPr="005B1065">
        <w:rPr>
          <w:rFonts w:ascii="Palatino Linotype" w:eastAsia="Times New Roman" w:hAnsi="Palatino Linotype" w:cs="Times New Roman"/>
          <w:b/>
          <w:bCs/>
          <w:color w:val="000000"/>
          <w:lang w:val="az-Latn-AZ"/>
        </w:rPr>
        <w:t>(1.4.)</w:t>
      </w:r>
      <w:r w:rsidRPr="005B1065">
        <w:rPr>
          <w:rFonts w:ascii="Palatino Linotype" w:eastAsia="Times New Roman" w:hAnsi="Palatino Linotype" w:cs="Times New Roman"/>
          <w:color w:val="000000"/>
          <w:lang w:val="az-Latn-AZ"/>
        </w:rPr>
        <w:t> bəndində dövlət büdcəsindən ayrılan subsidiyalar, dövlət əsaslı vəsait qoyuluşu və digər ayırmalar öz əksini tapmalıdır.</w:t>
      </w:r>
      <w:bookmarkStart w:id="5" w:name="_ednref5"/>
      <w:r w:rsidRPr="005B1065">
        <w:rPr>
          <w:rFonts w:ascii="Palatino Linotype" w:eastAsia="Times New Roman" w:hAnsi="Palatino Linotype" w:cs="Times New Roman"/>
          <w:color w:val="000000"/>
          <w:lang w:val="az-Latn-AZ"/>
        </w:rPr>
        <w:fldChar w:fldCharType="begin"/>
      </w:r>
      <w:r w:rsidRPr="005B1065">
        <w:rPr>
          <w:rFonts w:ascii="Palatino Linotype" w:eastAsia="Times New Roman" w:hAnsi="Palatino Linotype" w:cs="Times New Roman"/>
          <w:color w:val="000000"/>
          <w:lang w:val="az-Latn-AZ"/>
        </w:rPr>
        <w:instrText xml:space="preserve"> HYPERLINK "http://www.e-qanun.az/alpidata/framework/data/10/c_f_10044.htm" \l "_edn5" \o "" </w:instrText>
      </w:r>
      <w:r w:rsidRPr="005B1065">
        <w:rPr>
          <w:rFonts w:ascii="Palatino Linotype" w:eastAsia="Times New Roman" w:hAnsi="Palatino Linotype" w:cs="Times New Roman"/>
          <w:color w:val="000000"/>
          <w:lang w:val="az-Latn-AZ"/>
        </w:rPr>
        <w:fldChar w:fldCharType="separate"/>
      </w:r>
      <w:r w:rsidRPr="005B1065">
        <w:rPr>
          <w:rFonts w:ascii="Palatino Linotype" w:eastAsia="Times New Roman" w:hAnsi="Palatino Linotype" w:cs="Times New Roman"/>
          <w:b/>
          <w:bCs/>
          <w:color w:val="0000FF"/>
          <w:u w:val="single"/>
          <w:vertAlign w:val="superscript"/>
          <w:lang w:val="az-Latn-AZ"/>
        </w:rPr>
        <w:t>[5]</w:t>
      </w:r>
      <w:r w:rsidRPr="005B1065">
        <w:rPr>
          <w:rFonts w:ascii="Palatino Linotype" w:eastAsia="Times New Roman" w:hAnsi="Palatino Linotype" w:cs="Times New Roman"/>
          <w:color w:val="000000"/>
          <w:lang w:val="az-Latn-AZ"/>
        </w:rPr>
        <w:fldChar w:fldCharType="end"/>
      </w:r>
      <w:bookmarkEnd w:id="5"/>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1.6. Kreditlər (1.5.)</w:t>
      </w:r>
      <w:r w:rsidRPr="005B1065">
        <w:rPr>
          <w:rFonts w:ascii="Palatino Linotype" w:eastAsia="Times New Roman" w:hAnsi="Palatino Linotype" w:cs="Times New Roman"/>
          <w:color w:val="000000"/>
          <w:lang w:val="az-Latn-AZ"/>
        </w:rPr>
        <w:t> bəndində kreditlər, o cümlədən dövlət zəmanəti ilə alınmış kreditlər üzrə məbləğlər əks olunmalıdır.</w:t>
      </w:r>
      <w:r w:rsidRPr="005B1065">
        <w:rPr>
          <w:rFonts w:ascii="Palatino Linotype" w:eastAsia="Times New Roman" w:hAnsi="Palatino Linotype" w:cs="Times New Roman"/>
          <w:b/>
          <w:bCs/>
          <w:color w:val="0000FF"/>
          <w:vertAlign w:val="superscript"/>
          <w:lang w:val="az-Latn-AZ"/>
        </w:rPr>
        <w:t> </w:t>
      </w:r>
      <w:bookmarkStart w:id="6" w:name="_ednref6"/>
      <w:r w:rsidRPr="005B1065">
        <w:rPr>
          <w:rFonts w:ascii="Palatino Linotype" w:eastAsia="Times New Roman" w:hAnsi="Palatino Linotype" w:cs="Times New Roman"/>
          <w:b/>
          <w:bCs/>
          <w:color w:val="0000FF"/>
          <w:vertAlign w:val="superscript"/>
          <w:lang w:val="az-Latn-AZ"/>
        </w:rPr>
        <w:fldChar w:fldCharType="begin"/>
      </w:r>
      <w:r w:rsidRPr="005B1065">
        <w:rPr>
          <w:rFonts w:ascii="Palatino Linotype" w:eastAsia="Times New Roman" w:hAnsi="Palatino Linotype" w:cs="Times New Roman"/>
          <w:b/>
          <w:bCs/>
          <w:color w:val="0000FF"/>
          <w:vertAlign w:val="superscript"/>
          <w:lang w:val="az-Latn-AZ"/>
        </w:rPr>
        <w:instrText xml:space="preserve"> HYPERLINK "http://www.e-qanun.az/alpidata/framework/data/10/c_f_10044.htm" \l "_edn6" \o "" </w:instrText>
      </w:r>
      <w:r w:rsidRPr="005B1065">
        <w:rPr>
          <w:rFonts w:ascii="Palatino Linotype" w:eastAsia="Times New Roman" w:hAnsi="Palatino Linotype" w:cs="Times New Roman"/>
          <w:b/>
          <w:bCs/>
          <w:color w:val="0000FF"/>
          <w:vertAlign w:val="superscript"/>
          <w:lang w:val="az-Latn-AZ"/>
        </w:rPr>
        <w:fldChar w:fldCharType="separate"/>
      </w:r>
      <w:r w:rsidRPr="005B1065">
        <w:rPr>
          <w:rFonts w:ascii="Palatino Linotype" w:eastAsia="Times New Roman" w:hAnsi="Palatino Linotype" w:cs="Times New Roman"/>
          <w:b/>
          <w:bCs/>
          <w:color w:val="0000FF"/>
          <w:u w:val="single"/>
          <w:vertAlign w:val="superscript"/>
          <w:lang w:val="az-Latn-AZ"/>
        </w:rPr>
        <w:t>[6]</w:t>
      </w:r>
      <w:r w:rsidRPr="005B1065">
        <w:rPr>
          <w:rFonts w:ascii="Palatino Linotype" w:eastAsia="Times New Roman" w:hAnsi="Palatino Linotype" w:cs="Times New Roman"/>
          <w:b/>
          <w:bCs/>
          <w:color w:val="0000FF"/>
          <w:vertAlign w:val="superscript"/>
          <w:lang w:val="az-Latn-AZ"/>
        </w:rPr>
        <w:fldChar w:fldCharType="end"/>
      </w:r>
      <w:bookmarkEnd w:id="6"/>
    </w:p>
    <w:p w:rsidR="005B1065" w:rsidRPr="005B1065" w:rsidRDefault="005B1065" w:rsidP="005B1065">
      <w:pPr>
        <w:spacing w:before="120" w:after="12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2. “Xərclər” bölməsinin tərtibi</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2.1.</w:t>
      </w:r>
      <w:r w:rsidRPr="005B1065">
        <w:rPr>
          <w:rFonts w:ascii="Palatino Linotype" w:eastAsia="Times New Roman" w:hAnsi="Palatino Linotype" w:cs="Times New Roman"/>
          <w:color w:val="000000"/>
          <w:lang w:val="az-Latn-AZ"/>
        </w:rPr>
        <w:t>  Bu bölmədə hesabat dövründə bütün hesablara (xəzinəyə) daxil olan pul vəsaitlərinin və dövlət büdcəsindən ayrılan subsidiyaların xərc istiqamətləri əlavə dəyər vergisi və aksiz daxil olmaqla göstərilməlidir.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2.2.  Büdcə ödənişləri (2.1.)</w:t>
      </w:r>
      <w:r w:rsidRPr="005B1065">
        <w:rPr>
          <w:rFonts w:ascii="Palatino Linotype" w:eastAsia="Times New Roman" w:hAnsi="Palatino Linotype" w:cs="Times New Roman"/>
          <w:color w:val="000000"/>
          <w:lang w:val="az-Latn-AZ"/>
        </w:rPr>
        <w:t> bəndində vergi qanunvericiliyinə əsasən büdcə qarşısında yerinə yetirilmiş öhdəliklər üzrə xərclər öz əksini tapmalıdır. Yarımbəndlər üzrə vergi ödənişləri ayrı-ayrılıqda göstərilməlidir.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2.3.  Əməkhaqqı və ona bərabər tutulan ödənişlər (2.2.)</w:t>
      </w:r>
      <w:r w:rsidRPr="005B1065">
        <w:rPr>
          <w:rFonts w:ascii="Palatino Linotype" w:eastAsia="Times New Roman" w:hAnsi="Palatino Linotype" w:cs="Times New Roman"/>
          <w:color w:val="000000"/>
          <w:lang w:val="az-Latn-AZ"/>
        </w:rPr>
        <w:t> bəndində əməkhaqqı və ona bərabər tutulan ödənişlərin bütün növləri üzrə xərclər göstərilməlidir. Ödənilmiş gəlir vergisi və məcburi dövlət sosial sığorta haqları (işçilərin əməkhaqqından) müvafiq olaraq 2.1.1-ci və 2.1.2-ci yarımbəndlərdə öz əksini tapmalıdır.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2.4.  Əməkhaqqı fondundan DSMF-yə ayırmalar (2.3.)</w:t>
      </w:r>
      <w:r w:rsidRPr="005B1065">
        <w:rPr>
          <w:rFonts w:ascii="Palatino Linotype" w:eastAsia="Times New Roman" w:hAnsi="Palatino Linotype" w:cs="Times New Roman"/>
          <w:color w:val="000000"/>
          <w:lang w:val="az-Latn-AZ"/>
        </w:rPr>
        <w:t> bəndində əmək haqqı fondundan işəgötürənlərin DSMF-yə ayırmaları öz əksini tapmalıdır.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2.5.  Xammal və materiallar (2.4.)</w:t>
      </w:r>
      <w:r w:rsidRPr="005B1065">
        <w:rPr>
          <w:rFonts w:ascii="Palatino Linotype" w:eastAsia="Times New Roman" w:hAnsi="Palatino Linotype" w:cs="Times New Roman"/>
          <w:color w:val="000000"/>
          <w:lang w:val="az-Latn-AZ"/>
        </w:rPr>
        <w:t> bəndində xammal və materiallar üzrə xərclər əks olunmalı, yanacaq xərcləri isə 2.4.1-ci yarımbəndində ayrıca göstərilməlidir. Dövlət büdcəsindən ayrılmış subsidiya hesabına alınmış yanacaq xərcləri 2.4.1.1-ci yarımbəndində, dolayı subsidiyalar isə “Enerji və qaz sektoru üzrə alınan yanacaq üçün ödənilməyən məbləğə görə dövlət büdcəsi hesabına bu sektorlara ediləcək dolayı subsidiyanın verilməsi mexanizmi”nə müvafiq rəsmiləşdirildikdən sonra smetada öz əksini tapmalıdır.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2.6.  Rabitə xərcləri (2.5.)</w:t>
      </w:r>
      <w:r w:rsidRPr="005B1065">
        <w:rPr>
          <w:rFonts w:ascii="Palatino Linotype" w:eastAsia="Times New Roman" w:hAnsi="Palatino Linotype" w:cs="Times New Roman"/>
          <w:color w:val="000000"/>
          <w:lang w:val="az-Latn-AZ"/>
        </w:rPr>
        <w:t> bəndində rabitə xərcləri öz əksini tapmalıdır.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2.7.  Nəqliyyat xərcləri (2.6.)</w:t>
      </w:r>
      <w:r w:rsidRPr="005B1065">
        <w:rPr>
          <w:rFonts w:ascii="Palatino Linotype" w:eastAsia="Times New Roman" w:hAnsi="Palatino Linotype" w:cs="Times New Roman"/>
          <w:color w:val="000000"/>
          <w:lang w:val="az-Latn-AZ"/>
        </w:rPr>
        <w:t> bəndində həm daxili, həm də cəlb olunmuş nəqliyyatlara görə xərclər öz əksini tapmalıdır.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2.8.  Kommunal xərclər (2.7.)</w:t>
      </w:r>
      <w:r w:rsidRPr="005B1065">
        <w:rPr>
          <w:rFonts w:ascii="Palatino Linotype" w:eastAsia="Times New Roman" w:hAnsi="Palatino Linotype" w:cs="Times New Roman"/>
          <w:color w:val="000000"/>
          <w:lang w:val="az-Latn-AZ"/>
        </w:rPr>
        <w:t> bəndində yalnız kommunal məqsədlər üçün sərf edilmiş xərclər göstərilməlidir. Texnoloji məqsədlər üçün alınan və xammal kimi istifadə olunan su, qaz, elektrik enerjisi, buxar və s. isə 2.4-cü bəndində öz əksini tapmalıdır.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2.9.  Ezamiyyə xərcləri (2.8.)</w:t>
      </w:r>
      <w:r w:rsidRPr="005B1065">
        <w:rPr>
          <w:rFonts w:ascii="Palatino Linotype" w:eastAsia="Times New Roman" w:hAnsi="Palatino Linotype" w:cs="Times New Roman"/>
          <w:color w:val="000000"/>
          <w:lang w:val="az-Latn-AZ"/>
        </w:rPr>
        <w:t> bəndində limitdən asılı olmayaraq bütün ezamiyyə xərcləri öz əksini tapmalıdır.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lastRenderedPageBreak/>
        <w:t>2.10.  Reklam xərcləri (2.9.)</w:t>
      </w:r>
      <w:r w:rsidRPr="005B1065">
        <w:rPr>
          <w:rFonts w:ascii="Palatino Linotype" w:eastAsia="Times New Roman" w:hAnsi="Palatino Linotype" w:cs="Times New Roman"/>
          <w:color w:val="000000"/>
          <w:lang w:val="az-Latn-AZ"/>
        </w:rPr>
        <w:t> bəndində reklama görə xərclər öz əksini tapmalıdır.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2.11.  Mühafizə xərcləri (2.10.)</w:t>
      </w:r>
      <w:r w:rsidRPr="005B1065">
        <w:rPr>
          <w:rFonts w:ascii="Palatino Linotype" w:eastAsia="Times New Roman" w:hAnsi="Palatino Linotype" w:cs="Times New Roman"/>
          <w:color w:val="000000"/>
          <w:lang w:val="az-Latn-AZ"/>
        </w:rPr>
        <w:t> bəndində həm daxili, həm də bağlanmış müqavilələrə görə xərclər öz əksini tapmalıdır.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2.12.  Bank xidməti üzrə xərclər (2.11.)</w:t>
      </w:r>
      <w:r w:rsidRPr="005B1065">
        <w:rPr>
          <w:rFonts w:ascii="Palatino Linotype" w:eastAsia="Times New Roman" w:hAnsi="Palatino Linotype" w:cs="Times New Roman"/>
          <w:color w:val="000000"/>
          <w:lang w:val="az-Latn-AZ"/>
        </w:rPr>
        <w:t> bəndində bank hesablarına xidmətlə bağlı sərf olunan xərclər göstərilməlidir.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2.13.  Borca və kreditə görə ödənilmiş əsas məbləğlər (2.12.)</w:t>
      </w:r>
      <w:r w:rsidRPr="005B1065">
        <w:rPr>
          <w:rFonts w:ascii="Palatino Linotype" w:eastAsia="Times New Roman" w:hAnsi="Palatino Linotype" w:cs="Times New Roman"/>
          <w:color w:val="000000"/>
          <w:lang w:val="az-Latn-AZ"/>
        </w:rPr>
        <w:t> bəndində borca və kreditə görə ödənilmiş əsas məbləğlər öz əksini tapmalıdır. Dövlət zəmanəti ilə alınmış kreditlər üzrə əsas məbləğlərin qaytarılması xərcləri 2.12.1-ci yarımbəndində göstərilməlidir.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2.14.  Borca və kreditə görə ödənilmiş faizlər (2.13.)</w:t>
      </w:r>
      <w:r w:rsidRPr="005B1065">
        <w:rPr>
          <w:rFonts w:ascii="Palatino Linotype" w:eastAsia="Times New Roman" w:hAnsi="Palatino Linotype" w:cs="Times New Roman"/>
          <w:color w:val="000000"/>
          <w:lang w:val="az-Latn-AZ"/>
        </w:rPr>
        <w:t> bəndində borca və kreditə görə ödənilmiş faizlər öz əksini tapmalıdır. Dövlət zəmanəti ilə alınmış kreditlər üzrə faizlərin qaytarılması xərcləri 2.13.1-ci yarımbəndində göstərilməlidir. Bu xərclər vaxtı keçmiş borca və kreditə görə hesablanmış faizlərin qaytarılmasına şamil edilmir.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2.15.  Vaxtı keçmiş borca və kreditə görə ödənilmiş faizlər (2.14.)</w:t>
      </w:r>
      <w:r w:rsidRPr="005B1065">
        <w:rPr>
          <w:rFonts w:ascii="Palatino Linotype" w:eastAsia="Times New Roman" w:hAnsi="Palatino Linotype" w:cs="Times New Roman"/>
          <w:color w:val="000000"/>
          <w:lang w:val="az-Latn-AZ"/>
        </w:rPr>
        <w:t> bəndində vaxtı keçmiş borclara və kreditlərə görə ödənilmiş faizlər öz əksini tapmalıdır. Dövlət zəmanəti ilə alınmış vaxtı keçmiş kreditlər üzrə faizlərin qaytarılması xərcləri 2.14.1-ci yarımbəndində göstərilməlidir.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2.16.  Nümayəndəlik xərcləri (2.15.)</w:t>
      </w:r>
      <w:r w:rsidRPr="005B1065">
        <w:rPr>
          <w:rFonts w:ascii="Palatino Linotype" w:eastAsia="Times New Roman" w:hAnsi="Palatino Linotype" w:cs="Times New Roman"/>
          <w:color w:val="000000"/>
          <w:lang w:val="az-Latn-AZ"/>
        </w:rPr>
        <w:t> bəndində nümayəndəlik xərcləri öz əksini tapmalıdır.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2.17. Kadr hazırlığı xərcləri (2.16.)</w:t>
      </w:r>
      <w:r w:rsidRPr="005B1065">
        <w:rPr>
          <w:rFonts w:ascii="Palatino Linotype" w:eastAsia="Times New Roman" w:hAnsi="Palatino Linotype" w:cs="Times New Roman"/>
          <w:color w:val="000000"/>
          <w:lang w:val="az-Latn-AZ"/>
        </w:rPr>
        <w:t> bəndində kadrların hazırlanması ilə bağlı xərclər göstərilməlidir.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2.18.  Elmi tədqiqat, layihə-axtarış və təcrübə-konstruktor işlərinə çəkilən xərclər (2.17.)</w:t>
      </w:r>
      <w:r w:rsidRPr="005B1065">
        <w:rPr>
          <w:rFonts w:ascii="Palatino Linotype" w:eastAsia="Times New Roman" w:hAnsi="Palatino Linotype" w:cs="Times New Roman"/>
          <w:color w:val="000000"/>
          <w:lang w:val="az-Latn-AZ"/>
        </w:rPr>
        <w:t> bəndində elmi tədqiqat, layihə-axtarış və təcrübə-konstruktor işlərinə çəkilən xərclər göstərilməlidir. Normativ sənədlərin hazırlanması ilə bağlı xərclər 2.17.1-ci yarımbəndində göstərilməlidir.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b/>
          <w:bCs/>
          <w:color w:val="000000"/>
          <w:lang w:val="az-Latn-AZ"/>
        </w:rPr>
        <w:t>2.19.  Təmir xərcləri (2.18.)</w:t>
      </w:r>
      <w:r w:rsidRPr="005B1065">
        <w:rPr>
          <w:rFonts w:ascii="Palatino Linotype" w:eastAsia="Times New Roman" w:hAnsi="Palatino Linotype" w:cs="Times New Roman"/>
          <w:color w:val="000000"/>
          <w:lang w:val="az-Latn-AZ"/>
        </w:rPr>
        <w:t> bəndində cari təmir xərcləri öz əksini tapmalıdır. Bu xərclərə cari təmirlə bağlı bütün xərclər, o cümlədən material xərci, əməkhaqqı və ona bərabər tutulan ödənişlər üzrə xərc və s. daxil edilməlidir.</w:t>
      </w:r>
      <w:r w:rsidRPr="005B1065">
        <w:rPr>
          <w:rFonts w:ascii="Palatino Linotype" w:eastAsia="Times New Roman" w:hAnsi="Palatino Linotype" w:cs="Times New Roman"/>
          <w:b/>
          <w:bCs/>
          <w:color w:val="0000FF"/>
          <w:vertAlign w:val="superscript"/>
          <w:lang w:val="az-Latn-AZ"/>
        </w:rPr>
        <w:t> </w:t>
      </w:r>
      <w:bookmarkStart w:id="7" w:name="_ednref7"/>
      <w:r w:rsidRPr="005B1065">
        <w:rPr>
          <w:rFonts w:ascii="Times New Roman" w:eastAsia="Times New Roman" w:hAnsi="Times New Roman" w:cs="Times New Roman"/>
          <w:color w:val="000000"/>
          <w:sz w:val="20"/>
          <w:szCs w:val="20"/>
        </w:rPr>
        <w:fldChar w:fldCharType="begin"/>
      </w:r>
      <w:r w:rsidRPr="005B1065">
        <w:rPr>
          <w:rFonts w:ascii="Times New Roman" w:eastAsia="Times New Roman" w:hAnsi="Times New Roman" w:cs="Times New Roman"/>
          <w:color w:val="000000"/>
          <w:sz w:val="20"/>
          <w:szCs w:val="20"/>
          <w:lang w:val="az-Latn-AZ"/>
        </w:rPr>
        <w:instrText xml:space="preserve"> HYPERLINK "http://www.e-qanun.az/alpidata/framework/data/10/c_f_10044.htm" \l "_edn7" \o "" </w:instrText>
      </w:r>
      <w:r w:rsidRPr="005B1065">
        <w:rPr>
          <w:rFonts w:ascii="Times New Roman" w:eastAsia="Times New Roman" w:hAnsi="Times New Roman" w:cs="Times New Roman"/>
          <w:color w:val="000000"/>
          <w:sz w:val="20"/>
          <w:szCs w:val="20"/>
        </w:rPr>
        <w:fldChar w:fldCharType="separate"/>
      </w:r>
      <w:r w:rsidRPr="005B1065">
        <w:rPr>
          <w:rFonts w:ascii="Palatino Linotype" w:eastAsia="Times New Roman" w:hAnsi="Palatino Linotype" w:cs="Times New Roman"/>
          <w:b/>
          <w:bCs/>
          <w:color w:val="0000FF"/>
          <w:sz w:val="20"/>
          <w:u w:val="single"/>
          <w:vertAlign w:val="superscript"/>
          <w:lang w:val="az-Latn-AZ"/>
        </w:rPr>
        <w:t>[7]</w:t>
      </w:r>
      <w:r w:rsidRPr="005B1065">
        <w:rPr>
          <w:rFonts w:ascii="Times New Roman" w:eastAsia="Times New Roman" w:hAnsi="Times New Roman" w:cs="Times New Roman"/>
          <w:color w:val="000000"/>
          <w:sz w:val="20"/>
          <w:szCs w:val="20"/>
        </w:rPr>
        <w:fldChar w:fldCharType="end"/>
      </w:r>
      <w:bookmarkEnd w:id="7"/>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b/>
          <w:bCs/>
          <w:color w:val="000000"/>
          <w:lang w:val="az-Latn-AZ"/>
        </w:rPr>
        <w:t>2.20.  Sığorta xərcləri (2.19.)</w:t>
      </w:r>
      <w:r w:rsidRPr="005B1065">
        <w:rPr>
          <w:rFonts w:ascii="Palatino Linotype" w:eastAsia="Times New Roman" w:hAnsi="Palatino Linotype" w:cs="Times New Roman"/>
          <w:color w:val="000000"/>
          <w:lang w:val="az-Latn-AZ"/>
        </w:rPr>
        <w:t> bəndində sığorta üzrə müvafiq xərclər öz əksini tapmalıdır.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2.21.  Dividendlərin ödənilməsi (2.20.)</w:t>
      </w:r>
      <w:r w:rsidRPr="005B1065">
        <w:rPr>
          <w:rFonts w:ascii="Palatino Linotype" w:eastAsia="Times New Roman" w:hAnsi="Palatino Linotype" w:cs="Times New Roman"/>
          <w:color w:val="000000"/>
          <w:lang w:val="az-Latn-AZ"/>
        </w:rPr>
        <w:t> bəndində bütün növ dividendlərin ödənişi üzrə xərclər göstərilməlidir. Dövlət büdcəsinə ödənilən dividendlər 2.20.1-ci yarımbəndində öz əksini tapmalıdır.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2.22.  Kapital və maliyyə qoyuluşları (2.21.)</w:t>
      </w:r>
      <w:r w:rsidRPr="005B1065">
        <w:rPr>
          <w:rFonts w:ascii="Palatino Linotype" w:eastAsia="Times New Roman" w:hAnsi="Palatino Linotype" w:cs="Times New Roman"/>
          <w:color w:val="000000"/>
          <w:lang w:val="az-Latn-AZ"/>
        </w:rPr>
        <w:t> bəndində tikinti-quraşdırma işləri, avadanlıqların alınması, qeyri-maddi aktivlərin alınması, torpaq sahələrinin alınması, qiymətli kağızların alınması üzrə xərclər və faizli istiqrazlara maliyyə qoyuluşları və sair bu kimi kapital və maliyyə qoyuluşları göstərilməlidir. Xərclər yarımbəndlər üzrə ayrı-ayrılıqda göstərilməlidir.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2.23.  Sosial xərclər (2.22.)</w:t>
      </w:r>
      <w:r w:rsidRPr="005B1065">
        <w:rPr>
          <w:rFonts w:ascii="Palatino Linotype" w:eastAsia="Times New Roman" w:hAnsi="Palatino Linotype" w:cs="Times New Roman"/>
          <w:color w:val="000000"/>
          <w:lang w:val="az-Latn-AZ"/>
        </w:rPr>
        <w:t> bəndində qeyri-istehsal təyinatlı yaşayış evlərinin, təhsil və səhiyyə obyektlərinin, qeyri-istehsal təyinatlı obyektlərin avadanlıqlarının yeniləşməsinə və əsaslı təmirinə çəkilən xərclər və xeyriyyəçilik məqsədləri ilə aparılmış ödənişlər göstərilməlidir.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2.24.  Digər xərclər (2.23.)</w:t>
      </w:r>
      <w:r w:rsidRPr="005B1065">
        <w:rPr>
          <w:rFonts w:ascii="Palatino Linotype" w:eastAsia="Times New Roman" w:hAnsi="Palatino Linotype" w:cs="Times New Roman"/>
          <w:color w:val="000000"/>
          <w:lang w:val="az-Latn-AZ"/>
        </w:rPr>
        <w:t> bəndində yuxarıda sadalanmayan bütün xərclər göstərilməlidir.</w:t>
      </w:r>
    </w:p>
    <w:p w:rsidR="005B1065" w:rsidRPr="005B1065" w:rsidRDefault="005B1065" w:rsidP="005B1065">
      <w:pPr>
        <w:spacing w:before="120" w:after="12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3. “Gəlirlər və daxilolmalar” və “Xərclər” bölməsinin tərtibinə dair açıqlamaların və arayışın tərtibi</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lastRenderedPageBreak/>
        <w:t>3.1.</w:t>
      </w:r>
      <w:r w:rsidRPr="005B1065">
        <w:rPr>
          <w:rFonts w:ascii="Palatino Linotype" w:eastAsia="Times New Roman" w:hAnsi="Palatino Linotype" w:cs="Times New Roman"/>
          <w:color w:val="000000"/>
          <w:lang w:val="az-Latn-AZ"/>
        </w:rPr>
        <w:t>  Smetaların tərtibi zamanı hesabat formasının bəndlərinə aid göstəricilərin açıqlanması smetaya əlavə olunmaqla aşağıdakı məlumatların təhlilini özündə əks etdirən arayış təqdim olunmalıdır: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3.1.1.</w:t>
      </w:r>
      <w:r w:rsidRPr="005B1065">
        <w:rPr>
          <w:rFonts w:ascii="Palatino Linotype" w:eastAsia="Times New Roman" w:hAnsi="Palatino Linotype" w:cs="Times New Roman"/>
          <w:color w:val="000000"/>
          <w:lang w:val="az-Latn-AZ"/>
        </w:rPr>
        <w:t>  təqdim edilmiş malların (iş və xidmətlərin) həcminin əsas fəaliyyət növlərinə uyğun bölgüsü;</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3.1.2.</w:t>
      </w:r>
      <w:r w:rsidRPr="005B1065">
        <w:rPr>
          <w:rFonts w:ascii="Palatino Linotype" w:eastAsia="Times New Roman" w:hAnsi="Palatino Linotype" w:cs="Times New Roman"/>
          <w:color w:val="000000"/>
          <w:lang w:val="az-Latn-AZ"/>
        </w:rPr>
        <w:t>  cəlb olunmuş vəsaitlərin (o cümlədən banklardan alınmış kreditlərin) və onların təyinatının, cəlb olunmuş vəsaitlər üzrə faiz öhdəliklərinin bölgüsü;</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3.1.3.</w:t>
      </w:r>
      <w:r w:rsidRPr="005B1065">
        <w:rPr>
          <w:rFonts w:ascii="Palatino Linotype" w:eastAsia="Times New Roman" w:hAnsi="Palatino Linotype" w:cs="Times New Roman"/>
          <w:color w:val="000000"/>
          <w:lang w:val="az-Latn-AZ"/>
        </w:rPr>
        <w:t>  xammal və material xərclərinin əsas növləri üzrə bölgüsü;</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3.1.4.</w:t>
      </w:r>
      <w:r w:rsidRPr="005B1065">
        <w:rPr>
          <w:rFonts w:ascii="Palatino Linotype" w:eastAsia="Times New Roman" w:hAnsi="Palatino Linotype" w:cs="Times New Roman"/>
          <w:color w:val="000000"/>
          <w:lang w:val="az-Latn-AZ"/>
        </w:rPr>
        <w:t> dövlət büdcəsindən ayrılmış subsidiya hesabına alınan xammal və materialların bölgüsü;</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3.1.5.</w:t>
      </w:r>
      <w:r w:rsidRPr="005B1065">
        <w:rPr>
          <w:rFonts w:ascii="Palatino Linotype" w:eastAsia="Times New Roman" w:hAnsi="Palatino Linotype" w:cs="Times New Roman"/>
          <w:color w:val="000000"/>
          <w:lang w:val="az-Latn-AZ"/>
        </w:rPr>
        <w:t>  təmir xərclərinin təmir aparılan obyektlər üzrə bölgüsü;</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3.1.6.</w:t>
      </w:r>
      <w:r w:rsidRPr="005B1065">
        <w:rPr>
          <w:rFonts w:ascii="Palatino Linotype" w:eastAsia="Times New Roman" w:hAnsi="Palatino Linotype" w:cs="Times New Roman"/>
          <w:color w:val="000000"/>
          <w:lang w:val="az-Latn-AZ"/>
        </w:rPr>
        <w:t>  sığorta xərclərinin sığorta növləri üzrə bölgüsü;</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3.1.7. </w:t>
      </w:r>
      <w:r w:rsidRPr="005B1065">
        <w:rPr>
          <w:rFonts w:ascii="Palatino Linotype" w:eastAsia="Times New Roman" w:hAnsi="Palatino Linotype" w:cs="Times New Roman"/>
          <w:color w:val="000000"/>
          <w:lang w:val="az-Latn-AZ"/>
        </w:rPr>
        <w:t>kapital qoyuluşlarının, o cümlədən tikinti-quraşdırma işlərinin (bu işlərin yerinə yetirilmə obyektləri üzrə), əsas vəsaitlərin, qeyri-maddi aktivlərin, torpaq sahələrinin alınması xərclərinin təyinatı üzrə bölgüsü;</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3.1.8.  </w:t>
      </w:r>
      <w:r w:rsidRPr="005B1065">
        <w:rPr>
          <w:rFonts w:ascii="Palatino Linotype" w:eastAsia="Times New Roman" w:hAnsi="Palatino Linotype" w:cs="Times New Roman"/>
          <w:color w:val="000000"/>
          <w:lang w:val="az-Latn-AZ"/>
        </w:rPr>
        <w:t>sosial xərclərin təyinatı üzrə bölgüsü;</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3.1.9.</w:t>
      </w:r>
      <w:r w:rsidRPr="005B1065">
        <w:rPr>
          <w:rFonts w:ascii="Palatino Linotype" w:eastAsia="Times New Roman" w:hAnsi="Palatino Linotype" w:cs="Times New Roman"/>
          <w:color w:val="000000"/>
          <w:lang w:val="az-Latn-AZ"/>
        </w:rPr>
        <w:t>  xeyriyyəçilik məqsədli ödənişlərin təyinatı üzrə bölgüsü;</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3.1.10.  </w:t>
      </w:r>
      <w:r w:rsidRPr="005B1065">
        <w:rPr>
          <w:rFonts w:ascii="Palatino Linotype" w:eastAsia="Times New Roman" w:hAnsi="Palatino Linotype" w:cs="Times New Roman"/>
          <w:color w:val="000000"/>
          <w:lang w:val="az-Latn-AZ"/>
        </w:rPr>
        <w:t>kapital qoyuluşlarının, o cümlədən tikinti-quraşdırma işlərinin (bu işlərin yerinə yetirilmə obyektləri üzrə), əsas vəsaitlərin, qeyri-maddi aktivlərin, torpaq sahələrinin alınması xərclərinin təyinatı üzrə bölgüsü;</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3.1.11.</w:t>
      </w:r>
      <w:r w:rsidRPr="005B1065">
        <w:rPr>
          <w:rFonts w:ascii="Palatino Linotype" w:eastAsia="Times New Roman" w:hAnsi="Palatino Linotype" w:cs="Times New Roman"/>
          <w:color w:val="000000"/>
          <w:lang w:val="az-Latn-AZ"/>
        </w:rPr>
        <w:t>  sosial xərclərin təyinatı üzrə bölgüsü;</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3.1.12.</w:t>
      </w:r>
      <w:r w:rsidRPr="005B1065">
        <w:rPr>
          <w:rFonts w:ascii="Palatino Linotype" w:eastAsia="Times New Roman" w:hAnsi="Palatino Linotype" w:cs="Times New Roman"/>
          <w:color w:val="000000"/>
          <w:lang w:val="az-Latn-AZ"/>
        </w:rPr>
        <w:t>  xeyriyyəçilik məqsədli ödənişlərin təyinatı üzrə bölgüsü;</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3.1.13.  </w:t>
      </w:r>
      <w:r w:rsidRPr="005B1065">
        <w:rPr>
          <w:rFonts w:ascii="Palatino Linotype" w:eastAsia="Times New Roman" w:hAnsi="Palatino Linotype" w:cs="Times New Roman"/>
          <w:color w:val="000000"/>
          <w:lang w:val="az-Latn-AZ"/>
        </w:rPr>
        <w:t>digər xərclərin bölgüsü.</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3.1.14.</w:t>
      </w:r>
      <w:r w:rsidRPr="005B1065">
        <w:rPr>
          <w:rFonts w:ascii="Palatino Linotype" w:eastAsia="Times New Roman" w:hAnsi="Palatino Linotype" w:cs="Times New Roman"/>
          <w:color w:val="000000"/>
          <w:lang w:val="az-Latn-AZ"/>
        </w:rPr>
        <w:t> hesabat dövrünün əvvəlinə və sonuna debitor və kreditor borclar, o cümlədən dövlət zəmanətli kreditlər haqqında məlumatlar;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3.1.15.</w:t>
      </w:r>
      <w:r w:rsidRPr="005B1065">
        <w:rPr>
          <w:rFonts w:ascii="Palatino Linotype" w:eastAsia="Times New Roman" w:hAnsi="Palatino Linotype" w:cs="Times New Roman"/>
          <w:color w:val="000000"/>
          <w:lang w:val="az-Latn-AZ"/>
        </w:rPr>
        <w:t> hesabat dövrünün əvvəlinə və sonuna vəsait qalığı barədə məlumatlar.</w:t>
      </w:r>
      <w:r w:rsidRPr="005B1065">
        <w:rPr>
          <w:rFonts w:ascii="Palatino Linotype" w:eastAsia="Times New Roman" w:hAnsi="Palatino Linotype" w:cs="Times New Roman"/>
          <w:b/>
          <w:bCs/>
          <w:color w:val="0000FF"/>
          <w:sz w:val="20"/>
          <w:vertAlign w:val="superscript"/>
          <w:lang w:val="az-Latn-AZ"/>
        </w:rPr>
        <w:t> </w:t>
      </w:r>
      <w:bookmarkStart w:id="8" w:name="_ednref8"/>
      <w:r w:rsidRPr="005B1065">
        <w:rPr>
          <w:rFonts w:ascii="Palatino Linotype" w:eastAsia="Times New Roman" w:hAnsi="Palatino Linotype" w:cs="Times New Roman"/>
          <w:b/>
          <w:bCs/>
          <w:color w:val="0000FF"/>
          <w:sz w:val="20"/>
          <w:vertAlign w:val="superscript"/>
          <w:lang w:val="az-Latn-AZ"/>
        </w:rPr>
        <w:fldChar w:fldCharType="begin"/>
      </w:r>
      <w:r w:rsidRPr="005B1065">
        <w:rPr>
          <w:rFonts w:ascii="Palatino Linotype" w:eastAsia="Times New Roman" w:hAnsi="Palatino Linotype" w:cs="Times New Roman"/>
          <w:b/>
          <w:bCs/>
          <w:color w:val="0000FF"/>
          <w:sz w:val="20"/>
          <w:vertAlign w:val="superscript"/>
          <w:lang w:val="az-Latn-AZ"/>
        </w:rPr>
        <w:instrText xml:space="preserve"> HYPERLINK "http://www.e-qanun.az/alpidata/framework/data/10/c_f_10044.htm" \l "_edn8" \o "" </w:instrText>
      </w:r>
      <w:r w:rsidRPr="005B1065">
        <w:rPr>
          <w:rFonts w:ascii="Palatino Linotype" w:eastAsia="Times New Roman" w:hAnsi="Palatino Linotype" w:cs="Times New Roman"/>
          <w:b/>
          <w:bCs/>
          <w:color w:val="0000FF"/>
          <w:sz w:val="20"/>
          <w:vertAlign w:val="superscript"/>
          <w:lang w:val="az-Latn-AZ"/>
        </w:rPr>
        <w:fldChar w:fldCharType="separate"/>
      </w:r>
      <w:r w:rsidRPr="005B1065">
        <w:rPr>
          <w:rFonts w:ascii="Palatino Linotype" w:eastAsia="Times New Roman" w:hAnsi="Palatino Linotype" w:cs="Times New Roman"/>
          <w:b/>
          <w:bCs/>
          <w:color w:val="0000FF"/>
          <w:sz w:val="20"/>
          <w:u w:val="single"/>
          <w:vertAlign w:val="superscript"/>
          <w:lang w:val="az-Latn-AZ"/>
        </w:rPr>
        <w:t>[8]</w:t>
      </w:r>
      <w:r w:rsidRPr="005B1065">
        <w:rPr>
          <w:rFonts w:ascii="Palatino Linotype" w:eastAsia="Times New Roman" w:hAnsi="Palatino Linotype" w:cs="Times New Roman"/>
          <w:b/>
          <w:bCs/>
          <w:color w:val="0000FF"/>
          <w:sz w:val="20"/>
          <w:vertAlign w:val="superscript"/>
          <w:lang w:val="az-Latn-AZ"/>
        </w:rPr>
        <w:fldChar w:fldCharType="end"/>
      </w:r>
      <w:bookmarkEnd w:id="8"/>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 </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 </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 </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 </w:t>
      </w:r>
    </w:p>
    <w:p w:rsidR="005B1065" w:rsidRPr="005B1065" w:rsidRDefault="005B1065" w:rsidP="005B1065">
      <w:pPr>
        <w:spacing w:after="0" w:line="240" w:lineRule="auto"/>
        <w:ind w:firstLine="357"/>
        <w:jc w:val="right"/>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sz w:val="20"/>
          <w:szCs w:val="20"/>
          <w:lang w:val="az-Latn-AZ"/>
        </w:rPr>
        <w:t>“İri dövlət vergi ödəyicilərinin gəlirlər və xərclər</w:t>
      </w:r>
    </w:p>
    <w:p w:rsidR="005B1065" w:rsidRPr="005B1065" w:rsidRDefault="005B1065" w:rsidP="005B1065">
      <w:pPr>
        <w:spacing w:after="0" w:line="240" w:lineRule="auto"/>
        <w:ind w:left="4320" w:firstLine="720"/>
        <w:jc w:val="center"/>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sz w:val="20"/>
          <w:szCs w:val="20"/>
          <w:lang w:val="az-Latn-AZ"/>
        </w:rPr>
        <w:t>smetalarının tərtibi Qaydaları”na</w:t>
      </w:r>
    </w:p>
    <w:p w:rsidR="005B1065" w:rsidRPr="005B1065" w:rsidRDefault="005B1065" w:rsidP="005B1065">
      <w:pPr>
        <w:spacing w:after="0" w:line="240" w:lineRule="auto"/>
        <w:ind w:left="4320" w:firstLine="720"/>
        <w:jc w:val="center"/>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sz w:val="20"/>
          <w:szCs w:val="20"/>
          <w:lang w:val="az-Latn-AZ"/>
        </w:rPr>
        <w:t>ƏLAVƏ</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 </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 </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 </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lang w:val="az-Latn-AZ"/>
        </w:rPr>
        <w:t>_________________________________________________________________________-ci il üzrə</w:t>
      </w:r>
    </w:p>
    <w:p w:rsidR="005B1065" w:rsidRPr="005B1065" w:rsidRDefault="005B1065" w:rsidP="005B1065">
      <w:pPr>
        <w:spacing w:after="0" w:line="240" w:lineRule="auto"/>
        <w:ind w:firstLine="357"/>
        <w:jc w:val="center"/>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sz w:val="20"/>
          <w:szCs w:val="20"/>
          <w:lang w:val="az-Latn-AZ"/>
        </w:rPr>
        <w:t>(iri dövlət vergi ödəyicisinin adı)</w:t>
      </w:r>
    </w:p>
    <w:p w:rsidR="005B1065" w:rsidRPr="005B1065" w:rsidRDefault="005B1065" w:rsidP="005B1065">
      <w:pPr>
        <w:spacing w:after="0" w:line="240" w:lineRule="auto"/>
        <w:ind w:firstLine="357"/>
        <w:jc w:val="center"/>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 </w:t>
      </w:r>
    </w:p>
    <w:p w:rsidR="005B1065" w:rsidRPr="005B1065" w:rsidRDefault="005B1065" w:rsidP="005B1065">
      <w:pPr>
        <w:spacing w:after="0" w:line="240" w:lineRule="auto"/>
        <w:ind w:firstLine="357"/>
        <w:jc w:val="center"/>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 </w:t>
      </w:r>
    </w:p>
    <w:p w:rsidR="005B1065" w:rsidRPr="005B1065" w:rsidRDefault="005B1065" w:rsidP="005B1065">
      <w:pPr>
        <w:spacing w:after="0" w:line="240" w:lineRule="auto"/>
        <w:ind w:firstLine="357"/>
        <w:jc w:val="center"/>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b/>
          <w:bCs/>
          <w:color w:val="000000"/>
          <w:lang w:val="az-Latn-AZ"/>
        </w:rPr>
        <w:t>gəlirlər və xərclər smetasının forması</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 </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 </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 </w:t>
      </w:r>
    </w:p>
    <w:tbl>
      <w:tblPr>
        <w:tblW w:w="0" w:type="auto"/>
        <w:jc w:val="center"/>
        <w:tblCellMar>
          <w:left w:w="0" w:type="dxa"/>
          <w:right w:w="0" w:type="dxa"/>
        </w:tblCellMar>
        <w:tblLook w:val="04A0"/>
      </w:tblPr>
      <w:tblGrid>
        <w:gridCol w:w="916"/>
        <w:gridCol w:w="1999"/>
        <w:gridCol w:w="1099"/>
        <w:gridCol w:w="1606"/>
        <w:gridCol w:w="1298"/>
        <w:gridCol w:w="664"/>
        <w:gridCol w:w="665"/>
        <w:gridCol w:w="664"/>
        <w:gridCol w:w="665"/>
      </w:tblGrid>
      <w:tr w:rsidR="005B1065" w:rsidRPr="005B1065" w:rsidTr="005B1065">
        <w:trPr>
          <w:jc w:val="center"/>
        </w:trPr>
        <w:tc>
          <w:tcPr>
            <w:tcW w:w="9854" w:type="dxa"/>
            <w:gridSpan w:val="9"/>
            <w:tcBorders>
              <w:top w:val="nil"/>
              <w:left w:val="nil"/>
              <w:bottom w:val="single" w:sz="8" w:space="0" w:color="auto"/>
              <w:right w:val="nil"/>
            </w:tcBorders>
            <w:tcMar>
              <w:top w:w="0" w:type="dxa"/>
              <w:left w:w="108" w:type="dxa"/>
              <w:bottom w:w="0" w:type="dxa"/>
              <w:right w:w="108" w:type="dxa"/>
            </w:tcMar>
            <w:hideMark/>
          </w:tcPr>
          <w:p w:rsidR="005B1065" w:rsidRPr="005B1065" w:rsidRDefault="005B1065" w:rsidP="005B1065">
            <w:pPr>
              <w:spacing w:after="0" w:line="240" w:lineRule="auto"/>
              <w:jc w:val="right"/>
              <w:rPr>
                <w:rFonts w:ascii="Times New Roman" w:eastAsia="Times New Roman" w:hAnsi="Times New Roman" w:cs="Times New Roman"/>
                <w:sz w:val="20"/>
                <w:szCs w:val="20"/>
              </w:rPr>
            </w:pPr>
            <w:r w:rsidRPr="005B1065">
              <w:rPr>
                <w:rFonts w:ascii="Palatino Linotype" w:eastAsia="Times New Roman" w:hAnsi="Palatino Linotype" w:cs="Times New Roman"/>
                <w:lang w:val="az-Latn-AZ"/>
              </w:rPr>
              <w:lastRenderedPageBreak/>
              <w:t>mln, manatla</w:t>
            </w:r>
          </w:p>
        </w:tc>
      </w:tr>
      <w:tr w:rsidR="005B1065" w:rsidRPr="005B1065" w:rsidTr="005B1065">
        <w:trPr>
          <w:jc w:val="center"/>
        </w:trPr>
        <w:tc>
          <w:tcPr>
            <w:tcW w:w="91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Sıra</w:t>
            </w:r>
          </w:p>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№-si</w:t>
            </w:r>
          </w:p>
        </w:tc>
        <w:tc>
          <w:tcPr>
            <w:tcW w:w="199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Gəlir və xərc maddələrinin məzmunu</w:t>
            </w:r>
          </w:p>
        </w:tc>
        <w:tc>
          <w:tcPr>
            <w:tcW w:w="116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keçən il fakt</w:t>
            </w:r>
          </w:p>
        </w:tc>
        <w:tc>
          <w:tcPr>
            <w:tcW w:w="167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cari il gözlənilən</w:t>
            </w:r>
          </w:p>
        </w:tc>
        <w:tc>
          <w:tcPr>
            <w:tcW w:w="13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növbəti il</w:t>
            </w:r>
          </w:p>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proqnoz</w:t>
            </w:r>
          </w:p>
        </w:tc>
        <w:tc>
          <w:tcPr>
            <w:tcW w:w="2750" w:type="dxa"/>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o cümlədən</w:t>
            </w:r>
          </w:p>
        </w:tc>
      </w:tr>
      <w:tr w:rsidR="005B1065" w:rsidRPr="005B1065" w:rsidTr="005B1065">
        <w:trPr>
          <w:jc w:val="center"/>
        </w:trPr>
        <w:tc>
          <w:tcPr>
            <w:tcW w:w="0" w:type="auto"/>
            <w:vMerge/>
            <w:tcBorders>
              <w:top w:val="nil"/>
              <w:left w:val="single" w:sz="8" w:space="0" w:color="auto"/>
              <w:bottom w:val="single" w:sz="8" w:space="0" w:color="auto"/>
              <w:right w:val="single" w:sz="8" w:space="0" w:color="auto"/>
            </w:tcBorders>
            <w:vAlign w:val="center"/>
            <w:hideMark/>
          </w:tcPr>
          <w:p w:rsidR="005B1065" w:rsidRPr="005B1065" w:rsidRDefault="005B1065" w:rsidP="005B1065">
            <w:pPr>
              <w:spacing w:after="0" w:line="240" w:lineRule="auto"/>
              <w:rPr>
                <w:rFonts w:ascii="Times New Roman" w:eastAsia="Times New Roman" w:hAnsi="Times New Roman" w:cs="Times New Roman"/>
                <w:sz w:val="20"/>
                <w:szCs w:val="20"/>
              </w:rPr>
            </w:pPr>
          </w:p>
        </w:tc>
        <w:tc>
          <w:tcPr>
            <w:tcW w:w="0" w:type="auto"/>
            <w:vMerge/>
            <w:tcBorders>
              <w:top w:val="nil"/>
              <w:left w:val="nil"/>
              <w:bottom w:val="single" w:sz="8" w:space="0" w:color="auto"/>
              <w:right w:val="single" w:sz="8" w:space="0" w:color="auto"/>
            </w:tcBorders>
            <w:vAlign w:val="center"/>
            <w:hideMark/>
          </w:tcPr>
          <w:p w:rsidR="005B1065" w:rsidRPr="005B1065" w:rsidRDefault="005B1065" w:rsidP="005B1065">
            <w:pPr>
              <w:spacing w:after="0" w:line="240" w:lineRule="auto"/>
              <w:rPr>
                <w:rFonts w:ascii="Times New Roman" w:eastAsia="Times New Roman" w:hAnsi="Times New Roman" w:cs="Times New Roman"/>
                <w:sz w:val="20"/>
                <w:szCs w:val="20"/>
              </w:rPr>
            </w:pPr>
          </w:p>
        </w:tc>
        <w:tc>
          <w:tcPr>
            <w:tcW w:w="0" w:type="auto"/>
            <w:vMerge/>
            <w:tcBorders>
              <w:top w:val="nil"/>
              <w:left w:val="nil"/>
              <w:bottom w:val="single" w:sz="8" w:space="0" w:color="auto"/>
              <w:right w:val="single" w:sz="8" w:space="0" w:color="auto"/>
            </w:tcBorders>
            <w:vAlign w:val="center"/>
            <w:hideMark/>
          </w:tcPr>
          <w:p w:rsidR="005B1065" w:rsidRPr="005B1065" w:rsidRDefault="005B1065" w:rsidP="005B1065">
            <w:pPr>
              <w:spacing w:after="0" w:line="240" w:lineRule="auto"/>
              <w:rPr>
                <w:rFonts w:ascii="Times New Roman" w:eastAsia="Times New Roman" w:hAnsi="Times New Roman" w:cs="Times New Roman"/>
                <w:sz w:val="20"/>
                <w:szCs w:val="20"/>
              </w:rPr>
            </w:pPr>
          </w:p>
        </w:tc>
        <w:tc>
          <w:tcPr>
            <w:tcW w:w="0" w:type="auto"/>
            <w:vMerge/>
            <w:tcBorders>
              <w:top w:val="nil"/>
              <w:left w:val="nil"/>
              <w:bottom w:val="single" w:sz="8" w:space="0" w:color="auto"/>
              <w:right w:val="single" w:sz="8" w:space="0" w:color="auto"/>
            </w:tcBorders>
            <w:vAlign w:val="center"/>
            <w:hideMark/>
          </w:tcPr>
          <w:p w:rsidR="005B1065" w:rsidRPr="005B1065" w:rsidRDefault="005B1065" w:rsidP="005B1065">
            <w:pPr>
              <w:spacing w:after="0" w:line="240" w:lineRule="auto"/>
              <w:rPr>
                <w:rFonts w:ascii="Times New Roman" w:eastAsia="Times New Roman" w:hAnsi="Times New Roman" w:cs="Times New Roman"/>
                <w:sz w:val="20"/>
                <w:szCs w:val="20"/>
              </w:rPr>
            </w:pPr>
          </w:p>
        </w:tc>
        <w:tc>
          <w:tcPr>
            <w:tcW w:w="0" w:type="auto"/>
            <w:vMerge/>
            <w:tcBorders>
              <w:top w:val="nil"/>
              <w:left w:val="nil"/>
              <w:bottom w:val="single" w:sz="8" w:space="0" w:color="auto"/>
              <w:right w:val="single" w:sz="8" w:space="0" w:color="auto"/>
            </w:tcBorders>
            <w:vAlign w:val="center"/>
            <w:hideMark/>
          </w:tcPr>
          <w:p w:rsidR="005B1065" w:rsidRPr="005B1065" w:rsidRDefault="005B1065" w:rsidP="005B1065">
            <w:pPr>
              <w:spacing w:after="0" w:line="240" w:lineRule="auto"/>
              <w:rPr>
                <w:rFonts w:ascii="Times New Roman" w:eastAsia="Times New Roman" w:hAnsi="Times New Roman" w:cs="Times New Roman"/>
                <w:sz w:val="20"/>
                <w:szCs w:val="20"/>
              </w:rPr>
            </w:pP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1-ci</w:t>
            </w:r>
          </w:p>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rüb</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2-ci rüb</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3-cü rüb</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4-cü</w:t>
            </w:r>
          </w:p>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rüb</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1</w:t>
            </w:r>
          </w:p>
        </w:tc>
        <w:tc>
          <w:tcPr>
            <w:tcW w:w="19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2</w:t>
            </w: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3</w:t>
            </w:r>
          </w:p>
        </w:tc>
        <w:tc>
          <w:tcPr>
            <w:tcW w:w="16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4</w:t>
            </w:r>
          </w:p>
        </w:tc>
        <w:tc>
          <w:tcPr>
            <w:tcW w:w="13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5</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6</w:t>
            </w:r>
          </w:p>
        </w:tc>
        <w:tc>
          <w:tcPr>
            <w:tcW w:w="6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7</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8</w:t>
            </w:r>
          </w:p>
        </w:tc>
        <w:tc>
          <w:tcPr>
            <w:tcW w:w="6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9</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1.</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GƏLİRLƏR və DAXİLOLMALAR</w:t>
            </w:r>
            <w:r w:rsidRPr="005B1065">
              <w:rPr>
                <w:rFonts w:ascii="Palatino Linotype" w:eastAsia="Times New Roman" w:hAnsi="Palatino Linotype" w:cs="Times New Roman"/>
                <w:sz w:val="20"/>
                <w:szCs w:val="20"/>
                <w:lang w:val="az-Latn-AZ"/>
              </w:rPr>
              <w:t>,</w:t>
            </w:r>
          </w:p>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o </w:t>
            </w:r>
            <w:r w:rsidRPr="005B1065">
              <w:rPr>
                <w:rFonts w:ascii="Palatino Linotype" w:eastAsia="Times New Roman" w:hAnsi="Palatino Linotype" w:cs="Times New Roman"/>
                <w:sz w:val="20"/>
                <w:lang w:val="az-Latn-AZ"/>
              </w:rPr>
              <w:t> </w:t>
            </w:r>
            <w:r w:rsidRPr="005B1065">
              <w:rPr>
                <w:rFonts w:ascii="Palatino Linotype" w:eastAsia="Times New Roman" w:hAnsi="Palatino Linotype" w:cs="Times New Roman"/>
                <w:sz w:val="20"/>
                <w:szCs w:val="20"/>
                <w:lang w:val="az-Latn-AZ"/>
              </w:rPr>
              <w:t>cümlədən</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1.1.</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Təqdim edilmiş malların, görülmüş işlərin və göstərilmiş xidmətlərin həcmi</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1.2.</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Malların təqdim edilməsindən, işlərin görülməsindən və xidmətlərin göstərilməsindən əldə olunan pul vəsaitləri*</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1.2.1.</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1.2.2.</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1.2.3.</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1.2.4.</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1.2.5.</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1.3.</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Sair daxilolmalar</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1.4.</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Dövlət büdcəsindən ayrılan</w:t>
            </w:r>
            <w:r w:rsidRPr="005B1065">
              <w:rPr>
                <w:rFonts w:ascii="Palatino Linotype" w:eastAsia="Times New Roman" w:hAnsi="Palatino Linotype" w:cs="Times New Roman"/>
                <w:sz w:val="20"/>
                <w:lang w:val="az-Latn-AZ"/>
              </w:rPr>
              <w:t> </w:t>
            </w:r>
            <w:r w:rsidRPr="005B1065">
              <w:rPr>
                <w:rFonts w:ascii="Palatino Linotype" w:eastAsia="Times New Roman" w:hAnsi="Palatino Linotype" w:cs="Times New Roman"/>
                <w:sz w:val="20"/>
                <w:szCs w:val="20"/>
                <w:lang w:val="az-Latn-AZ"/>
              </w:rPr>
              <w:t>vəsaitlər</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1.4.1.</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subsidiyalar</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1.4.2.</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dövlət əsaslı vəsait qoyuluşu</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1.4.3.</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digər ayırmalar</w:t>
            </w:r>
            <w:bookmarkStart w:id="9" w:name="_ednref9"/>
            <w:r w:rsidRPr="005B1065">
              <w:rPr>
                <w:rFonts w:ascii="Times New Roman" w:eastAsia="Times New Roman" w:hAnsi="Times New Roman" w:cs="Times New Roman"/>
                <w:sz w:val="20"/>
                <w:szCs w:val="20"/>
              </w:rPr>
              <w:fldChar w:fldCharType="begin"/>
            </w:r>
            <w:r w:rsidRPr="005B1065">
              <w:rPr>
                <w:rFonts w:ascii="Times New Roman" w:eastAsia="Times New Roman" w:hAnsi="Times New Roman" w:cs="Times New Roman"/>
                <w:sz w:val="20"/>
                <w:szCs w:val="20"/>
              </w:rPr>
              <w:instrText xml:space="preserve"> HYPERLINK "http://www.e-qanun.az/alpidata/framework/data/10/c_f_10044.htm" \l "_edn9" \o "" </w:instrText>
            </w:r>
            <w:r w:rsidRPr="005B1065">
              <w:rPr>
                <w:rFonts w:ascii="Times New Roman" w:eastAsia="Times New Roman" w:hAnsi="Times New Roman" w:cs="Times New Roman"/>
                <w:sz w:val="20"/>
                <w:szCs w:val="20"/>
              </w:rPr>
              <w:fldChar w:fldCharType="separate"/>
            </w:r>
            <w:r w:rsidRPr="005B1065">
              <w:rPr>
                <w:rFonts w:ascii="Palatino Linotype" w:eastAsia="Times New Roman" w:hAnsi="Palatino Linotype" w:cs="Times New Roman"/>
                <w:b/>
                <w:bCs/>
                <w:color w:val="0000FF"/>
                <w:sz w:val="20"/>
                <w:u w:val="single"/>
                <w:vertAlign w:val="superscript"/>
                <w:lang w:val="az-Latn-AZ"/>
              </w:rPr>
              <w:t>[9]</w:t>
            </w:r>
            <w:r w:rsidRPr="005B1065">
              <w:rPr>
                <w:rFonts w:ascii="Times New Roman" w:eastAsia="Times New Roman" w:hAnsi="Times New Roman" w:cs="Times New Roman"/>
                <w:sz w:val="20"/>
                <w:szCs w:val="20"/>
              </w:rPr>
              <w:fldChar w:fldCharType="end"/>
            </w:r>
            <w:bookmarkEnd w:id="9"/>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1.5.</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jc w:val="both"/>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Kreditlər</w:t>
            </w:r>
            <w:bookmarkStart w:id="10" w:name="_ednref10"/>
            <w:r w:rsidRPr="005B1065">
              <w:rPr>
                <w:rFonts w:ascii="Times New Roman" w:eastAsia="Times New Roman" w:hAnsi="Times New Roman" w:cs="Times New Roman"/>
                <w:sz w:val="20"/>
                <w:szCs w:val="20"/>
              </w:rPr>
              <w:fldChar w:fldCharType="begin"/>
            </w:r>
            <w:r w:rsidRPr="005B1065">
              <w:rPr>
                <w:rFonts w:ascii="Times New Roman" w:eastAsia="Times New Roman" w:hAnsi="Times New Roman" w:cs="Times New Roman"/>
                <w:sz w:val="20"/>
                <w:szCs w:val="20"/>
              </w:rPr>
              <w:instrText xml:space="preserve"> HYPERLINK "http://www.e-qanun.az/alpidata/framework/data/10/c_f_10044.htm" \l "_edn10" \o "" </w:instrText>
            </w:r>
            <w:r w:rsidRPr="005B1065">
              <w:rPr>
                <w:rFonts w:ascii="Times New Roman" w:eastAsia="Times New Roman" w:hAnsi="Times New Roman" w:cs="Times New Roman"/>
                <w:sz w:val="20"/>
                <w:szCs w:val="20"/>
              </w:rPr>
              <w:fldChar w:fldCharType="separate"/>
            </w:r>
            <w:r w:rsidRPr="005B1065">
              <w:rPr>
                <w:rFonts w:ascii="Palatino Linotype" w:eastAsia="Times New Roman" w:hAnsi="Palatino Linotype" w:cs="Times New Roman"/>
                <w:b/>
                <w:bCs/>
                <w:color w:val="0000FF"/>
                <w:sz w:val="20"/>
                <w:u w:val="single"/>
                <w:vertAlign w:val="superscript"/>
                <w:lang w:val="az-Latn-AZ"/>
              </w:rPr>
              <w:t>[10]</w:t>
            </w:r>
            <w:r w:rsidRPr="005B1065">
              <w:rPr>
                <w:rFonts w:ascii="Times New Roman" w:eastAsia="Times New Roman" w:hAnsi="Times New Roman" w:cs="Times New Roman"/>
                <w:sz w:val="20"/>
                <w:szCs w:val="20"/>
              </w:rPr>
              <w:fldChar w:fldCharType="end"/>
            </w:r>
            <w:bookmarkEnd w:id="10"/>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1.5.1.</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jc w:val="both"/>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dövlət zəmanəti ilə alınmış kreditlər</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1.5.2.</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jc w:val="both"/>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digər kreditlər</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ind w:firstLine="357"/>
              <w:jc w:val="both"/>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p w:rsidR="005B1065" w:rsidRPr="005B1065" w:rsidRDefault="005B1065" w:rsidP="005B1065">
            <w:pPr>
              <w:spacing w:after="0" w:line="240" w:lineRule="auto"/>
              <w:jc w:val="both"/>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XƏRC İSTİQAMƏTLƏRİ,</w:t>
            </w:r>
          </w:p>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o cümlədən</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ind w:firstLine="357"/>
              <w:jc w:val="both"/>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ind w:firstLine="357"/>
              <w:jc w:val="both"/>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ind w:firstLine="357"/>
              <w:jc w:val="both"/>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ind w:firstLine="357"/>
              <w:jc w:val="both"/>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ind w:firstLine="357"/>
              <w:jc w:val="both"/>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ind w:firstLine="357"/>
              <w:jc w:val="both"/>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ind w:firstLine="357"/>
              <w:jc w:val="both"/>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2.1.</w:t>
            </w:r>
            <w:r w:rsidRPr="005B1065">
              <w:rPr>
                <w:rFonts w:ascii="Palatino Linotype" w:eastAsia="Times New Roman" w:hAnsi="Palatino Linotype" w:cs="Times New Roman"/>
                <w:b/>
                <w:bCs/>
                <w:color w:val="0000FF"/>
                <w:sz w:val="20"/>
                <w:vertAlign w:val="superscript"/>
                <w:lang w:val="az-Latn-AZ"/>
              </w:rPr>
              <w:t> </w:t>
            </w:r>
            <w:bookmarkStart w:id="11" w:name="_ednref11"/>
            <w:r w:rsidRPr="005B1065">
              <w:rPr>
                <w:rFonts w:ascii="Palatino Linotype" w:eastAsia="Times New Roman" w:hAnsi="Palatino Linotype" w:cs="Times New Roman"/>
                <w:b/>
                <w:bCs/>
                <w:color w:val="0000FF"/>
                <w:sz w:val="20"/>
                <w:vertAlign w:val="superscript"/>
                <w:lang w:val="az-Latn-AZ"/>
              </w:rPr>
              <w:fldChar w:fldCharType="begin"/>
            </w:r>
            <w:r w:rsidRPr="005B1065">
              <w:rPr>
                <w:rFonts w:ascii="Palatino Linotype" w:eastAsia="Times New Roman" w:hAnsi="Palatino Linotype" w:cs="Times New Roman"/>
                <w:b/>
                <w:bCs/>
                <w:color w:val="0000FF"/>
                <w:sz w:val="20"/>
                <w:vertAlign w:val="superscript"/>
                <w:lang w:val="az-Latn-AZ"/>
              </w:rPr>
              <w:instrText xml:space="preserve"> HYPERLINK "http://www.e-qanun.az/alpidata/framework/data/10/c_f_10044.htm" \l "_edn11" \o "" </w:instrText>
            </w:r>
            <w:r w:rsidRPr="005B1065">
              <w:rPr>
                <w:rFonts w:ascii="Palatino Linotype" w:eastAsia="Times New Roman" w:hAnsi="Palatino Linotype" w:cs="Times New Roman"/>
                <w:b/>
                <w:bCs/>
                <w:color w:val="0000FF"/>
                <w:sz w:val="20"/>
                <w:vertAlign w:val="superscript"/>
                <w:lang w:val="az-Latn-AZ"/>
              </w:rPr>
              <w:fldChar w:fldCharType="separate"/>
            </w:r>
            <w:r w:rsidRPr="005B1065">
              <w:rPr>
                <w:rFonts w:ascii="Palatino Linotype" w:eastAsia="Times New Roman" w:hAnsi="Palatino Linotype" w:cs="Times New Roman"/>
                <w:b/>
                <w:bCs/>
                <w:color w:val="0000FF"/>
                <w:sz w:val="20"/>
                <w:u w:val="single"/>
                <w:vertAlign w:val="superscript"/>
                <w:lang w:val="az-Latn-AZ"/>
              </w:rPr>
              <w:t>[11]</w:t>
            </w:r>
            <w:r w:rsidRPr="005B1065">
              <w:rPr>
                <w:rFonts w:ascii="Palatino Linotype" w:eastAsia="Times New Roman" w:hAnsi="Palatino Linotype" w:cs="Times New Roman"/>
                <w:b/>
                <w:bCs/>
                <w:color w:val="0000FF"/>
                <w:sz w:val="20"/>
                <w:vertAlign w:val="superscript"/>
                <w:lang w:val="az-Latn-AZ"/>
              </w:rPr>
              <w:fldChar w:fldCharType="end"/>
            </w:r>
            <w:bookmarkEnd w:id="11"/>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Büdcə ödənişləri</w:t>
            </w:r>
            <w:r w:rsidRPr="005B1065">
              <w:rPr>
                <w:rFonts w:ascii="Palatino Linotype" w:eastAsia="Times New Roman" w:hAnsi="Palatino Linotype" w:cs="Times New Roman"/>
                <w:strike/>
                <w:sz w:val="20"/>
                <w:szCs w:val="20"/>
                <w:lang w:val="az-Latn-AZ"/>
              </w:rPr>
              <w:t>, o cümlədən</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2.1.1.</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mənfəət vergisi</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2.1.2.</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əlavə dəyər vergisi</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2.1.3.</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aksiz</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lastRenderedPageBreak/>
              <w:t>2.1.4.</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mədən vergisi</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2.1.5.</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əmlak vergisi</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2.1.6.</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torpaq vergisi</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2.1.7.</w:t>
            </w:r>
            <w:r w:rsidRPr="005B1065">
              <w:rPr>
                <w:rFonts w:ascii="Palatino Linotype" w:eastAsia="Times New Roman" w:hAnsi="Palatino Linotype" w:cs="Times New Roman"/>
                <w:sz w:val="20"/>
                <w:lang w:val="az-Latn-AZ"/>
              </w:rPr>
              <w:t> </w:t>
            </w:r>
            <w:bookmarkStart w:id="12" w:name="_ednref12"/>
            <w:r w:rsidRPr="005B1065">
              <w:rPr>
                <w:rFonts w:ascii="Times New Roman" w:eastAsia="Times New Roman" w:hAnsi="Times New Roman" w:cs="Times New Roman"/>
                <w:sz w:val="20"/>
                <w:szCs w:val="20"/>
              </w:rPr>
              <w:fldChar w:fldCharType="begin"/>
            </w:r>
            <w:r w:rsidRPr="005B1065">
              <w:rPr>
                <w:rFonts w:ascii="Times New Roman" w:eastAsia="Times New Roman" w:hAnsi="Times New Roman" w:cs="Times New Roman"/>
                <w:sz w:val="20"/>
                <w:szCs w:val="20"/>
              </w:rPr>
              <w:instrText xml:space="preserve"> HYPERLINK "http://www.e-qanun.az/alpidata/framework/data/10/c_f_10044.htm" \l "_edn12" \o "" </w:instrText>
            </w:r>
            <w:r w:rsidRPr="005B1065">
              <w:rPr>
                <w:rFonts w:ascii="Times New Roman" w:eastAsia="Times New Roman" w:hAnsi="Times New Roman" w:cs="Times New Roman"/>
                <w:sz w:val="20"/>
                <w:szCs w:val="20"/>
              </w:rPr>
              <w:fldChar w:fldCharType="separate"/>
            </w:r>
            <w:r w:rsidRPr="005B1065">
              <w:rPr>
                <w:rFonts w:ascii="Palatino Linotype" w:eastAsia="Times New Roman" w:hAnsi="Palatino Linotype" w:cs="Times New Roman"/>
                <w:b/>
                <w:bCs/>
                <w:color w:val="0000FF"/>
                <w:sz w:val="20"/>
                <w:u w:val="single"/>
                <w:vertAlign w:val="superscript"/>
                <w:lang w:val="az-Latn-AZ"/>
              </w:rPr>
              <w:t>[12]</w:t>
            </w:r>
            <w:r w:rsidRPr="005B1065">
              <w:rPr>
                <w:rFonts w:ascii="Times New Roman" w:eastAsia="Times New Roman" w:hAnsi="Times New Roman" w:cs="Times New Roman"/>
                <w:sz w:val="20"/>
                <w:szCs w:val="20"/>
              </w:rPr>
              <w:fldChar w:fldCharType="end"/>
            </w:r>
            <w:bookmarkEnd w:id="12"/>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digər vergi və ödənişlər</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1</w:t>
            </w:r>
          </w:p>
        </w:tc>
        <w:tc>
          <w:tcPr>
            <w:tcW w:w="19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2</w:t>
            </w: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3</w:t>
            </w:r>
          </w:p>
        </w:tc>
        <w:tc>
          <w:tcPr>
            <w:tcW w:w="16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4</w:t>
            </w:r>
          </w:p>
        </w:tc>
        <w:tc>
          <w:tcPr>
            <w:tcW w:w="13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5</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6</w:t>
            </w:r>
          </w:p>
        </w:tc>
        <w:tc>
          <w:tcPr>
            <w:tcW w:w="6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7</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8</w:t>
            </w:r>
          </w:p>
        </w:tc>
        <w:tc>
          <w:tcPr>
            <w:tcW w:w="6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9</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2.2.</w:t>
            </w:r>
            <w:r w:rsidRPr="005B1065">
              <w:rPr>
                <w:rFonts w:ascii="Palatino Linotype" w:eastAsia="Times New Roman" w:hAnsi="Palatino Linotype" w:cs="Times New Roman"/>
                <w:b/>
                <w:bCs/>
                <w:color w:val="0000FF"/>
                <w:sz w:val="20"/>
                <w:vertAlign w:val="superscript"/>
                <w:lang w:val="az-Latn-AZ"/>
              </w:rPr>
              <w:t> </w:t>
            </w:r>
            <w:bookmarkStart w:id="13" w:name="_ednref13"/>
            <w:r w:rsidRPr="005B1065">
              <w:rPr>
                <w:rFonts w:ascii="Palatino Linotype" w:eastAsia="Times New Roman" w:hAnsi="Palatino Linotype" w:cs="Times New Roman"/>
                <w:b/>
                <w:bCs/>
                <w:color w:val="0000FF"/>
                <w:sz w:val="20"/>
                <w:vertAlign w:val="superscript"/>
                <w:lang w:val="az-Latn-AZ"/>
              </w:rPr>
              <w:fldChar w:fldCharType="begin"/>
            </w:r>
            <w:r w:rsidRPr="005B1065">
              <w:rPr>
                <w:rFonts w:ascii="Palatino Linotype" w:eastAsia="Times New Roman" w:hAnsi="Palatino Linotype" w:cs="Times New Roman"/>
                <w:b/>
                <w:bCs/>
                <w:color w:val="0000FF"/>
                <w:sz w:val="20"/>
                <w:vertAlign w:val="superscript"/>
                <w:lang w:val="az-Latn-AZ"/>
              </w:rPr>
              <w:instrText xml:space="preserve"> HYPERLINK "http://www.e-qanun.az/alpidata/framework/data/10/c_f_10044.htm" \l "_edn13" \o "" </w:instrText>
            </w:r>
            <w:r w:rsidRPr="005B1065">
              <w:rPr>
                <w:rFonts w:ascii="Palatino Linotype" w:eastAsia="Times New Roman" w:hAnsi="Palatino Linotype" w:cs="Times New Roman"/>
                <w:b/>
                <w:bCs/>
                <w:color w:val="0000FF"/>
                <w:sz w:val="20"/>
                <w:vertAlign w:val="superscript"/>
                <w:lang w:val="az-Latn-AZ"/>
              </w:rPr>
              <w:fldChar w:fldCharType="separate"/>
            </w:r>
            <w:r w:rsidRPr="005B1065">
              <w:rPr>
                <w:rFonts w:ascii="Palatino Linotype" w:eastAsia="Times New Roman" w:hAnsi="Palatino Linotype" w:cs="Times New Roman"/>
                <w:b/>
                <w:bCs/>
                <w:color w:val="0000FF"/>
                <w:sz w:val="20"/>
                <w:u w:val="single"/>
                <w:vertAlign w:val="superscript"/>
                <w:lang w:val="az-Latn-AZ"/>
              </w:rPr>
              <w:t>[13]</w:t>
            </w:r>
            <w:r w:rsidRPr="005B1065">
              <w:rPr>
                <w:rFonts w:ascii="Palatino Linotype" w:eastAsia="Times New Roman" w:hAnsi="Palatino Linotype" w:cs="Times New Roman"/>
                <w:b/>
                <w:bCs/>
                <w:color w:val="0000FF"/>
                <w:sz w:val="20"/>
                <w:vertAlign w:val="superscript"/>
                <w:lang w:val="az-Latn-AZ"/>
              </w:rPr>
              <w:fldChar w:fldCharType="end"/>
            </w:r>
            <w:bookmarkEnd w:id="13"/>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Əməkhaqqı və ona bərabər tutulan ödənişlər</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2.2.1.</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işçilərin əmək haqqı</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2.2.2.</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əməyin ödənişi ilə bağlı sair pul ödənişləri (mükafat, müavinət və s.)</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2.2.3.</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gəlir vergisi</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2.2.4.</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sosial sığorta haqları</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2.2.5.</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əməkhaqqı üzrə digər ödənişlər</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2.3.</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Əmək haqqı fondundan Dövlət Sosial Müdafiə Fonduna ayırmalar</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2.4.</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lang w:val="es-MX"/>
              </w:rPr>
            </w:pPr>
            <w:r w:rsidRPr="005B1065">
              <w:rPr>
                <w:rFonts w:ascii="Palatino Linotype" w:eastAsia="Times New Roman" w:hAnsi="Palatino Linotype" w:cs="Times New Roman"/>
                <w:sz w:val="20"/>
                <w:szCs w:val="20"/>
                <w:lang w:val="az-Latn-AZ"/>
              </w:rPr>
              <w:t>Xammal və material</w:t>
            </w:r>
            <w:r w:rsidRPr="005B1065">
              <w:rPr>
                <w:rFonts w:ascii="Palatino Linotype" w:eastAsia="Times New Roman" w:hAnsi="Palatino Linotype" w:cs="Times New Roman"/>
                <w:strike/>
                <w:sz w:val="20"/>
                <w:szCs w:val="20"/>
                <w:lang w:val="az-Latn-AZ"/>
              </w:rPr>
              <w:t>, o cümlədən</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lang w:val="es-MX"/>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lang w:val="es-MX"/>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lang w:val="es-MX"/>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lang w:val="es-MX"/>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lang w:val="es-MX"/>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lang w:val="es-MX"/>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lang w:val="es-MX"/>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2.4.1.</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yanacaq, o cümlədən</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2.4.1.1.</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lang w:val="es-MX"/>
              </w:rPr>
            </w:pPr>
            <w:r w:rsidRPr="005B1065">
              <w:rPr>
                <w:rFonts w:ascii="Palatino Linotype" w:eastAsia="Times New Roman" w:hAnsi="Palatino Linotype" w:cs="Times New Roman"/>
                <w:sz w:val="20"/>
                <w:szCs w:val="20"/>
                <w:lang w:val="az-Latn-AZ"/>
              </w:rPr>
              <w:t>dolayı subsidiya hesabına alınan yanacaq</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lang w:val="es-MX"/>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lang w:val="es-MX"/>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lang w:val="es-MX"/>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lang w:val="es-MX"/>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lang w:val="es-MX"/>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lang w:val="es-MX"/>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lang w:val="es-MX"/>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2.5.</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Rabitə xərcləri</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2.6.</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Nəqliyyat xərcləri</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2.7.</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Kommunal xərcləri</w:t>
            </w:r>
            <w:r w:rsidRPr="005B1065">
              <w:rPr>
                <w:rFonts w:ascii="Palatino Linotype" w:eastAsia="Times New Roman" w:hAnsi="Palatino Linotype" w:cs="Times New Roman"/>
                <w:strike/>
                <w:sz w:val="20"/>
                <w:szCs w:val="20"/>
                <w:lang w:val="az-Latn-AZ"/>
              </w:rPr>
              <w:t>, o cümlədən</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2.7.1.</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su haqqı</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2.7.2.</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elektrik enerjisi haqqı</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2.7.3.</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qaz haqqı</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2.7.4.</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kanalizasiya və tullantı haqları</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2.7.5.</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istilik haqqı</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2.8.</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Ezamiyyə xərcləri</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2.8.1.</w:t>
            </w:r>
            <w:r w:rsidRPr="005B1065">
              <w:rPr>
                <w:rFonts w:ascii="Palatino Linotype" w:eastAsia="Times New Roman" w:hAnsi="Palatino Linotype" w:cs="Times New Roman"/>
                <w:b/>
                <w:bCs/>
                <w:color w:val="0000FF"/>
                <w:sz w:val="20"/>
                <w:vertAlign w:val="superscript"/>
                <w:lang w:val="az-Latn-AZ"/>
              </w:rPr>
              <w:t> </w:t>
            </w:r>
            <w:bookmarkStart w:id="14" w:name="_ednref14"/>
            <w:r w:rsidRPr="005B1065">
              <w:rPr>
                <w:rFonts w:ascii="Palatino Linotype" w:eastAsia="Times New Roman" w:hAnsi="Palatino Linotype" w:cs="Times New Roman"/>
                <w:b/>
                <w:bCs/>
                <w:color w:val="0000FF"/>
                <w:sz w:val="20"/>
                <w:vertAlign w:val="superscript"/>
                <w:lang w:val="az-Latn-AZ"/>
              </w:rPr>
              <w:fldChar w:fldCharType="begin"/>
            </w:r>
            <w:r w:rsidRPr="005B1065">
              <w:rPr>
                <w:rFonts w:ascii="Palatino Linotype" w:eastAsia="Times New Roman" w:hAnsi="Palatino Linotype" w:cs="Times New Roman"/>
                <w:b/>
                <w:bCs/>
                <w:color w:val="0000FF"/>
                <w:sz w:val="20"/>
                <w:vertAlign w:val="superscript"/>
                <w:lang w:val="az-Latn-AZ"/>
              </w:rPr>
              <w:instrText xml:space="preserve"> HYPERLINK "http://www.e-qanun.az/alpidata/framework/data/10/c_f_10044.htm" \l "_edn14" \o "" </w:instrText>
            </w:r>
            <w:r w:rsidRPr="005B1065">
              <w:rPr>
                <w:rFonts w:ascii="Palatino Linotype" w:eastAsia="Times New Roman" w:hAnsi="Palatino Linotype" w:cs="Times New Roman"/>
                <w:b/>
                <w:bCs/>
                <w:color w:val="0000FF"/>
                <w:sz w:val="20"/>
                <w:vertAlign w:val="superscript"/>
                <w:lang w:val="az-Latn-AZ"/>
              </w:rPr>
              <w:fldChar w:fldCharType="separate"/>
            </w:r>
            <w:r w:rsidRPr="005B1065">
              <w:rPr>
                <w:rFonts w:ascii="Palatino Linotype" w:eastAsia="Times New Roman" w:hAnsi="Palatino Linotype" w:cs="Times New Roman"/>
                <w:b/>
                <w:bCs/>
                <w:color w:val="0000FF"/>
                <w:sz w:val="20"/>
                <w:u w:val="single"/>
                <w:vertAlign w:val="superscript"/>
                <w:lang w:val="az-Latn-AZ"/>
              </w:rPr>
              <w:t>[14]</w:t>
            </w:r>
            <w:r w:rsidRPr="005B1065">
              <w:rPr>
                <w:rFonts w:ascii="Palatino Linotype" w:eastAsia="Times New Roman" w:hAnsi="Palatino Linotype" w:cs="Times New Roman"/>
                <w:b/>
                <w:bCs/>
                <w:color w:val="0000FF"/>
                <w:sz w:val="20"/>
                <w:vertAlign w:val="superscript"/>
                <w:lang w:val="az-Latn-AZ"/>
              </w:rPr>
              <w:fldChar w:fldCharType="end"/>
            </w:r>
            <w:bookmarkEnd w:id="14"/>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xml:space="preserve">ölkədaxili ezamiyyətlərlə </w:t>
            </w:r>
            <w:r w:rsidRPr="005B1065">
              <w:rPr>
                <w:rFonts w:ascii="Palatino Linotype" w:eastAsia="Times New Roman" w:hAnsi="Palatino Linotype" w:cs="Times New Roman"/>
                <w:sz w:val="20"/>
                <w:szCs w:val="20"/>
                <w:lang w:val="az-Latn-AZ"/>
              </w:rPr>
              <w:lastRenderedPageBreak/>
              <w:t>bağlı xərclər</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lastRenderedPageBreak/>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lastRenderedPageBreak/>
              <w:t>2.8.2</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xaricə ezamiyyətlərlə bağlı xərclər</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2.9.</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Reklam xərcləri</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2.10.</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Mühafizə xərcləri</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2.11.</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Bank xidməti üzrə xərclər</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2.12.</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Borca və kreditə görə ödənilmiş əsas məbləğlər, o cümlədən</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2.12.1.</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dövlət zəmanəti ilə alınmış kreditlər üzrə</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2.13.</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Borca və kreditə görə ödənilmiş faizlər, o cümlədən</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2.13.1.</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dövlət zəmanəti ilə alınmış kreditlər üzrə</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1</w:t>
            </w:r>
          </w:p>
        </w:tc>
        <w:tc>
          <w:tcPr>
            <w:tcW w:w="19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2</w:t>
            </w: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3</w:t>
            </w:r>
          </w:p>
        </w:tc>
        <w:tc>
          <w:tcPr>
            <w:tcW w:w="16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4</w:t>
            </w:r>
          </w:p>
        </w:tc>
        <w:tc>
          <w:tcPr>
            <w:tcW w:w="13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5</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6</w:t>
            </w:r>
          </w:p>
        </w:tc>
        <w:tc>
          <w:tcPr>
            <w:tcW w:w="6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7</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8</w:t>
            </w:r>
          </w:p>
        </w:tc>
        <w:tc>
          <w:tcPr>
            <w:tcW w:w="6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9</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2.14.</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Vaxtı keçmiş borca və kreditə görə ödənilmiş faizlər, o cümlədən</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2.14.1.</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dövlət zəmanəti ilə alınmış kreditlər üzrə</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2.15.</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Nümayəndəlik xərcləri</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2.16.</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Kadr hazırlığı xərcləri</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2.17.</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Elmi tədqiqat, layihə-axtarış və təcrübə konstruktor işlərinə çəkilən xərclər, o cümlədən</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2.17.1.</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normativ sənədlərin hazırlanması xərci</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2.18.</w:t>
            </w:r>
            <w:r w:rsidRPr="005B1065">
              <w:rPr>
                <w:rFonts w:ascii="Palatino Linotype" w:eastAsia="Times New Roman" w:hAnsi="Palatino Linotype" w:cs="Times New Roman"/>
                <w:b/>
                <w:bCs/>
                <w:color w:val="0000FF"/>
                <w:sz w:val="20"/>
                <w:vertAlign w:val="superscript"/>
                <w:lang w:val="az-Latn-AZ"/>
              </w:rPr>
              <w:t> </w:t>
            </w:r>
            <w:bookmarkStart w:id="15" w:name="_ednref15"/>
            <w:r w:rsidRPr="005B1065">
              <w:rPr>
                <w:rFonts w:ascii="Palatino Linotype" w:eastAsia="Times New Roman" w:hAnsi="Palatino Linotype" w:cs="Times New Roman"/>
                <w:b/>
                <w:bCs/>
                <w:color w:val="0000FF"/>
                <w:sz w:val="20"/>
                <w:vertAlign w:val="superscript"/>
                <w:lang w:val="az-Latn-AZ"/>
              </w:rPr>
              <w:fldChar w:fldCharType="begin"/>
            </w:r>
            <w:r w:rsidRPr="005B1065">
              <w:rPr>
                <w:rFonts w:ascii="Palatino Linotype" w:eastAsia="Times New Roman" w:hAnsi="Palatino Linotype" w:cs="Times New Roman"/>
                <w:b/>
                <w:bCs/>
                <w:color w:val="0000FF"/>
                <w:sz w:val="20"/>
                <w:vertAlign w:val="superscript"/>
                <w:lang w:val="az-Latn-AZ"/>
              </w:rPr>
              <w:instrText xml:space="preserve"> HYPERLINK "http://www.e-qanun.az/alpidata/framework/data/10/c_f_10044.htm" \l "_edn15" \o "" </w:instrText>
            </w:r>
            <w:r w:rsidRPr="005B1065">
              <w:rPr>
                <w:rFonts w:ascii="Palatino Linotype" w:eastAsia="Times New Roman" w:hAnsi="Palatino Linotype" w:cs="Times New Roman"/>
                <w:b/>
                <w:bCs/>
                <w:color w:val="0000FF"/>
                <w:sz w:val="20"/>
                <w:vertAlign w:val="superscript"/>
                <w:lang w:val="az-Latn-AZ"/>
              </w:rPr>
              <w:fldChar w:fldCharType="separate"/>
            </w:r>
            <w:r w:rsidRPr="005B1065">
              <w:rPr>
                <w:rFonts w:ascii="Palatino Linotype" w:eastAsia="Times New Roman" w:hAnsi="Palatino Linotype" w:cs="Times New Roman"/>
                <w:b/>
                <w:bCs/>
                <w:color w:val="0000FF"/>
                <w:sz w:val="20"/>
                <w:u w:val="single"/>
                <w:vertAlign w:val="superscript"/>
                <w:lang w:val="az-Latn-AZ"/>
              </w:rPr>
              <w:t>[15]</w:t>
            </w:r>
            <w:r w:rsidRPr="005B1065">
              <w:rPr>
                <w:rFonts w:ascii="Palatino Linotype" w:eastAsia="Times New Roman" w:hAnsi="Palatino Linotype" w:cs="Times New Roman"/>
                <w:b/>
                <w:bCs/>
                <w:color w:val="0000FF"/>
                <w:sz w:val="20"/>
                <w:vertAlign w:val="superscript"/>
                <w:lang w:val="az-Latn-AZ"/>
              </w:rPr>
              <w:fldChar w:fldCharType="end"/>
            </w:r>
            <w:bookmarkEnd w:id="15"/>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cari təmir xərcləri</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2.19.</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Sığorta xərcləri</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2.20.</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Dividendlərin ödənilməsi, o cümlədən</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lastRenderedPageBreak/>
              <w:t>2.20.1.</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büdcəyə ödənilən dividendlər</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2.21.</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Kapital və maliyyə qoyuluşları</w:t>
            </w:r>
            <w:r w:rsidRPr="005B1065">
              <w:rPr>
                <w:rFonts w:ascii="Palatino Linotype" w:eastAsia="Times New Roman" w:hAnsi="Palatino Linotype" w:cs="Times New Roman"/>
                <w:strike/>
                <w:sz w:val="20"/>
                <w:szCs w:val="20"/>
                <w:lang w:val="az-Latn-AZ"/>
              </w:rPr>
              <w:t>, o cümlədən</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2.21.1.</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tikinti quraşdırma işləri</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2.21.1.1.</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əsaslı təmir</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2.21.1.2.</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yeni bina və qurğuların tikinti və quraşdırma işləri</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2.21.2.</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əsas vəsaitlərin alınması</w:t>
            </w:r>
            <w:r w:rsidRPr="005B1065">
              <w:rPr>
                <w:rFonts w:ascii="Palatino Linotype" w:eastAsia="Times New Roman" w:hAnsi="Palatino Linotype" w:cs="Times New Roman"/>
                <w:strike/>
                <w:sz w:val="20"/>
                <w:szCs w:val="20"/>
                <w:lang w:val="az-Latn-AZ"/>
              </w:rPr>
              <w:t>, o cümlədən</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2.21.2.1.</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avtonəqliyyat vasitələrinin alınmasına</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2.21.2.2.</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əsas vəsaitlərin əsaslı təmiri</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2.21.3.</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qeyri-maddi aktivlərin alınmasına</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2.21.4.</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torpaq sahələrinin alınmasına</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2.21.5.</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qiymətli kağız və səhmlərin alınmasına, faizli istiqrazlara uzunmüddətli maliyyə qoyuluşları</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2.21.6.</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digər kapital və maliyyə qoyuluşları</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2.22.</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Sosial xərclər</w:t>
            </w:r>
            <w:r w:rsidRPr="005B1065">
              <w:rPr>
                <w:rFonts w:ascii="Palatino Linotype" w:eastAsia="Times New Roman" w:hAnsi="Palatino Linotype" w:cs="Times New Roman"/>
                <w:strike/>
                <w:sz w:val="20"/>
                <w:szCs w:val="20"/>
                <w:lang w:val="az-Latn-AZ"/>
              </w:rPr>
              <w:t>, o cümlədən</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1</w:t>
            </w:r>
          </w:p>
        </w:tc>
        <w:tc>
          <w:tcPr>
            <w:tcW w:w="19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2</w:t>
            </w: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3</w:t>
            </w:r>
          </w:p>
        </w:tc>
        <w:tc>
          <w:tcPr>
            <w:tcW w:w="16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4</w:t>
            </w:r>
          </w:p>
        </w:tc>
        <w:tc>
          <w:tcPr>
            <w:tcW w:w="13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5</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6</w:t>
            </w:r>
          </w:p>
        </w:tc>
        <w:tc>
          <w:tcPr>
            <w:tcW w:w="6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7</w:t>
            </w:r>
          </w:p>
        </w:tc>
        <w:tc>
          <w:tcPr>
            <w:tcW w:w="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8</w:t>
            </w:r>
          </w:p>
        </w:tc>
        <w:tc>
          <w:tcPr>
            <w:tcW w:w="6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1065" w:rsidRPr="005B1065" w:rsidRDefault="005B1065" w:rsidP="005B1065">
            <w:pPr>
              <w:spacing w:after="0" w:line="240" w:lineRule="auto"/>
              <w:jc w:val="center"/>
              <w:rPr>
                <w:rFonts w:ascii="Times New Roman" w:eastAsia="Times New Roman" w:hAnsi="Times New Roman" w:cs="Times New Roman"/>
                <w:sz w:val="20"/>
                <w:szCs w:val="20"/>
              </w:rPr>
            </w:pPr>
            <w:r w:rsidRPr="005B1065">
              <w:rPr>
                <w:rFonts w:ascii="Palatino Linotype" w:eastAsia="Times New Roman" w:hAnsi="Palatino Linotype" w:cs="Times New Roman"/>
                <w:b/>
                <w:bCs/>
                <w:sz w:val="20"/>
                <w:szCs w:val="20"/>
                <w:lang w:val="az-Latn-AZ"/>
              </w:rPr>
              <w:t>9</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2.22.1.</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qeyri-istehsal təyinatlı yaşayış evlərinin, təhsil və səhiyyə obyektlərinin tikintisinə</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2.22.2.</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xml:space="preserve">qeyri-istehsal təyinatlı obyektlərin əsas vəsaitlərinin yeniləşməsinə və </w:t>
            </w:r>
            <w:r w:rsidRPr="005B1065">
              <w:rPr>
                <w:rFonts w:ascii="Palatino Linotype" w:eastAsia="Times New Roman" w:hAnsi="Palatino Linotype" w:cs="Times New Roman"/>
                <w:sz w:val="20"/>
                <w:szCs w:val="20"/>
                <w:lang w:val="az-Latn-AZ"/>
              </w:rPr>
              <w:lastRenderedPageBreak/>
              <w:t>əsaslı təmirinə</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lastRenderedPageBreak/>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lastRenderedPageBreak/>
              <w:t>2.22.3.</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xeyriyyəçilik məqsədilə ödənişlər</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2.22.4.</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digər sosial xərclər</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r w:rsidR="005B1065" w:rsidRPr="005B1065" w:rsidTr="005B1065">
        <w:trPr>
          <w:jc w:val="center"/>
        </w:trPr>
        <w:tc>
          <w:tcPr>
            <w:tcW w:w="9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2.23.</w:t>
            </w:r>
          </w:p>
        </w:tc>
        <w:tc>
          <w:tcPr>
            <w:tcW w:w="1999"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Digər xərclər**</w:t>
            </w:r>
          </w:p>
        </w:tc>
        <w:tc>
          <w:tcPr>
            <w:tcW w:w="1160"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67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1351"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7"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c>
          <w:tcPr>
            <w:tcW w:w="688" w:type="dxa"/>
            <w:tcBorders>
              <w:top w:val="nil"/>
              <w:left w:val="nil"/>
              <w:bottom w:val="single" w:sz="8" w:space="0" w:color="auto"/>
              <w:right w:val="single" w:sz="8" w:space="0" w:color="auto"/>
            </w:tcBorders>
            <w:tcMar>
              <w:top w:w="0" w:type="dxa"/>
              <w:left w:w="108" w:type="dxa"/>
              <w:bottom w:w="0" w:type="dxa"/>
              <w:right w:w="108" w:type="dxa"/>
            </w:tcMar>
            <w:hideMark/>
          </w:tcPr>
          <w:p w:rsidR="005B1065" w:rsidRPr="005B1065" w:rsidRDefault="005B1065" w:rsidP="005B1065">
            <w:pPr>
              <w:spacing w:after="0" w:line="240" w:lineRule="auto"/>
              <w:rPr>
                <w:rFonts w:ascii="Times New Roman" w:eastAsia="Times New Roman" w:hAnsi="Times New Roman" w:cs="Times New Roman"/>
                <w:sz w:val="20"/>
                <w:szCs w:val="20"/>
              </w:rPr>
            </w:pPr>
            <w:r w:rsidRPr="005B1065">
              <w:rPr>
                <w:rFonts w:ascii="Palatino Linotype" w:eastAsia="Times New Roman" w:hAnsi="Palatino Linotype" w:cs="Times New Roman"/>
                <w:sz w:val="20"/>
                <w:szCs w:val="20"/>
                <w:lang w:val="az-Latn-AZ"/>
              </w:rPr>
              <w:t> </w:t>
            </w:r>
          </w:p>
        </w:tc>
      </w:tr>
    </w:tbl>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 </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 </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b/>
          <w:bCs/>
          <w:color w:val="000000"/>
          <w:lang w:val="az-Latn-AZ"/>
        </w:rPr>
        <w:t>Qeyd.</w:t>
      </w:r>
    </w:p>
    <w:p w:rsidR="005B1065" w:rsidRPr="005B1065" w:rsidRDefault="005B1065" w:rsidP="005B1065">
      <w:pPr>
        <w:spacing w:after="0" w:line="240" w:lineRule="auto"/>
        <w:ind w:left="709" w:hanging="352"/>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b/>
          <w:bCs/>
          <w:color w:val="000000"/>
          <w:lang w:val="az-Latn-AZ"/>
        </w:rPr>
        <w:t>*</w:t>
      </w:r>
      <w:r w:rsidRPr="005B1065">
        <w:rPr>
          <w:rFonts w:ascii="Palatino Linotype" w:eastAsia="Times New Roman" w:hAnsi="Palatino Linotype" w:cs="Times New Roman"/>
          <w:color w:val="000000"/>
          <w:lang w:val="az-Latn-AZ"/>
        </w:rPr>
        <w:t>    Hər bir iri vergi ödəyicisi tərəfindən fəaliyyətinin xüsusiyyətləri nəzərə alınmaqla, daxil-olmaların növlərinə müvafiq bölünməlidir.</w:t>
      </w:r>
    </w:p>
    <w:p w:rsidR="005B1065" w:rsidRPr="005B1065" w:rsidRDefault="005B1065" w:rsidP="005B1065">
      <w:pPr>
        <w:spacing w:after="0" w:line="240" w:lineRule="auto"/>
        <w:ind w:left="709" w:hanging="352"/>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b/>
          <w:bCs/>
          <w:color w:val="000000"/>
          <w:lang w:val="az-Latn-AZ"/>
        </w:rPr>
        <w:t>**</w:t>
      </w:r>
      <w:r w:rsidRPr="005B1065">
        <w:rPr>
          <w:rFonts w:ascii="Palatino Linotype" w:eastAsia="Times New Roman" w:hAnsi="Palatino Linotype" w:cs="Times New Roman"/>
          <w:color w:val="000000"/>
          <w:lang w:val="az-Latn-AZ"/>
        </w:rPr>
        <w:t> Hər bir iri vergi ödəyicisi tərəfindən fəaliyyətinin xüsusiyyətləri nəzərə alınmaqla açıqlanması smetaya əlavə olunmalıdır.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 </w:t>
      </w:r>
    </w:p>
    <w:p w:rsidR="005B1065" w:rsidRPr="005B1065" w:rsidRDefault="005B1065" w:rsidP="005B1065">
      <w:pPr>
        <w:spacing w:after="0" w:line="240" w:lineRule="auto"/>
        <w:ind w:firstLine="357"/>
        <w:jc w:val="center"/>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b/>
          <w:bCs/>
          <w:color w:val="000000"/>
          <w:lang w:val="az-Latn-AZ"/>
        </w:rPr>
        <w:t>Rəhbərin imzası:</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 </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 </w:t>
      </w:r>
    </w:p>
    <w:p w:rsidR="005B1065" w:rsidRPr="005B1065" w:rsidRDefault="005B1065" w:rsidP="005B1065">
      <w:pPr>
        <w:spacing w:after="0" w:line="240" w:lineRule="auto"/>
        <w:rPr>
          <w:rFonts w:ascii="Times New Roman" w:eastAsia="Times New Roman" w:hAnsi="Times New Roman" w:cs="Times New Roman"/>
          <w:color w:val="000000"/>
          <w:sz w:val="27"/>
          <w:szCs w:val="27"/>
        </w:rPr>
      </w:pPr>
      <w:r w:rsidRPr="005B1065">
        <w:rPr>
          <w:rFonts w:ascii="Palatino Linotype" w:eastAsia="Times New Roman" w:hAnsi="Palatino Linotype" w:cs="Times New Roman"/>
          <w:color w:val="000000"/>
          <w:sz w:val="20"/>
          <w:szCs w:val="20"/>
          <w:lang w:val="az-Latn-AZ"/>
        </w:rPr>
        <w:br w:type="textWrapping" w:clear="all"/>
      </w:r>
    </w:p>
    <w:p w:rsidR="005B1065" w:rsidRPr="005B1065" w:rsidRDefault="005B1065" w:rsidP="005B1065">
      <w:pPr>
        <w:spacing w:after="0" w:line="240" w:lineRule="auto"/>
        <w:ind w:left="4500"/>
        <w:jc w:val="center"/>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Azərbaycan Respublikası Nazirlər Kabinetinin</w:t>
      </w:r>
    </w:p>
    <w:p w:rsidR="005B1065" w:rsidRPr="005B1065" w:rsidRDefault="005B1065" w:rsidP="005B1065">
      <w:pPr>
        <w:spacing w:after="0" w:line="240" w:lineRule="auto"/>
        <w:ind w:left="4500"/>
        <w:jc w:val="center"/>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2005-ci il 9 iyun tarixli 102 nömrəli qərarı ilə</w:t>
      </w:r>
    </w:p>
    <w:p w:rsidR="005B1065" w:rsidRPr="005B1065" w:rsidRDefault="005B1065" w:rsidP="005B1065">
      <w:pPr>
        <w:spacing w:after="0" w:line="240" w:lineRule="auto"/>
        <w:ind w:left="4500"/>
        <w:jc w:val="center"/>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TƏSDİQ EDİLMİŞDİR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 </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 </w:t>
      </w:r>
    </w:p>
    <w:p w:rsidR="005B1065" w:rsidRPr="005B1065" w:rsidRDefault="005B1065" w:rsidP="005B1065">
      <w:pPr>
        <w:spacing w:after="0" w:line="240" w:lineRule="auto"/>
        <w:ind w:firstLine="357"/>
        <w:jc w:val="center"/>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b/>
          <w:bCs/>
          <w:color w:val="000000"/>
          <w:lang w:val="az-Latn-AZ"/>
        </w:rPr>
        <w:t>İri dövlət vergi ödəyicilərinin gəlirlər və xərclər smetalarının icrası üzrə monitorinqin aparılması</w:t>
      </w:r>
    </w:p>
    <w:p w:rsidR="005B1065" w:rsidRPr="005B1065" w:rsidRDefault="005B1065" w:rsidP="005B1065">
      <w:pPr>
        <w:spacing w:before="120" w:after="120" w:line="240" w:lineRule="auto"/>
        <w:ind w:firstLine="357"/>
        <w:jc w:val="center"/>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b/>
          <w:bCs/>
          <w:color w:val="000000"/>
          <w:lang w:val="az-Latn-AZ"/>
        </w:rPr>
        <w:t>QAYDALARI</w:t>
      </w:r>
    </w:p>
    <w:p w:rsidR="005B1065" w:rsidRPr="005B1065" w:rsidRDefault="005B1065" w:rsidP="005B1065">
      <w:pPr>
        <w:spacing w:before="120" w:after="120" w:line="240" w:lineRule="auto"/>
        <w:ind w:firstLine="357"/>
        <w:jc w:val="center"/>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b/>
          <w:bCs/>
          <w:color w:val="000000"/>
          <w:lang w:val="az-Latn-AZ"/>
        </w:rPr>
        <w:t>1. ÜMUMİ MÜDDƏALAR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1.1.  Bu Qaydalar iri dövlət vergi ödəyicilərinin Azərbaycan Respublikasının Nazirlər Kabineti tərəfindən təsdiq edilmiş gəlirlər və xərclər smetalarının icrası üzrə monitorinqin aparılmasını tənzimləyir.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1.2.  İri dövlət vergi ödəyicilərinin gəlirlər və xərclər smetalarının icrası üzrə monitorinqin aparılması zəruri məlumatlan və hesabatları almaqla və ilkin sənədləri araşdırmaqla iri dövlət vergi ödəyicisinin Azərbaycan Respublikasının Nazirlər Kabineti tərəfindən təsdiq edilmiş gəlirlər və xərclər smetalarının faktiki və proqnoz göstəricilərinin təhlil edilməsini və qiymətləndirilməsini nəzərdə tutur.</w:t>
      </w:r>
    </w:p>
    <w:p w:rsidR="005B1065" w:rsidRPr="005B1065" w:rsidRDefault="005B1065" w:rsidP="005B1065">
      <w:pPr>
        <w:spacing w:before="120" w:after="120" w:line="240" w:lineRule="auto"/>
        <w:ind w:firstLine="357"/>
        <w:jc w:val="center"/>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b/>
          <w:bCs/>
          <w:color w:val="000000"/>
          <w:lang w:val="az-Latn-AZ"/>
        </w:rPr>
        <w:t>2. MONİTORİNQİN APARILMASI</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2.1. İri dövlət vergi ödəyicilərində gəlirlər və xərclər smetalarının icrası üzrə monitorinq Azərbaycan Respublikasının Nazirlər Kabinetinin hər il təsdiq etdiyi qrafikə uyğun müddətlərdə Maliyyə Nazirliyinin, Azərbaycan Respublikasının İqtisadiyyat </w:t>
      </w:r>
      <w:r w:rsidRPr="005B1065">
        <w:rPr>
          <w:rFonts w:ascii="Palatino Linotype" w:eastAsia="Times New Roman" w:hAnsi="Palatino Linotype" w:cs="Times New Roman"/>
          <w:i/>
          <w:iCs/>
          <w:strike/>
          <w:color w:val="000000"/>
          <w:lang w:val="az-Latn-AZ"/>
        </w:rPr>
        <w:t>və Sənaye</w:t>
      </w:r>
      <w:r w:rsidRPr="005B1065">
        <w:rPr>
          <w:rFonts w:ascii="Palatino Linotype" w:eastAsia="Times New Roman" w:hAnsi="Palatino Linotype" w:cs="Times New Roman"/>
          <w:color w:val="000000"/>
          <w:lang w:val="az-Latn-AZ"/>
        </w:rPr>
        <w:t> Nazirliyinin, aidiyyəti üzrə </w:t>
      </w:r>
      <w:r w:rsidRPr="005B1065">
        <w:rPr>
          <w:rFonts w:ascii="Palatino Linotype" w:eastAsia="Times New Roman" w:hAnsi="Palatino Linotype" w:cs="Times New Roman"/>
          <w:color w:val="000000"/>
          <w:sz w:val="20"/>
          <w:szCs w:val="20"/>
          <w:lang w:val="az-Latn-AZ"/>
        </w:rPr>
        <w:t>Energetika</w:t>
      </w:r>
      <w:r w:rsidRPr="005B1065">
        <w:rPr>
          <w:rFonts w:ascii="Palatino Linotype" w:eastAsia="Times New Roman" w:hAnsi="Palatino Linotype" w:cs="Times New Roman"/>
          <w:color w:val="000000"/>
          <w:lang w:val="az-Latn-AZ"/>
        </w:rPr>
        <w:t> Nazirliyinin və Nəqliyyat Nazirliyinin nümayəndələri daxil edilməklə yaradılan işçi qrupu tərəfindən Maliyyə Nazirliyinin vəsiqəsi əsasında aparılır.</w:t>
      </w:r>
      <w:bookmarkStart w:id="16" w:name="_ednref16"/>
      <w:r w:rsidRPr="005B1065">
        <w:rPr>
          <w:rFonts w:ascii="Times New Roman" w:eastAsia="Times New Roman" w:hAnsi="Times New Roman" w:cs="Times New Roman"/>
          <w:color w:val="000000"/>
          <w:sz w:val="20"/>
          <w:szCs w:val="20"/>
        </w:rPr>
        <w:fldChar w:fldCharType="begin"/>
      </w:r>
      <w:r w:rsidRPr="005B1065">
        <w:rPr>
          <w:rFonts w:ascii="Times New Roman" w:eastAsia="Times New Roman" w:hAnsi="Times New Roman" w:cs="Times New Roman"/>
          <w:color w:val="000000"/>
          <w:sz w:val="20"/>
          <w:szCs w:val="20"/>
        </w:rPr>
        <w:instrText xml:space="preserve"> HYPERLINK "http://www.e-qanun.az/alpidata/framework/data/10/c_f_10044.htm" \l "_edn16" \o "" </w:instrText>
      </w:r>
      <w:r w:rsidRPr="005B1065">
        <w:rPr>
          <w:rFonts w:ascii="Times New Roman" w:eastAsia="Times New Roman" w:hAnsi="Times New Roman" w:cs="Times New Roman"/>
          <w:color w:val="000000"/>
          <w:sz w:val="20"/>
          <w:szCs w:val="20"/>
        </w:rPr>
        <w:fldChar w:fldCharType="separate"/>
      </w:r>
      <w:r w:rsidRPr="005B1065">
        <w:rPr>
          <w:rFonts w:ascii="Palatino Linotype" w:eastAsia="Times New Roman" w:hAnsi="Palatino Linotype" w:cs="Times New Roman"/>
          <w:b/>
          <w:bCs/>
          <w:color w:val="0000FF"/>
          <w:sz w:val="20"/>
          <w:u w:val="single"/>
          <w:vertAlign w:val="superscript"/>
          <w:lang w:val="az-Latn-AZ"/>
        </w:rPr>
        <w:t>[16]</w:t>
      </w:r>
      <w:r w:rsidRPr="005B1065">
        <w:rPr>
          <w:rFonts w:ascii="Times New Roman" w:eastAsia="Times New Roman" w:hAnsi="Times New Roman" w:cs="Times New Roman"/>
          <w:color w:val="000000"/>
          <w:sz w:val="20"/>
          <w:szCs w:val="20"/>
        </w:rPr>
        <w:fldChar w:fldCharType="end"/>
      </w:r>
      <w:bookmarkEnd w:id="16"/>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lastRenderedPageBreak/>
        <w:t>2.2. İri dövlət vergi ödəyicilərinin gəlirlər və xərclər smetalarının icrası üzrə monitorinqin aparılması zamanı aşağıdakı göstəricilər araşdırılır;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2.2.1. iri dövlət vergi ödəyicilərinin gəlirlər və xərclər smetalarının qüvvədə olan qanunvericilik aktlarının tələblərinə uyğun tərtibi;</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2.2.2. malların (işlərin, xidmətlərin) təqdim edilməsindən hesablarına və kassalarına daxil olmuş vəsaitlərin mədaxil və məxaricinin uçotda və gəlirlər və xərclər smetasının icrasına dair hesabatda əks etdirilməsi;</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2.2.3. büdcədən ayrılan subsidiyaların öz təyinatına uyğun istifadəsi, qarşılıqlı əvəzləşdirmələr, barter əməliyyatlarının aparılması;</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2.2.4.  bank kreditlərinin, ssudaların, investisiyaların və qrantların istifadəsinin vəziyyəti və səmərəliliyi;</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2.2.5.  investisiya fəaliyyətinin vəziyyəti;</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2.2.6.  büdcə qarşısında olan öhdəliklərin yerinə yetirilməsi, ödənişlərin növbəliliyinə riayət edilməsi;</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2.2.7.  maya dəyərinin ayrı-ayrı xərc maddələrinin, o cümlədən xammal və material xərclərinin əsas növləri üzrə icrası və səmərəliliyi;</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2.2.8.  dövlət büdcəsindən ayrılmış subsidiya hesabına alınan xammal və materialların təyinatı üzrə istifadəsi;</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2.2.9. kapital qoyuluşu çərçivəsində həyata keçirilən layihələrin ekspertizadan keçirilməsinin vəziyyəti;</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2.2.10.  yanacaq-sürtkü materiallarının və kommunal xidmətlərin təsdiq olunmuş normalara uyğunluğu və onlardan istifadənin səmərəliliyi;</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2.2.11.  təmir xərclərinin təmir aparılan obyektlər üzrə icrası;</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2.2.12.  iş və xidmətlərin satınalmasının vəziyyəti;</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2.2.13.  əmək ehtiyatlarından istifadənin vəziyyəti;</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2.2.14.  sosial xərclərin təyinatı üzrə icrası;</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2.2.15.  xeyriyyəçilik məqsədilə aparılan ödənişlərin təyinatı üzrə icrası;</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2.2.16.  kapital və maliyyə qoyuluşlarının səmərəliliyi;</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2.2.17.  xarici-iqtisadi fəaliyyətin vəziyyəti;</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2.2.18.  debitor və kreditor borclarının dinamikası;</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2.2.19.  fondların yaradılması və istifadəsi;</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lang w:val="az-Latn-AZ"/>
        </w:rPr>
        <w:t>2.2.20.  digər xərclərin icrası.</w:t>
      </w:r>
    </w:p>
    <w:p w:rsidR="005B1065" w:rsidRPr="005B1065" w:rsidRDefault="005B1065" w:rsidP="005B1065">
      <w:pPr>
        <w:spacing w:before="120" w:after="120" w:line="240" w:lineRule="auto"/>
        <w:ind w:firstLine="357"/>
        <w:jc w:val="center"/>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b/>
          <w:bCs/>
          <w:color w:val="000000"/>
          <w:lang w:val="az-Latn-AZ"/>
        </w:rPr>
        <w:t>3. MONİTORİNQİN NƏTİCƏLƏRİ</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3.1.  İri dövlət vergi ödəyicilərində aparılan gəlirlər və xərclər smetalarının icrası üzrə monitorinqin nəticələri arayışla rəsmiləşdirilir. Arayış monitorinqin aparılmasını həyata keçirmiş işçi qrupunun üzvləri, habelə iri dövlət vergi ödəyicisinin rəhbəri və digər aidiyyəti şəxsləri tərəfindən imzalanır. Arayışın bir nüsxəsi iri dövlət vergi ödəyicisinin rəhbərliyinə təqdim edilir.</w:t>
      </w:r>
    </w:p>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lang w:val="az-Latn-AZ"/>
        </w:rPr>
        <w:t>3.2. Azərbaycan Respublikasının Maliyyə Nazirliyi, İqtisadiyyat </w:t>
      </w:r>
      <w:r w:rsidRPr="005B1065">
        <w:rPr>
          <w:rFonts w:ascii="Palatino Linotype" w:eastAsia="Times New Roman" w:hAnsi="Palatino Linotype" w:cs="Times New Roman"/>
          <w:i/>
          <w:iCs/>
          <w:strike/>
          <w:color w:val="000000"/>
          <w:lang w:val="az-Latn-AZ"/>
        </w:rPr>
        <w:t>və Sənaye</w:t>
      </w:r>
      <w:r w:rsidRPr="005B1065">
        <w:rPr>
          <w:rFonts w:ascii="Palatino Linotype" w:eastAsia="Times New Roman" w:hAnsi="Palatino Linotype" w:cs="Times New Roman"/>
          <w:color w:val="000000"/>
          <w:lang w:val="az-Latn-AZ"/>
        </w:rPr>
        <w:t> Nazirliyi və aidiyyəti üzrə Energetika Nazirliyi və Nəqliyyat Nazirliyi monitorinq başa çatdıqdan sonra 30 gün müddətində onun nəticələri barədə Azərbaycan Respublikasının Nazirlər Kabinetinə birgə məlumat təqdim edirlər.</w:t>
      </w:r>
    </w:p>
    <w:p w:rsidR="005B1065" w:rsidRPr="005B1065" w:rsidRDefault="005B1065" w:rsidP="005B1065">
      <w:pPr>
        <w:spacing w:after="0" w:line="240" w:lineRule="auto"/>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sz w:val="20"/>
          <w:szCs w:val="20"/>
          <w:lang w:val="az-Latn-AZ"/>
        </w:rPr>
        <w:lastRenderedPageBreak/>
        <w:t> </w:t>
      </w:r>
    </w:p>
    <w:p w:rsidR="005B1065" w:rsidRPr="005B1065" w:rsidRDefault="005B1065" w:rsidP="005B1065">
      <w:pPr>
        <w:spacing w:after="0" w:line="240" w:lineRule="auto"/>
        <w:rPr>
          <w:rFonts w:ascii="Times New Roman" w:eastAsia="Times New Roman" w:hAnsi="Times New Roman" w:cs="Times New Roman"/>
          <w:color w:val="000000"/>
          <w:sz w:val="27"/>
          <w:szCs w:val="27"/>
          <w:lang w:val="az-Latn-AZ"/>
        </w:rPr>
      </w:pPr>
      <w:r w:rsidRPr="005B1065">
        <w:rPr>
          <w:rFonts w:ascii="Palatino Linotype" w:eastAsia="Times New Roman" w:hAnsi="Palatino Linotype" w:cs="Times New Roman"/>
          <w:b/>
          <w:bCs/>
          <w:color w:val="0000FF"/>
          <w:sz w:val="20"/>
          <w:szCs w:val="20"/>
          <w:u w:val="single"/>
          <w:lang w:val="az-Latn-AZ"/>
        </w:rPr>
        <w:br w:type="textWrapping" w:clear="all"/>
      </w:r>
    </w:p>
    <w:p w:rsidR="005B1065" w:rsidRPr="005B1065" w:rsidRDefault="005B1065" w:rsidP="005B1065">
      <w:pPr>
        <w:spacing w:after="0" w:line="240" w:lineRule="auto"/>
        <w:jc w:val="center"/>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FF"/>
          <w:sz w:val="2"/>
          <w:szCs w:val="2"/>
          <w:lang w:val="az-Latn-AZ"/>
        </w:rPr>
        <w:t> </w:t>
      </w:r>
    </w:p>
    <w:p w:rsidR="005B1065" w:rsidRPr="005B1065" w:rsidRDefault="005B1065" w:rsidP="005B1065">
      <w:pPr>
        <w:spacing w:after="0" w:line="240" w:lineRule="auto"/>
        <w:jc w:val="center"/>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FF"/>
          <w:sz w:val="20"/>
          <w:szCs w:val="20"/>
          <w:u w:val="single"/>
          <w:lang w:val="az-Latn-AZ"/>
        </w:rPr>
        <w:t>İSTİFADƏ OLUNMUŞ MƏNBƏ SƏNƏDLƏRİNİN SİYAHISI</w:t>
      </w:r>
    </w:p>
    <w:p w:rsidR="005B1065" w:rsidRPr="005B1065" w:rsidRDefault="005B1065" w:rsidP="005B1065">
      <w:pPr>
        <w:spacing w:after="0" w:line="240" w:lineRule="auto"/>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sz w:val="20"/>
          <w:szCs w:val="20"/>
          <w:lang w:val="az-Latn-AZ"/>
        </w:rPr>
        <w:t> </w:t>
      </w:r>
    </w:p>
    <w:p w:rsidR="005B1065" w:rsidRPr="005B1065" w:rsidRDefault="005B1065" w:rsidP="005B1065">
      <w:pPr>
        <w:spacing w:after="120" w:line="240" w:lineRule="auto"/>
        <w:ind w:left="357" w:hanging="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sz w:val="20"/>
          <w:szCs w:val="20"/>
          <w:lang w:val="az-Latn-AZ"/>
        </w:rPr>
        <w:t>1.</w:t>
      </w:r>
      <w:r w:rsidRPr="005B1065">
        <w:rPr>
          <w:rFonts w:ascii="Times New Roman" w:eastAsia="Times New Roman" w:hAnsi="Times New Roman" w:cs="Times New Roman"/>
          <w:color w:val="000000"/>
          <w:sz w:val="14"/>
          <w:szCs w:val="14"/>
          <w:lang w:val="az-Latn-AZ"/>
        </w:rPr>
        <w:t>      </w:t>
      </w:r>
      <w:r w:rsidRPr="005B1065">
        <w:rPr>
          <w:rFonts w:ascii="Times New Roman" w:eastAsia="Times New Roman" w:hAnsi="Times New Roman" w:cs="Times New Roman"/>
          <w:color w:val="000000"/>
          <w:sz w:val="14"/>
          <w:lang w:val="az-Latn-AZ"/>
        </w:rPr>
        <w:t> </w:t>
      </w:r>
      <w:r w:rsidRPr="005B1065">
        <w:rPr>
          <w:rFonts w:ascii="Palatino Linotype" w:eastAsia="Times New Roman" w:hAnsi="Palatino Linotype" w:cs="Times New Roman"/>
          <w:color w:val="000000"/>
          <w:sz w:val="20"/>
          <w:szCs w:val="20"/>
          <w:lang w:val="az-Latn-AZ"/>
        </w:rPr>
        <w:t>24 sentyabr 2009-cu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153</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 (</w:t>
      </w:r>
      <w:r w:rsidRPr="005B1065">
        <w:rPr>
          <w:rFonts w:ascii="Palatino Linotype" w:eastAsia="Times New Roman" w:hAnsi="Palatino Linotype" w:cs="Times New Roman"/>
          <w:b/>
          <w:bCs/>
          <w:color w:val="000000"/>
          <w:sz w:val="20"/>
          <w:szCs w:val="20"/>
          <w:lang w:val="az-Latn-AZ"/>
        </w:rPr>
        <w:t>Azərbaycan Respublikasının Qanunvericilik Toplusu, 2009-cu il, №9, maddə 757</w:t>
      </w:r>
      <w:r w:rsidRPr="005B1065">
        <w:rPr>
          <w:rFonts w:ascii="Palatino Linotype" w:eastAsia="Times New Roman" w:hAnsi="Palatino Linotype" w:cs="Times New Roman"/>
          <w:color w:val="000000"/>
          <w:sz w:val="20"/>
          <w:szCs w:val="20"/>
          <w:lang w:val="az-Latn-AZ"/>
        </w:rPr>
        <w:t>)</w:t>
      </w:r>
    </w:p>
    <w:p w:rsidR="005B1065" w:rsidRPr="005B1065" w:rsidRDefault="005B1065" w:rsidP="005B1065">
      <w:pPr>
        <w:spacing w:after="120" w:line="240" w:lineRule="auto"/>
        <w:ind w:left="357" w:hanging="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sz w:val="20"/>
          <w:szCs w:val="20"/>
          <w:lang w:val="az-Latn-AZ"/>
        </w:rPr>
        <w:t>2.</w:t>
      </w:r>
      <w:r w:rsidRPr="005B1065">
        <w:rPr>
          <w:rFonts w:ascii="Times New Roman" w:eastAsia="Times New Roman" w:hAnsi="Times New Roman" w:cs="Times New Roman"/>
          <w:color w:val="000000"/>
          <w:sz w:val="14"/>
          <w:szCs w:val="14"/>
          <w:lang w:val="az-Latn-AZ"/>
        </w:rPr>
        <w:t>      </w:t>
      </w:r>
      <w:r w:rsidRPr="005B1065">
        <w:rPr>
          <w:rFonts w:ascii="Times New Roman" w:eastAsia="Times New Roman" w:hAnsi="Times New Roman" w:cs="Times New Roman"/>
          <w:color w:val="000000"/>
          <w:sz w:val="14"/>
          <w:lang w:val="az-Latn-AZ"/>
        </w:rPr>
        <w:t> </w:t>
      </w:r>
      <w:r w:rsidRPr="005B1065">
        <w:rPr>
          <w:rFonts w:ascii="Palatino Linotype" w:eastAsia="Times New Roman" w:hAnsi="Palatino Linotype" w:cs="Times New Roman"/>
          <w:color w:val="000000"/>
          <w:sz w:val="20"/>
          <w:szCs w:val="20"/>
          <w:lang w:val="az-Latn-AZ"/>
        </w:rPr>
        <w:t>29 aprel 2010-cu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81</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 (</w:t>
      </w:r>
      <w:r w:rsidRPr="005B1065">
        <w:rPr>
          <w:rFonts w:ascii="Palatino Linotype" w:eastAsia="Times New Roman" w:hAnsi="Palatino Linotype" w:cs="Times New Roman"/>
          <w:b/>
          <w:bCs/>
          <w:color w:val="000000"/>
          <w:sz w:val="20"/>
          <w:szCs w:val="20"/>
          <w:lang w:val="az-Latn-AZ"/>
        </w:rPr>
        <w:t>Azərbaycan Respublikasının Qanunvericilik Toplusu, 2010-cu il, № 4, maddə 371</w:t>
      </w:r>
      <w:r w:rsidRPr="005B1065">
        <w:rPr>
          <w:rFonts w:ascii="Palatino Linotype" w:eastAsia="Times New Roman" w:hAnsi="Palatino Linotype" w:cs="Times New Roman"/>
          <w:color w:val="000000"/>
          <w:sz w:val="20"/>
          <w:szCs w:val="20"/>
          <w:lang w:val="az-Latn-AZ"/>
        </w:rPr>
        <w:t>)</w:t>
      </w:r>
    </w:p>
    <w:p w:rsidR="005B1065" w:rsidRPr="005B1065" w:rsidRDefault="005B1065" w:rsidP="005B1065">
      <w:pPr>
        <w:spacing w:after="120" w:line="240" w:lineRule="auto"/>
        <w:ind w:left="357" w:hanging="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sz w:val="20"/>
          <w:szCs w:val="20"/>
          <w:lang w:val="az-Latn-AZ"/>
        </w:rPr>
        <w:t>3.</w:t>
      </w:r>
      <w:r w:rsidRPr="005B1065">
        <w:rPr>
          <w:rFonts w:ascii="Times New Roman" w:eastAsia="Times New Roman" w:hAnsi="Times New Roman" w:cs="Times New Roman"/>
          <w:color w:val="000000"/>
          <w:sz w:val="14"/>
          <w:szCs w:val="14"/>
          <w:lang w:val="az-Latn-AZ"/>
        </w:rPr>
        <w:t>      </w:t>
      </w:r>
      <w:r w:rsidRPr="005B1065">
        <w:rPr>
          <w:rFonts w:ascii="Times New Roman" w:eastAsia="Times New Roman" w:hAnsi="Times New Roman" w:cs="Times New Roman"/>
          <w:color w:val="000000"/>
          <w:sz w:val="14"/>
          <w:lang w:val="az-Latn-AZ"/>
        </w:rPr>
        <w:t> </w:t>
      </w:r>
      <w:r w:rsidRPr="005B1065">
        <w:rPr>
          <w:rFonts w:ascii="Palatino Linotype" w:eastAsia="Times New Roman" w:hAnsi="Palatino Linotype" w:cs="Times New Roman"/>
          <w:color w:val="000000"/>
          <w:sz w:val="20"/>
          <w:szCs w:val="20"/>
          <w:lang w:val="az-Latn-AZ"/>
        </w:rPr>
        <w:t>28 fevral 2012-ci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47</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 (</w:t>
      </w:r>
      <w:r w:rsidRPr="005B1065">
        <w:rPr>
          <w:rFonts w:ascii="Palatino Linotype" w:eastAsia="Times New Roman" w:hAnsi="Palatino Linotype" w:cs="Times New Roman"/>
          <w:b/>
          <w:bCs/>
          <w:color w:val="000000"/>
          <w:sz w:val="20"/>
          <w:szCs w:val="20"/>
          <w:lang w:val="az-Latn-AZ"/>
        </w:rPr>
        <w:t>Azərbaycan Respublikasının Qanunvericilik Toplusu, 2012-ci il, № 02, maddə 190</w:t>
      </w:r>
      <w:r w:rsidRPr="005B1065">
        <w:rPr>
          <w:rFonts w:ascii="Palatino Linotype" w:eastAsia="Times New Roman" w:hAnsi="Palatino Linotype" w:cs="Times New Roman"/>
          <w:color w:val="000000"/>
          <w:sz w:val="20"/>
          <w:szCs w:val="20"/>
          <w:lang w:val="az-Latn-AZ"/>
        </w:rPr>
        <w:t>)</w:t>
      </w:r>
    </w:p>
    <w:p w:rsidR="005B1065" w:rsidRPr="005B1065" w:rsidRDefault="005B1065" w:rsidP="005B1065">
      <w:pPr>
        <w:spacing w:after="120" w:line="240" w:lineRule="auto"/>
        <w:ind w:left="357" w:hanging="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sz w:val="20"/>
          <w:szCs w:val="20"/>
          <w:lang w:val="az-Latn-AZ"/>
        </w:rPr>
        <w:t>4.</w:t>
      </w:r>
      <w:r w:rsidRPr="005B1065">
        <w:rPr>
          <w:rFonts w:ascii="Times New Roman" w:eastAsia="Times New Roman" w:hAnsi="Times New Roman" w:cs="Times New Roman"/>
          <w:color w:val="000000"/>
          <w:sz w:val="14"/>
          <w:szCs w:val="14"/>
          <w:lang w:val="az-Latn-AZ"/>
        </w:rPr>
        <w:t>      </w:t>
      </w:r>
      <w:r w:rsidRPr="005B1065">
        <w:rPr>
          <w:rFonts w:ascii="Times New Roman" w:eastAsia="Times New Roman" w:hAnsi="Times New Roman" w:cs="Times New Roman"/>
          <w:color w:val="000000"/>
          <w:sz w:val="14"/>
          <w:lang w:val="az-Latn-AZ"/>
        </w:rPr>
        <w:t> </w:t>
      </w:r>
      <w:r w:rsidRPr="005B1065">
        <w:rPr>
          <w:rFonts w:ascii="Palatino Linotype" w:eastAsia="Times New Roman" w:hAnsi="Palatino Linotype" w:cs="Times New Roman"/>
          <w:color w:val="000000"/>
          <w:sz w:val="20"/>
          <w:szCs w:val="20"/>
          <w:lang w:val="az-Latn-AZ"/>
        </w:rPr>
        <w:t>15 yanvar 2014-cü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7</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(“Azərbaycan” qəzeti, 26 yanvar 2014-cü il, № 16,</w:t>
      </w:r>
      <w:r w:rsidRPr="005B1065">
        <w:rPr>
          <w:rFonts w:ascii="Palatino Linotype" w:eastAsia="Times New Roman" w:hAnsi="Palatino Linotype" w:cs="Times New Roman"/>
          <w:b/>
          <w:bCs/>
          <w:color w:val="000000"/>
          <w:sz w:val="20"/>
          <w:lang w:val="az-Latn-AZ"/>
        </w:rPr>
        <w:t> </w:t>
      </w:r>
      <w:r w:rsidRPr="005B1065">
        <w:rPr>
          <w:rFonts w:ascii="Palatino Linotype" w:eastAsia="Times New Roman" w:hAnsi="Palatino Linotype" w:cs="Times New Roman"/>
          <w:b/>
          <w:bCs/>
          <w:color w:val="000000"/>
          <w:sz w:val="20"/>
          <w:szCs w:val="20"/>
          <w:lang w:val="az-Latn-AZ"/>
        </w:rPr>
        <w:t>Azərbaycan Respublikasının Qanunvericilik Toplusu, 2014-cü il, № 1, maddə 57</w:t>
      </w:r>
      <w:r w:rsidRPr="005B1065">
        <w:rPr>
          <w:rFonts w:ascii="Palatino Linotype" w:eastAsia="Times New Roman" w:hAnsi="Palatino Linotype" w:cs="Times New Roman"/>
          <w:color w:val="000000"/>
          <w:sz w:val="20"/>
          <w:szCs w:val="20"/>
          <w:lang w:val="az-Latn-AZ"/>
        </w:rPr>
        <w:t>)</w:t>
      </w:r>
    </w:p>
    <w:p w:rsidR="005B1065" w:rsidRPr="005B1065" w:rsidRDefault="005B1065" w:rsidP="005B1065">
      <w:pPr>
        <w:spacing w:after="120" w:line="240" w:lineRule="auto"/>
        <w:ind w:left="357" w:hanging="35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sz w:val="20"/>
          <w:szCs w:val="20"/>
          <w:lang w:val="az-Latn-AZ"/>
        </w:rPr>
        <w:t>5.</w:t>
      </w:r>
      <w:r w:rsidRPr="005B1065">
        <w:rPr>
          <w:rFonts w:ascii="Times New Roman" w:eastAsia="Times New Roman" w:hAnsi="Times New Roman" w:cs="Times New Roman"/>
          <w:color w:val="000000"/>
          <w:sz w:val="14"/>
          <w:szCs w:val="14"/>
          <w:lang w:val="az-Latn-AZ"/>
        </w:rPr>
        <w:t>      </w:t>
      </w:r>
      <w:r w:rsidRPr="005B1065">
        <w:rPr>
          <w:rFonts w:ascii="Times New Roman" w:eastAsia="Times New Roman" w:hAnsi="Times New Roman" w:cs="Times New Roman"/>
          <w:color w:val="000000"/>
          <w:sz w:val="14"/>
          <w:lang w:val="az-Latn-AZ"/>
        </w:rPr>
        <w:t> </w:t>
      </w:r>
      <w:r w:rsidRPr="005B1065">
        <w:rPr>
          <w:rFonts w:ascii="Palatino Linotype" w:eastAsia="Times New Roman" w:hAnsi="Palatino Linotype" w:cs="Times New Roman"/>
          <w:color w:val="000000"/>
          <w:sz w:val="20"/>
          <w:szCs w:val="20"/>
          <w:lang w:val="az-Latn-AZ"/>
        </w:rPr>
        <w:t>24 yanvar 2014-cü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20</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(“Azərbaycan” qəzeti, 31 yanvar 2014-cü il, № 20, Azərbaycan Respublikasının Qanunvericilik Toplusu, 2014-cü il, № 1, maddə 69</w:t>
      </w:r>
      <w:r w:rsidRPr="005B1065">
        <w:rPr>
          <w:rFonts w:ascii="Palatino Linotype" w:eastAsia="Times New Roman" w:hAnsi="Palatino Linotype" w:cs="Times New Roman"/>
          <w:color w:val="000000"/>
          <w:sz w:val="20"/>
          <w:szCs w:val="20"/>
          <w:lang w:val="az-Latn-AZ"/>
        </w:rPr>
        <w:t>)</w:t>
      </w:r>
    </w:p>
    <w:p w:rsidR="005B1065" w:rsidRPr="005B1065" w:rsidRDefault="005B1065" w:rsidP="005B1065">
      <w:pPr>
        <w:spacing w:after="0" w:line="240" w:lineRule="auto"/>
        <w:ind w:left="360" w:hanging="360"/>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sz w:val="20"/>
          <w:szCs w:val="20"/>
          <w:lang w:val="az-Latn-AZ"/>
        </w:rPr>
        <w:t>6.</w:t>
      </w:r>
      <w:r w:rsidRPr="005B1065">
        <w:rPr>
          <w:rFonts w:ascii="Times New Roman" w:eastAsia="Times New Roman" w:hAnsi="Times New Roman" w:cs="Times New Roman"/>
          <w:color w:val="000000"/>
          <w:sz w:val="14"/>
          <w:szCs w:val="14"/>
          <w:lang w:val="az-Latn-AZ"/>
        </w:rPr>
        <w:t>      </w:t>
      </w:r>
      <w:r w:rsidRPr="005B1065">
        <w:rPr>
          <w:rFonts w:ascii="Times New Roman" w:eastAsia="Times New Roman" w:hAnsi="Times New Roman" w:cs="Times New Roman"/>
          <w:color w:val="000000"/>
          <w:sz w:val="14"/>
          <w:lang w:val="az-Latn-AZ"/>
        </w:rPr>
        <w:t> </w:t>
      </w:r>
      <w:r w:rsidRPr="005B1065">
        <w:rPr>
          <w:rFonts w:ascii="Palatino Linotype" w:eastAsia="Times New Roman" w:hAnsi="Palatino Linotype" w:cs="Times New Roman"/>
          <w:color w:val="000000"/>
          <w:sz w:val="20"/>
          <w:szCs w:val="20"/>
          <w:lang w:val="az-Latn-AZ"/>
        </w:rPr>
        <w:t>14 fevral 2014-cü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46</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(“Azərbaycan” qəzeti, 20 fevral 2014-cü il, № 37, Azərbaycan Respublikasının Qanunvericilik Toplusu, 2014-cü il, №02, maddə 201</w:t>
      </w:r>
      <w:r w:rsidRPr="005B1065">
        <w:rPr>
          <w:rFonts w:ascii="Palatino Linotype" w:eastAsia="Times New Roman" w:hAnsi="Palatino Linotype" w:cs="Times New Roman"/>
          <w:color w:val="000000"/>
          <w:sz w:val="20"/>
          <w:szCs w:val="20"/>
          <w:lang w:val="az-Latn-AZ"/>
        </w:rPr>
        <w:t>)</w:t>
      </w:r>
    </w:p>
    <w:p w:rsidR="005B1065" w:rsidRPr="005B1065" w:rsidRDefault="005B1065" w:rsidP="005B1065">
      <w:pPr>
        <w:spacing w:after="0" w:line="240" w:lineRule="auto"/>
        <w:ind w:left="360" w:hanging="360"/>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sz w:val="20"/>
          <w:szCs w:val="20"/>
          <w:lang w:val="az-Latn-AZ"/>
        </w:rPr>
        <w:t>7.</w:t>
      </w:r>
      <w:r w:rsidRPr="005B1065">
        <w:rPr>
          <w:rFonts w:ascii="Times New Roman" w:eastAsia="Times New Roman" w:hAnsi="Times New Roman" w:cs="Times New Roman"/>
          <w:color w:val="000000"/>
          <w:sz w:val="14"/>
          <w:szCs w:val="14"/>
          <w:lang w:val="az-Latn-AZ"/>
        </w:rPr>
        <w:t>      </w:t>
      </w:r>
      <w:r w:rsidRPr="005B1065">
        <w:rPr>
          <w:rFonts w:ascii="Times New Roman" w:eastAsia="Times New Roman" w:hAnsi="Times New Roman" w:cs="Times New Roman"/>
          <w:color w:val="000000"/>
          <w:sz w:val="14"/>
          <w:lang w:val="az-Latn-AZ"/>
        </w:rPr>
        <w:t> </w:t>
      </w:r>
      <w:hyperlink r:id="rId4" w:tgtFrame="_blank" w:tooltip="12 iyun 2014-cü il tarixli 192 nömrəli Azərbaycan Respublikası Nazirlər Kabinetinin Qərarı" w:history="1">
        <w:r w:rsidRPr="005B1065">
          <w:rPr>
            <w:rFonts w:ascii="Palatino Linotype" w:eastAsia="Times New Roman" w:hAnsi="Palatino Linotype" w:cs="Times New Roman"/>
            <w:color w:val="800080"/>
            <w:sz w:val="20"/>
            <w:u w:val="single"/>
            <w:lang w:val="az-Latn-AZ"/>
          </w:rPr>
          <w:t>12 iyun 2014-cü il tarixli </w:t>
        </w:r>
        <w:r w:rsidRPr="005B1065">
          <w:rPr>
            <w:rFonts w:ascii="Palatino Linotype" w:eastAsia="Times New Roman" w:hAnsi="Palatino Linotype" w:cs="Times New Roman"/>
            <w:b/>
            <w:bCs/>
            <w:color w:val="800080"/>
            <w:sz w:val="20"/>
            <w:u w:val="single"/>
            <w:lang w:val="az-Latn-AZ"/>
          </w:rPr>
          <w:t>192</w:t>
        </w:r>
        <w:r w:rsidRPr="005B1065">
          <w:rPr>
            <w:rFonts w:ascii="Palatino Linotype" w:eastAsia="Times New Roman" w:hAnsi="Palatino Linotype" w:cs="Times New Roman"/>
            <w:color w:val="800080"/>
            <w:sz w:val="20"/>
            <w:u w:val="single"/>
            <w:lang w:val="az-Latn-AZ"/>
          </w:rPr>
          <w:t> nömrəli</w:t>
        </w:r>
      </w:hyperlink>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Azərbaycan Respublikası Nazirlər Kabinetinin Qərarı</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(“Azərbaycan” qəzeti, 6 iyul 2014-cü il, № 142, Azərbaycan Respublikasının Qanunvericilik Toplusu, 2014-cü il, № 6, maddə 745</w:t>
      </w:r>
      <w:r w:rsidRPr="005B1065">
        <w:rPr>
          <w:rFonts w:ascii="Palatino Linotype" w:eastAsia="Times New Roman" w:hAnsi="Palatino Linotype" w:cs="Times New Roman"/>
          <w:color w:val="000000"/>
          <w:sz w:val="20"/>
          <w:szCs w:val="20"/>
          <w:lang w:val="az-Latn-AZ"/>
        </w:rPr>
        <w:t>)</w:t>
      </w:r>
    </w:p>
    <w:p w:rsidR="005B1065" w:rsidRPr="005B1065" w:rsidRDefault="005B1065" w:rsidP="005B1065">
      <w:pPr>
        <w:spacing w:after="0" w:line="240" w:lineRule="auto"/>
        <w:ind w:left="360" w:hanging="360"/>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sz w:val="20"/>
          <w:szCs w:val="20"/>
          <w:lang w:val="az-Latn-AZ"/>
        </w:rPr>
        <w:t>8.</w:t>
      </w:r>
      <w:r w:rsidRPr="005B1065">
        <w:rPr>
          <w:rFonts w:ascii="Times New Roman" w:eastAsia="Times New Roman" w:hAnsi="Times New Roman" w:cs="Times New Roman"/>
          <w:color w:val="000000"/>
          <w:sz w:val="14"/>
          <w:szCs w:val="14"/>
          <w:lang w:val="az-Latn-AZ"/>
        </w:rPr>
        <w:t>      </w:t>
      </w:r>
      <w:r w:rsidRPr="005B1065">
        <w:rPr>
          <w:rFonts w:ascii="Times New Roman" w:eastAsia="Times New Roman" w:hAnsi="Times New Roman" w:cs="Times New Roman"/>
          <w:color w:val="000000"/>
          <w:sz w:val="14"/>
          <w:lang w:val="az-Latn-AZ"/>
        </w:rPr>
        <w:t> </w:t>
      </w:r>
      <w:hyperlink r:id="rId5" w:tgtFrame="_blank" w:history="1">
        <w:r w:rsidRPr="005B1065">
          <w:rPr>
            <w:rFonts w:ascii="Palatino Linotype" w:eastAsia="Times New Roman" w:hAnsi="Palatino Linotype" w:cs="Times New Roman"/>
            <w:color w:val="800080"/>
            <w:sz w:val="20"/>
            <w:u w:val="single"/>
            <w:lang w:val="az-Latn-AZ"/>
          </w:rPr>
          <w:t>13 iyun 2014-cü il tarixli </w:t>
        </w:r>
        <w:r w:rsidRPr="005B1065">
          <w:rPr>
            <w:rFonts w:ascii="Palatino Linotype" w:eastAsia="Times New Roman" w:hAnsi="Palatino Linotype" w:cs="Times New Roman"/>
            <w:b/>
            <w:bCs/>
            <w:color w:val="800080"/>
            <w:sz w:val="20"/>
            <w:u w:val="single"/>
            <w:lang w:val="az-Latn-AZ"/>
          </w:rPr>
          <w:t>194</w:t>
        </w:r>
        <w:r w:rsidRPr="005B1065">
          <w:rPr>
            <w:rFonts w:ascii="Palatino Linotype" w:eastAsia="Times New Roman" w:hAnsi="Palatino Linotype" w:cs="Times New Roman"/>
            <w:color w:val="800080"/>
            <w:sz w:val="20"/>
            <w:u w:val="single"/>
            <w:lang w:val="az-Latn-AZ"/>
          </w:rPr>
          <w:t> nömrəli</w:t>
        </w:r>
      </w:hyperlink>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Azərbaycan Respublikası Nazirlər Kabinetinin Qərarı</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(“Azərbaycan” qəzeti, 22 iyun 2014-cü il, № 131, Azərbaycan Respublikasının Qanunvericilik Toplusu, 2014-cü il, №6, maddə 747</w:t>
      </w:r>
      <w:r w:rsidRPr="005B1065">
        <w:rPr>
          <w:rFonts w:ascii="Palatino Linotype" w:eastAsia="Times New Roman" w:hAnsi="Palatino Linotype" w:cs="Times New Roman"/>
          <w:color w:val="000000"/>
          <w:sz w:val="20"/>
          <w:szCs w:val="20"/>
          <w:lang w:val="az-Latn-AZ"/>
        </w:rPr>
        <w:t>)</w:t>
      </w:r>
    </w:p>
    <w:p w:rsidR="005B1065" w:rsidRPr="005B1065" w:rsidRDefault="005B1065" w:rsidP="005B1065">
      <w:pPr>
        <w:spacing w:after="0" w:line="240" w:lineRule="auto"/>
        <w:ind w:left="360" w:hanging="360"/>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00"/>
          <w:sz w:val="20"/>
          <w:szCs w:val="20"/>
          <w:lang w:val="az-Latn-AZ"/>
        </w:rPr>
        <w:t>9.</w:t>
      </w:r>
      <w:r w:rsidRPr="005B1065">
        <w:rPr>
          <w:rFonts w:ascii="Times New Roman" w:eastAsia="Times New Roman" w:hAnsi="Times New Roman" w:cs="Times New Roman"/>
          <w:color w:val="000000"/>
          <w:sz w:val="14"/>
          <w:szCs w:val="14"/>
          <w:lang w:val="az-Latn-AZ"/>
        </w:rPr>
        <w:t>      </w:t>
      </w:r>
      <w:r w:rsidRPr="005B1065">
        <w:rPr>
          <w:rFonts w:ascii="Times New Roman" w:eastAsia="Times New Roman" w:hAnsi="Times New Roman" w:cs="Times New Roman"/>
          <w:color w:val="000000"/>
          <w:sz w:val="14"/>
          <w:lang w:val="az-Latn-AZ"/>
        </w:rPr>
        <w:t> </w:t>
      </w:r>
      <w:hyperlink r:id="rId6" w:tgtFrame="_blank" w:tooltip="11 mart 2016-cı il tarixli 123 nömrəli Azərbaycan Respublikası Nazirlər Kabinetinin Qərarı" w:history="1">
        <w:r w:rsidRPr="005B1065">
          <w:rPr>
            <w:rFonts w:ascii="Palatino Linotype" w:eastAsia="Times New Roman" w:hAnsi="Palatino Linotype" w:cs="Times New Roman"/>
            <w:color w:val="800080"/>
            <w:sz w:val="20"/>
            <w:u w:val="single"/>
            <w:lang w:val="az-Latn-AZ"/>
          </w:rPr>
          <w:t>11 mart 2016-cı il tarixli </w:t>
        </w:r>
        <w:r w:rsidRPr="005B1065">
          <w:rPr>
            <w:rFonts w:ascii="Palatino Linotype" w:eastAsia="Times New Roman" w:hAnsi="Palatino Linotype" w:cs="Times New Roman"/>
            <w:b/>
            <w:bCs/>
            <w:color w:val="800080"/>
            <w:sz w:val="20"/>
            <w:u w:val="single"/>
            <w:lang w:val="az-Latn-AZ"/>
          </w:rPr>
          <w:t>123</w:t>
        </w:r>
        <w:r w:rsidRPr="005B1065">
          <w:rPr>
            <w:rFonts w:ascii="Palatino Linotype" w:eastAsia="Times New Roman" w:hAnsi="Palatino Linotype" w:cs="Times New Roman"/>
            <w:color w:val="800080"/>
            <w:sz w:val="20"/>
            <w:u w:val="single"/>
            <w:lang w:val="az-Latn-AZ"/>
          </w:rPr>
          <w:t> nömrəli</w:t>
        </w:r>
      </w:hyperlink>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Azərbaycan Respublikası Nazirlər Kabinetinin Qərarı</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(“Azərbaycan” qəzeti, 03 aprel 2016-cı il, № 69)</w:t>
      </w:r>
    </w:p>
    <w:p w:rsidR="005B1065" w:rsidRPr="005B1065" w:rsidRDefault="005B1065" w:rsidP="005B1065">
      <w:pPr>
        <w:spacing w:after="0" w:line="240" w:lineRule="auto"/>
        <w:ind w:left="360" w:hanging="360"/>
        <w:jc w:val="both"/>
        <w:rPr>
          <w:rFonts w:ascii="Times New Roman" w:eastAsia="Times New Roman" w:hAnsi="Times New Roman" w:cs="Times New Roman"/>
          <w:color w:val="000000"/>
          <w:sz w:val="20"/>
          <w:szCs w:val="20"/>
          <w:lang w:val="az-Latn-AZ"/>
        </w:rPr>
      </w:pPr>
      <w:bookmarkStart w:id="17" w:name="OLE_LINK2"/>
      <w:bookmarkStart w:id="18" w:name="OLE_LINK3"/>
      <w:bookmarkEnd w:id="17"/>
      <w:r w:rsidRPr="005B1065">
        <w:rPr>
          <w:rFonts w:ascii="Palatino Linotype" w:eastAsia="Times New Roman" w:hAnsi="Palatino Linotype" w:cs="Times New Roman"/>
          <w:b/>
          <w:bCs/>
          <w:color w:val="000000"/>
          <w:sz w:val="20"/>
          <w:szCs w:val="20"/>
          <w:lang w:val="az-Latn-AZ"/>
        </w:rPr>
        <w:t>10.</w:t>
      </w:r>
      <w:r w:rsidRPr="005B1065">
        <w:rPr>
          <w:rFonts w:ascii="Times New Roman" w:eastAsia="Times New Roman" w:hAnsi="Times New Roman" w:cs="Times New Roman"/>
          <w:color w:val="000000"/>
          <w:sz w:val="14"/>
          <w:szCs w:val="14"/>
          <w:lang w:val="az-Latn-AZ"/>
        </w:rPr>
        <w:t>   </w:t>
      </w:r>
      <w:r w:rsidRPr="005B1065">
        <w:rPr>
          <w:rFonts w:ascii="Times New Roman" w:eastAsia="Times New Roman" w:hAnsi="Times New Roman" w:cs="Times New Roman"/>
          <w:color w:val="000000"/>
          <w:sz w:val="14"/>
          <w:lang w:val="az-Latn-AZ"/>
        </w:rPr>
        <w:t> </w:t>
      </w:r>
      <w:bookmarkEnd w:id="18"/>
      <w:r w:rsidRPr="005B1065">
        <w:rPr>
          <w:rFonts w:ascii="Times New Roman" w:eastAsia="Times New Roman" w:hAnsi="Times New Roman" w:cs="Times New Roman"/>
          <w:color w:val="000000"/>
          <w:sz w:val="20"/>
          <w:szCs w:val="20"/>
        </w:rPr>
        <w:fldChar w:fldCharType="begin"/>
      </w:r>
      <w:r w:rsidRPr="005B1065">
        <w:rPr>
          <w:rFonts w:ascii="Times New Roman" w:eastAsia="Times New Roman" w:hAnsi="Times New Roman" w:cs="Times New Roman"/>
          <w:color w:val="000000"/>
          <w:sz w:val="20"/>
          <w:szCs w:val="20"/>
          <w:lang w:val="az-Latn-AZ"/>
        </w:rPr>
        <w:instrText xml:space="preserve"> HYPERLINK "http://e-qanun.az/framework/32862" \o "Azərbaycan Respublikası Nazirlər Kabinetinin 13 may 2016-cı il tarixli 195 nömrəli Qərarı " \t "_blank" </w:instrText>
      </w:r>
      <w:r w:rsidRPr="005B1065">
        <w:rPr>
          <w:rFonts w:ascii="Times New Roman" w:eastAsia="Times New Roman" w:hAnsi="Times New Roman" w:cs="Times New Roman"/>
          <w:color w:val="000000"/>
          <w:sz w:val="20"/>
          <w:szCs w:val="20"/>
        </w:rPr>
        <w:fldChar w:fldCharType="separate"/>
      </w:r>
      <w:r w:rsidRPr="005B1065">
        <w:rPr>
          <w:rFonts w:ascii="Palatino Linotype" w:eastAsia="Times New Roman" w:hAnsi="Palatino Linotype" w:cs="Times New Roman"/>
          <w:color w:val="800080"/>
          <w:sz w:val="20"/>
          <w:u w:val="single"/>
          <w:lang w:val="az-Latn-AZ"/>
        </w:rPr>
        <w:t>13 may 2016-cı il tarixli </w:t>
      </w:r>
      <w:r w:rsidRPr="005B1065">
        <w:rPr>
          <w:rFonts w:ascii="Palatino Linotype" w:eastAsia="Times New Roman" w:hAnsi="Palatino Linotype" w:cs="Times New Roman"/>
          <w:b/>
          <w:bCs/>
          <w:color w:val="800080"/>
          <w:sz w:val="20"/>
          <w:u w:val="single"/>
          <w:lang w:val="az-Latn-AZ"/>
        </w:rPr>
        <w:t>195</w:t>
      </w:r>
      <w:r w:rsidRPr="005B1065">
        <w:rPr>
          <w:rFonts w:ascii="Palatino Linotype" w:eastAsia="Times New Roman" w:hAnsi="Palatino Linotype" w:cs="Times New Roman"/>
          <w:color w:val="800080"/>
          <w:sz w:val="20"/>
          <w:u w:val="single"/>
          <w:lang w:val="az-Latn-AZ"/>
        </w:rPr>
        <w:t> nömrəli</w:t>
      </w:r>
      <w:r w:rsidRPr="005B1065">
        <w:rPr>
          <w:rFonts w:ascii="Times New Roman" w:eastAsia="Times New Roman" w:hAnsi="Times New Roman" w:cs="Times New Roman"/>
          <w:color w:val="000000"/>
          <w:sz w:val="20"/>
          <w:szCs w:val="20"/>
        </w:rPr>
        <w:fldChar w:fldCharType="end"/>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Azərbaycan Respublikası Nazirlər Kabinetinin Qərarı</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(“Azərbaycan” qəzeti, 20 may 2016-cı il, № 108</w:t>
      </w:r>
      <w:r w:rsidRPr="005B1065">
        <w:rPr>
          <w:rFonts w:ascii="Palatino Linotype" w:eastAsia="Times New Roman" w:hAnsi="Palatino Linotype" w:cs="Times New Roman"/>
          <w:color w:val="000000"/>
          <w:sz w:val="20"/>
          <w:szCs w:val="20"/>
          <w:lang w:val="az-Latn-AZ"/>
        </w:rPr>
        <w:t>)</w:t>
      </w:r>
    </w:p>
    <w:p w:rsidR="005B1065" w:rsidRPr="005B1065" w:rsidRDefault="005B1065" w:rsidP="005B1065">
      <w:pPr>
        <w:spacing w:after="0" w:line="240" w:lineRule="auto"/>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sz w:val="20"/>
          <w:szCs w:val="20"/>
          <w:lang w:val="az-Latn-AZ"/>
        </w:rPr>
        <w:t> </w:t>
      </w:r>
    </w:p>
    <w:p w:rsidR="005B1065" w:rsidRPr="005B1065" w:rsidRDefault="005B1065" w:rsidP="005B1065">
      <w:pPr>
        <w:spacing w:after="0" w:line="240" w:lineRule="auto"/>
        <w:jc w:val="center"/>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color w:val="0000FF"/>
          <w:sz w:val="20"/>
          <w:szCs w:val="20"/>
          <w:u w:val="single"/>
          <w:lang w:val="az-Latn-AZ"/>
        </w:rPr>
        <w:t>QƏRARA EDİLMİŞ DƏYİŞİKLİK VƏ ƏLAVƏLƏRİN SİYAHISI</w:t>
      </w:r>
    </w:p>
    <w:p w:rsidR="005B1065" w:rsidRPr="005B1065" w:rsidRDefault="005B1065" w:rsidP="005B1065">
      <w:pPr>
        <w:spacing w:after="0" w:line="240" w:lineRule="auto"/>
        <w:jc w:val="center"/>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color w:val="000000"/>
          <w:sz w:val="20"/>
          <w:szCs w:val="20"/>
          <w:lang w:val="az-Latn-AZ"/>
        </w:rPr>
        <w:t> </w:t>
      </w:r>
    </w:p>
    <w:p w:rsidR="005B1065" w:rsidRPr="005B1065" w:rsidRDefault="005B1065" w:rsidP="005B1065">
      <w:pPr>
        <w:spacing w:after="0" w:line="240" w:lineRule="auto"/>
        <w:rPr>
          <w:rFonts w:ascii="Times New Roman" w:eastAsia="Times New Roman" w:hAnsi="Times New Roman" w:cs="Times New Roman"/>
          <w:color w:val="000000"/>
          <w:sz w:val="27"/>
          <w:szCs w:val="27"/>
          <w:lang w:val="az-Latn-AZ"/>
        </w:rPr>
      </w:pPr>
      <w:r w:rsidRPr="005B1065">
        <w:rPr>
          <w:rFonts w:ascii="Times New Roman" w:eastAsia="Times New Roman" w:hAnsi="Times New Roman" w:cs="Times New Roman"/>
          <w:color w:val="000000"/>
          <w:sz w:val="27"/>
          <w:szCs w:val="27"/>
          <w:lang w:val="az-Latn-AZ"/>
        </w:rPr>
        <w:br w:type="textWrapping" w:clear="all"/>
      </w:r>
    </w:p>
    <w:p w:rsidR="005B1065" w:rsidRPr="005B1065" w:rsidRDefault="005B1065" w:rsidP="005B1065">
      <w:pPr>
        <w:spacing w:after="0" w:line="240" w:lineRule="auto"/>
        <w:rPr>
          <w:rFonts w:ascii="Times New Roman" w:eastAsia="Times New Roman" w:hAnsi="Times New Roman" w:cs="Times New Roman"/>
          <w:color w:val="000000"/>
          <w:sz w:val="27"/>
          <w:szCs w:val="27"/>
        </w:rPr>
      </w:pPr>
      <w:r w:rsidRPr="005B1065">
        <w:rPr>
          <w:rFonts w:ascii="Times New Roman" w:eastAsia="Times New Roman" w:hAnsi="Times New Roman" w:cs="Times New Roman"/>
          <w:color w:val="000000"/>
          <w:sz w:val="27"/>
          <w:szCs w:val="27"/>
        </w:rPr>
        <w:pict>
          <v:rect id="_x0000_i1025" style="width:153.3pt;height:.5pt" o:hrpct="330" o:hrstd="t" o:hr="t" fillcolor="#a0a0a0" stroked="f"/>
        </w:pict>
      </w:r>
    </w:p>
    <w:bookmarkStart w:id="19" w:name="_ftn1"/>
    <w:p w:rsidR="005B1065" w:rsidRPr="005B1065" w:rsidRDefault="005B1065" w:rsidP="005B1065">
      <w:pPr>
        <w:spacing w:after="0" w:line="240" w:lineRule="auto"/>
        <w:ind w:firstLine="357"/>
        <w:jc w:val="both"/>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rPr>
        <w:fldChar w:fldCharType="begin"/>
      </w:r>
      <w:r w:rsidRPr="005B1065">
        <w:rPr>
          <w:rFonts w:ascii="Times New Roman" w:eastAsia="Times New Roman" w:hAnsi="Times New Roman" w:cs="Times New Roman"/>
          <w:color w:val="000000"/>
          <w:sz w:val="20"/>
          <w:szCs w:val="20"/>
        </w:rPr>
        <w:instrText xml:space="preserve"> HYPERLINK "http://www.e-qanun.az/alpidata/framework/data/10/c_f_10044.htm" \l "_ftnref1" \o "" </w:instrText>
      </w:r>
      <w:r w:rsidRPr="005B1065">
        <w:rPr>
          <w:rFonts w:ascii="Times New Roman" w:eastAsia="Times New Roman" w:hAnsi="Times New Roman" w:cs="Times New Roman"/>
          <w:color w:val="000000"/>
          <w:sz w:val="20"/>
          <w:szCs w:val="20"/>
        </w:rPr>
        <w:fldChar w:fldCharType="separate"/>
      </w:r>
      <w:r w:rsidRPr="005B1065">
        <w:rPr>
          <w:rFonts w:ascii="Palatino Linotype" w:eastAsia="Times New Roman" w:hAnsi="Palatino Linotype" w:cs="Times New Roman"/>
          <w:color w:val="800080"/>
          <w:sz w:val="20"/>
          <w:u w:val="single"/>
          <w:vertAlign w:val="superscript"/>
        </w:rPr>
        <w:t>*</w:t>
      </w:r>
      <w:r w:rsidRPr="005B1065">
        <w:rPr>
          <w:rFonts w:ascii="Times New Roman" w:eastAsia="Times New Roman" w:hAnsi="Times New Roman" w:cs="Times New Roman"/>
          <w:color w:val="000000"/>
          <w:sz w:val="20"/>
          <w:szCs w:val="20"/>
        </w:rPr>
        <w:fldChar w:fldCharType="end"/>
      </w:r>
      <w:bookmarkEnd w:id="19"/>
      <w:r w:rsidRPr="005B1065">
        <w:rPr>
          <w:rFonts w:ascii="Palatino Linotype" w:eastAsia="Times New Roman" w:hAnsi="Palatino Linotype" w:cs="Times New Roman"/>
          <w:color w:val="000000"/>
          <w:sz w:val="20"/>
        </w:rPr>
        <w:t> </w:t>
      </w:r>
      <w:r w:rsidRPr="005B1065">
        <w:rPr>
          <w:rFonts w:ascii="Palatino Linotype" w:eastAsia="Times New Roman" w:hAnsi="Palatino Linotype" w:cs="Times New Roman"/>
          <w:color w:val="000000"/>
          <w:sz w:val="20"/>
          <w:szCs w:val="20"/>
          <w:lang w:val="az-Latn-AZ"/>
        </w:rPr>
        <w:t>Mötərizədəki rəqəmlər gəlirlər və xərclər smetasının formasındakı müvafiq bəndləri göstərir.</w:t>
      </w:r>
    </w:p>
    <w:p w:rsidR="005B1065" w:rsidRPr="005B1065" w:rsidRDefault="005B1065" w:rsidP="005B1065">
      <w:pPr>
        <w:spacing w:after="0" w:line="240" w:lineRule="auto"/>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 </w:t>
      </w:r>
    </w:p>
    <w:p w:rsidR="005B1065" w:rsidRPr="005B1065" w:rsidRDefault="005B1065" w:rsidP="005B1065">
      <w:pPr>
        <w:spacing w:after="0" w:line="240" w:lineRule="auto"/>
        <w:rPr>
          <w:rFonts w:ascii="Times New Roman" w:eastAsia="Times New Roman" w:hAnsi="Times New Roman" w:cs="Times New Roman"/>
          <w:color w:val="000000"/>
          <w:sz w:val="27"/>
          <w:szCs w:val="27"/>
        </w:rPr>
      </w:pPr>
      <w:r w:rsidRPr="005B1065">
        <w:rPr>
          <w:rFonts w:ascii="Times New Roman" w:eastAsia="Times New Roman" w:hAnsi="Times New Roman" w:cs="Times New Roman"/>
          <w:color w:val="000000"/>
          <w:sz w:val="27"/>
          <w:szCs w:val="27"/>
        </w:rPr>
        <w:br w:type="textWrapping" w:clear="all"/>
      </w:r>
    </w:p>
    <w:p w:rsidR="005B1065" w:rsidRPr="005B1065" w:rsidRDefault="005B1065" w:rsidP="005B1065">
      <w:pPr>
        <w:spacing w:after="0" w:line="240" w:lineRule="auto"/>
        <w:rPr>
          <w:rFonts w:ascii="Times New Roman" w:eastAsia="Times New Roman" w:hAnsi="Times New Roman" w:cs="Times New Roman"/>
          <w:color w:val="000000"/>
          <w:sz w:val="27"/>
          <w:szCs w:val="27"/>
        </w:rPr>
      </w:pPr>
      <w:r w:rsidRPr="005B1065">
        <w:rPr>
          <w:rFonts w:ascii="Times New Roman" w:eastAsia="Times New Roman" w:hAnsi="Times New Roman" w:cs="Times New Roman"/>
          <w:color w:val="000000"/>
          <w:sz w:val="27"/>
          <w:szCs w:val="27"/>
        </w:rPr>
        <w:pict>
          <v:rect id="_x0000_i1026" style="width:153.3pt;height:.5pt" o:hrpct="330" o:hrstd="t" o:hr="t" fillcolor="#a0a0a0" stroked="f"/>
        </w:pict>
      </w:r>
    </w:p>
    <w:bookmarkStart w:id="20" w:name="_edn1"/>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rPr>
        <w:fldChar w:fldCharType="begin"/>
      </w:r>
      <w:r w:rsidRPr="005B1065">
        <w:rPr>
          <w:rFonts w:ascii="Times New Roman" w:eastAsia="Times New Roman" w:hAnsi="Times New Roman" w:cs="Times New Roman"/>
          <w:color w:val="000000"/>
          <w:sz w:val="20"/>
          <w:szCs w:val="20"/>
        </w:rPr>
        <w:instrText xml:space="preserve"> HYPERLINK "http://www.e-qanun.az/alpidata/framework/data/10/c_f_10044.htm" \l "_ednref1" \o "" </w:instrText>
      </w:r>
      <w:r w:rsidRPr="005B1065">
        <w:rPr>
          <w:rFonts w:ascii="Times New Roman" w:eastAsia="Times New Roman" w:hAnsi="Times New Roman" w:cs="Times New Roman"/>
          <w:color w:val="000000"/>
          <w:sz w:val="20"/>
          <w:szCs w:val="20"/>
        </w:rPr>
        <w:fldChar w:fldCharType="separate"/>
      </w:r>
      <w:r w:rsidRPr="005B1065">
        <w:rPr>
          <w:rFonts w:ascii="Palatino Linotype" w:eastAsia="Times New Roman" w:hAnsi="Palatino Linotype" w:cs="Times New Roman"/>
          <w:b/>
          <w:bCs/>
          <w:color w:val="0000FF"/>
          <w:sz w:val="20"/>
          <w:u w:val="single"/>
          <w:vertAlign w:val="superscript"/>
          <w:lang w:val="az-Latn-AZ"/>
        </w:rPr>
        <w:t>[1]</w:t>
      </w:r>
      <w:r w:rsidRPr="005B1065">
        <w:rPr>
          <w:rFonts w:ascii="Times New Roman" w:eastAsia="Times New Roman" w:hAnsi="Times New Roman" w:cs="Times New Roman"/>
          <w:color w:val="000000"/>
          <w:sz w:val="20"/>
          <w:szCs w:val="20"/>
        </w:rPr>
        <w:fldChar w:fldCharType="end"/>
      </w:r>
      <w:bookmarkEnd w:id="20"/>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24 sentyabr 2009-cu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153</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 (</w:t>
      </w:r>
      <w:r w:rsidRPr="005B1065">
        <w:rPr>
          <w:rFonts w:ascii="Palatino Linotype" w:eastAsia="Times New Roman" w:hAnsi="Palatino Linotype" w:cs="Times New Roman"/>
          <w:b/>
          <w:bCs/>
          <w:color w:val="000000"/>
          <w:sz w:val="20"/>
          <w:szCs w:val="20"/>
          <w:lang w:val="az-Latn-AZ"/>
        </w:rPr>
        <w:t>Azərbaycan Respublikasının Qanunvericilik Toplusu, 2009-cu il, №9, maddə 757</w:t>
      </w:r>
      <w:r w:rsidRPr="005B1065">
        <w:rPr>
          <w:rFonts w:ascii="Palatino Linotype" w:eastAsia="Times New Roman" w:hAnsi="Palatino Linotype" w:cs="Times New Roman"/>
          <w:color w:val="000000"/>
          <w:sz w:val="20"/>
          <w:szCs w:val="20"/>
          <w:lang w:val="az-Latn-AZ"/>
        </w:rPr>
        <w:t>) ilə preambulasından «</w:t>
      </w:r>
      <w:r w:rsidRPr="005B1065">
        <w:rPr>
          <w:rFonts w:ascii="Palatino Linotype" w:eastAsia="Times New Roman" w:hAnsi="Palatino Linotype" w:cs="Times New Roman"/>
          <w:b/>
          <w:bCs/>
          <w:color w:val="000000"/>
          <w:sz w:val="20"/>
          <w:szCs w:val="20"/>
          <w:lang w:val="az-Latn-AZ"/>
        </w:rPr>
        <w:t>Azəriqaz» QSC-nin</w:t>
      </w:r>
      <w:r w:rsidRPr="005B1065">
        <w:rPr>
          <w:rFonts w:ascii="Palatino Linotype" w:eastAsia="Times New Roman" w:hAnsi="Palatino Linotype" w:cs="Times New Roman"/>
          <w:color w:val="000000"/>
          <w:sz w:val="20"/>
          <w:szCs w:val="20"/>
          <w:lang w:val="az-Latn-AZ"/>
        </w:rPr>
        <w:t>» sözləri çıxarılmışdır.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lastRenderedPageBreak/>
        <w:t>29 aprel 2010-cu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81</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 (</w:t>
      </w:r>
      <w:r w:rsidRPr="005B1065">
        <w:rPr>
          <w:rFonts w:ascii="Palatino Linotype" w:eastAsia="Times New Roman" w:hAnsi="Palatino Linotype" w:cs="Times New Roman"/>
          <w:b/>
          <w:bCs/>
          <w:color w:val="000000"/>
          <w:sz w:val="20"/>
          <w:szCs w:val="20"/>
          <w:lang w:val="az-Latn-AZ"/>
        </w:rPr>
        <w:t>Azərbaycan Respublikasının Qanunvericilik Toplusu, 2010-cu il, № 4, maddə 371</w:t>
      </w:r>
      <w:r w:rsidRPr="005B1065">
        <w:rPr>
          <w:rFonts w:ascii="Palatino Linotype" w:eastAsia="Times New Roman" w:hAnsi="Palatino Linotype" w:cs="Times New Roman"/>
          <w:color w:val="000000"/>
          <w:sz w:val="20"/>
          <w:szCs w:val="20"/>
          <w:lang w:val="az-Latn-AZ"/>
        </w:rPr>
        <w:t>) ilə preambulasından "</w:t>
      </w:r>
      <w:r w:rsidRPr="005B1065">
        <w:rPr>
          <w:rFonts w:ascii="Palatino Linotype" w:eastAsia="Times New Roman" w:hAnsi="Palatino Linotype" w:cs="Times New Roman"/>
          <w:b/>
          <w:bCs/>
          <w:color w:val="000000"/>
          <w:sz w:val="20"/>
          <w:szCs w:val="20"/>
          <w:lang w:val="az-Latn-AZ"/>
        </w:rPr>
        <w:t>, "Azərikimya" DŞ-nin</w:t>
      </w:r>
      <w:r w:rsidRPr="005B1065">
        <w:rPr>
          <w:rFonts w:ascii="Palatino Linotype" w:eastAsia="Times New Roman" w:hAnsi="Palatino Linotype" w:cs="Times New Roman"/>
          <w:color w:val="000000"/>
          <w:sz w:val="20"/>
          <w:szCs w:val="20"/>
          <w:lang w:val="az-Latn-AZ"/>
        </w:rPr>
        <w:t>" sözləri çıxarılmışdır.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28 fevral 2012-ci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47</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 (</w:t>
      </w:r>
      <w:r w:rsidRPr="005B1065">
        <w:rPr>
          <w:rFonts w:ascii="Palatino Linotype" w:eastAsia="Times New Roman" w:hAnsi="Palatino Linotype" w:cs="Times New Roman"/>
          <w:b/>
          <w:bCs/>
          <w:color w:val="000000"/>
          <w:sz w:val="20"/>
          <w:szCs w:val="20"/>
          <w:lang w:val="az-Latn-AZ"/>
        </w:rPr>
        <w:t>Azərbaycan Respublikasının Qanunvericilik Toplusu, 2012-ci il, № 02, maddə 190</w:t>
      </w:r>
      <w:r w:rsidRPr="005B1065">
        <w:rPr>
          <w:rFonts w:ascii="Palatino Linotype" w:eastAsia="Times New Roman" w:hAnsi="Palatino Linotype" w:cs="Times New Roman"/>
          <w:color w:val="000000"/>
          <w:sz w:val="20"/>
          <w:szCs w:val="20"/>
          <w:lang w:val="az-Latn-AZ"/>
        </w:rPr>
        <w:t>) ilə preambulasında “</w:t>
      </w:r>
      <w:r w:rsidRPr="005B1065">
        <w:rPr>
          <w:rFonts w:ascii="Palatino Linotype" w:eastAsia="Times New Roman" w:hAnsi="Palatino Linotype" w:cs="Times New Roman"/>
          <w:b/>
          <w:bCs/>
          <w:color w:val="000000"/>
          <w:sz w:val="20"/>
          <w:szCs w:val="20"/>
          <w:lang w:val="az-Latn-AZ"/>
        </w:rPr>
        <w:t>Dövlət Neft Şirkətinin, “Azərenerji” SC-nin, Dövlət Dəmir Yolunun, Rabitə və İnformasiya Texnologiyaları Nazirliyinin</w:t>
      </w:r>
      <w:r w:rsidRPr="005B1065">
        <w:rPr>
          <w:rFonts w:ascii="Palatino Linotype" w:eastAsia="Times New Roman" w:hAnsi="Palatino Linotype" w:cs="Times New Roman"/>
          <w:color w:val="000000"/>
          <w:sz w:val="20"/>
          <w:szCs w:val="20"/>
          <w:lang w:val="az-Latn-AZ"/>
        </w:rPr>
        <w:t>” sözləri “</w:t>
      </w:r>
      <w:r w:rsidRPr="005B1065">
        <w:rPr>
          <w:rFonts w:ascii="Palatino Linotype" w:eastAsia="Times New Roman" w:hAnsi="Palatino Linotype" w:cs="Times New Roman"/>
          <w:b/>
          <w:bCs/>
          <w:color w:val="000000"/>
          <w:sz w:val="20"/>
          <w:szCs w:val="20"/>
          <w:lang w:val="az-Latn-AZ"/>
        </w:rPr>
        <w:t>Azərbaycan Respublikası Dövlət Neft Şirkətinin, “Azərenerji” ASC-nin, “Azərbaycan Dəmir Yolları” QSC-nin, “Rabitə və İnformasiya Texnologiyaları Nazirliyi sisteminə daxil olan, səhmləri (payları) dövlətə məxsus olan hüquqi şəxslər</w:t>
      </w:r>
      <w:r w:rsidRPr="005B1065">
        <w:rPr>
          <w:rFonts w:ascii="Palatino Linotype" w:eastAsia="Times New Roman" w:hAnsi="Palatino Linotype" w:cs="Times New Roman"/>
          <w:color w:val="000000"/>
          <w:sz w:val="20"/>
          <w:szCs w:val="20"/>
          <w:lang w:val="az-Latn-AZ"/>
        </w:rPr>
        <w:t>” sözləri ilə, “</w:t>
      </w:r>
      <w:r w:rsidRPr="005B1065">
        <w:rPr>
          <w:rFonts w:ascii="Palatino Linotype" w:eastAsia="Times New Roman" w:hAnsi="Palatino Linotype" w:cs="Times New Roman"/>
          <w:b/>
          <w:bCs/>
          <w:color w:val="000000"/>
          <w:sz w:val="20"/>
          <w:szCs w:val="20"/>
          <w:lang w:val="az-Latn-AZ"/>
        </w:rPr>
        <w:t>Azərbaycan Hava Yolları” DK-nın</w:t>
      </w:r>
      <w:r w:rsidRPr="005B1065">
        <w:rPr>
          <w:rFonts w:ascii="Palatino Linotype" w:eastAsia="Times New Roman" w:hAnsi="Palatino Linotype" w:cs="Times New Roman"/>
          <w:color w:val="000000"/>
          <w:sz w:val="20"/>
          <w:szCs w:val="20"/>
          <w:lang w:val="az-Latn-AZ"/>
        </w:rPr>
        <w:t>” sözləri “</w:t>
      </w:r>
      <w:r w:rsidRPr="005B1065">
        <w:rPr>
          <w:rFonts w:ascii="Palatino Linotype" w:eastAsia="Times New Roman" w:hAnsi="Palatino Linotype" w:cs="Times New Roman"/>
          <w:b/>
          <w:bCs/>
          <w:color w:val="000000"/>
          <w:sz w:val="20"/>
          <w:szCs w:val="20"/>
          <w:lang w:val="az-Latn-AZ"/>
        </w:rPr>
        <w:t>Azərbaycan Hava Yolları” QSC-nin</w:t>
      </w:r>
      <w:r w:rsidRPr="005B1065">
        <w:rPr>
          <w:rFonts w:ascii="Palatino Linotype" w:eastAsia="Times New Roman" w:hAnsi="Palatino Linotype" w:cs="Times New Roman"/>
          <w:color w:val="000000"/>
          <w:sz w:val="20"/>
          <w:szCs w:val="20"/>
          <w:lang w:val="az-Latn-AZ"/>
        </w:rPr>
        <w:t>” sözləri ilə əvəz edilmişdir və “</w:t>
      </w:r>
      <w:r w:rsidRPr="005B1065">
        <w:rPr>
          <w:rFonts w:ascii="Palatino Linotype" w:eastAsia="Times New Roman" w:hAnsi="Palatino Linotype" w:cs="Times New Roman"/>
          <w:b/>
          <w:bCs/>
          <w:color w:val="000000"/>
          <w:sz w:val="20"/>
          <w:szCs w:val="20"/>
          <w:lang w:val="az-Latn-AZ"/>
        </w:rPr>
        <w:t>Xəzər Dəniz Gəmiçiliyinin</w:t>
      </w:r>
      <w:r w:rsidRPr="005B1065">
        <w:rPr>
          <w:rFonts w:ascii="Palatino Linotype" w:eastAsia="Times New Roman" w:hAnsi="Palatino Linotype" w:cs="Times New Roman"/>
          <w:color w:val="000000"/>
          <w:sz w:val="20"/>
          <w:szCs w:val="20"/>
          <w:lang w:val="az-Latn-AZ"/>
        </w:rPr>
        <w:t>” sözlərindən sonra “,</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Bakıelektrikşəbəkə” ASC-nin</w:t>
      </w:r>
      <w:r w:rsidRPr="005B1065">
        <w:rPr>
          <w:rFonts w:ascii="Palatino Linotype" w:eastAsia="Times New Roman" w:hAnsi="Palatino Linotype" w:cs="Times New Roman"/>
          <w:color w:val="000000"/>
          <w:sz w:val="20"/>
          <w:szCs w:val="20"/>
          <w:lang w:val="az-Latn-AZ"/>
        </w:rPr>
        <w:t>” sözləri əlavə edilmişdir.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15 yanvar 2014-cü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7</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(“Azərbaycan” qəzeti, 26 yanvar 2014-cü il, № 16,</w:t>
      </w:r>
      <w:r w:rsidRPr="005B1065">
        <w:rPr>
          <w:rFonts w:ascii="Palatino Linotype" w:eastAsia="Times New Roman" w:hAnsi="Palatino Linotype" w:cs="Times New Roman"/>
          <w:b/>
          <w:bCs/>
          <w:color w:val="000000"/>
          <w:sz w:val="20"/>
          <w:lang w:val="az-Latn-AZ"/>
        </w:rPr>
        <w:t> </w:t>
      </w:r>
      <w:r w:rsidRPr="005B1065">
        <w:rPr>
          <w:rFonts w:ascii="Palatino Linotype" w:eastAsia="Times New Roman" w:hAnsi="Palatino Linotype" w:cs="Times New Roman"/>
          <w:b/>
          <w:bCs/>
          <w:color w:val="000000"/>
          <w:sz w:val="20"/>
          <w:szCs w:val="20"/>
          <w:lang w:val="az-Latn-AZ"/>
        </w:rPr>
        <w:t>Azərbaycan Respublikasının Qanunvericilik Toplusu, 2014-cü il, № 1, maddə 57</w:t>
      </w:r>
      <w:r w:rsidRPr="005B1065">
        <w:rPr>
          <w:rFonts w:ascii="Palatino Linotype" w:eastAsia="Times New Roman" w:hAnsi="Palatino Linotype" w:cs="Times New Roman"/>
          <w:color w:val="000000"/>
          <w:sz w:val="20"/>
          <w:szCs w:val="20"/>
          <w:lang w:val="az-Latn-AZ"/>
        </w:rPr>
        <w:t>) ilə</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preambulasında “</w:t>
      </w:r>
      <w:r w:rsidRPr="005B1065">
        <w:rPr>
          <w:rFonts w:ascii="Palatino Linotype" w:eastAsia="Times New Roman" w:hAnsi="Palatino Linotype" w:cs="Times New Roman"/>
          <w:b/>
          <w:bCs/>
          <w:color w:val="000000"/>
          <w:sz w:val="20"/>
          <w:szCs w:val="20"/>
          <w:lang w:val="az-Latn-AZ"/>
        </w:rPr>
        <w:t>Xəzər Dəniz Gəmiçiliyinin</w:t>
      </w:r>
      <w:r w:rsidRPr="005B1065">
        <w:rPr>
          <w:rFonts w:ascii="Palatino Linotype" w:eastAsia="Times New Roman" w:hAnsi="Palatino Linotype" w:cs="Times New Roman"/>
          <w:color w:val="000000"/>
          <w:sz w:val="20"/>
          <w:szCs w:val="20"/>
          <w:lang w:val="az-Latn-AZ"/>
        </w:rPr>
        <w:t>” sözləri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“Azərbaycan Xəzər Dəniz Gəmiçiliyi” Qapalı Səhmdar Cəmiyyətinin</w:t>
      </w:r>
      <w:r w:rsidRPr="005B1065">
        <w:rPr>
          <w:rFonts w:ascii="Palatino Linotype" w:eastAsia="Times New Roman" w:hAnsi="Palatino Linotype" w:cs="Times New Roman"/>
          <w:color w:val="000000"/>
          <w:sz w:val="20"/>
          <w:szCs w:val="20"/>
          <w:lang w:val="az-Latn-AZ"/>
        </w:rPr>
        <w:t>“ sözləri ilə əvəz</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edilmişdir.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hyperlink r:id="rId7" w:tgtFrame="_blank" w:history="1">
        <w:r w:rsidRPr="005B1065">
          <w:rPr>
            <w:rFonts w:ascii="Palatino Linotype" w:eastAsia="Times New Roman" w:hAnsi="Palatino Linotype" w:cs="Times New Roman"/>
            <w:color w:val="800080"/>
            <w:sz w:val="20"/>
            <w:u w:val="single"/>
            <w:lang w:val="az-Latn-AZ"/>
          </w:rPr>
          <w:t>13 iyun 2014-cü il tarixli </w:t>
        </w:r>
        <w:r w:rsidRPr="005B1065">
          <w:rPr>
            <w:rFonts w:ascii="Palatino Linotype" w:eastAsia="Times New Roman" w:hAnsi="Palatino Linotype" w:cs="Times New Roman"/>
            <w:b/>
            <w:bCs/>
            <w:color w:val="800080"/>
            <w:sz w:val="20"/>
            <w:u w:val="single"/>
            <w:lang w:val="az-Latn-AZ"/>
          </w:rPr>
          <w:t>194</w:t>
        </w:r>
        <w:r w:rsidRPr="005B1065">
          <w:rPr>
            <w:rFonts w:ascii="Palatino Linotype" w:eastAsia="Times New Roman" w:hAnsi="Palatino Linotype" w:cs="Times New Roman"/>
            <w:color w:val="800080"/>
            <w:sz w:val="20"/>
            <w:u w:val="single"/>
            <w:lang w:val="az-Latn-AZ"/>
          </w:rPr>
          <w:t> nömrəli</w:t>
        </w:r>
      </w:hyperlink>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Azərbaycan Respublikası Nazirlər Kabinetinin Qərarı</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(“Azərbaycan” qəzeti, 22 iyun 2014-cü il, № 131, Azərbaycan Respublikasının Qanunvericilik Toplusu, 2014-cü il, №6, maddə 747</w:t>
      </w:r>
      <w:r w:rsidRPr="005B1065">
        <w:rPr>
          <w:rFonts w:ascii="Palatino Linotype" w:eastAsia="Times New Roman" w:hAnsi="Palatino Linotype" w:cs="Times New Roman"/>
          <w:color w:val="000000"/>
          <w:sz w:val="20"/>
          <w:szCs w:val="20"/>
          <w:lang w:val="az-Latn-AZ"/>
        </w:rPr>
        <w:t>) ilə</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preambulasında “</w:t>
      </w:r>
      <w:r w:rsidRPr="005B1065">
        <w:rPr>
          <w:rFonts w:ascii="Palatino Linotype" w:eastAsia="Times New Roman" w:hAnsi="Palatino Linotype" w:cs="Times New Roman"/>
          <w:b/>
          <w:bCs/>
          <w:color w:val="000000"/>
          <w:sz w:val="20"/>
          <w:szCs w:val="20"/>
          <w:lang w:val="az-Latn-AZ"/>
        </w:rPr>
        <w:t>İnformasiya Texnologiyaları</w:t>
      </w:r>
      <w:r w:rsidRPr="005B1065">
        <w:rPr>
          <w:rFonts w:ascii="Palatino Linotype" w:eastAsia="Times New Roman" w:hAnsi="Palatino Linotype" w:cs="Times New Roman"/>
          <w:color w:val="000000"/>
          <w:sz w:val="20"/>
          <w:szCs w:val="20"/>
          <w:lang w:val="az-Latn-AZ"/>
        </w:rPr>
        <w:t>” sözləri “</w:t>
      </w:r>
      <w:r w:rsidRPr="005B1065">
        <w:rPr>
          <w:rFonts w:ascii="Palatino Linotype" w:eastAsia="Times New Roman" w:hAnsi="Palatino Linotype" w:cs="Times New Roman"/>
          <w:b/>
          <w:bCs/>
          <w:color w:val="000000"/>
          <w:sz w:val="20"/>
          <w:szCs w:val="20"/>
          <w:lang w:val="az-Latn-AZ"/>
        </w:rPr>
        <w:t>Yüksək Texnologiyalar</w:t>
      </w:r>
      <w:r w:rsidRPr="005B1065">
        <w:rPr>
          <w:rFonts w:ascii="Palatino Linotype" w:eastAsia="Times New Roman" w:hAnsi="Palatino Linotype" w:cs="Times New Roman"/>
          <w:color w:val="000000"/>
          <w:sz w:val="20"/>
          <w:szCs w:val="20"/>
          <w:lang w:val="az-Latn-AZ"/>
        </w:rPr>
        <w:t>” sözləri ilə əvəz edilmişdir.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hyperlink r:id="rId8" w:tgtFrame="_blank" w:tooltip="12 iyun 2014-cü il tarixli 192 nömrəli Azərbaycan Respublikası Nazirlər Kabinetinin Qərarı" w:history="1">
        <w:r w:rsidRPr="005B1065">
          <w:rPr>
            <w:rFonts w:ascii="Palatino Linotype" w:eastAsia="Times New Roman" w:hAnsi="Palatino Linotype" w:cs="Times New Roman"/>
            <w:color w:val="800080"/>
            <w:sz w:val="20"/>
            <w:u w:val="single"/>
            <w:lang w:val="az-Latn-AZ"/>
          </w:rPr>
          <w:t>12 iyun 2014-cü il tarixli </w:t>
        </w:r>
        <w:r w:rsidRPr="005B1065">
          <w:rPr>
            <w:rFonts w:ascii="Palatino Linotype" w:eastAsia="Times New Roman" w:hAnsi="Palatino Linotype" w:cs="Times New Roman"/>
            <w:b/>
            <w:bCs/>
            <w:color w:val="800080"/>
            <w:sz w:val="20"/>
            <w:u w:val="single"/>
            <w:lang w:val="az-Latn-AZ"/>
          </w:rPr>
          <w:t>192</w:t>
        </w:r>
        <w:r w:rsidRPr="005B1065">
          <w:rPr>
            <w:rFonts w:ascii="Palatino Linotype" w:eastAsia="Times New Roman" w:hAnsi="Palatino Linotype" w:cs="Times New Roman"/>
            <w:color w:val="800080"/>
            <w:sz w:val="20"/>
            <w:u w:val="single"/>
            <w:lang w:val="az-Latn-AZ"/>
          </w:rPr>
          <w:t> nömrəli</w:t>
        </w:r>
      </w:hyperlink>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Azərbaycan Respublikası Nazirlər Kabinetinin Qərarı</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(“Azərbaycan” qəzeti, 6 iyul 2014-cü il, № 142, Azərbaycan Respublikasının Qanunvericilik Toplusu, 2014-cü il, № 6, maddə 745</w:t>
      </w:r>
      <w:r w:rsidRPr="005B1065">
        <w:rPr>
          <w:rFonts w:ascii="Palatino Linotype" w:eastAsia="Times New Roman" w:hAnsi="Palatino Linotype" w:cs="Times New Roman"/>
          <w:color w:val="000000"/>
          <w:sz w:val="20"/>
          <w:szCs w:val="20"/>
          <w:lang w:val="az-Latn-AZ"/>
        </w:rPr>
        <w:t>) ilə</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birinci abzasında "Ba</w:t>
      </w:r>
      <w:r w:rsidRPr="005B1065">
        <w:rPr>
          <w:rFonts w:ascii="Palatino Linotype" w:eastAsia="Times New Roman" w:hAnsi="Palatino Linotype" w:cs="Times New Roman"/>
          <w:b/>
          <w:bCs/>
          <w:color w:val="000000"/>
          <w:sz w:val="20"/>
          <w:szCs w:val="20"/>
          <w:lang w:val="az-Latn-AZ"/>
        </w:rPr>
        <w:t>kı Metropoliteninin</w:t>
      </w:r>
      <w:r w:rsidRPr="005B1065">
        <w:rPr>
          <w:rFonts w:ascii="Palatino Linotype" w:eastAsia="Times New Roman" w:hAnsi="Palatino Linotype" w:cs="Times New Roman"/>
          <w:color w:val="000000"/>
          <w:sz w:val="20"/>
          <w:szCs w:val="20"/>
          <w:lang w:val="az-Latn-AZ"/>
        </w:rPr>
        <w:t>" sözləri "</w:t>
      </w:r>
      <w:r w:rsidRPr="005B1065">
        <w:rPr>
          <w:rFonts w:ascii="Palatino Linotype" w:eastAsia="Times New Roman" w:hAnsi="Palatino Linotype" w:cs="Times New Roman"/>
          <w:b/>
          <w:bCs/>
          <w:color w:val="000000"/>
          <w:sz w:val="20"/>
          <w:szCs w:val="20"/>
          <w:lang w:val="az-Latn-AZ"/>
        </w:rPr>
        <w:t>Bakı Metropoliteni" Qapalı Səhmdar Cəmiyyətinin</w:t>
      </w:r>
      <w:r w:rsidRPr="005B1065">
        <w:rPr>
          <w:rFonts w:ascii="Palatino Linotype" w:eastAsia="Times New Roman" w:hAnsi="Palatino Linotype" w:cs="Times New Roman"/>
          <w:color w:val="000000"/>
          <w:sz w:val="20"/>
          <w:szCs w:val="20"/>
          <w:lang w:val="az-Latn-AZ"/>
        </w:rPr>
        <w:t>" sözləri ilə əvəz edilmişdir.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hyperlink r:id="rId9" w:tgtFrame="_blank" w:tooltip="11 mart 2016-cı il tarixli 123 nömrəli Azərbaycan Respublikası Nazirlər Kabinetinin Qərarı" w:history="1">
        <w:r w:rsidRPr="005B1065">
          <w:rPr>
            <w:rFonts w:ascii="Palatino Linotype" w:eastAsia="Times New Roman" w:hAnsi="Palatino Linotype" w:cs="Times New Roman"/>
            <w:color w:val="800080"/>
            <w:sz w:val="20"/>
            <w:u w:val="single"/>
            <w:lang w:val="az-Latn-AZ"/>
          </w:rPr>
          <w:t>11 mart 2016-cı il tarixli </w:t>
        </w:r>
        <w:r w:rsidRPr="005B1065">
          <w:rPr>
            <w:rFonts w:ascii="Palatino Linotype" w:eastAsia="Times New Roman" w:hAnsi="Palatino Linotype" w:cs="Times New Roman"/>
            <w:b/>
            <w:bCs/>
            <w:color w:val="800080"/>
            <w:sz w:val="20"/>
            <w:u w:val="single"/>
            <w:lang w:val="az-Latn-AZ"/>
          </w:rPr>
          <w:t>123</w:t>
        </w:r>
        <w:r w:rsidRPr="005B1065">
          <w:rPr>
            <w:rFonts w:ascii="Palatino Linotype" w:eastAsia="Times New Roman" w:hAnsi="Palatino Linotype" w:cs="Times New Roman"/>
            <w:color w:val="800080"/>
            <w:sz w:val="20"/>
            <w:u w:val="single"/>
            <w:lang w:val="az-Latn-AZ"/>
          </w:rPr>
          <w:t> nömrəli</w:t>
        </w:r>
      </w:hyperlink>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Azərbaycan Respublikası Nazirlər Kabinetinin Qərarı</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(“Azərbaycan” qəzeti, 03 aprel 2016-cı il, № 69)</w:t>
      </w:r>
      <w:r w:rsidRPr="005B1065">
        <w:rPr>
          <w:rFonts w:ascii="Palatino Linotype" w:eastAsia="Times New Roman" w:hAnsi="Palatino Linotype" w:cs="Times New Roman"/>
          <w:b/>
          <w:bCs/>
          <w:color w:val="000000"/>
          <w:sz w:val="20"/>
          <w:lang w:val="az-Latn-AZ"/>
        </w:rPr>
        <w:t> </w:t>
      </w:r>
      <w:r w:rsidRPr="005B1065">
        <w:rPr>
          <w:rFonts w:ascii="Palatino Linotype" w:eastAsia="Times New Roman" w:hAnsi="Palatino Linotype" w:cs="Times New Roman"/>
          <w:color w:val="000000"/>
          <w:sz w:val="20"/>
          <w:szCs w:val="20"/>
          <w:lang w:val="az-Latn-AZ"/>
        </w:rPr>
        <w:t>ilə preambulasında “</w:t>
      </w:r>
      <w:r w:rsidRPr="005B1065">
        <w:rPr>
          <w:rFonts w:ascii="Palatino Linotype" w:eastAsia="Times New Roman" w:hAnsi="Palatino Linotype" w:cs="Times New Roman"/>
          <w:b/>
          <w:bCs/>
          <w:color w:val="000000"/>
          <w:sz w:val="20"/>
          <w:szCs w:val="20"/>
          <w:lang w:val="az-Latn-AZ"/>
        </w:rPr>
        <w:t>Bakıelektrikşəbəkə</w:t>
      </w:r>
      <w:r w:rsidRPr="005B1065">
        <w:rPr>
          <w:rFonts w:ascii="Palatino Linotype" w:eastAsia="Times New Roman" w:hAnsi="Palatino Linotype" w:cs="Times New Roman"/>
          <w:color w:val="000000"/>
          <w:sz w:val="20"/>
          <w:szCs w:val="20"/>
          <w:lang w:val="az-Latn-AZ"/>
        </w:rPr>
        <w:t>” sözü “</w:t>
      </w:r>
      <w:r w:rsidRPr="005B1065">
        <w:rPr>
          <w:rFonts w:ascii="Palatino Linotype" w:eastAsia="Times New Roman" w:hAnsi="Palatino Linotype" w:cs="Times New Roman"/>
          <w:b/>
          <w:bCs/>
          <w:color w:val="000000"/>
          <w:sz w:val="20"/>
          <w:szCs w:val="20"/>
          <w:lang w:val="az-Latn-AZ"/>
        </w:rPr>
        <w:t>Azərişıq</w:t>
      </w:r>
      <w:r w:rsidRPr="005B1065">
        <w:rPr>
          <w:rFonts w:ascii="Palatino Linotype" w:eastAsia="Times New Roman" w:hAnsi="Palatino Linotype" w:cs="Times New Roman"/>
          <w:color w:val="000000"/>
          <w:sz w:val="20"/>
          <w:szCs w:val="20"/>
          <w:lang w:val="az-Latn-AZ"/>
        </w:rPr>
        <w:t>” sözü ilə əvəz edilmişdir.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 </w:t>
      </w:r>
    </w:p>
    <w:bookmarkStart w:id="21" w:name="_edn2"/>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rPr>
        <w:fldChar w:fldCharType="begin"/>
      </w:r>
      <w:r w:rsidRPr="005B1065">
        <w:rPr>
          <w:rFonts w:ascii="Times New Roman" w:eastAsia="Times New Roman" w:hAnsi="Times New Roman" w:cs="Times New Roman"/>
          <w:color w:val="000000"/>
          <w:sz w:val="20"/>
          <w:szCs w:val="20"/>
        </w:rPr>
        <w:instrText xml:space="preserve"> HYPERLINK "http://www.e-qanun.az/alpidata/framework/data/10/c_f_10044.htm" \l "_ednref2" \o "" </w:instrText>
      </w:r>
      <w:r w:rsidRPr="005B1065">
        <w:rPr>
          <w:rFonts w:ascii="Times New Roman" w:eastAsia="Times New Roman" w:hAnsi="Times New Roman" w:cs="Times New Roman"/>
          <w:color w:val="000000"/>
          <w:sz w:val="20"/>
          <w:szCs w:val="20"/>
        </w:rPr>
        <w:fldChar w:fldCharType="separate"/>
      </w:r>
      <w:r w:rsidRPr="005B1065">
        <w:rPr>
          <w:rFonts w:ascii="Palatino Linotype" w:eastAsia="Times New Roman" w:hAnsi="Palatino Linotype" w:cs="Times New Roman"/>
          <w:b/>
          <w:bCs/>
          <w:color w:val="0000FF"/>
          <w:sz w:val="20"/>
          <w:u w:val="single"/>
          <w:vertAlign w:val="superscript"/>
          <w:lang w:val="az-Latn-AZ"/>
        </w:rPr>
        <w:t>[2]</w:t>
      </w:r>
      <w:r w:rsidRPr="005B1065">
        <w:rPr>
          <w:rFonts w:ascii="Times New Roman" w:eastAsia="Times New Roman" w:hAnsi="Times New Roman" w:cs="Times New Roman"/>
          <w:color w:val="000000"/>
          <w:sz w:val="20"/>
          <w:szCs w:val="20"/>
        </w:rPr>
        <w:fldChar w:fldCharType="end"/>
      </w:r>
      <w:bookmarkEnd w:id="21"/>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28 fevral 2012-ci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47</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 (</w:t>
      </w:r>
      <w:r w:rsidRPr="005B1065">
        <w:rPr>
          <w:rFonts w:ascii="Palatino Linotype" w:eastAsia="Times New Roman" w:hAnsi="Palatino Linotype" w:cs="Times New Roman"/>
          <w:b/>
          <w:bCs/>
          <w:color w:val="000000"/>
          <w:sz w:val="20"/>
          <w:szCs w:val="20"/>
          <w:lang w:val="az-Latn-AZ"/>
        </w:rPr>
        <w:t>Azərbaycan Respublikasının Qanunvericilik Toplusu, 2012-ci il, № 02, maddə 190</w:t>
      </w:r>
      <w:r w:rsidRPr="005B1065">
        <w:rPr>
          <w:rFonts w:ascii="Palatino Linotype" w:eastAsia="Times New Roman" w:hAnsi="Palatino Linotype" w:cs="Times New Roman"/>
          <w:color w:val="000000"/>
          <w:sz w:val="20"/>
          <w:szCs w:val="20"/>
          <w:lang w:val="az-Latn-AZ"/>
        </w:rPr>
        <w:t>) ilə 2-4-cü hissələri yeni redaksiyada verilmişdir və yeni məzmunda 4-1-ci hissə əlavə edilmişdir.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 </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əvvəlki redaksiyada deyilirdi:</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strike/>
          <w:color w:val="000000"/>
          <w:sz w:val="20"/>
          <w:szCs w:val="20"/>
          <w:lang w:val="az-Latn-AZ"/>
        </w:rPr>
        <w:t>2. İri dövlət vergi ödəyiciləri növbəti ilin gəlirlər və xərclər smetalarının rüblük bölgüdə layihələrini aidiyyəti üzrə Azərbaycan Respublikasının Sənaye və Energetika Nazirliyi və Nəqliyyat Nazirliyi, habelə Vergilər Nazirliyi, İqtisadi İnkişaf Nazirliyi və Maliyyə Nazirliyi ilə razılaşdırmaqla təsdiq olunmaq üçün hər il noyabrın 1-dək Nazirlər Kabinetinə təqdim etsinlər.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strike/>
          <w:color w:val="000000"/>
          <w:sz w:val="20"/>
          <w:szCs w:val="20"/>
          <w:lang w:val="az-Latn-AZ"/>
        </w:rPr>
        <w:t>3. İri dövlət vergi ödəyiciləri təsdiq olunmuş gəlirlər və xərclər smetalarının rüblük icrası barədə hesabatı hər rübdən sonrakı ayın 25-dək Maliyyə Nazirliyinə, İqtisadi İnkişaf Nazirliyinə və aidiyyəti üzrə Sənaye və Energetika Nazirliyinə və Nəqliyyat Nazirliyinə təqdim etsinlər.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strike/>
          <w:color w:val="000000"/>
          <w:sz w:val="20"/>
          <w:szCs w:val="20"/>
          <w:lang w:val="az-Latn-AZ"/>
        </w:rPr>
        <w:t>4. Maliyyə Nazirliyi, İqtisadi İnkişaf Nazirliyi və aidiyyəti üzrə Sənaye və Energetika Nazirliyi və Nəqliyyat Nazirliyi təsdiq olunmuş gəlirlər və xərclər smetalarının rüblük icrası barədə hesabatları təhlil edib nəticəsi barədə 1 ay müddətində Nazirlər Kabinetinə birgə məlumat təqdim etsinlər.</w:t>
      </w:r>
    </w:p>
    <w:p w:rsidR="005B1065" w:rsidRPr="005B1065" w:rsidRDefault="005B1065" w:rsidP="005B1065">
      <w:pPr>
        <w:spacing w:after="0" w:line="240" w:lineRule="auto"/>
        <w:ind w:firstLine="540"/>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 </w:t>
      </w:r>
    </w:p>
    <w:p w:rsidR="005B1065" w:rsidRPr="005B1065" w:rsidRDefault="005B1065" w:rsidP="005B1065">
      <w:pPr>
        <w:spacing w:after="0" w:line="240" w:lineRule="auto"/>
        <w:ind w:firstLine="540"/>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14 fevral 2014-cü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46</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(“Azərbaycan” qəzeti, 20 fevral 2014-cü il, № 37, Azərbaycan Respublikasının Qanunvericilik Toplusu, 2014-cü il, №02, maddə 201</w:t>
      </w:r>
      <w:r w:rsidRPr="005B1065">
        <w:rPr>
          <w:rFonts w:ascii="Palatino Linotype" w:eastAsia="Times New Roman" w:hAnsi="Palatino Linotype" w:cs="Times New Roman"/>
          <w:color w:val="000000"/>
          <w:sz w:val="20"/>
          <w:szCs w:val="20"/>
          <w:lang w:val="az-Latn-AZ"/>
        </w:rPr>
        <w:t>) ilə</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 xml:space="preserve">2-ci və 3-cü hissələrdə, 4-cü hissənin birinci və ikinci </w:t>
      </w:r>
      <w:r w:rsidRPr="005B1065">
        <w:rPr>
          <w:rFonts w:ascii="Palatino Linotype" w:eastAsia="Times New Roman" w:hAnsi="Palatino Linotype" w:cs="Times New Roman"/>
          <w:color w:val="000000"/>
          <w:sz w:val="20"/>
          <w:szCs w:val="20"/>
          <w:lang w:val="az-Latn-AZ"/>
        </w:rPr>
        <w:lastRenderedPageBreak/>
        <w:t>cümlələrində, 4-1-ci hissədə “</w:t>
      </w:r>
      <w:r w:rsidRPr="005B1065">
        <w:rPr>
          <w:rFonts w:ascii="Palatino Linotype" w:eastAsia="Times New Roman" w:hAnsi="Palatino Linotype" w:cs="Times New Roman"/>
          <w:b/>
          <w:bCs/>
          <w:color w:val="000000"/>
          <w:sz w:val="20"/>
          <w:szCs w:val="20"/>
          <w:lang w:val="az-Latn-AZ"/>
        </w:rPr>
        <w:t>İqtisadi İnkişaf</w:t>
      </w:r>
      <w:r w:rsidRPr="005B1065">
        <w:rPr>
          <w:rFonts w:ascii="Palatino Linotype" w:eastAsia="Times New Roman" w:hAnsi="Palatino Linotype" w:cs="Times New Roman"/>
          <w:color w:val="000000"/>
          <w:sz w:val="20"/>
          <w:szCs w:val="20"/>
          <w:lang w:val="az-Latn-AZ"/>
        </w:rPr>
        <w:t>” sözləri “</w:t>
      </w:r>
      <w:r w:rsidRPr="005B1065">
        <w:rPr>
          <w:rFonts w:ascii="Palatino Linotype" w:eastAsia="Times New Roman" w:hAnsi="Palatino Linotype" w:cs="Times New Roman"/>
          <w:b/>
          <w:bCs/>
          <w:color w:val="000000"/>
          <w:sz w:val="20"/>
          <w:szCs w:val="20"/>
          <w:lang w:val="az-Latn-AZ"/>
        </w:rPr>
        <w:t>İqtisadiyyat və Sənaye</w:t>
      </w:r>
      <w:r w:rsidRPr="005B1065">
        <w:rPr>
          <w:rFonts w:ascii="Palatino Linotype" w:eastAsia="Times New Roman" w:hAnsi="Palatino Linotype" w:cs="Times New Roman"/>
          <w:color w:val="000000"/>
          <w:sz w:val="20"/>
          <w:szCs w:val="20"/>
          <w:lang w:val="az-Latn-AZ"/>
        </w:rPr>
        <w:t>” sözləri ilə, 7-ci hissədə isə “</w:t>
      </w:r>
      <w:r w:rsidRPr="005B1065">
        <w:rPr>
          <w:rFonts w:ascii="Palatino Linotype" w:eastAsia="Times New Roman" w:hAnsi="Palatino Linotype" w:cs="Times New Roman"/>
          <w:b/>
          <w:bCs/>
          <w:color w:val="000000"/>
          <w:sz w:val="20"/>
          <w:szCs w:val="20"/>
          <w:lang w:val="az-Latn-AZ"/>
        </w:rPr>
        <w:t>İqtisadi İnkişaf</w:t>
      </w:r>
      <w:r w:rsidRPr="005B1065">
        <w:rPr>
          <w:rFonts w:ascii="Palatino Linotype" w:eastAsia="Times New Roman" w:hAnsi="Palatino Linotype" w:cs="Times New Roman"/>
          <w:color w:val="000000"/>
          <w:sz w:val="20"/>
          <w:szCs w:val="20"/>
          <w:lang w:val="az-Latn-AZ"/>
        </w:rPr>
        <w:t>” sözləri “</w:t>
      </w:r>
      <w:r w:rsidRPr="005B1065">
        <w:rPr>
          <w:rFonts w:ascii="Palatino Linotype" w:eastAsia="Times New Roman" w:hAnsi="Palatino Linotype" w:cs="Times New Roman"/>
          <w:b/>
          <w:bCs/>
          <w:color w:val="000000"/>
          <w:sz w:val="20"/>
          <w:szCs w:val="20"/>
          <w:lang w:val="az-Latn-AZ"/>
        </w:rPr>
        <w:t>Azərbaycan Respublikasının İqtisadiyyat və Sənaye</w:t>
      </w:r>
      <w:r w:rsidRPr="005B1065">
        <w:rPr>
          <w:rFonts w:ascii="Palatino Linotype" w:eastAsia="Times New Roman" w:hAnsi="Palatino Linotype" w:cs="Times New Roman"/>
          <w:color w:val="000000"/>
          <w:sz w:val="20"/>
          <w:szCs w:val="20"/>
          <w:lang w:val="az-Latn-AZ"/>
        </w:rPr>
        <w:t>” sözləri ilə əvəz</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edilmişdir.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rPr>
        <w:t> </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hyperlink r:id="rId10" w:tgtFrame="_blank" w:tooltip="Azərbaycan Respublikası Nazirlər Kabinetinin 13 may 2016-cı il tarixli 195 nömrəli Qərarı " w:history="1">
        <w:r w:rsidRPr="005B1065">
          <w:rPr>
            <w:rFonts w:ascii="Palatino Linotype" w:eastAsia="Times New Roman" w:hAnsi="Palatino Linotype" w:cs="Times New Roman"/>
            <w:color w:val="800080"/>
            <w:sz w:val="20"/>
            <w:u w:val="single"/>
            <w:lang w:val="az-Latn-AZ"/>
          </w:rPr>
          <w:t>13 may 2016-cı il tarixli </w:t>
        </w:r>
        <w:r w:rsidRPr="005B1065">
          <w:rPr>
            <w:rFonts w:ascii="Palatino Linotype" w:eastAsia="Times New Roman" w:hAnsi="Palatino Linotype" w:cs="Times New Roman"/>
            <w:b/>
            <w:bCs/>
            <w:color w:val="800080"/>
            <w:sz w:val="20"/>
            <w:u w:val="single"/>
            <w:lang w:val="az-Latn-AZ"/>
          </w:rPr>
          <w:t>195</w:t>
        </w:r>
        <w:r w:rsidRPr="005B1065">
          <w:rPr>
            <w:rFonts w:ascii="Palatino Linotype" w:eastAsia="Times New Roman" w:hAnsi="Palatino Linotype" w:cs="Times New Roman"/>
            <w:color w:val="800080"/>
            <w:sz w:val="20"/>
            <w:u w:val="single"/>
            <w:lang w:val="az-Latn-AZ"/>
          </w:rPr>
          <w:t> nömrəli</w:t>
        </w:r>
      </w:hyperlink>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Azərbaycan Respublikası Nazirlər Kabinetinin Qərarı</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(“Azərbaycan” qəzeti, 20 may 2016-cı il, № 108</w:t>
      </w:r>
      <w:r w:rsidRPr="005B1065">
        <w:rPr>
          <w:rFonts w:ascii="Palatino Linotype" w:eastAsia="Times New Roman" w:hAnsi="Palatino Linotype" w:cs="Times New Roman"/>
          <w:color w:val="000000"/>
          <w:sz w:val="20"/>
          <w:szCs w:val="20"/>
          <w:lang w:val="az-Latn-AZ"/>
        </w:rPr>
        <w:t>) ilə</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2-ci, 3-cü hissələrdən, 4-cü hissənin birinci və ikinci cümlələrindən, 4-1-ci və 7-ci hissələrdən “</w:t>
      </w:r>
      <w:r w:rsidRPr="005B1065">
        <w:rPr>
          <w:rFonts w:ascii="Palatino Linotype" w:eastAsia="Times New Roman" w:hAnsi="Palatino Linotype" w:cs="Times New Roman"/>
          <w:b/>
          <w:bCs/>
          <w:color w:val="000000"/>
          <w:sz w:val="20"/>
          <w:szCs w:val="20"/>
          <w:lang w:val="az-Latn-AZ"/>
        </w:rPr>
        <w:t>və Sənaye</w:t>
      </w:r>
      <w:r w:rsidRPr="005B1065">
        <w:rPr>
          <w:rFonts w:ascii="Palatino Linotype" w:eastAsia="Times New Roman" w:hAnsi="Palatino Linotype" w:cs="Times New Roman"/>
          <w:color w:val="000000"/>
          <w:sz w:val="20"/>
          <w:szCs w:val="20"/>
          <w:lang w:val="az-Latn-AZ"/>
        </w:rPr>
        <w:t>” sözləri</w:t>
      </w:r>
      <w:r w:rsidRPr="005B1065">
        <w:rPr>
          <w:rFonts w:ascii="Palatino Linotype" w:eastAsia="Times New Roman" w:hAnsi="Palatino Linotype" w:cs="Times New Roman"/>
          <w:color w:val="000000"/>
          <w:sz w:val="20"/>
          <w:lang w:val="az-Latn-AZ"/>
        </w:rPr>
        <w:t> </w:t>
      </w:r>
      <w:bookmarkStart w:id="22" w:name="OLE_LINK10"/>
      <w:bookmarkStart w:id="23" w:name="OLE_LINK5"/>
      <w:bookmarkStart w:id="24" w:name="OLE_LINK8"/>
      <w:bookmarkStart w:id="25" w:name="OLE_LINK13"/>
      <w:bookmarkStart w:id="26" w:name="OLE_LINK15"/>
      <w:bookmarkStart w:id="27" w:name="OLE_LINK22"/>
      <w:bookmarkEnd w:id="22"/>
      <w:bookmarkEnd w:id="23"/>
      <w:bookmarkEnd w:id="24"/>
      <w:bookmarkEnd w:id="25"/>
      <w:bookmarkEnd w:id="26"/>
      <w:r w:rsidRPr="005B1065">
        <w:rPr>
          <w:rFonts w:ascii="Palatino Linotype" w:eastAsia="Times New Roman" w:hAnsi="Palatino Linotype" w:cs="Times New Roman"/>
          <w:color w:val="000000"/>
          <w:sz w:val="20"/>
          <w:szCs w:val="20"/>
          <w:lang w:val="az-Latn-AZ"/>
        </w:rPr>
        <w:t>çıxarılmışdır.</w:t>
      </w:r>
      <w:bookmarkEnd w:id="27"/>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 </w:t>
      </w:r>
    </w:p>
    <w:bookmarkStart w:id="28" w:name="_edn3"/>
    <w:p w:rsidR="005B1065" w:rsidRPr="005B1065" w:rsidRDefault="005B1065" w:rsidP="005B1065">
      <w:pPr>
        <w:spacing w:after="0" w:line="240" w:lineRule="auto"/>
        <w:ind w:firstLine="540"/>
        <w:jc w:val="both"/>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rPr>
        <w:fldChar w:fldCharType="begin"/>
      </w:r>
      <w:r w:rsidRPr="005B1065">
        <w:rPr>
          <w:rFonts w:ascii="Times New Roman" w:eastAsia="Times New Roman" w:hAnsi="Times New Roman" w:cs="Times New Roman"/>
          <w:color w:val="000000"/>
          <w:sz w:val="20"/>
          <w:szCs w:val="20"/>
        </w:rPr>
        <w:instrText xml:space="preserve"> HYPERLINK "http://www.e-qanun.az/alpidata/framework/data/10/c_f_10044.htm" \l "_ednref3" \o "" </w:instrText>
      </w:r>
      <w:r w:rsidRPr="005B1065">
        <w:rPr>
          <w:rFonts w:ascii="Times New Roman" w:eastAsia="Times New Roman" w:hAnsi="Times New Roman" w:cs="Times New Roman"/>
          <w:color w:val="000000"/>
          <w:sz w:val="20"/>
          <w:szCs w:val="20"/>
        </w:rPr>
        <w:fldChar w:fldCharType="separate"/>
      </w:r>
      <w:r w:rsidRPr="005B1065">
        <w:rPr>
          <w:rFonts w:ascii="Palatino Linotype" w:eastAsia="Times New Roman" w:hAnsi="Palatino Linotype" w:cs="Times New Roman"/>
          <w:b/>
          <w:bCs/>
          <w:color w:val="0000FF"/>
          <w:sz w:val="20"/>
          <w:u w:val="single"/>
          <w:vertAlign w:val="superscript"/>
          <w:lang w:val="az-Latn-AZ"/>
        </w:rPr>
        <w:t>[3]</w:t>
      </w:r>
      <w:r w:rsidRPr="005B1065">
        <w:rPr>
          <w:rFonts w:ascii="Times New Roman" w:eastAsia="Times New Roman" w:hAnsi="Times New Roman" w:cs="Times New Roman"/>
          <w:color w:val="000000"/>
          <w:sz w:val="20"/>
          <w:szCs w:val="20"/>
        </w:rPr>
        <w:fldChar w:fldCharType="end"/>
      </w:r>
      <w:bookmarkEnd w:id="28"/>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24 yanvar 2014-cü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20</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(“Azərbaycan” qəzeti, 31 yanvar 2014-cü il, № 20, Azərbaycan Respublikasının Qanunvericilik Toplusu, 2014-cü il, № 1, maddə 69</w:t>
      </w:r>
      <w:r w:rsidRPr="005B1065">
        <w:rPr>
          <w:rFonts w:ascii="Palatino Linotype" w:eastAsia="Times New Roman" w:hAnsi="Palatino Linotype" w:cs="Times New Roman"/>
          <w:color w:val="000000"/>
          <w:sz w:val="20"/>
          <w:szCs w:val="20"/>
          <w:lang w:val="az-Latn-AZ"/>
        </w:rPr>
        <w:t>) ilə 4-cü (hər iki halda), 4-1-ci və 7-ci hissələrdə “</w:t>
      </w:r>
      <w:r w:rsidRPr="005B1065">
        <w:rPr>
          <w:rFonts w:ascii="Palatino Linotype" w:eastAsia="Times New Roman" w:hAnsi="Palatino Linotype" w:cs="Times New Roman"/>
          <w:b/>
          <w:bCs/>
          <w:color w:val="000000"/>
          <w:sz w:val="20"/>
          <w:szCs w:val="20"/>
          <w:lang w:val="az-Latn-AZ"/>
        </w:rPr>
        <w:t>Sənaye və Energetika</w:t>
      </w:r>
      <w:r w:rsidRPr="005B1065">
        <w:rPr>
          <w:rFonts w:ascii="Palatino Linotype" w:eastAsia="Times New Roman" w:hAnsi="Palatino Linotype" w:cs="Times New Roman"/>
          <w:color w:val="000000"/>
          <w:sz w:val="20"/>
          <w:szCs w:val="20"/>
          <w:lang w:val="az-Latn-AZ"/>
        </w:rPr>
        <w:t>” sözləri “</w:t>
      </w:r>
      <w:r w:rsidRPr="005B1065">
        <w:rPr>
          <w:rFonts w:ascii="Palatino Linotype" w:eastAsia="Times New Roman" w:hAnsi="Palatino Linotype" w:cs="Times New Roman"/>
          <w:b/>
          <w:bCs/>
          <w:color w:val="000000"/>
          <w:sz w:val="20"/>
          <w:szCs w:val="20"/>
          <w:lang w:val="az-Latn-AZ"/>
        </w:rPr>
        <w:t>Energetika</w:t>
      </w:r>
      <w:r w:rsidRPr="005B1065">
        <w:rPr>
          <w:rFonts w:ascii="Palatino Linotype" w:eastAsia="Times New Roman" w:hAnsi="Palatino Linotype" w:cs="Times New Roman"/>
          <w:color w:val="000000"/>
          <w:sz w:val="20"/>
          <w:szCs w:val="20"/>
          <w:lang w:val="az-Latn-AZ"/>
        </w:rPr>
        <w:t>” sözü ilə əvəz edilmişdir.</w:t>
      </w:r>
    </w:p>
    <w:p w:rsidR="005B1065" w:rsidRPr="005B1065" w:rsidRDefault="005B1065" w:rsidP="005B1065">
      <w:pPr>
        <w:spacing w:after="0" w:line="240" w:lineRule="auto"/>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lang w:val="az-Latn-AZ"/>
        </w:rPr>
        <w:t> </w:t>
      </w:r>
    </w:p>
    <w:bookmarkStart w:id="29" w:name="_edn4"/>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rPr>
        <w:fldChar w:fldCharType="begin"/>
      </w:r>
      <w:r w:rsidRPr="005B1065">
        <w:rPr>
          <w:rFonts w:ascii="Times New Roman" w:eastAsia="Times New Roman" w:hAnsi="Times New Roman" w:cs="Times New Roman"/>
          <w:color w:val="000000"/>
          <w:sz w:val="20"/>
          <w:szCs w:val="20"/>
        </w:rPr>
        <w:instrText xml:space="preserve"> HYPERLINK "http://www.e-qanun.az/alpidata/framework/data/10/c_f_10044.htm" \l "_ednref4" \o "" </w:instrText>
      </w:r>
      <w:r w:rsidRPr="005B1065">
        <w:rPr>
          <w:rFonts w:ascii="Times New Roman" w:eastAsia="Times New Roman" w:hAnsi="Times New Roman" w:cs="Times New Roman"/>
          <w:color w:val="000000"/>
          <w:sz w:val="20"/>
          <w:szCs w:val="20"/>
        </w:rPr>
        <w:fldChar w:fldCharType="separate"/>
      </w:r>
      <w:r w:rsidRPr="005B1065">
        <w:rPr>
          <w:rFonts w:ascii="Palatino Linotype" w:eastAsia="Times New Roman" w:hAnsi="Palatino Linotype" w:cs="Times New Roman"/>
          <w:b/>
          <w:bCs/>
          <w:color w:val="0000FF"/>
          <w:sz w:val="20"/>
          <w:u w:val="single"/>
          <w:vertAlign w:val="superscript"/>
          <w:lang w:val="az-Latn-AZ"/>
        </w:rPr>
        <w:t>[4]</w:t>
      </w:r>
      <w:r w:rsidRPr="005B1065">
        <w:rPr>
          <w:rFonts w:ascii="Times New Roman" w:eastAsia="Times New Roman" w:hAnsi="Times New Roman" w:cs="Times New Roman"/>
          <w:color w:val="000000"/>
          <w:sz w:val="20"/>
          <w:szCs w:val="20"/>
        </w:rPr>
        <w:fldChar w:fldCharType="end"/>
      </w:r>
      <w:bookmarkEnd w:id="29"/>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28 fevral 2012-ci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47</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 (</w:t>
      </w:r>
      <w:r w:rsidRPr="005B1065">
        <w:rPr>
          <w:rFonts w:ascii="Palatino Linotype" w:eastAsia="Times New Roman" w:hAnsi="Palatino Linotype" w:cs="Times New Roman"/>
          <w:b/>
          <w:bCs/>
          <w:color w:val="000000"/>
          <w:sz w:val="20"/>
          <w:szCs w:val="20"/>
          <w:lang w:val="az-Latn-AZ"/>
        </w:rPr>
        <w:t>Azərbaycan Respublikasının Qanunvericilik Toplusu, 2012-ci il, № 02, maddə 190</w:t>
      </w:r>
      <w:r w:rsidRPr="005B1065">
        <w:rPr>
          <w:rFonts w:ascii="Palatino Linotype" w:eastAsia="Times New Roman" w:hAnsi="Palatino Linotype" w:cs="Times New Roman"/>
          <w:color w:val="000000"/>
          <w:sz w:val="20"/>
          <w:szCs w:val="20"/>
          <w:lang w:val="az-Latn-AZ"/>
        </w:rPr>
        <w:t>) ilə 2-4-cü hissələri yeni redaksiyada verilmişdir və yeni məzmunda 4-1-ci hissə əlavə edilmişdir.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 </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əvvəlki redaksiyada deyilirdi:</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strike/>
          <w:color w:val="000000"/>
          <w:sz w:val="20"/>
          <w:szCs w:val="20"/>
          <w:lang w:val="az-Latn-AZ"/>
        </w:rPr>
        <w:t>2. İri dövlət vergi ödəyiciləri növbəti ilin gəlirlər və xərclər smetalarının rüblük bölgüdə layihələrini aidiyyəti üzrə Azərbaycan Respublikasının Sənaye və Energetika Nazirliyi və Nəqliyyat Nazirliyi, habelə Vergilər Nazirliyi, İqtisadi İnkişaf Nazirliyi və Maliyyə Nazirliyi ilə razılaşdırmaqla təsdiq olunmaq üçün hər il noyabrın 1-dək Nazirlər Kabinetinə təqdim etsinlər.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strike/>
          <w:color w:val="000000"/>
          <w:sz w:val="20"/>
          <w:szCs w:val="20"/>
          <w:lang w:val="az-Latn-AZ"/>
        </w:rPr>
        <w:t>3. İri dövlət vergi ödəyiciləri təsdiq olunmuş gəlirlər və xərclər smetalarının rüblük icrası barədə hesabatı hər rübdən sonrakı ayın 25-dək Maliyyə Nazirliyinə, İqtisadi İnkişaf Nazirliyinə və aidiyyəti üzrə Sənaye və Energetika Nazirliyinə və Nəqliyyat Nazirliyinə təqdim etsinlər.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strike/>
          <w:color w:val="000000"/>
          <w:sz w:val="20"/>
          <w:szCs w:val="20"/>
          <w:lang w:val="az-Latn-AZ"/>
        </w:rPr>
        <w:t>4. Maliyyə Nazirliyi, İqtisadi İnkişaf Nazirliyi və aidiyyəti üzrə Sənaye və Energetika Nazirliyi və Nəqliyyat Nazirliyi təsdiq olunmuş gəlirlər və xərclər smetalarının rüblük icrası barədə hesabatları təhlil edib nəticəsi barədə 1 ay müddətində Nazirlər Kabinetinə birgə məlumat təqdim etsinlər.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lang w:val="az-Latn-AZ"/>
        </w:rPr>
        <w:t> </w:t>
      </w:r>
    </w:p>
    <w:bookmarkStart w:id="30" w:name="_edn5"/>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rPr>
        <w:fldChar w:fldCharType="begin"/>
      </w:r>
      <w:r w:rsidRPr="005B1065">
        <w:rPr>
          <w:rFonts w:ascii="Times New Roman" w:eastAsia="Times New Roman" w:hAnsi="Times New Roman" w:cs="Times New Roman"/>
          <w:color w:val="000000"/>
          <w:sz w:val="20"/>
          <w:szCs w:val="20"/>
        </w:rPr>
        <w:instrText xml:space="preserve"> HYPERLINK "http://www.e-qanun.az/alpidata/framework/data/10/c_f_10044.htm" \l "_ednref5" \o "" </w:instrText>
      </w:r>
      <w:r w:rsidRPr="005B1065">
        <w:rPr>
          <w:rFonts w:ascii="Times New Roman" w:eastAsia="Times New Roman" w:hAnsi="Times New Roman" w:cs="Times New Roman"/>
          <w:color w:val="000000"/>
          <w:sz w:val="20"/>
          <w:szCs w:val="20"/>
        </w:rPr>
        <w:fldChar w:fldCharType="separate"/>
      </w:r>
      <w:r w:rsidRPr="005B1065">
        <w:rPr>
          <w:rFonts w:ascii="Palatino Linotype" w:eastAsia="Times New Roman" w:hAnsi="Palatino Linotype" w:cs="Times New Roman"/>
          <w:b/>
          <w:bCs/>
          <w:color w:val="0000FF"/>
          <w:sz w:val="20"/>
          <w:u w:val="single"/>
          <w:vertAlign w:val="superscript"/>
          <w:lang w:val="az-Latn-AZ"/>
        </w:rPr>
        <w:t>[5]</w:t>
      </w:r>
      <w:r w:rsidRPr="005B1065">
        <w:rPr>
          <w:rFonts w:ascii="Times New Roman" w:eastAsia="Times New Roman" w:hAnsi="Times New Roman" w:cs="Times New Roman"/>
          <w:color w:val="000000"/>
          <w:sz w:val="20"/>
          <w:szCs w:val="20"/>
        </w:rPr>
        <w:fldChar w:fldCharType="end"/>
      </w:r>
      <w:bookmarkEnd w:id="30"/>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28 fevral 2012-ci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47</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 (</w:t>
      </w:r>
      <w:r w:rsidRPr="005B1065">
        <w:rPr>
          <w:rFonts w:ascii="Palatino Linotype" w:eastAsia="Times New Roman" w:hAnsi="Palatino Linotype" w:cs="Times New Roman"/>
          <w:b/>
          <w:bCs/>
          <w:color w:val="000000"/>
          <w:sz w:val="20"/>
          <w:szCs w:val="20"/>
          <w:lang w:val="az-Latn-AZ"/>
        </w:rPr>
        <w:t>Azərbaycan Respublikasının Qanunvericilik Toplusu, 2012-ci il, № 02, maddə 190</w:t>
      </w:r>
      <w:r w:rsidRPr="005B1065">
        <w:rPr>
          <w:rFonts w:ascii="Palatino Linotype" w:eastAsia="Times New Roman" w:hAnsi="Palatino Linotype" w:cs="Times New Roman"/>
          <w:color w:val="000000"/>
          <w:sz w:val="20"/>
          <w:szCs w:val="20"/>
          <w:lang w:val="az-Latn-AZ"/>
        </w:rPr>
        <w:t>) ilə “İri dövlət vergi ödəyicilərinin gəlirlər və xərclər smetalarının tərtibi Qaydaları”nın 1.5-ci bənd yeni redaksiyada verilmişdir.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 </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əvvəlki redaksiyada deyilirdi:</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lang w:val="az-Latn-AZ"/>
        </w:rPr>
      </w:pPr>
      <w:r w:rsidRPr="005B1065">
        <w:rPr>
          <w:rFonts w:ascii="Palatino Linotype" w:eastAsia="Times New Roman" w:hAnsi="Palatino Linotype" w:cs="Times New Roman"/>
          <w:b/>
          <w:bCs/>
          <w:strike/>
          <w:color w:val="000000"/>
          <w:sz w:val="20"/>
          <w:szCs w:val="20"/>
          <w:lang w:val="az-Latn-AZ"/>
        </w:rPr>
        <w:t>1.5. Dövlət büdcəsindən ayrılan subsidiyalar (1.4.)</w:t>
      </w:r>
      <w:r w:rsidRPr="005B1065">
        <w:rPr>
          <w:rFonts w:ascii="Palatino Linotype" w:eastAsia="Times New Roman" w:hAnsi="Palatino Linotype" w:cs="Times New Roman"/>
          <w:strike/>
          <w:color w:val="000000"/>
          <w:sz w:val="20"/>
          <w:lang w:val="az-Latn-AZ"/>
        </w:rPr>
        <w:t> </w:t>
      </w:r>
      <w:r w:rsidRPr="005B1065">
        <w:rPr>
          <w:rFonts w:ascii="Palatino Linotype" w:eastAsia="Times New Roman" w:hAnsi="Palatino Linotype" w:cs="Times New Roman"/>
          <w:strike/>
          <w:color w:val="000000"/>
          <w:sz w:val="20"/>
          <w:szCs w:val="20"/>
          <w:lang w:val="az-Latn-AZ"/>
        </w:rPr>
        <w:t>bəndində hər il üzrə təsdiq olunmuş dövlət büdcəsi haqqında enerji və nəqliyyat sektoruna nəzərdə tutulmuş subsidiyaların hesabat dövründə istifadə olunmuş məbləğləri göstərilməlidir. Dolayı subsidiyalar “Enerji və qaz sektoru üzrə alınan yanacaq üçün ödənilməyən məbləğə görə dövlət büdcəsi hesabına bu sektorlara ediləcək dolayı subsidiyanın verilməsi mexanizmi”nə müvafiq rəsmiləşdirildikdən sonra smetada öz əksini tapmalıdır.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lang w:val="az-Latn-AZ"/>
        </w:rPr>
      </w:pPr>
      <w:bookmarkStart w:id="31" w:name="_edn6"/>
      <w:bookmarkEnd w:id="31"/>
      <w:r w:rsidRPr="005B1065">
        <w:rPr>
          <w:rFonts w:ascii="Palatino Linotype" w:eastAsia="Times New Roman" w:hAnsi="Palatino Linotype" w:cs="Times New Roman"/>
          <w:color w:val="000000"/>
          <w:sz w:val="20"/>
          <w:szCs w:val="20"/>
          <w:lang w:val="az-Latn-AZ"/>
        </w:rPr>
        <w:t> </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b/>
          <w:bCs/>
          <w:color w:val="0000FF"/>
          <w:sz w:val="20"/>
          <w:vertAlign w:val="superscript"/>
          <w:lang w:val="az-Latn-AZ"/>
        </w:rPr>
        <w:t>[6]</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28 fevral 2012-ci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47</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 (</w:t>
      </w:r>
      <w:r w:rsidRPr="005B1065">
        <w:rPr>
          <w:rFonts w:ascii="Palatino Linotype" w:eastAsia="Times New Roman" w:hAnsi="Palatino Linotype" w:cs="Times New Roman"/>
          <w:b/>
          <w:bCs/>
          <w:color w:val="000000"/>
          <w:sz w:val="20"/>
          <w:szCs w:val="20"/>
          <w:lang w:val="az-Latn-AZ"/>
        </w:rPr>
        <w:t>Azərbaycan Respublikasının Qanunvericilik Toplusu, 2012-ci il, № 02, maddə 190</w:t>
      </w:r>
      <w:r w:rsidRPr="005B1065">
        <w:rPr>
          <w:rFonts w:ascii="Palatino Linotype" w:eastAsia="Times New Roman" w:hAnsi="Palatino Linotype" w:cs="Times New Roman"/>
          <w:color w:val="000000"/>
          <w:sz w:val="20"/>
          <w:szCs w:val="20"/>
          <w:lang w:val="az-Latn-AZ"/>
        </w:rPr>
        <w:t>) ilə “İri dövlət vergi ödəyicilərinin gəlirlər və xərclər smetalarının tərtibi Qaydaları”na yeni redaksiyada 1.6-ci bənd əlavə edilmişdir.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lang w:val="az-Latn-AZ"/>
        </w:rPr>
        <w:t> </w:t>
      </w:r>
    </w:p>
    <w:bookmarkStart w:id="32" w:name="_edn7"/>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rPr>
        <w:fldChar w:fldCharType="begin"/>
      </w:r>
      <w:r w:rsidRPr="005B1065">
        <w:rPr>
          <w:rFonts w:ascii="Times New Roman" w:eastAsia="Times New Roman" w:hAnsi="Times New Roman" w:cs="Times New Roman"/>
          <w:color w:val="000000"/>
          <w:sz w:val="20"/>
          <w:szCs w:val="20"/>
        </w:rPr>
        <w:instrText xml:space="preserve"> HYPERLINK "http://www.e-qanun.az/alpidata/framework/data/10/c_f_10044.htm" \l "_ednref7" \o "" </w:instrText>
      </w:r>
      <w:r w:rsidRPr="005B1065">
        <w:rPr>
          <w:rFonts w:ascii="Times New Roman" w:eastAsia="Times New Roman" w:hAnsi="Times New Roman" w:cs="Times New Roman"/>
          <w:color w:val="000000"/>
          <w:sz w:val="20"/>
          <w:szCs w:val="20"/>
        </w:rPr>
        <w:fldChar w:fldCharType="separate"/>
      </w:r>
      <w:r w:rsidRPr="005B1065">
        <w:rPr>
          <w:rFonts w:ascii="Palatino Linotype" w:eastAsia="Times New Roman" w:hAnsi="Palatino Linotype" w:cs="Times New Roman"/>
          <w:b/>
          <w:bCs/>
          <w:color w:val="0000FF"/>
          <w:sz w:val="20"/>
          <w:u w:val="single"/>
          <w:vertAlign w:val="superscript"/>
          <w:lang w:val="az-Latn-AZ"/>
        </w:rPr>
        <w:t>[7]</w:t>
      </w:r>
      <w:r w:rsidRPr="005B1065">
        <w:rPr>
          <w:rFonts w:ascii="Times New Roman" w:eastAsia="Times New Roman" w:hAnsi="Times New Roman" w:cs="Times New Roman"/>
          <w:color w:val="000000"/>
          <w:sz w:val="20"/>
          <w:szCs w:val="20"/>
        </w:rPr>
        <w:fldChar w:fldCharType="end"/>
      </w:r>
      <w:bookmarkEnd w:id="32"/>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28 fevral 2012-ci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47</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 (</w:t>
      </w:r>
      <w:r w:rsidRPr="005B1065">
        <w:rPr>
          <w:rFonts w:ascii="Palatino Linotype" w:eastAsia="Times New Roman" w:hAnsi="Palatino Linotype" w:cs="Times New Roman"/>
          <w:b/>
          <w:bCs/>
          <w:color w:val="000000"/>
          <w:sz w:val="20"/>
          <w:szCs w:val="20"/>
          <w:lang w:val="az-Latn-AZ"/>
        </w:rPr>
        <w:t>Azərbaycan Respublikasının Qanunvericilik Toplusu, 2012-ci il, № 02, maddə 190</w:t>
      </w:r>
      <w:r w:rsidRPr="005B1065">
        <w:rPr>
          <w:rFonts w:ascii="Palatino Linotype" w:eastAsia="Times New Roman" w:hAnsi="Palatino Linotype" w:cs="Times New Roman"/>
          <w:color w:val="000000"/>
          <w:sz w:val="20"/>
          <w:szCs w:val="20"/>
          <w:lang w:val="az-Latn-AZ"/>
        </w:rPr>
        <w:t xml:space="preserve">) ilə “İri dövlət vergi </w:t>
      </w:r>
      <w:r w:rsidRPr="005B1065">
        <w:rPr>
          <w:rFonts w:ascii="Palatino Linotype" w:eastAsia="Times New Roman" w:hAnsi="Palatino Linotype" w:cs="Times New Roman"/>
          <w:color w:val="000000"/>
          <w:sz w:val="20"/>
          <w:szCs w:val="20"/>
          <w:lang w:val="az-Latn-AZ"/>
        </w:rPr>
        <w:lastRenderedPageBreak/>
        <w:t>ödəyicilərinin gəlirlər və xərclər smetalarının tərtibi Qaydaları”nın 2.19-cu bəndin birinci cümləsində “</w:t>
      </w:r>
      <w:r w:rsidRPr="005B1065">
        <w:rPr>
          <w:rFonts w:ascii="Palatino Linotype" w:eastAsia="Times New Roman" w:hAnsi="Palatino Linotype" w:cs="Times New Roman"/>
          <w:b/>
          <w:bCs/>
          <w:color w:val="000000"/>
          <w:sz w:val="20"/>
          <w:szCs w:val="20"/>
          <w:lang w:val="az-Latn-AZ"/>
        </w:rPr>
        <w:t>bəndində</w:t>
      </w:r>
      <w:r w:rsidRPr="005B1065">
        <w:rPr>
          <w:rFonts w:ascii="Palatino Linotype" w:eastAsia="Times New Roman" w:hAnsi="Palatino Linotype" w:cs="Times New Roman"/>
          <w:color w:val="000000"/>
          <w:sz w:val="20"/>
          <w:szCs w:val="20"/>
          <w:lang w:val="az-Latn-AZ"/>
        </w:rPr>
        <w:t>” sözündən sonra “</w:t>
      </w:r>
      <w:r w:rsidRPr="005B1065">
        <w:rPr>
          <w:rFonts w:ascii="Palatino Linotype" w:eastAsia="Times New Roman" w:hAnsi="Palatino Linotype" w:cs="Times New Roman"/>
          <w:b/>
          <w:bCs/>
          <w:color w:val="000000"/>
          <w:sz w:val="20"/>
          <w:szCs w:val="20"/>
          <w:lang w:val="az-Latn-AZ"/>
        </w:rPr>
        <w:t>cari</w:t>
      </w:r>
      <w:r w:rsidRPr="005B1065">
        <w:rPr>
          <w:rFonts w:ascii="Palatino Linotype" w:eastAsia="Times New Roman" w:hAnsi="Palatino Linotype" w:cs="Times New Roman"/>
          <w:color w:val="000000"/>
          <w:sz w:val="20"/>
          <w:szCs w:val="20"/>
          <w:lang w:val="az-Latn-AZ"/>
        </w:rPr>
        <w:t>” sözü əlavə edilmişdir və ikinci cümləsində “</w:t>
      </w:r>
      <w:r w:rsidRPr="005B1065">
        <w:rPr>
          <w:rFonts w:ascii="Palatino Linotype" w:eastAsia="Times New Roman" w:hAnsi="Palatino Linotype" w:cs="Times New Roman"/>
          <w:b/>
          <w:bCs/>
          <w:color w:val="000000"/>
          <w:sz w:val="20"/>
          <w:szCs w:val="20"/>
          <w:lang w:val="az-Latn-AZ"/>
        </w:rPr>
        <w:t>Təmir xərclərinə</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təmirlə bağlı bütün xərclər</w:t>
      </w:r>
      <w:r w:rsidRPr="005B1065">
        <w:rPr>
          <w:rFonts w:ascii="Palatino Linotype" w:eastAsia="Times New Roman" w:hAnsi="Palatino Linotype" w:cs="Times New Roman"/>
          <w:color w:val="000000"/>
          <w:sz w:val="20"/>
          <w:szCs w:val="20"/>
          <w:lang w:val="az-Latn-AZ"/>
        </w:rPr>
        <w:t>” sözləri “</w:t>
      </w:r>
      <w:r w:rsidRPr="005B1065">
        <w:rPr>
          <w:rFonts w:ascii="Palatino Linotype" w:eastAsia="Times New Roman" w:hAnsi="Palatino Linotype" w:cs="Times New Roman"/>
          <w:b/>
          <w:bCs/>
          <w:color w:val="000000"/>
          <w:sz w:val="20"/>
          <w:szCs w:val="20"/>
          <w:lang w:val="az-Latn-AZ"/>
        </w:rPr>
        <w:t>Bu xərclərə cari təmirlə bağlı bütün xərclər</w:t>
      </w:r>
      <w:r w:rsidRPr="005B1065">
        <w:rPr>
          <w:rFonts w:ascii="Palatino Linotype" w:eastAsia="Times New Roman" w:hAnsi="Palatino Linotype" w:cs="Times New Roman"/>
          <w:color w:val="000000"/>
          <w:sz w:val="20"/>
          <w:szCs w:val="20"/>
          <w:lang w:val="az-Latn-AZ"/>
        </w:rPr>
        <w:t>” sözləri ilə əvəz edilmişdir.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lang w:val="az-Latn-AZ"/>
        </w:rPr>
        <w:t> </w:t>
      </w:r>
    </w:p>
    <w:bookmarkStart w:id="33" w:name="_edn8"/>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lang w:val="az-Latn-AZ"/>
        </w:rPr>
      </w:pPr>
      <w:r w:rsidRPr="005B1065">
        <w:rPr>
          <w:rFonts w:ascii="Times New Roman" w:eastAsia="Times New Roman" w:hAnsi="Times New Roman" w:cs="Times New Roman"/>
          <w:color w:val="000000"/>
          <w:sz w:val="20"/>
          <w:szCs w:val="20"/>
        </w:rPr>
        <w:fldChar w:fldCharType="begin"/>
      </w:r>
      <w:r w:rsidRPr="005B1065">
        <w:rPr>
          <w:rFonts w:ascii="Times New Roman" w:eastAsia="Times New Roman" w:hAnsi="Times New Roman" w:cs="Times New Roman"/>
          <w:color w:val="000000"/>
          <w:sz w:val="20"/>
          <w:szCs w:val="20"/>
        </w:rPr>
        <w:instrText xml:space="preserve"> HYPERLINK "http://www.e-qanun.az/alpidata/framework/data/10/c_f_10044.htm" \l "_ednref8" \o "" </w:instrText>
      </w:r>
      <w:r w:rsidRPr="005B1065">
        <w:rPr>
          <w:rFonts w:ascii="Times New Roman" w:eastAsia="Times New Roman" w:hAnsi="Times New Roman" w:cs="Times New Roman"/>
          <w:color w:val="000000"/>
          <w:sz w:val="20"/>
          <w:szCs w:val="20"/>
        </w:rPr>
        <w:fldChar w:fldCharType="separate"/>
      </w:r>
      <w:r w:rsidRPr="005B1065">
        <w:rPr>
          <w:rFonts w:ascii="Palatino Linotype" w:eastAsia="Times New Roman" w:hAnsi="Palatino Linotype" w:cs="Times New Roman"/>
          <w:b/>
          <w:bCs/>
          <w:color w:val="0000FF"/>
          <w:sz w:val="20"/>
          <w:u w:val="single"/>
          <w:vertAlign w:val="superscript"/>
          <w:lang w:val="az-Latn-AZ"/>
        </w:rPr>
        <w:t>[8]</w:t>
      </w:r>
      <w:r w:rsidRPr="005B1065">
        <w:rPr>
          <w:rFonts w:ascii="Times New Roman" w:eastAsia="Times New Roman" w:hAnsi="Times New Roman" w:cs="Times New Roman"/>
          <w:color w:val="000000"/>
          <w:sz w:val="20"/>
          <w:szCs w:val="20"/>
        </w:rPr>
        <w:fldChar w:fldCharType="end"/>
      </w:r>
      <w:bookmarkEnd w:id="33"/>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28 fevral 2012-ci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47</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 (</w:t>
      </w:r>
      <w:r w:rsidRPr="005B1065">
        <w:rPr>
          <w:rFonts w:ascii="Palatino Linotype" w:eastAsia="Times New Roman" w:hAnsi="Palatino Linotype" w:cs="Times New Roman"/>
          <w:b/>
          <w:bCs/>
          <w:color w:val="000000"/>
          <w:sz w:val="20"/>
          <w:szCs w:val="20"/>
          <w:lang w:val="az-Latn-AZ"/>
        </w:rPr>
        <w:t>Azərbaycan Respublikasının Qanunvericilik Toplusu, 2012-ci il, № 02, maddə 190</w:t>
      </w:r>
      <w:r w:rsidRPr="005B1065">
        <w:rPr>
          <w:rFonts w:ascii="Palatino Linotype" w:eastAsia="Times New Roman" w:hAnsi="Palatino Linotype" w:cs="Times New Roman"/>
          <w:color w:val="000000"/>
          <w:sz w:val="20"/>
          <w:szCs w:val="20"/>
          <w:lang w:val="az-Latn-AZ"/>
        </w:rPr>
        <w:t>) ilə “İri dövlət vergi ödəyicilərinin gəlirlər və xərclər smetalarının tərtibi Qaydaları”nın “3. “Gəlirlər və daxilolmalar” və “Xərclər” bölməsinin tərtibinə dair açıqlamaların və arayışın tərtibi” bölməsinə yeni məzmunda 3.1.14-cü və 3.1.15-ci yarımbəndlər əlavə edilmişdir.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lang w:val="az-Latn-AZ"/>
        </w:rPr>
      </w:pPr>
      <w:r w:rsidRPr="005B1065">
        <w:rPr>
          <w:rFonts w:ascii="Times New Roman" w:eastAsia="Times New Roman" w:hAnsi="Times New Roman" w:cs="Times New Roman"/>
          <w:color w:val="000000"/>
          <w:sz w:val="20"/>
          <w:szCs w:val="20"/>
          <w:lang w:val="az-Latn-AZ"/>
        </w:rPr>
        <w:t> </w:t>
      </w:r>
    </w:p>
    <w:bookmarkStart w:id="34" w:name="_edn9"/>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lang w:val="az-Latn-AZ"/>
        </w:rPr>
      </w:pPr>
      <w:r w:rsidRPr="005B1065">
        <w:rPr>
          <w:rFonts w:ascii="Times New Roman" w:eastAsia="Times New Roman" w:hAnsi="Times New Roman" w:cs="Times New Roman"/>
          <w:color w:val="000000"/>
          <w:sz w:val="20"/>
          <w:szCs w:val="20"/>
        </w:rPr>
        <w:fldChar w:fldCharType="begin"/>
      </w:r>
      <w:r w:rsidRPr="005B1065">
        <w:rPr>
          <w:rFonts w:ascii="Times New Roman" w:eastAsia="Times New Roman" w:hAnsi="Times New Roman" w:cs="Times New Roman"/>
          <w:color w:val="000000"/>
          <w:sz w:val="20"/>
          <w:szCs w:val="20"/>
          <w:lang w:val="az-Latn-AZ"/>
        </w:rPr>
        <w:instrText xml:space="preserve"> HYPERLINK "http://www.e-qanun.az/alpidata/framework/data/10/c_f_10044.htm" \l "_ednref9" \o "" </w:instrText>
      </w:r>
      <w:r w:rsidRPr="005B1065">
        <w:rPr>
          <w:rFonts w:ascii="Times New Roman" w:eastAsia="Times New Roman" w:hAnsi="Times New Roman" w:cs="Times New Roman"/>
          <w:color w:val="000000"/>
          <w:sz w:val="20"/>
          <w:szCs w:val="20"/>
        </w:rPr>
        <w:fldChar w:fldCharType="separate"/>
      </w:r>
      <w:r w:rsidRPr="005B1065">
        <w:rPr>
          <w:rFonts w:ascii="Palatino Linotype" w:eastAsia="Times New Roman" w:hAnsi="Palatino Linotype" w:cs="Times New Roman"/>
          <w:b/>
          <w:bCs/>
          <w:color w:val="0000FF"/>
          <w:sz w:val="20"/>
          <w:u w:val="single"/>
          <w:vertAlign w:val="superscript"/>
          <w:lang w:val="az-Latn-AZ"/>
        </w:rPr>
        <w:t>[9]</w:t>
      </w:r>
      <w:r w:rsidRPr="005B1065">
        <w:rPr>
          <w:rFonts w:ascii="Times New Roman" w:eastAsia="Times New Roman" w:hAnsi="Times New Roman" w:cs="Times New Roman"/>
          <w:color w:val="000000"/>
          <w:sz w:val="20"/>
          <w:szCs w:val="20"/>
        </w:rPr>
        <w:fldChar w:fldCharType="end"/>
      </w:r>
      <w:bookmarkEnd w:id="34"/>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28 fevral 2012-ci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47</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 (</w:t>
      </w:r>
      <w:r w:rsidRPr="005B1065">
        <w:rPr>
          <w:rFonts w:ascii="Palatino Linotype" w:eastAsia="Times New Roman" w:hAnsi="Palatino Linotype" w:cs="Times New Roman"/>
          <w:b/>
          <w:bCs/>
          <w:color w:val="000000"/>
          <w:sz w:val="20"/>
          <w:szCs w:val="20"/>
          <w:lang w:val="az-Latn-AZ"/>
        </w:rPr>
        <w:t>Azərbaycan Respublikasının Qanunvericilik Toplusu, 2012-ci il, № 02, maddə 190</w:t>
      </w:r>
      <w:r w:rsidRPr="005B1065">
        <w:rPr>
          <w:rFonts w:ascii="Palatino Linotype" w:eastAsia="Times New Roman" w:hAnsi="Palatino Linotype" w:cs="Times New Roman"/>
          <w:color w:val="000000"/>
          <w:sz w:val="20"/>
          <w:szCs w:val="20"/>
          <w:lang w:val="az-Latn-AZ"/>
        </w:rPr>
        <w:t>) ilə “İri dövlət vergi ödəyicilərinin gəlirlər və xərclər smetalarının tərtibi Qaydaları”na əlavənin “Gəlirlər və daxilolmalar” bölməsinin 1.4-cü bəndində “</w:t>
      </w:r>
      <w:r w:rsidRPr="005B1065">
        <w:rPr>
          <w:rFonts w:ascii="Palatino Linotype" w:eastAsia="Times New Roman" w:hAnsi="Palatino Linotype" w:cs="Times New Roman"/>
          <w:b/>
          <w:bCs/>
          <w:color w:val="000000"/>
          <w:sz w:val="20"/>
          <w:szCs w:val="20"/>
          <w:lang w:val="az-Latn-AZ"/>
        </w:rPr>
        <w:t>subsidiyalar</w:t>
      </w:r>
      <w:r w:rsidRPr="005B1065">
        <w:rPr>
          <w:rFonts w:ascii="Palatino Linotype" w:eastAsia="Times New Roman" w:hAnsi="Palatino Linotype" w:cs="Times New Roman"/>
          <w:color w:val="000000"/>
          <w:sz w:val="20"/>
          <w:szCs w:val="20"/>
          <w:lang w:val="az-Latn-AZ"/>
        </w:rPr>
        <w:t>” sözü “</w:t>
      </w:r>
      <w:r w:rsidRPr="005B1065">
        <w:rPr>
          <w:rFonts w:ascii="Palatino Linotype" w:eastAsia="Times New Roman" w:hAnsi="Palatino Linotype" w:cs="Times New Roman"/>
          <w:b/>
          <w:bCs/>
          <w:color w:val="000000"/>
          <w:sz w:val="20"/>
          <w:szCs w:val="20"/>
          <w:lang w:val="az-Latn-AZ"/>
        </w:rPr>
        <w:t>vəsaitlər</w:t>
      </w:r>
      <w:r w:rsidRPr="005B1065">
        <w:rPr>
          <w:rFonts w:ascii="Palatino Linotype" w:eastAsia="Times New Roman" w:hAnsi="Palatino Linotype" w:cs="Times New Roman"/>
          <w:color w:val="000000"/>
          <w:sz w:val="20"/>
          <w:szCs w:val="20"/>
          <w:lang w:val="az-Latn-AZ"/>
        </w:rPr>
        <w:t>” sözü ilə əvəz edilmişdir və həmin bəndə yeni məzmunda 1.4.1 - 1.4.3-cü yarımbəndlər əlavə edilmişdir.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lang w:val="az-Latn-AZ"/>
        </w:rPr>
      </w:pPr>
      <w:r w:rsidRPr="005B1065">
        <w:rPr>
          <w:rFonts w:ascii="Times New Roman" w:eastAsia="Times New Roman" w:hAnsi="Times New Roman" w:cs="Times New Roman"/>
          <w:color w:val="000000"/>
          <w:sz w:val="20"/>
          <w:szCs w:val="20"/>
          <w:lang w:val="az-Latn-AZ"/>
        </w:rPr>
        <w:t> </w:t>
      </w:r>
    </w:p>
    <w:bookmarkStart w:id="35" w:name="_edn10"/>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rPr>
        <w:fldChar w:fldCharType="begin"/>
      </w:r>
      <w:r w:rsidRPr="005B1065">
        <w:rPr>
          <w:rFonts w:ascii="Times New Roman" w:eastAsia="Times New Roman" w:hAnsi="Times New Roman" w:cs="Times New Roman"/>
          <w:color w:val="000000"/>
          <w:sz w:val="20"/>
          <w:szCs w:val="20"/>
        </w:rPr>
        <w:instrText xml:space="preserve"> HYPERLINK "http://www.e-qanun.az/alpidata/framework/data/10/c_f_10044.htm" \l "_ednref10" \o "" </w:instrText>
      </w:r>
      <w:r w:rsidRPr="005B1065">
        <w:rPr>
          <w:rFonts w:ascii="Times New Roman" w:eastAsia="Times New Roman" w:hAnsi="Times New Roman" w:cs="Times New Roman"/>
          <w:color w:val="000000"/>
          <w:sz w:val="20"/>
          <w:szCs w:val="20"/>
        </w:rPr>
        <w:fldChar w:fldCharType="separate"/>
      </w:r>
      <w:r w:rsidRPr="005B1065">
        <w:rPr>
          <w:rFonts w:ascii="Palatino Linotype" w:eastAsia="Times New Roman" w:hAnsi="Palatino Linotype" w:cs="Times New Roman"/>
          <w:b/>
          <w:bCs/>
          <w:color w:val="0000FF"/>
          <w:sz w:val="20"/>
          <w:u w:val="single"/>
          <w:vertAlign w:val="superscript"/>
          <w:lang w:val="az-Latn-AZ"/>
        </w:rPr>
        <w:t>[10]</w:t>
      </w:r>
      <w:r w:rsidRPr="005B1065">
        <w:rPr>
          <w:rFonts w:ascii="Times New Roman" w:eastAsia="Times New Roman" w:hAnsi="Times New Roman" w:cs="Times New Roman"/>
          <w:color w:val="000000"/>
          <w:sz w:val="20"/>
          <w:szCs w:val="20"/>
        </w:rPr>
        <w:fldChar w:fldCharType="end"/>
      </w:r>
      <w:bookmarkEnd w:id="35"/>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28 fevral 2012-ci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47</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 (</w:t>
      </w:r>
      <w:r w:rsidRPr="005B1065">
        <w:rPr>
          <w:rFonts w:ascii="Palatino Linotype" w:eastAsia="Times New Roman" w:hAnsi="Palatino Linotype" w:cs="Times New Roman"/>
          <w:b/>
          <w:bCs/>
          <w:color w:val="000000"/>
          <w:sz w:val="20"/>
          <w:szCs w:val="20"/>
          <w:lang w:val="az-Latn-AZ"/>
        </w:rPr>
        <w:t>Azərbaycan Respublikasının Qanunvericilik Toplusu, 2012-ci il, № 02, maddə 190</w:t>
      </w:r>
      <w:r w:rsidRPr="005B1065">
        <w:rPr>
          <w:rFonts w:ascii="Palatino Linotype" w:eastAsia="Times New Roman" w:hAnsi="Palatino Linotype" w:cs="Times New Roman"/>
          <w:color w:val="000000"/>
          <w:sz w:val="20"/>
          <w:szCs w:val="20"/>
          <w:lang w:val="az-Latn-AZ"/>
        </w:rPr>
        <w:t>) ilə “İri dövlət vergi ödəyicilərinin gəlirlər və xərclər smetalarının tərtibi Qaydaları”na əlavənin “Gəlirlər və daxilolmalar” bölməsinə yeni məzmunda 1.5-ci bənd əlavə edilmişdir.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lang w:val="az-Latn-AZ"/>
        </w:rPr>
        <w:t> </w:t>
      </w:r>
    </w:p>
    <w:bookmarkStart w:id="36" w:name="_edn11"/>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rPr>
        <w:fldChar w:fldCharType="begin"/>
      </w:r>
      <w:r w:rsidRPr="005B1065">
        <w:rPr>
          <w:rFonts w:ascii="Times New Roman" w:eastAsia="Times New Roman" w:hAnsi="Times New Roman" w:cs="Times New Roman"/>
          <w:color w:val="000000"/>
          <w:sz w:val="20"/>
          <w:szCs w:val="20"/>
        </w:rPr>
        <w:instrText xml:space="preserve"> HYPERLINK "http://www.e-qanun.az/alpidata/framework/data/10/c_f_10044.htm" \l "_ednref11" \o "" </w:instrText>
      </w:r>
      <w:r w:rsidRPr="005B1065">
        <w:rPr>
          <w:rFonts w:ascii="Times New Roman" w:eastAsia="Times New Roman" w:hAnsi="Times New Roman" w:cs="Times New Roman"/>
          <w:color w:val="000000"/>
          <w:sz w:val="20"/>
          <w:szCs w:val="20"/>
        </w:rPr>
        <w:fldChar w:fldCharType="separate"/>
      </w:r>
      <w:r w:rsidRPr="005B1065">
        <w:rPr>
          <w:rFonts w:ascii="Palatino Linotype" w:eastAsia="Times New Roman" w:hAnsi="Palatino Linotype" w:cs="Times New Roman"/>
          <w:b/>
          <w:bCs/>
          <w:color w:val="0000FF"/>
          <w:sz w:val="20"/>
          <w:u w:val="single"/>
          <w:vertAlign w:val="superscript"/>
          <w:lang w:val="az-Latn-AZ"/>
        </w:rPr>
        <w:t>[11]</w:t>
      </w:r>
      <w:r w:rsidRPr="005B1065">
        <w:rPr>
          <w:rFonts w:ascii="Times New Roman" w:eastAsia="Times New Roman" w:hAnsi="Times New Roman" w:cs="Times New Roman"/>
          <w:color w:val="000000"/>
          <w:sz w:val="20"/>
          <w:szCs w:val="20"/>
        </w:rPr>
        <w:fldChar w:fldCharType="end"/>
      </w:r>
      <w:bookmarkEnd w:id="36"/>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28 fevral 2012-ci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47</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 (</w:t>
      </w:r>
      <w:r w:rsidRPr="005B1065">
        <w:rPr>
          <w:rFonts w:ascii="Palatino Linotype" w:eastAsia="Times New Roman" w:hAnsi="Palatino Linotype" w:cs="Times New Roman"/>
          <w:b/>
          <w:bCs/>
          <w:color w:val="000000"/>
          <w:sz w:val="20"/>
          <w:szCs w:val="20"/>
          <w:lang w:val="az-Latn-AZ"/>
        </w:rPr>
        <w:t>Azərbaycan Respublikasının Qanunvericilik Toplusu, 2012-ci il, № 02, maddə 190</w:t>
      </w:r>
      <w:r w:rsidRPr="005B1065">
        <w:rPr>
          <w:rFonts w:ascii="Palatino Linotype" w:eastAsia="Times New Roman" w:hAnsi="Palatino Linotype" w:cs="Times New Roman"/>
          <w:color w:val="000000"/>
          <w:sz w:val="20"/>
          <w:szCs w:val="20"/>
          <w:lang w:val="az-Latn-AZ"/>
        </w:rPr>
        <w:t>) ilə “İri dövlət vergi ödəyicilərinin gəlirlər və xərclər smetalarının tərtibi Qaydaları”na əlavənin “Xərc istiqamətləri” bölməsinin 2.1-ci, 2.4-cü, 2.7-ci, 2.21-ci, 2.22-ci bəndlərindən və 2.21.2-ci yarımbəndindən “</w:t>
      </w:r>
      <w:r w:rsidRPr="005B1065">
        <w:rPr>
          <w:rFonts w:ascii="Palatino Linotype" w:eastAsia="Times New Roman" w:hAnsi="Palatino Linotype" w:cs="Times New Roman"/>
          <w:b/>
          <w:bCs/>
          <w:color w:val="000000"/>
          <w:sz w:val="20"/>
          <w:szCs w:val="20"/>
          <w:lang w:val="az-Latn-AZ"/>
        </w:rPr>
        <w:t>, o cümlədən</w:t>
      </w:r>
      <w:r w:rsidRPr="005B1065">
        <w:rPr>
          <w:rFonts w:ascii="Palatino Linotype" w:eastAsia="Times New Roman" w:hAnsi="Palatino Linotype" w:cs="Times New Roman"/>
          <w:color w:val="000000"/>
          <w:sz w:val="20"/>
          <w:szCs w:val="20"/>
          <w:lang w:val="az-Latn-AZ"/>
        </w:rPr>
        <w:t>” sözləri çıxarılmışdır.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lang w:val="az-Latn-AZ"/>
        </w:rPr>
        <w:t> </w:t>
      </w:r>
    </w:p>
    <w:bookmarkStart w:id="37" w:name="_edn12"/>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rPr>
        <w:fldChar w:fldCharType="begin"/>
      </w:r>
      <w:r w:rsidRPr="005B1065">
        <w:rPr>
          <w:rFonts w:ascii="Times New Roman" w:eastAsia="Times New Roman" w:hAnsi="Times New Roman" w:cs="Times New Roman"/>
          <w:color w:val="000000"/>
          <w:sz w:val="20"/>
          <w:szCs w:val="20"/>
        </w:rPr>
        <w:instrText xml:space="preserve"> HYPERLINK "http://www.e-qanun.az/alpidata/framework/data/10/c_f_10044.htm" \l "_ednref12" \o "" </w:instrText>
      </w:r>
      <w:r w:rsidRPr="005B1065">
        <w:rPr>
          <w:rFonts w:ascii="Times New Roman" w:eastAsia="Times New Roman" w:hAnsi="Times New Roman" w:cs="Times New Roman"/>
          <w:color w:val="000000"/>
          <w:sz w:val="20"/>
          <w:szCs w:val="20"/>
        </w:rPr>
        <w:fldChar w:fldCharType="separate"/>
      </w:r>
      <w:r w:rsidRPr="005B1065">
        <w:rPr>
          <w:rFonts w:ascii="Palatino Linotype" w:eastAsia="Times New Roman" w:hAnsi="Palatino Linotype" w:cs="Times New Roman"/>
          <w:b/>
          <w:bCs/>
          <w:color w:val="0000FF"/>
          <w:sz w:val="20"/>
          <w:u w:val="single"/>
          <w:vertAlign w:val="superscript"/>
          <w:lang w:val="az-Latn-AZ"/>
        </w:rPr>
        <w:t>[12]</w:t>
      </w:r>
      <w:r w:rsidRPr="005B1065">
        <w:rPr>
          <w:rFonts w:ascii="Times New Roman" w:eastAsia="Times New Roman" w:hAnsi="Times New Roman" w:cs="Times New Roman"/>
          <w:color w:val="000000"/>
          <w:sz w:val="20"/>
          <w:szCs w:val="20"/>
        </w:rPr>
        <w:fldChar w:fldCharType="end"/>
      </w:r>
      <w:bookmarkEnd w:id="37"/>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28 fevral 2012-ci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47</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 (</w:t>
      </w:r>
      <w:r w:rsidRPr="005B1065">
        <w:rPr>
          <w:rFonts w:ascii="Palatino Linotype" w:eastAsia="Times New Roman" w:hAnsi="Palatino Linotype" w:cs="Times New Roman"/>
          <w:b/>
          <w:bCs/>
          <w:color w:val="000000"/>
          <w:sz w:val="20"/>
          <w:szCs w:val="20"/>
          <w:lang w:val="az-Latn-AZ"/>
        </w:rPr>
        <w:t>Azərbaycan Respublikasının Qanunvericilik Toplusu, 2012-ci il, № 02, maddə 190</w:t>
      </w:r>
      <w:r w:rsidRPr="005B1065">
        <w:rPr>
          <w:rFonts w:ascii="Palatino Linotype" w:eastAsia="Times New Roman" w:hAnsi="Palatino Linotype" w:cs="Times New Roman"/>
          <w:color w:val="000000"/>
          <w:sz w:val="20"/>
          <w:szCs w:val="20"/>
          <w:lang w:val="az-Latn-AZ"/>
        </w:rPr>
        <w:t>) ilə “İri dövlət vergi ödəyicilərinin gəlirlər və xərclər smetalarının tərtibi Qaydaları”na əlavənin “Xərc istiqamətləri” bölməsinə yeni məzmunda 2.1.7-ci yarımbənd əlavə edilmişdir.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 </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lang w:val="az-Latn-AZ"/>
        </w:rPr>
        <w:t> </w:t>
      </w:r>
    </w:p>
    <w:bookmarkStart w:id="38" w:name="_edn13"/>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rPr>
        <w:fldChar w:fldCharType="begin"/>
      </w:r>
      <w:r w:rsidRPr="005B1065">
        <w:rPr>
          <w:rFonts w:ascii="Times New Roman" w:eastAsia="Times New Roman" w:hAnsi="Times New Roman" w:cs="Times New Roman"/>
          <w:color w:val="000000"/>
          <w:sz w:val="20"/>
          <w:szCs w:val="20"/>
        </w:rPr>
        <w:instrText xml:space="preserve"> HYPERLINK "http://www.e-qanun.az/alpidata/framework/data/10/c_f_10044.htm" \l "_ednref13" \o "" </w:instrText>
      </w:r>
      <w:r w:rsidRPr="005B1065">
        <w:rPr>
          <w:rFonts w:ascii="Times New Roman" w:eastAsia="Times New Roman" w:hAnsi="Times New Roman" w:cs="Times New Roman"/>
          <w:color w:val="000000"/>
          <w:sz w:val="20"/>
          <w:szCs w:val="20"/>
        </w:rPr>
        <w:fldChar w:fldCharType="separate"/>
      </w:r>
      <w:r w:rsidRPr="005B1065">
        <w:rPr>
          <w:rFonts w:ascii="Palatino Linotype" w:eastAsia="Times New Roman" w:hAnsi="Palatino Linotype" w:cs="Times New Roman"/>
          <w:b/>
          <w:bCs/>
          <w:color w:val="0000FF"/>
          <w:sz w:val="20"/>
          <w:u w:val="single"/>
          <w:vertAlign w:val="superscript"/>
          <w:lang w:val="az-Latn-AZ"/>
        </w:rPr>
        <w:t>[13]</w:t>
      </w:r>
      <w:r w:rsidRPr="005B1065">
        <w:rPr>
          <w:rFonts w:ascii="Times New Roman" w:eastAsia="Times New Roman" w:hAnsi="Times New Roman" w:cs="Times New Roman"/>
          <w:color w:val="000000"/>
          <w:sz w:val="20"/>
          <w:szCs w:val="20"/>
        </w:rPr>
        <w:fldChar w:fldCharType="end"/>
      </w:r>
      <w:bookmarkEnd w:id="38"/>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28 fevral 2012-ci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47</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 (</w:t>
      </w:r>
      <w:r w:rsidRPr="005B1065">
        <w:rPr>
          <w:rFonts w:ascii="Palatino Linotype" w:eastAsia="Times New Roman" w:hAnsi="Palatino Linotype" w:cs="Times New Roman"/>
          <w:b/>
          <w:bCs/>
          <w:color w:val="000000"/>
          <w:sz w:val="20"/>
          <w:szCs w:val="20"/>
          <w:lang w:val="az-Latn-AZ"/>
        </w:rPr>
        <w:t>Azərbaycan Respublikasının Qanunvericilik Toplusu, 2012-ci il, № 02, maddə 190</w:t>
      </w:r>
      <w:r w:rsidRPr="005B1065">
        <w:rPr>
          <w:rFonts w:ascii="Palatino Linotype" w:eastAsia="Times New Roman" w:hAnsi="Palatino Linotype" w:cs="Times New Roman"/>
          <w:color w:val="000000"/>
          <w:sz w:val="20"/>
          <w:szCs w:val="20"/>
          <w:lang w:val="az-Latn-AZ"/>
        </w:rPr>
        <w:t>) ilə “İri dövlət vergi ödəyicilərinin gəlirlər və xərclər smetalarının tərtibi Qaydaları”na əlavənin “Xərc istiqamətləri” bölməsinin 2.2-ci bəndi yeni redaksiyada verilmişdir.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 </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əvvəlki redaksiyada deyilirdi:</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strike/>
          <w:color w:val="000000"/>
          <w:sz w:val="20"/>
          <w:szCs w:val="20"/>
          <w:lang w:val="az-Latn-AZ"/>
        </w:rPr>
        <w:t>2.2. Əməkhaqqı və ona bərabər tutulan ödənişlər, o cümlədən</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strike/>
          <w:color w:val="000000"/>
          <w:sz w:val="20"/>
          <w:szCs w:val="20"/>
          <w:lang w:val="az-Latn-AZ"/>
        </w:rPr>
        <w:t>2.2.1. gəlir vergisi</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strike/>
          <w:color w:val="000000"/>
          <w:sz w:val="20"/>
          <w:szCs w:val="20"/>
          <w:lang w:val="az-Latn-AZ"/>
        </w:rPr>
        <w:t>2.2.2. sosial sığorta haqları</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lang w:val="az-Latn-AZ"/>
        </w:rPr>
        <w:t> </w:t>
      </w:r>
    </w:p>
    <w:bookmarkStart w:id="39" w:name="_edn14"/>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rPr>
        <w:fldChar w:fldCharType="begin"/>
      </w:r>
      <w:r w:rsidRPr="005B1065">
        <w:rPr>
          <w:rFonts w:ascii="Times New Roman" w:eastAsia="Times New Roman" w:hAnsi="Times New Roman" w:cs="Times New Roman"/>
          <w:color w:val="000000"/>
          <w:sz w:val="20"/>
          <w:szCs w:val="20"/>
        </w:rPr>
        <w:instrText xml:space="preserve"> HYPERLINK "http://www.e-qanun.az/alpidata/framework/data/10/c_f_10044.htm" \l "_ednref14" \o "" </w:instrText>
      </w:r>
      <w:r w:rsidRPr="005B1065">
        <w:rPr>
          <w:rFonts w:ascii="Times New Roman" w:eastAsia="Times New Roman" w:hAnsi="Times New Roman" w:cs="Times New Roman"/>
          <w:color w:val="000000"/>
          <w:sz w:val="20"/>
          <w:szCs w:val="20"/>
        </w:rPr>
        <w:fldChar w:fldCharType="separate"/>
      </w:r>
      <w:r w:rsidRPr="005B1065">
        <w:rPr>
          <w:rFonts w:ascii="Palatino Linotype" w:eastAsia="Times New Roman" w:hAnsi="Palatino Linotype" w:cs="Times New Roman"/>
          <w:b/>
          <w:bCs/>
          <w:color w:val="0000FF"/>
          <w:sz w:val="20"/>
          <w:u w:val="single"/>
          <w:vertAlign w:val="superscript"/>
          <w:lang w:val="az-Latn-AZ"/>
        </w:rPr>
        <w:t>[14]</w:t>
      </w:r>
      <w:r w:rsidRPr="005B1065">
        <w:rPr>
          <w:rFonts w:ascii="Times New Roman" w:eastAsia="Times New Roman" w:hAnsi="Times New Roman" w:cs="Times New Roman"/>
          <w:color w:val="000000"/>
          <w:sz w:val="20"/>
          <w:szCs w:val="20"/>
        </w:rPr>
        <w:fldChar w:fldCharType="end"/>
      </w:r>
      <w:bookmarkEnd w:id="39"/>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28 fevral 2012-ci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47</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 (</w:t>
      </w:r>
      <w:r w:rsidRPr="005B1065">
        <w:rPr>
          <w:rFonts w:ascii="Palatino Linotype" w:eastAsia="Times New Roman" w:hAnsi="Palatino Linotype" w:cs="Times New Roman"/>
          <w:b/>
          <w:bCs/>
          <w:color w:val="000000"/>
          <w:sz w:val="20"/>
          <w:szCs w:val="20"/>
          <w:lang w:val="az-Latn-AZ"/>
        </w:rPr>
        <w:t>Azərbaycan Respublikasının Qanunvericilik Toplusu, 2012-ci il, № 02, maddə 190</w:t>
      </w:r>
      <w:r w:rsidRPr="005B1065">
        <w:rPr>
          <w:rFonts w:ascii="Palatino Linotype" w:eastAsia="Times New Roman" w:hAnsi="Palatino Linotype" w:cs="Times New Roman"/>
          <w:color w:val="000000"/>
          <w:sz w:val="20"/>
          <w:szCs w:val="20"/>
          <w:lang w:val="az-Latn-AZ"/>
        </w:rPr>
        <w:t>) ilə “İri dövlət vergi ödəyicilərinin gəlirlər və xərclər smetalarının tərtibi Qaydaları”na əlavənin “Xərc istiqamətləri” bölməsinə yeni məzmunda 2.8.1-ci, 2.8.2-ci, 2.21.1.1-ci, 2.21.1.2-ci, 2.21.2.2-ci, 2.21.6-cı və 2.22.4-cü yarımbəndlər əlavə edilmişdir.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lang w:val="az-Latn-AZ"/>
        </w:rPr>
        <w:t> </w:t>
      </w:r>
    </w:p>
    <w:bookmarkStart w:id="40" w:name="_edn15"/>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rPr>
        <w:lastRenderedPageBreak/>
        <w:fldChar w:fldCharType="begin"/>
      </w:r>
      <w:r w:rsidRPr="005B1065">
        <w:rPr>
          <w:rFonts w:ascii="Times New Roman" w:eastAsia="Times New Roman" w:hAnsi="Times New Roman" w:cs="Times New Roman"/>
          <w:color w:val="000000"/>
          <w:sz w:val="20"/>
          <w:szCs w:val="20"/>
        </w:rPr>
        <w:instrText xml:space="preserve"> HYPERLINK "http://www.e-qanun.az/alpidata/framework/data/10/c_f_10044.htm" \l "_ednref15" \o "" </w:instrText>
      </w:r>
      <w:r w:rsidRPr="005B1065">
        <w:rPr>
          <w:rFonts w:ascii="Times New Roman" w:eastAsia="Times New Roman" w:hAnsi="Times New Roman" w:cs="Times New Roman"/>
          <w:color w:val="000000"/>
          <w:sz w:val="20"/>
          <w:szCs w:val="20"/>
        </w:rPr>
        <w:fldChar w:fldCharType="separate"/>
      </w:r>
      <w:r w:rsidRPr="005B1065">
        <w:rPr>
          <w:rFonts w:ascii="Palatino Linotype" w:eastAsia="Times New Roman" w:hAnsi="Palatino Linotype" w:cs="Times New Roman"/>
          <w:b/>
          <w:bCs/>
          <w:color w:val="0000FF"/>
          <w:sz w:val="20"/>
          <w:u w:val="single"/>
          <w:vertAlign w:val="superscript"/>
          <w:lang w:val="az-Latn-AZ"/>
        </w:rPr>
        <w:t>[15]</w:t>
      </w:r>
      <w:r w:rsidRPr="005B1065">
        <w:rPr>
          <w:rFonts w:ascii="Times New Roman" w:eastAsia="Times New Roman" w:hAnsi="Times New Roman" w:cs="Times New Roman"/>
          <w:color w:val="000000"/>
          <w:sz w:val="20"/>
          <w:szCs w:val="20"/>
        </w:rPr>
        <w:fldChar w:fldCharType="end"/>
      </w:r>
      <w:bookmarkEnd w:id="40"/>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28 fevral 2012-ci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47</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 (</w:t>
      </w:r>
      <w:r w:rsidRPr="005B1065">
        <w:rPr>
          <w:rFonts w:ascii="Palatino Linotype" w:eastAsia="Times New Roman" w:hAnsi="Palatino Linotype" w:cs="Times New Roman"/>
          <w:b/>
          <w:bCs/>
          <w:color w:val="000000"/>
          <w:sz w:val="20"/>
          <w:szCs w:val="20"/>
          <w:lang w:val="az-Latn-AZ"/>
        </w:rPr>
        <w:t>Azərbaycan Respublikasının Qanunvericilik Toplusu, 2012-ci il, № 02, maddə 190</w:t>
      </w:r>
      <w:r w:rsidRPr="005B1065">
        <w:rPr>
          <w:rFonts w:ascii="Palatino Linotype" w:eastAsia="Times New Roman" w:hAnsi="Palatino Linotype" w:cs="Times New Roman"/>
          <w:color w:val="000000"/>
          <w:sz w:val="20"/>
          <w:szCs w:val="20"/>
          <w:lang w:val="az-Latn-AZ"/>
        </w:rPr>
        <w:t>) ilə “İri dövlət vergi ödəyicilərinin gəlirlər və xərclər smetalarının tərtibi Qaydaları”na əlavənin “Xərc istiqamətləri” bölməsinin 2.8-ci bəndi yeni redaksiyada verilmişdir.</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Əvvəlki redaksiyada deyilirdi:</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strike/>
          <w:color w:val="000000"/>
          <w:sz w:val="20"/>
          <w:szCs w:val="20"/>
          <w:lang w:val="az-Latn-AZ"/>
        </w:rPr>
        <w:t>2.18. Təmir xərcləri</w:t>
      </w:r>
    </w:p>
    <w:p w:rsidR="005B1065" w:rsidRPr="005B1065" w:rsidRDefault="005B1065" w:rsidP="005B1065">
      <w:pPr>
        <w:spacing w:after="0" w:line="240" w:lineRule="auto"/>
        <w:ind w:firstLine="567"/>
        <w:jc w:val="both"/>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lang w:val="az-Latn-AZ"/>
        </w:rPr>
        <w:t> </w:t>
      </w:r>
    </w:p>
    <w:bookmarkStart w:id="41" w:name="_edn16"/>
    <w:p w:rsidR="005B1065" w:rsidRPr="005B1065" w:rsidRDefault="005B1065" w:rsidP="005B1065">
      <w:pPr>
        <w:spacing w:after="0" w:line="240" w:lineRule="auto"/>
        <w:ind w:firstLine="540"/>
        <w:jc w:val="both"/>
        <w:rPr>
          <w:rFonts w:ascii="Times New Roman" w:eastAsia="Times New Roman" w:hAnsi="Times New Roman" w:cs="Times New Roman"/>
          <w:color w:val="000000"/>
          <w:sz w:val="20"/>
          <w:szCs w:val="20"/>
        </w:rPr>
      </w:pPr>
      <w:r w:rsidRPr="005B1065">
        <w:rPr>
          <w:rFonts w:ascii="Times New Roman" w:eastAsia="Times New Roman" w:hAnsi="Times New Roman" w:cs="Times New Roman"/>
          <w:color w:val="000000"/>
          <w:sz w:val="20"/>
          <w:szCs w:val="20"/>
        </w:rPr>
        <w:fldChar w:fldCharType="begin"/>
      </w:r>
      <w:r w:rsidRPr="005B1065">
        <w:rPr>
          <w:rFonts w:ascii="Times New Roman" w:eastAsia="Times New Roman" w:hAnsi="Times New Roman" w:cs="Times New Roman"/>
          <w:color w:val="000000"/>
          <w:sz w:val="20"/>
          <w:szCs w:val="20"/>
        </w:rPr>
        <w:instrText xml:space="preserve"> HYPERLINK "http://www.e-qanun.az/alpidata/framework/data/10/c_f_10044.htm" \l "_ednref16" \o "" </w:instrText>
      </w:r>
      <w:r w:rsidRPr="005B1065">
        <w:rPr>
          <w:rFonts w:ascii="Times New Roman" w:eastAsia="Times New Roman" w:hAnsi="Times New Roman" w:cs="Times New Roman"/>
          <w:color w:val="000000"/>
          <w:sz w:val="20"/>
          <w:szCs w:val="20"/>
        </w:rPr>
        <w:fldChar w:fldCharType="separate"/>
      </w:r>
      <w:r w:rsidRPr="005B1065">
        <w:rPr>
          <w:rFonts w:ascii="Palatino Linotype" w:eastAsia="Times New Roman" w:hAnsi="Palatino Linotype" w:cs="Times New Roman"/>
          <w:b/>
          <w:bCs/>
          <w:color w:val="0000FF"/>
          <w:sz w:val="20"/>
          <w:u w:val="single"/>
          <w:vertAlign w:val="superscript"/>
          <w:lang w:val="az-Latn-AZ"/>
        </w:rPr>
        <w:t>[16]</w:t>
      </w:r>
      <w:r w:rsidRPr="005B1065">
        <w:rPr>
          <w:rFonts w:ascii="Times New Roman" w:eastAsia="Times New Roman" w:hAnsi="Times New Roman" w:cs="Times New Roman"/>
          <w:color w:val="000000"/>
          <w:sz w:val="20"/>
          <w:szCs w:val="20"/>
        </w:rPr>
        <w:fldChar w:fldCharType="end"/>
      </w:r>
      <w:bookmarkEnd w:id="41"/>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24 yanvar 2014-cü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20</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(“Azərbaycan” qəzeti, 31 yanvar 2014-cü il, № 20, Azərbaycan Respublikasının Qanunvericilik Toplusu, 2014-cü il, № 1, maddə 69</w:t>
      </w:r>
      <w:r w:rsidRPr="005B1065">
        <w:rPr>
          <w:rFonts w:ascii="Palatino Linotype" w:eastAsia="Times New Roman" w:hAnsi="Palatino Linotype" w:cs="Times New Roman"/>
          <w:color w:val="000000"/>
          <w:sz w:val="20"/>
          <w:szCs w:val="20"/>
          <w:lang w:val="az-Latn-AZ"/>
        </w:rPr>
        <w:t>) ilə “İri dövlət vergi ödəyicilərinin gəlirlər və xərclər smetalarının icrası üzrə monitorinqin aparılması Qaydaları”nın 2.1-ci və 3.2-ci bəndlərində “</w:t>
      </w:r>
      <w:r w:rsidRPr="005B1065">
        <w:rPr>
          <w:rFonts w:ascii="Palatino Linotype" w:eastAsia="Times New Roman" w:hAnsi="Palatino Linotype" w:cs="Times New Roman"/>
          <w:b/>
          <w:bCs/>
          <w:color w:val="000000"/>
          <w:sz w:val="20"/>
          <w:szCs w:val="20"/>
          <w:lang w:val="az-Latn-AZ"/>
        </w:rPr>
        <w:t>Sənaye və Energetika</w:t>
      </w:r>
      <w:r w:rsidRPr="005B1065">
        <w:rPr>
          <w:rFonts w:ascii="Palatino Linotype" w:eastAsia="Times New Roman" w:hAnsi="Palatino Linotype" w:cs="Times New Roman"/>
          <w:color w:val="000000"/>
          <w:sz w:val="20"/>
          <w:szCs w:val="20"/>
          <w:lang w:val="az-Latn-AZ"/>
        </w:rPr>
        <w:t>” sözləri “</w:t>
      </w:r>
      <w:r w:rsidRPr="005B1065">
        <w:rPr>
          <w:rFonts w:ascii="Palatino Linotype" w:eastAsia="Times New Roman" w:hAnsi="Palatino Linotype" w:cs="Times New Roman"/>
          <w:b/>
          <w:bCs/>
          <w:color w:val="000000"/>
          <w:sz w:val="20"/>
          <w:szCs w:val="20"/>
          <w:lang w:val="az-Latn-AZ"/>
        </w:rPr>
        <w:t>Energetika</w:t>
      </w:r>
      <w:r w:rsidRPr="005B1065">
        <w:rPr>
          <w:rFonts w:ascii="Palatino Linotype" w:eastAsia="Times New Roman" w:hAnsi="Palatino Linotype" w:cs="Times New Roman"/>
          <w:color w:val="000000"/>
          <w:sz w:val="20"/>
          <w:szCs w:val="20"/>
          <w:lang w:val="az-Latn-AZ"/>
        </w:rPr>
        <w:t>” sözü ilə əvəz edilmişdir.</w:t>
      </w:r>
    </w:p>
    <w:p w:rsidR="005B1065" w:rsidRPr="005B1065" w:rsidRDefault="005B1065" w:rsidP="005B1065">
      <w:pPr>
        <w:spacing w:after="0" w:line="240" w:lineRule="auto"/>
        <w:ind w:firstLine="540"/>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 </w:t>
      </w:r>
    </w:p>
    <w:p w:rsidR="005B1065" w:rsidRPr="005B1065" w:rsidRDefault="005B1065" w:rsidP="005B1065">
      <w:pPr>
        <w:spacing w:after="0" w:line="240" w:lineRule="auto"/>
        <w:ind w:firstLine="540"/>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14 fevral 2014-cü il tarixli</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46</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nömrəli Azərbaycan Respublikası Nazirlər Kabinetinin Qərarı</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(“Azərbaycan” qəzeti, 20 fevral 2014-cü il, № 37, Azərbaycan Respublikasının Qanunvericilik Toplusu, 2014-cü il, №02, maddə 201</w:t>
      </w:r>
      <w:r w:rsidRPr="005B1065">
        <w:rPr>
          <w:rFonts w:ascii="Palatino Linotype" w:eastAsia="Times New Roman" w:hAnsi="Palatino Linotype" w:cs="Times New Roman"/>
          <w:color w:val="000000"/>
          <w:sz w:val="20"/>
          <w:szCs w:val="20"/>
          <w:lang w:val="az-Latn-AZ"/>
        </w:rPr>
        <w:t>) ilə</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“İri dövlət vergi ödəyicilərinin gəlirlər və xərclər smetalarının icrası üzrə monitorinqin aparılması Qaydaları”nın 2.1-ci bəndində “</w:t>
      </w:r>
      <w:r w:rsidRPr="005B1065">
        <w:rPr>
          <w:rFonts w:ascii="Palatino Linotype" w:eastAsia="Times New Roman" w:hAnsi="Palatino Linotype" w:cs="Times New Roman"/>
          <w:b/>
          <w:bCs/>
          <w:color w:val="000000"/>
          <w:sz w:val="20"/>
          <w:szCs w:val="20"/>
          <w:lang w:val="az-Latn-AZ"/>
        </w:rPr>
        <w:t>İqtisadi İnkişaf</w:t>
      </w:r>
      <w:r w:rsidRPr="005B1065">
        <w:rPr>
          <w:rFonts w:ascii="Palatino Linotype" w:eastAsia="Times New Roman" w:hAnsi="Palatino Linotype" w:cs="Times New Roman"/>
          <w:color w:val="000000"/>
          <w:sz w:val="20"/>
          <w:szCs w:val="20"/>
          <w:lang w:val="az-Latn-AZ"/>
        </w:rPr>
        <w:t>” sözləri “</w:t>
      </w:r>
      <w:r w:rsidRPr="005B1065">
        <w:rPr>
          <w:rFonts w:ascii="Palatino Linotype" w:eastAsia="Times New Roman" w:hAnsi="Palatino Linotype" w:cs="Times New Roman"/>
          <w:b/>
          <w:bCs/>
          <w:color w:val="000000"/>
          <w:sz w:val="20"/>
          <w:szCs w:val="20"/>
          <w:lang w:val="az-Latn-AZ"/>
        </w:rPr>
        <w:t>Azərbaycan Respublikasının İqtisadiyyat və Sənaye</w:t>
      </w:r>
      <w:r w:rsidRPr="005B1065">
        <w:rPr>
          <w:rFonts w:ascii="Palatino Linotype" w:eastAsia="Times New Roman" w:hAnsi="Palatino Linotype" w:cs="Times New Roman"/>
          <w:color w:val="000000"/>
          <w:sz w:val="20"/>
          <w:szCs w:val="20"/>
          <w:lang w:val="az-Latn-AZ"/>
        </w:rPr>
        <w:t>” sözləri ilə, 3.2-ci bəndində isə “</w:t>
      </w:r>
      <w:r w:rsidRPr="005B1065">
        <w:rPr>
          <w:rFonts w:ascii="Palatino Linotype" w:eastAsia="Times New Roman" w:hAnsi="Palatino Linotype" w:cs="Times New Roman"/>
          <w:b/>
          <w:bCs/>
          <w:color w:val="000000"/>
          <w:sz w:val="20"/>
          <w:szCs w:val="20"/>
          <w:lang w:val="az-Latn-AZ"/>
        </w:rPr>
        <w:t>İqtisadi İnkişaf</w:t>
      </w:r>
      <w:r w:rsidRPr="005B1065">
        <w:rPr>
          <w:rFonts w:ascii="Palatino Linotype" w:eastAsia="Times New Roman" w:hAnsi="Palatino Linotype" w:cs="Times New Roman"/>
          <w:color w:val="000000"/>
          <w:sz w:val="20"/>
          <w:szCs w:val="20"/>
          <w:lang w:val="az-Latn-AZ"/>
        </w:rPr>
        <w:t>” sözləri “</w:t>
      </w:r>
      <w:r w:rsidRPr="005B1065">
        <w:rPr>
          <w:rFonts w:ascii="Palatino Linotype" w:eastAsia="Times New Roman" w:hAnsi="Palatino Linotype" w:cs="Times New Roman"/>
          <w:b/>
          <w:bCs/>
          <w:color w:val="000000"/>
          <w:sz w:val="20"/>
          <w:szCs w:val="20"/>
          <w:lang w:val="az-Latn-AZ"/>
        </w:rPr>
        <w:t>İqtisadiyyat və Sənaye</w:t>
      </w:r>
      <w:r w:rsidRPr="005B1065">
        <w:rPr>
          <w:rFonts w:ascii="Palatino Linotype" w:eastAsia="Times New Roman" w:hAnsi="Palatino Linotype" w:cs="Times New Roman"/>
          <w:color w:val="000000"/>
          <w:sz w:val="20"/>
          <w:szCs w:val="20"/>
          <w:lang w:val="az-Latn-AZ"/>
        </w:rPr>
        <w:t>” sözləri ilə əvəz edilmişdir.</w:t>
      </w:r>
    </w:p>
    <w:p w:rsidR="005B1065" w:rsidRPr="005B1065" w:rsidRDefault="005B1065" w:rsidP="005B1065">
      <w:pPr>
        <w:spacing w:after="0" w:line="240" w:lineRule="auto"/>
        <w:ind w:firstLine="540"/>
        <w:jc w:val="both"/>
        <w:rPr>
          <w:rFonts w:ascii="Times New Roman" w:eastAsia="Times New Roman" w:hAnsi="Times New Roman" w:cs="Times New Roman"/>
          <w:color w:val="000000"/>
          <w:sz w:val="20"/>
          <w:szCs w:val="20"/>
        </w:rPr>
      </w:pPr>
      <w:r w:rsidRPr="005B1065">
        <w:rPr>
          <w:rFonts w:ascii="Palatino Linotype" w:eastAsia="Times New Roman" w:hAnsi="Palatino Linotype" w:cs="Times New Roman"/>
          <w:color w:val="000000"/>
          <w:sz w:val="20"/>
          <w:szCs w:val="20"/>
          <w:lang w:val="az-Latn-AZ"/>
        </w:rPr>
        <w:t> </w:t>
      </w:r>
    </w:p>
    <w:p w:rsidR="005B1065" w:rsidRPr="005B1065" w:rsidRDefault="005B1065" w:rsidP="005B1065">
      <w:pPr>
        <w:spacing w:after="0" w:line="240" w:lineRule="auto"/>
        <w:ind w:firstLine="540"/>
        <w:jc w:val="both"/>
        <w:rPr>
          <w:rFonts w:ascii="Times New Roman" w:eastAsia="Times New Roman" w:hAnsi="Times New Roman" w:cs="Times New Roman"/>
          <w:color w:val="000000"/>
          <w:sz w:val="20"/>
          <w:szCs w:val="20"/>
        </w:rPr>
      </w:pPr>
      <w:hyperlink r:id="rId11" w:tgtFrame="_blank" w:tooltip="Azərbaycan Respublikası Nazirlər Kabinetinin 13 may 2016-cı il tarixli 195 nömrəli Qərarı " w:history="1">
        <w:r w:rsidRPr="005B1065">
          <w:rPr>
            <w:rFonts w:ascii="Palatino Linotype" w:eastAsia="Times New Roman" w:hAnsi="Palatino Linotype" w:cs="Times New Roman"/>
            <w:color w:val="800080"/>
            <w:sz w:val="20"/>
            <w:u w:val="single"/>
            <w:lang w:val="az-Latn-AZ"/>
          </w:rPr>
          <w:t>13 may 2016-cı il tarixli </w:t>
        </w:r>
        <w:r w:rsidRPr="005B1065">
          <w:rPr>
            <w:rFonts w:ascii="Palatino Linotype" w:eastAsia="Times New Roman" w:hAnsi="Palatino Linotype" w:cs="Times New Roman"/>
            <w:b/>
            <w:bCs/>
            <w:color w:val="800080"/>
            <w:sz w:val="20"/>
            <w:u w:val="single"/>
            <w:lang w:val="az-Latn-AZ"/>
          </w:rPr>
          <w:t>195</w:t>
        </w:r>
        <w:r w:rsidRPr="005B1065">
          <w:rPr>
            <w:rFonts w:ascii="Palatino Linotype" w:eastAsia="Times New Roman" w:hAnsi="Palatino Linotype" w:cs="Times New Roman"/>
            <w:color w:val="800080"/>
            <w:sz w:val="20"/>
            <w:u w:val="single"/>
            <w:lang w:val="az-Latn-AZ"/>
          </w:rPr>
          <w:t> nömrəli</w:t>
        </w:r>
      </w:hyperlink>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Azərbaycan Respublikası Nazirlər Kabinetinin Qərarı</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b/>
          <w:bCs/>
          <w:color w:val="000000"/>
          <w:sz w:val="20"/>
          <w:szCs w:val="20"/>
          <w:lang w:val="az-Latn-AZ"/>
        </w:rPr>
        <w:t>(“Azərbaycan” qəzeti, 20 may 2016-cı il, № 108</w:t>
      </w:r>
      <w:r w:rsidRPr="005B1065">
        <w:rPr>
          <w:rFonts w:ascii="Palatino Linotype" w:eastAsia="Times New Roman" w:hAnsi="Palatino Linotype" w:cs="Times New Roman"/>
          <w:color w:val="000000"/>
          <w:sz w:val="20"/>
          <w:szCs w:val="20"/>
          <w:lang w:val="az-Latn-AZ"/>
        </w:rPr>
        <w:t>) ilə</w:t>
      </w:r>
      <w:r w:rsidRPr="005B1065">
        <w:rPr>
          <w:rFonts w:ascii="Palatino Linotype" w:eastAsia="Times New Roman" w:hAnsi="Palatino Linotype" w:cs="Times New Roman"/>
          <w:color w:val="000000"/>
          <w:sz w:val="20"/>
          <w:lang w:val="az-Latn-AZ"/>
        </w:rPr>
        <w:t> </w:t>
      </w:r>
      <w:r w:rsidRPr="005B1065">
        <w:rPr>
          <w:rFonts w:ascii="Palatino Linotype" w:eastAsia="Times New Roman" w:hAnsi="Palatino Linotype" w:cs="Times New Roman"/>
          <w:color w:val="000000"/>
          <w:sz w:val="20"/>
          <w:szCs w:val="20"/>
          <w:lang w:val="az-Latn-AZ"/>
        </w:rPr>
        <w:t>“İri dövlət vergi ödəyicilərinin gəlirlər və xərclər smetalarının icrası üzrə monitorinqin aparılması Qaydaları”nın 2.1-ci və 3.2-ci bəndlərindən “</w:t>
      </w:r>
      <w:r w:rsidRPr="005B1065">
        <w:rPr>
          <w:rFonts w:ascii="Palatino Linotype" w:eastAsia="Times New Roman" w:hAnsi="Palatino Linotype" w:cs="Times New Roman"/>
          <w:b/>
          <w:bCs/>
          <w:color w:val="000000"/>
          <w:sz w:val="20"/>
          <w:szCs w:val="20"/>
          <w:lang w:val="az-Latn-AZ"/>
        </w:rPr>
        <w:t>və Sənaye</w:t>
      </w:r>
      <w:r w:rsidRPr="005B1065">
        <w:rPr>
          <w:rFonts w:ascii="Palatino Linotype" w:eastAsia="Times New Roman" w:hAnsi="Palatino Linotype" w:cs="Times New Roman"/>
          <w:color w:val="000000"/>
          <w:sz w:val="20"/>
          <w:szCs w:val="20"/>
          <w:lang w:val="az-Latn-AZ"/>
        </w:rPr>
        <w:t>” sözləri çıxarılmışdır.</w:t>
      </w:r>
    </w:p>
    <w:p w:rsidR="003B16B4" w:rsidRDefault="003B16B4"/>
    <w:sectPr w:rsidR="003B16B4" w:rsidSect="003B16B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grammar="clean"/>
  <w:defaultTabStop w:val="720"/>
  <w:characterSpacingControl w:val="doNotCompress"/>
  <w:compat/>
  <w:rsids>
    <w:rsidRoot w:val="005B1065"/>
    <w:rsid w:val="003B16B4"/>
    <w:rsid w:val="005B1065"/>
    <w:rsid w:val="009952E8"/>
    <w:rsid w:val="00EB6F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F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B1065"/>
  </w:style>
  <w:style w:type="character" w:styleId="Hyperlink">
    <w:name w:val="Hyperlink"/>
    <w:basedOn w:val="DefaultParagraphFont"/>
    <w:uiPriority w:val="99"/>
    <w:semiHidden/>
    <w:unhideWhenUsed/>
    <w:rsid w:val="005B1065"/>
    <w:rPr>
      <w:color w:val="0000FF"/>
      <w:u w:val="single"/>
    </w:rPr>
  </w:style>
  <w:style w:type="character" w:styleId="FollowedHyperlink">
    <w:name w:val="FollowedHyperlink"/>
    <w:basedOn w:val="DefaultParagraphFont"/>
    <w:uiPriority w:val="99"/>
    <w:semiHidden/>
    <w:unhideWhenUsed/>
    <w:rsid w:val="005B1065"/>
    <w:rPr>
      <w:color w:val="800080"/>
      <w:u w:val="single"/>
    </w:rPr>
  </w:style>
  <w:style w:type="character" w:styleId="EndnoteReference">
    <w:name w:val="endnote reference"/>
    <w:basedOn w:val="DefaultParagraphFont"/>
    <w:uiPriority w:val="99"/>
    <w:semiHidden/>
    <w:unhideWhenUsed/>
    <w:rsid w:val="005B1065"/>
  </w:style>
  <w:style w:type="character" w:styleId="FootnoteReference">
    <w:name w:val="footnote reference"/>
    <w:basedOn w:val="DefaultParagraphFont"/>
    <w:uiPriority w:val="99"/>
    <w:semiHidden/>
    <w:unhideWhenUsed/>
    <w:rsid w:val="005B1065"/>
  </w:style>
  <w:style w:type="paragraph" w:styleId="FootnoteText">
    <w:name w:val="footnote text"/>
    <w:basedOn w:val="Normal"/>
    <w:link w:val="FootnoteTextChar"/>
    <w:uiPriority w:val="99"/>
    <w:semiHidden/>
    <w:unhideWhenUsed/>
    <w:rsid w:val="005B10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5B1065"/>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5B10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uiPriority w:val="99"/>
    <w:semiHidden/>
    <w:rsid w:val="005B1065"/>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60322650">
      <w:bodyDiv w:val="1"/>
      <w:marLeft w:val="0"/>
      <w:marRight w:val="0"/>
      <w:marTop w:val="0"/>
      <w:marBottom w:val="0"/>
      <w:divBdr>
        <w:top w:val="none" w:sz="0" w:space="0" w:color="auto"/>
        <w:left w:val="none" w:sz="0" w:space="0" w:color="auto"/>
        <w:bottom w:val="none" w:sz="0" w:space="0" w:color="auto"/>
        <w:right w:val="none" w:sz="0" w:space="0" w:color="auto"/>
      </w:divBdr>
      <w:divsChild>
        <w:div w:id="1742948318">
          <w:marLeft w:val="0"/>
          <w:marRight w:val="0"/>
          <w:marTop w:val="0"/>
          <w:marBottom w:val="0"/>
          <w:divBdr>
            <w:top w:val="none" w:sz="0" w:space="0" w:color="auto"/>
            <w:left w:val="none" w:sz="0" w:space="0" w:color="auto"/>
            <w:bottom w:val="none" w:sz="0" w:space="0" w:color="auto"/>
            <w:right w:val="none" w:sz="0" w:space="0" w:color="auto"/>
          </w:divBdr>
          <w:divsChild>
            <w:div w:id="296451147">
              <w:marLeft w:val="0"/>
              <w:marRight w:val="0"/>
              <w:marTop w:val="0"/>
              <w:marBottom w:val="0"/>
              <w:divBdr>
                <w:top w:val="none" w:sz="0" w:space="0" w:color="auto"/>
                <w:left w:val="none" w:sz="0" w:space="0" w:color="auto"/>
                <w:bottom w:val="none" w:sz="0" w:space="0" w:color="auto"/>
                <w:right w:val="none" w:sz="0" w:space="0" w:color="auto"/>
              </w:divBdr>
            </w:div>
          </w:divsChild>
        </w:div>
        <w:div w:id="891581881">
          <w:marLeft w:val="0"/>
          <w:marRight w:val="0"/>
          <w:marTop w:val="0"/>
          <w:marBottom w:val="0"/>
          <w:divBdr>
            <w:top w:val="none" w:sz="0" w:space="0" w:color="auto"/>
            <w:left w:val="none" w:sz="0" w:space="0" w:color="auto"/>
            <w:bottom w:val="none" w:sz="0" w:space="0" w:color="auto"/>
            <w:right w:val="none" w:sz="0" w:space="0" w:color="auto"/>
          </w:divBdr>
          <w:divsChild>
            <w:div w:id="740754661">
              <w:marLeft w:val="0"/>
              <w:marRight w:val="0"/>
              <w:marTop w:val="0"/>
              <w:marBottom w:val="0"/>
              <w:divBdr>
                <w:top w:val="none" w:sz="0" w:space="0" w:color="auto"/>
                <w:left w:val="none" w:sz="0" w:space="0" w:color="auto"/>
                <w:bottom w:val="none" w:sz="0" w:space="0" w:color="auto"/>
                <w:right w:val="none" w:sz="0" w:space="0" w:color="auto"/>
              </w:divBdr>
            </w:div>
            <w:div w:id="1416703627">
              <w:marLeft w:val="0"/>
              <w:marRight w:val="0"/>
              <w:marTop w:val="0"/>
              <w:marBottom w:val="0"/>
              <w:divBdr>
                <w:top w:val="none" w:sz="0" w:space="0" w:color="auto"/>
                <w:left w:val="none" w:sz="0" w:space="0" w:color="auto"/>
                <w:bottom w:val="none" w:sz="0" w:space="0" w:color="auto"/>
                <w:right w:val="none" w:sz="0" w:space="0" w:color="auto"/>
              </w:divBdr>
            </w:div>
            <w:div w:id="797335648">
              <w:marLeft w:val="0"/>
              <w:marRight w:val="0"/>
              <w:marTop w:val="0"/>
              <w:marBottom w:val="0"/>
              <w:divBdr>
                <w:top w:val="none" w:sz="0" w:space="0" w:color="auto"/>
                <w:left w:val="none" w:sz="0" w:space="0" w:color="auto"/>
                <w:bottom w:val="none" w:sz="0" w:space="0" w:color="auto"/>
                <w:right w:val="none" w:sz="0" w:space="0" w:color="auto"/>
              </w:divBdr>
            </w:div>
            <w:div w:id="2033994118">
              <w:marLeft w:val="0"/>
              <w:marRight w:val="0"/>
              <w:marTop w:val="0"/>
              <w:marBottom w:val="0"/>
              <w:divBdr>
                <w:top w:val="none" w:sz="0" w:space="0" w:color="auto"/>
                <w:left w:val="none" w:sz="0" w:space="0" w:color="auto"/>
                <w:bottom w:val="none" w:sz="0" w:space="0" w:color="auto"/>
                <w:right w:val="none" w:sz="0" w:space="0" w:color="auto"/>
              </w:divBdr>
            </w:div>
            <w:div w:id="800810532">
              <w:marLeft w:val="0"/>
              <w:marRight w:val="0"/>
              <w:marTop w:val="0"/>
              <w:marBottom w:val="0"/>
              <w:divBdr>
                <w:top w:val="none" w:sz="0" w:space="0" w:color="auto"/>
                <w:left w:val="none" w:sz="0" w:space="0" w:color="auto"/>
                <w:bottom w:val="none" w:sz="0" w:space="0" w:color="auto"/>
                <w:right w:val="none" w:sz="0" w:space="0" w:color="auto"/>
              </w:divBdr>
            </w:div>
            <w:div w:id="642656152">
              <w:marLeft w:val="0"/>
              <w:marRight w:val="0"/>
              <w:marTop w:val="0"/>
              <w:marBottom w:val="0"/>
              <w:divBdr>
                <w:top w:val="none" w:sz="0" w:space="0" w:color="auto"/>
                <w:left w:val="none" w:sz="0" w:space="0" w:color="auto"/>
                <w:bottom w:val="none" w:sz="0" w:space="0" w:color="auto"/>
                <w:right w:val="none" w:sz="0" w:space="0" w:color="auto"/>
              </w:divBdr>
            </w:div>
            <w:div w:id="2073190005">
              <w:marLeft w:val="0"/>
              <w:marRight w:val="0"/>
              <w:marTop w:val="0"/>
              <w:marBottom w:val="0"/>
              <w:divBdr>
                <w:top w:val="none" w:sz="0" w:space="0" w:color="auto"/>
                <w:left w:val="none" w:sz="0" w:space="0" w:color="auto"/>
                <w:bottom w:val="none" w:sz="0" w:space="0" w:color="auto"/>
                <w:right w:val="none" w:sz="0" w:space="0" w:color="auto"/>
              </w:divBdr>
            </w:div>
            <w:div w:id="1418406263">
              <w:marLeft w:val="0"/>
              <w:marRight w:val="0"/>
              <w:marTop w:val="0"/>
              <w:marBottom w:val="0"/>
              <w:divBdr>
                <w:top w:val="none" w:sz="0" w:space="0" w:color="auto"/>
                <w:left w:val="none" w:sz="0" w:space="0" w:color="auto"/>
                <w:bottom w:val="none" w:sz="0" w:space="0" w:color="auto"/>
                <w:right w:val="none" w:sz="0" w:space="0" w:color="auto"/>
              </w:divBdr>
            </w:div>
            <w:div w:id="1406418017">
              <w:marLeft w:val="0"/>
              <w:marRight w:val="0"/>
              <w:marTop w:val="0"/>
              <w:marBottom w:val="0"/>
              <w:divBdr>
                <w:top w:val="none" w:sz="0" w:space="0" w:color="auto"/>
                <w:left w:val="none" w:sz="0" w:space="0" w:color="auto"/>
                <w:bottom w:val="none" w:sz="0" w:space="0" w:color="auto"/>
                <w:right w:val="none" w:sz="0" w:space="0" w:color="auto"/>
              </w:divBdr>
            </w:div>
            <w:div w:id="1906066422">
              <w:marLeft w:val="0"/>
              <w:marRight w:val="0"/>
              <w:marTop w:val="0"/>
              <w:marBottom w:val="0"/>
              <w:divBdr>
                <w:top w:val="none" w:sz="0" w:space="0" w:color="auto"/>
                <w:left w:val="none" w:sz="0" w:space="0" w:color="auto"/>
                <w:bottom w:val="none" w:sz="0" w:space="0" w:color="auto"/>
                <w:right w:val="none" w:sz="0" w:space="0" w:color="auto"/>
              </w:divBdr>
            </w:div>
            <w:div w:id="1371802191">
              <w:marLeft w:val="0"/>
              <w:marRight w:val="0"/>
              <w:marTop w:val="0"/>
              <w:marBottom w:val="0"/>
              <w:divBdr>
                <w:top w:val="none" w:sz="0" w:space="0" w:color="auto"/>
                <w:left w:val="none" w:sz="0" w:space="0" w:color="auto"/>
                <w:bottom w:val="none" w:sz="0" w:space="0" w:color="auto"/>
                <w:right w:val="none" w:sz="0" w:space="0" w:color="auto"/>
              </w:divBdr>
            </w:div>
            <w:div w:id="146363717">
              <w:marLeft w:val="0"/>
              <w:marRight w:val="0"/>
              <w:marTop w:val="0"/>
              <w:marBottom w:val="0"/>
              <w:divBdr>
                <w:top w:val="none" w:sz="0" w:space="0" w:color="auto"/>
                <w:left w:val="none" w:sz="0" w:space="0" w:color="auto"/>
                <w:bottom w:val="none" w:sz="0" w:space="0" w:color="auto"/>
                <w:right w:val="none" w:sz="0" w:space="0" w:color="auto"/>
              </w:divBdr>
            </w:div>
            <w:div w:id="1215773577">
              <w:marLeft w:val="0"/>
              <w:marRight w:val="0"/>
              <w:marTop w:val="0"/>
              <w:marBottom w:val="0"/>
              <w:divBdr>
                <w:top w:val="none" w:sz="0" w:space="0" w:color="auto"/>
                <w:left w:val="none" w:sz="0" w:space="0" w:color="auto"/>
                <w:bottom w:val="none" w:sz="0" w:space="0" w:color="auto"/>
                <w:right w:val="none" w:sz="0" w:space="0" w:color="auto"/>
              </w:divBdr>
            </w:div>
            <w:div w:id="502285531">
              <w:marLeft w:val="0"/>
              <w:marRight w:val="0"/>
              <w:marTop w:val="0"/>
              <w:marBottom w:val="0"/>
              <w:divBdr>
                <w:top w:val="none" w:sz="0" w:space="0" w:color="auto"/>
                <w:left w:val="none" w:sz="0" w:space="0" w:color="auto"/>
                <w:bottom w:val="none" w:sz="0" w:space="0" w:color="auto"/>
                <w:right w:val="none" w:sz="0" w:space="0" w:color="auto"/>
              </w:divBdr>
            </w:div>
            <w:div w:id="516849445">
              <w:marLeft w:val="0"/>
              <w:marRight w:val="0"/>
              <w:marTop w:val="0"/>
              <w:marBottom w:val="0"/>
              <w:divBdr>
                <w:top w:val="none" w:sz="0" w:space="0" w:color="auto"/>
                <w:left w:val="none" w:sz="0" w:space="0" w:color="auto"/>
                <w:bottom w:val="none" w:sz="0" w:space="0" w:color="auto"/>
                <w:right w:val="none" w:sz="0" w:space="0" w:color="auto"/>
              </w:divBdr>
            </w:div>
            <w:div w:id="162962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qanun.az/framework/2798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e-qanun.az/framework/27893"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qanun.az/framework/32529" TargetMode="External"/><Relationship Id="rId11" Type="http://schemas.openxmlformats.org/officeDocument/2006/relationships/hyperlink" Target="http://e-qanun.az/framework/32862" TargetMode="External"/><Relationship Id="rId5" Type="http://schemas.openxmlformats.org/officeDocument/2006/relationships/hyperlink" Target="http://e-qanun.az/framework/27893" TargetMode="External"/><Relationship Id="rId10" Type="http://schemas.openxmlformats.org/officeDocument/2006/relationships/hyperlink" Target="http://e-qanun.az/framework/32862" TargetMode="External"/><Relationship Id="rId4" Type="http://schemas.openxmlformats.org/officeDocument/2006/relationships/hyperlink" Target="http://e-qanun.az/framework/27985" TargetMode="External"/><Relationship Id="rId9" Type="http://schemas.openxmlformats.org/officeDocument/2006/relationships/hyperlink" Target="http://e-qanun.az/framework/325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6244</Words>
  <Characters>35592</Characters>
  <Application>Microsoft Office Word</Application>
  <DocSecurity>0</DocSecurity>
  <Lines>296</Lines>
  <Paragraphs>83</Paragraphs>
  <ScaleCrop>false</ScaleCrop>
  <Company/>
  <LinksUpToDate>false</LinksUpToDate>
  <CharactersWithSpaces>41753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Gubad Ibadoghlu</dc:creator>
  <cp:lastModifiedBy>Gubad Ibadoghlu</cp:lastModifiedBy>
  <cp:revision>1</cp:revision>
  <dcterms:created xsi:type="dcterms:W3CDTF">2016-06-11T04:32:00Z</dcterms:created>
  <dcterms:modified xsi:type="dcterms:W3CDTF">2016-06-11T04:33:00Z</dcterms:modified>
</cp:coreProperties>
</file>