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B66F1">
      <w:pPr>
        <w:spacing w:after="60" w:line="276" w:lineRule="auto"/>
        <w:ind w:firstLine="567"/>
        <w:jc w:val="right"/>
      </w:pPr>
      <w:bookmarkStart w:id="0" w:name="_GoBack"/>
      <w:bookmarkEnd w:id="0"/>
      <w:r>
        <w:t>Приложение 1</w:t>
      </w:r>
    </w:p>
    <w:p w:rsidR="00000000" w:rsidRDefault="005B66F1">
      <w:pPr>
        <w:spacing w:after="60" w:line="276" w:lineRule="auto"/>
        <w:ind w:firstLine="567"/>
        <w:jc w:val="righ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2871"/>
        <w:gridCol w:w="3350"/>
      </w:tblGrid>
      <w:tr w:rsidR="00000000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66F1">
            <w:pPr>
              <w:spacing w:after="60" w:line="276" w:lineRule="auto"/>
              <w:ind w:firstLine="0"/>
              <w:jc w:val="center"/>
            </w:pPr>
            <w: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66F1">
            <w:pPr>
              <w:spacing w:after="60" w:line="276" w:lineRule="auto"/>
              <w:ind w:firstLine="0"/>
              <w:jc w:val="center"/>
            </w:pPr>
            <w: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B66F1">
            <w:pPr>
              <w:spacing w:after="60" w:line="276" w:lineRule="auto"/>
              <w:ind w:firstLine="0"/>
              <w:jc w:val="left"/>
            </w:pPr>
            <w:r>
              <w:t xml:space="preserve">Утверждено </w:t>
            </w:r>
            <w:hyperlink r:id="rId5" w:history="1">
              <w:r>
                <w:rPr>
                  <w:rStyle w:val="a3"/>
                  <w:color w:val="000000"/>
                  <w:u w:val="none"/>
                </w:rPr>
                <w:t>постановлением</w:t>
              </w:r>
            </w:hyperlink>
            <w:r>
              <w:t xml:space="preserve"> </w:t>
            </w:r>
          </w:p>
          <w:p w:rsidR="00000000" w:rsidRDefault="005B66F1">
            <w:pPr>
              <w:spacing w:after="60" w:line="276" w:lineRule="auto"/>
              <w:ind w:firstLine="0"/>
              <w:jc w:val="left"/>
            </w:pPr>
            <w:r>
              <w:t xml:space="preserve">Правительства Кыргызской </w:t>
            </w:r>
          </w:p>
          <w:p w:rsidR="00000000" w:rsidRDefault="005B66F1">
            <w:pPr>
              <w:spacing w:after="60" w:line="276" w:lineRule="auto"/>
              <w:ind w:firstLine="0"/>
              <w:jc w:val="left"/>
            </w:pPr>
            <w:r>
              <w:t xml:space="preserve">Республики от 15 июля 2016 </w:t>
            </w:r>
          </w:p>
          <w:p w:rsidR="00000000" w:rsidRDefault="005B66F1">
            <w:pPr>
              <w:spacing w:after="60" w:line="276" w:lineRule="auto"/>
              <w:ind w:firstLine="0"/>
              <w:jc w:val="left"/>
            </w:pPr>
            <w:r>
              <w:t>года № 401</w:t>
            </w:r>
          </w:p>
        </w:tc>
      </w:tr>
    </w:tbl>
    <w:p w:rsidR="00000000" w:rsidRDefault="005B66F1">
      <w:pPr>
        <w:spacing w:before="400" w:after="400" w:line="276" w:lineRule="auto"/>
        <w:ind w:left="1134" w:right="1134" w:firstLine="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>о Государственном комитете промышленности, энергетики и недропользования Кыргызской Республики</w:t>
      </w:r>
    </w:p>
    <w:p w:rsidR="00000000" w:rsidRDefault="005B66F1">
      <w:pPr>
        <w:spacing w:before="200" w:after="200" w:line="276" w:lineRule="auto"/>
        <w:ind w:left="1134" w:right="1134" w:firstLine="0"/>
        <w:jc w:val="center"/>
      </w:pPr>
      <w:bookmarkStart w:id="1" w:name="r1"/>
      <w:bookmarkEnd w:id="1"/>
      <w:r>
        <w:rPr>
          <w:b/>
          <w:bCs/>
        </w:rPr>
        <w:t>1. Общие положения</w:t>
      </w:r>
    </w:p>
    <w:p w:rsidR="00000000" w:rsidRDefault="005B66F1">
      <w:pPr>
        <w:spacing w:after="60" w:line="276" w:lineRule="auto"/>
        <w:ind w:firstLine="567"/>
      </w:pPr>
      <w:r>
        <w:t>1. Государственный комитет промышленности, энергетики и недропользования Кыргызской Республики (далее - Комитет) является центральным органом исполнительной власти, осуществляющим функции по разработке и реализации государственной полити</w:t>
      </w:r>
      <w:r>
        <w:t>ки в области промышленности, за исключением пищевой промышленности (далее - промышленность), топливно-энергетического комплекса и недропользования.</w:t>
      </w:r>
    </w:p>
    <w:p w:rsidR="00000000" w:rsidRDefault="005B66F1">
      <w:pPr>
        <w:spacing w:after="60" w:line="276" w:lineRule="auto"/>
        <w:ind w:firstLine="567"/>
      </w:pPr>
      <w:r>
        <w:t xml:space="preserve">2. Комитет осуществляет свою деятельность в соответствии с </w:t>
      </w:r>
      <w:hyperlink r:id="rId6" w:history="1">
        <w:r>
          <w:rPr>
            <w:rStyle w:val="a3"/>
            <w:color w:val="000000"/>
            <w:u w:val="none"/>
          </w:rPr>
          <w:t>Конституцие</w:t>
        </w:r>
      </w:hyperlink>
      <w:r>
        <w:rPr>
          <w:color w:val="0000FF"/>
          <w:u w:val="single"/>
        </w:rPr>
        <w:t>й</w:t>
      </w:r>
      <w:r>
        <w:t xml:space="preserve"> Кыргызско</w:t>
      </w:r>
      <w:r>
        <w:t>й Республики, законами Кыргызской Республики, иными нормативными правовыми актами Кыргызской Республики, международными договорами, вступившими в установленном порядке в силу, участницей которых является Кыргызская Республика, а также настоящим Положением.</w:t>
      </w:r>
    </w:p>
    <w:p w:rsidR="00000000" w:rsidRDefault="005B66F1">
      <w:pPr>
        <w:spacing w:after="60" w:line="276" w:lineRule="auto"/>
        <w:ind w:firstLine="567"/>
      </w:pPr>
      <w:r>
        <w:t>3. Комитет является юридическим лицом, имеет печать с изображением Государственного герба Кыргызской Республики и наименованием на государственном и официальном языках, а также имеет иные печати, штампы, бланки установленного образца, специальные и иные с</w:t>
      </w:r>
      <w:r>
        <w:t>чета в системе казначейства Министерства финансов Кыргызской Республики.</w:t>
      </w:r>
    </w:p>
    <w:p w:rsidR="00000000" w:rsidRDefault="005B66F1">
      <w:pPr>
        <w:spacing w:after="60" w:line="276" w:lineRule="auto"/>
        <w:ind w:firstLine="567"/>
      </w:pPr>
      <w:r>
        <w:t>Полное официальное наименование Комитета:</w:t>
      </w:r>
    </w:p>
    <w:p w:rsidR="00000000" w:rsidRDefault="005B66F1">
      <w:pPr>
        <w:spacing w:after="60" w:line="276" w:lineRule="auto"/>
        <w:ind w:firstLine="567"/>
      </w:pPr>
      <w:r>
        <w:t>- на государственном языке: "Кыргыз Республикасынын онор жай, энергетика жана жер казынасын пайдалануу мамлекеттик комитети";</w:t>
      </w:r>
    </w:p>
    <w:p w:rsidR="00000000" w:rsidRDefault="005B66F1">
      <w:pPr>
        <w:spacing w:after="60" w:line="276" w:lineRule="auto"/>
        <w:ind w:firstLine="567"/>
      </w:pPr>
      <w:r>
        <w:t>- на официально</w:t>
      </w:r>
      <w:r>
        <w:t>м языке: "Государственный комитет промышленности, энергетики и недропользования Кыргызской Республики".</w:t>
      </w:r>
    </w:p>
    <w:p w:rsidR="00000000" w:rsidRDefault="005B66F1">
      <w:pPr>
        <w:spacing w:after="60" w:line="276" w:lineRule="auto"/>
        <w:ind w:firstLine="567"/>
      </w:pPr>
      <w:r>
        <w:t>Юридический адрес: 720040, Кыргызская Республика, город Бишкек, бульвар Эркиндик, 2.</w:t>
      </w:r>
    </w:p>
    <w:p w:rsidR="00000000" w:rsidRDefault="005B66F1">
      <w:pPr>
        <w:spacing w:after="60" w:line="276" w:lineRule="auto"/>
        <w:ind w:firstLine="567"/>
      </w:pPr>
      <w:r>
        <w:t>4. Комитет осуществляет свою деятельность во взаимодействии с други</w:t>
      </w:r>
      <w:r>
        <w:t>ми государственными органами исполнительной власти, местными государственными администрациями, органами местного самоуправления, общественными объединениями и иными организациями.</w:t>
      </w:r>
    </w:p>
    <w:p w:rsidR="00000000" w:rsidRDefault="005B66F1">
      <w:pPr>
        <w:spacing w:after="60" w:line="276" w:lineRule="auto"/>
        <w:ind w:firstLine="567"/>
      </w:pPr>
      <w:r>
        <w:t>5. Комитет вступает в гражданско-правовые отношения от собственного имени, и</w:t>
      </w:r>
      <w:r>
        <w:t>меет право выступать стороной гражданско-правовых отношений от имени государства в рамках законодательства Кыргызской Республики.</w:t>
      </w:r>
    </w:p>
    <w:p w:rsidR="00000000" w:rsidRDefault="005B66F1">
      <w:pPr>
        <w:spacing w:before="200" w:after="200" w:line="276" w:lineRule="auto"/>
        <w:ind w:left="1134" w:right="1134" w:firstLine="0"/>
        <w:jc w:val="center"/>
      </w:pPr>
      <w:bookmarkStart w:id="2" w:name="r2"/>
      <w:bookmarkEnd w:id="2"/>
      <w:r>
        <w:rPr>
          <w:b/>
          <w:bCs/>
        </w:rPr>
        <w:t>2. Цели Комитета</w:t>
      </w:r>
    </w:p>
    <w:p w:rsidR="00000000" w:rsidRDefault="005B66F1">
      <w:pPr>
        <w:spacing w:after="60" w:line="276" w:lineRule="auto"/>
        <w:ind w:firstLine="567"/>
      </w:pPr>
      <w:r>
        <w:t>6. Целями Комитета являются выработка и реализация единой государственной политики в промышленности, топливно</w:t>
      </w:r>
      <w:r>
        <w:t>-энергетическом комплексе и сфере недропользования.</w:t>
      </w:r>
    </w:p>
    <w:p w:rsidR="00000000" w:rsidRDefault="005B66F1">
      <w:pPr>
        <w:spacing w:before="200" w:after="200" w:line="276" w:lineRule="auto"/>
        <w:ind w:left="1134" w:right="1134" w:firstLine="0"/>
        <w:jc w:val="center"/>
      </w:pPr>
      <w:bookmarkStart w:id="3" w:name="r3"/>
      <w:bookmarkEnd w:id="3"/>
      <w:r>
        <w:rPr>
          <w:b/>
          <w:bCs/>
        </w:rPr>
        <w:t>3. Задачи Комитета</w:t>
      </w:r>
    </w:p>
    <w:p w:rsidR="00000000" w:rsidRDefault="005B66F1">
      <w:pPr>
        <w:spacing w:after="60" w:line="276" w:lineRule="auto"/>
        <w:ind w:firstLine="567"/>
      </w:pPr>
      <w:r>
        <w:t>7. Задачами Комитета являются:</w:t>
      </w:r>
    </w:p>
    <w:p w:rsidR="00000000" w:rsidRDefault="005B66F1">
      <w:pPr>
        <w:spacing w:after="60" w:line="276" w:lineRule="auto"/>
        <w:ind w:firstLine="567"/>
      </w:pPr>
      <w:r>
        <w:t>а) повышение эффективности государственной политики в промышленности, топливно-энергетическом комплексе и недропользовании, а также обеспечение энергетиче</w:t>
      </w:r>
      <w:r>
        <w:t>ской безопасности;</w:t>
      </w:r>
    </w:p>
    <w:p w:rsidR="00000000" w:rsidRDefault="005B66F1">
      <w:pPr>
        <w:spacing w:after="60" w:line="276" w:lineRule="auto"/>
        <w:ind w:firstLine="567"/>
      </w:pPr>
      <w:r>
        <w:t>б) создание благоприятных условий для развития промышленности и топливно-энергетического комплекса;</w:t>
      </w:r>
    </w:p>
    <w:p w:rsidR="00000000" w:rsidRDefault="005B66F1">
      <w:pPr>
        <w:spacing w:after="60" w:line="276" w:lineRule="auto"/>
        <w:ind w:firstLine="567"/>
      </w:pPr>
      <w:r>
        <w:t>в) разработка стимулирующих механизмов энергоэффективности, энергосбережения и использования возобновляемых источников энергии;</w:t>
      </w:r>
    </w:p>
    <w:p w:rsidR="00000000" w:rsidRDefault="005B66F1">
      <w:pPr>
        <w:spacing w:after="60" w:line="276" w:lineRule="auto"/>
        <w:ind w:firstLine="567"/>
      </w:pPr>
      <w:r>
        <w:t>г) создан</w:t>
      </w:r>
      <w:r>
        <w:t>ие условий для надежного снабжения потребителей энергетическими ресурсами, промышленными товарами и услугами;</w:t>
      </w:r>
    </w:p>
    <w:p w:rsidR="00000000" w:rsidRDefault="005B66F1">
      <w:pPr>
        <w:spacing w:after="60" w:line="276" w:lineRule="auto"/>
        <w:ind w:firstLine="567"/>
      </w:pPr>
      <w:r>
        <w:t>д) государственное регулирование вопросов недропользования и совершенствование системы управления государственным фондом недр;</w:t>
      </w:r>
    </w:p>
    <w:p w:rsidR="00000000" w:rsidRDefault="005B66F1">
      <w:pPr>
        <w:spacing w:after="60" w:line="276" w:lineRule="auto"/>
        <w:ind w:firstLine="567"/>
      </w:pPr>
      <w:r>
        <w:t>е) системное комплексное геологическое изучение недр.</w:t>
      </w:r>
    </w:p>
    <w:p w:rsidR="00000000" w:rsidRDefault="005B66F1">
      <w:pPr>
        <w:spacing w:before="200" w:after="200" w:line="276" w:lineRule="auto"/>
        <w:ind w:left="1134" w:right="1134" w:firstLine="0"/>
        <w:jc w:val="center"/>
      </w:pPr>
      <w:bookmarkStart w:id="4" w:name="r4"/>
      <w:bookmarkEnd w:id="4"/>
      <w:r>
        <w:rPr>
          <w:b/>
          <w:bCs/>
        </w:rPr>
        <w:t>4. Функции Комитета</w:t>
      </w:r>
    </w:p>
    <w:p w:rsidR="00000000" w:rsidRDefault="005B66F1">
      <w:pPr>
        <w:spacing w:after="60" w:line="276" w:lineRule="auto"/>
        <w:ind w:firstLine="567"/>
      </w:pPr>
      <w:r>
        <w:t>8. Комитет осуществляет следующие функции:</w:t>
      </w:r>
    </w:p>
    <w:p w:rsidR="00000000" w:rsidRDefault="005B66F1">
      <w:pPr>
        <w:spacing w:after="60" w:line="276" w:lineRule="auto"/>
        <w:ind w:firstLine="567"/>
      </w:pPr>
      <w:r>
        <w:t>а) функции отраслевой политики:</w:t>
      </w:r>
    </w:p>
    <w:p w:rsidR="00000000" w:rsidRDefault="005B66F1">
      <w:pPr>
        <w:spacing w:after="60" w:line="276" w:lineRule="auto"/>
        <w:ind w:firstLine="567"/>
      </w:pPr>
      <w:r>
        <w:t>- осуществляет представительство Кыргызской Республики в органах межгосударственного управления и междунаро</w:t>
      </w:r>
      <w:r>
        <w:t>дных организациях по вопросам, отнесенным к компетенции Комитета, в порядке и случаях, предусмотренными соответствующими нормативными правовыми актами Кыргызской Республики и международными договорами, участницей которых является Кыргызская Республика;</w:t>
      </w:r>
    </w:p>
    <w:p w:rsidR="00000000" w:rsidRDefault="005B66F1">
      <w:pPr>
        <w:spacing w:after="60" w:line="276" w:lineRule="auto"/>
        <w:ind w:firstLine="567"/>
      </w:pPr>
      <w:r>
        <w:t>- р</w:t>
      </w:r>
      <w:r>
        <w:t>азрабатывает и реализует единую государственную политику в области изучения и рационального использования недр, водно-энергетических и топливных ресурсов, возобновляемых источников энергии и промышленного потенциала страны;</w:t>
      </w:r>
    </w:p>
    <w:p w:rsidR="00000000" w:rsidRDefault="005B66F1">
      <w:pPr>
        <w:spacing w:after="60" w:line="276" w:lineRule="auto"/>
        <w:ind w:firstLine="567"/>
      </w:pPr>
      <w:r>
        <w:t>- участвует в разработке стратег</w:t>
      </w:r>
      <w:r>
        <w:t>ии эффективного развития промышленности, топливно-энергетического комплекса и недропользования;</w:t>
      </w:r>
    </w:p>
    <w:p w:rsidR="00000000" w:rsidRDefault="005B66F1">
      <w:pPr>
        <w:spacing w:after="60" w:line="276" w:lineRule="auto"/>
        <w:ind w:firstLine="567"/>
      </w:pPr>
      <w:r>
        <w:t>- участвует в разработке и реализации межгосударственных программ и соглашений по наращиванию промышленного потенциала страны, эффективному использованию водно-</w:t>
      </w:r>
      <w:r>
        <w:t>энергетических и топливных ресурсов, изучению недр и освоению минерально-сырьевых ресурсов;</w:t>
      </w:r>
    </w:p>
    <w:p w:rsidR="00000000" w:rsidRDefault="005B66F1">
      <w:pPr>
        <w:spacing w:after="60" w:line="276" w:lineRule="auto"/>
        <w:ind w:firstLine="567"/>
      </w:pPr>
      <w:r>
        <w:t>- определяет стратегию использования, дальнейшего расширения и качественного улучшения минерально-сырьевой базы, объемы необходимых для этих целей материально-техни</w:t>
      </w:r>
      <w:r>
        <w:t>ческих и финансовых ресурсов;</w:t>
      </w:r>
    </w:p>
    <w:p w:rsidR="00000000" w:rsidRDefault="005B66F1">
      <w:pPr>
        <w:spacing w:after="60" w:line="276" w:lineRule="auto"/>
        <w:ind w:firstLine="567"/>
      </w:pPr>
      <w:r>
        <w:t>- изучает конъюнктуру мирового рынка полезных ископаемых и вносит в установленном порядке предложения по совершенствованию структуры экспорта и внутреннего потребления минерального сырья;</w:t>
      </w:r>
    </w:p>
    <w:p w:rsidR="00000000" w:rsidRDefault="005B66F1">
      <w:pPr>
        <w:spacing w:after="60" w:line="276" w:lineRule="auto"/>
        <w:ind w:firstLine="567"/>
      </w:pPr>
      <w:r>
        <w:t>- изучает тенденции развития энергетич</w:t>
      </w:r>
      <w:r>
        <w:t>еских рынков передовых стран и государств-участников ЕАЭС и вносит предложения по дальнейшему развитию;</w:t>
      </w:r>
    </w:p>
    <w:p w:rsidR="00000000" w:rsidRDefault="005B66F1">
      <w:pPr>
        <w:spacing w:after="60" w:line="276" w:lineRule="auto"/>
        <w:ind w:firstLine="567"/>
      </w:pPr>
      <w:r>
        <w:t>- привлекает прямые иностранные и отечественные инвестиции в промышленность, топливно-энергетический комплекс и проведение горно-геологических работ;</w:t>
      </w:r>
    </w:p>
    <w:p w:rsidR="00000000" w:rsidRDefault="005B66F1">
      <w:pPr>
        <w:spacing w:after="60" w:line="276" w:lineRule="auto"/>
        <w:ind w:firstLine="567"/>
      </w:pPr>
      <w:r>
        <w:t xml:space="preserve">- </w:t>
      </w:r>
      <w:r>
        <w:t>участвует в разработке текущих и перспективных государственных, региональных планов и отраслевых программ изучения и использования водно-энергетических, топливных, минерально-сырьевых ресурсов и контролирует их выполнение;</w:t>
      </w:r>
    </w:p>
    <w:p w:rsidR="00000000" w:rsidRDefault="005B66F1">
      <w:pPr>
        <w:spacing w:after="60" w:line="276" w:lineRule="auto"/>
        <w:ind w:firstLine="567"/>
      </w:pPr>
      <w:r>
        <w:t>- разрабатывает и обеспечивает си</w:t>
      </w:r>
      <w:r>
        <w:t>стемное проведение геологического изучения территории Кыргызской Республики с целью выявления и прогноза новых месторождений полезных ископаемых и решения задач научно-прикладного значения;</w:t>
      </w:r>
    </w:p>
    <w:p w:rsidR="00000000" w:rsidRDefault="005B66F1">
      <w:pPr>
        <w:spacing w:after="60" w:line="276" w:lineRule="auto"/>
        <w:ind w:firstLine="567"/>
      </w:pPr>
      <w:r>
        <w:t>- осуществляет решение проблем водохозяйственного обеспечения путе</w:t>
      </w:r>
      <w:r>
        <w:t>м проведения гидрогеологических, инженерно-геологических и других специализированных работ, изучения режима и состояния подземных пресных и термально-минеральных вод, динамики опасных экзогенных геологических процессов, несущих угрозу населению и производс</w:t>
      </w:r>
      <w:r>
        <w:t>твенно-социальным комплексам;</w:t>
      </w:r>
    </w:p>
    <w:p w:rsidR="00000000" w:rsidRDefault="005B66F1">
      <w:pPr>
        <w:spacing w:after="60" w:line="276" w:lineRule="auto"/>
        <w:ind w:firstLine="567"/>
      </w:pPr>
      <w:r>
        <w:t>- обобщает практику применения законодательства Кыргызской Республики по вопросам, отнесенным к его компетенции, разрабатывает предложения по его совершенствованию;</w:t>
      </w:r>
    </w:p>
    <w:p w:rsidR="00000000" w:rsidRDefault="005B66F1">
      <w:pPr>
        <w:spacing w:after="60" w:line="276" w:lineRule="auto"/>
        <w:ind w:firstLine="567"/>
      </w:pPr>
      <w:r>
        <w:t>- прогнозирует запасы минерального сырья и подземных источник</w:t>
      </w:r>
      <w:r>
        <w:t>ов воды для обеспечения нужд экономики, населения и Вооруженных Сил Кыргызской Республики в условиях военного времени;</w:t>
      </w:r>
    </w:p>
    <w:p w:rsidR="00000000" w:rsidRDefault="005B66F1">
      <w:pPr>
        <w:spacing w:after="60" w:line="276" w:lineRule="auto"/>
        <w:ind w:firstLine="567"/>
      </w:pPr>
      <w:r>
        <w:t>- выполняет обязательства в сфере промышленности, топливно-энергетического комплекса и недропользования по конвенциям, проектам, программ</w:t>
      </w:r>
      <w:r>
        <w:t>ам, осуществляемым при финансово-технической поддержке иностранных доноров;</w:t>
      </w:r>
    </w:p>
    <w:p w:rsidR="00000000" w:rsidRDefault="005B66F1">
      <w:pPr>
        <w:spacing w:after="60" w:line="276" w:lineRule="auto"/>
        <w:ind w:firstLine="567"/>
      </w:pPr>
      <w:r>
        <w:t>- содействует внедрению передовых технологий в промышленности, топливно-энергетическом комплексе, горном производстве и геологии;</w:t>
      </w:r>
    </w:p>
    <w:p w:rsidR="00000000" w:rsidRDefault="005B66F1">
      <w:pPr>
        <w:spacing w:after="60" w:line="276" w:lineRule="auto"/>
        <w:ind w:firstLine="567"/>
      </w:pPr>
      <w:r>
        <w:t>- в установленном порядке разрабатывает и вносит п</w:t>
      </w:r>
      <w:r>
        <w:t>роекты нормативных правовых актов и решений Правительства Кыргызской Республики по вопросам, относящимся к компетенции Комитета;</w:t>
      </w:r>
    </w:p>
    <w:p w:rsidR="00000000" w:rsidRDefault="005B66F1">
      <w:pPr>
        <w:spacing w:after="60" w:line="276" w:lineRule="auto"/>
        <w:ind w:firstLine="567"/>
      </w:pPr>
      <w:r>
        <w:t>- разрабатывает и реализует программы перспективного развития промышленности, топливно-энергетического комплекса и недропользов</w:t>
      </w:r>
      <w:r>
        <w:t>ания;</w:t>
      </w:r>
    </w:p>
    <w:p w:rsidR="00000000" w:rsidRDefault="005B66F1">
      <w:pPr>
        <w:spacing w:after="60" w:line="276" w:lineRule="auto"/>
        <w:ind w:firstLine="567"/>
      </w:pPr>
      <w:r>
        <w:t>- создает условия по внедрению и использованию возобновляемых источников энергии;</w:t>
      </w:r>
    </w:p>
    <w:p w:rsidR="00000000" w:rsidRDefault="005B66F1">
      <w:pPr>
        <w:spacing w:after="60" w:line="276" w:lineRule="auto"/>
        <w:ind w:firstLine="567"/>
      </w:pPr>
      <w:r>
        <w:t>- разрабатывает механизмы рационального использования водно-энергетических ресурсов Кыргызской Республики;</w:t>
      </w:r>
    </w:p>
    <w:p w:rsidR="00000000" w:rsidRDefault="005B66F1">
      <w:pPr>
        <w:spacing w:after="60" w:line="276" w:lineRule="auto"/>
        <w:ind w:firstLine="567"/>
      </w:pPr>
      <w:r>
        <w:t>- формирует механизмы государственной поддержки промышленной,</w:t>
      </w:r>
      <w:r>
        <w:t xml:space="preserve"> научно-технической и инновационной деятельности хозяйствующих субъектов промышленности, а также топливно-энергетического комплекса с учетом требований по обеспечению энергетической безопасности страны;</w:t>
      </w:r>
    </w:p>
    <w:p w:rsidR="00000000" w:rsidRDefault="005B66F1">
      <w:pPr>
        <w:spacing w:after="60" w:line="276" w:lineRule="auto"/>
        <w:ind w:firstLine="567"/>
      </w:pPr>
      <w:r>
        <w:t>- анализирует технико-экономические показатели промыш</w:t>
      </w:r>
      <w:r>
        <w:t>ленности и топливно-энергетического комплекса;</w:t>
      </w:r>
    </w:p>
    <w:p w:rsidR="00000000" w:rsidRDefault="005B66F1">
      <w:pPr>
        <w:spacing w:after="60" w:line="276" w:lineRule="auto"/>
        <w:ind w:firstLine="567"/>
      </w:pPr>
      <w:r>
        <w:t xml:space="preserve">- разрабатывает предложения по формированию государственной политики в сфере промышленного и военно-технического сотрудничества Кыргызской </w:t>
      </w:r>
      <w:r>
        <w:t>Республики с иностранными государствами в части производства продукции военного назначения и обеспечения ее реализации;</w:t>
      </w:r>
    </w:p>
    <w:p w:rsidR="00000000" w:rsidRDefault="005B66F1">
      <w:pPr>
        <w:spacing w:after="60" w:line="276" w:lineRule="auto"/>
        <w:ind w:firstLine="567"/>
      </w:pPr>
      <w:r>
        <w:t>- разрабатывает и реализует конверсионные программы развития предприятий оборонного профиля и межгосударственных отношений по военно-тех</w:t>
      </w:r>
      <w:r>
        <w:t>ническому сотрудничеству в части производства военной продукции с целью обеспечения вооружением и военной техникой внутренних потребностей и экспорта;</w:t>
      </w:r>
    </w:p>
    <w:p w:rsidR="00000000" w:rsidRDefault="005B66F1">
      <w:pPr>
        <w:spacing w:after="60" w:line="276" w:lineRule="auto"/>
        <w:ind w:firstLine="567"/>
      </w:pPr>
      <w:r>
        <w:t>- разрабатывает прогноз потребности в трудовых ресурсах в курируемых сферах;</w:t>
      </w:r>
    </w:p>
    <w:p w:rsidR="00000000" w:rsidRDefault="005B66F1">
      <w:pPr>
        <w:spacing w:after="60" w:line="276" w:lineRule="auto"/>
        <w:ind w:firstLine="567"/>
      </w:pPr>
      <w:r>
        <w:t>б) функции регулирования:</w:t>
      </w:r>
    </w:p>
    <w:p w:rsidR="00000000" w:rsidRDefault="005B66F1">
      <w:pPr>
        <w:spacing w:after="60" w:line="276" w:lineRule="auto"/>
        <w:ind w:firstLine="567"/>
      </w:pPr>
      <w:r>
        <w:t xml:space="preserve">- </w:t>
      </w:r>
      <w:r>
        <w:t>осуществляет распределение средств и контроль за выполнением государственного заказа на проведение геолого-поисковых и разведочных работ за счет средств республиканского бюджета;</w:t>
      </w:r>
    </w:p>
    <w:p w:rsidR="00000000" w:rsidRDefault="005B66F1">
      <w:pPr>
        <w:spacing w:after="60" w:line="276" w:lineRule="auto"/>
        <w:ind w:firstLine="567"/>
      </w:pPr>
      <w:r>
        <w:t>- определяет порядок и условия пользования геологической информацией о недрах</w:t>
      </w:r>
      <w:r>
        <w:t>;</w:t>
      </w:r>
    </w:p>
    <w:p w:rsidR="00000000" w:rsidRDefault="005B66F1">
      <w:pPr>
        <w:spacing w:after="60" w:line="276" w:lineRule="auto"/>
        <w:ind w:firstLine="567"/>
      </w:pPr>
      <w:r>
        <w:t>- устанавливает научно-обоснованную систему координат и высот для использования на территории Кыргызской Республики на фундаментальной и специальной геодезических сетях;</w:t>
      </w:r>
    </w:p>
    <w:p w:rsidR="00000000" w:rsidRDefault="005B66F1">
      <w:pPr>
        <w:spacing w:after="60" w:line="276" w:lineRule="auto"/>
        <w:ind w:firstLine="567"/>
      </w:pPr>
      <w:r>
        <w:t>- выдает, продлевает, приостанавливает и отзывает лицензии на право пользования недр</w:t>
      </w:r>
      <w:r>
        <w:t>ами в соответствии с законодательством Кыргызской Республики в сфере недропользования, осуществляет мониторинг выполнения условий лицензионных соглашений;</w:t>
      </w:r>
    </w:p>
    <w:p w:rsidR="00000000" w:rsidRDefault="005B66F1">
      <w:pPr>
        <w:spacing w:after="60" w:line="276" w:lineRule="auto"/>
        <w:ind w:firstLine="567"/>
      </w:pPr>
      <w:r>
        <w:t>- выдает разрешения на право производства горных и взрывных работ, свидетельства на приобретение и хр</w:t>
      </w:r>
      <w:r>
        <w:t>анение взрывчатых материалов промышленного назначения и удостоверения взрывника в соответствии с законодательством Кыргызской Республики;</w:t>
      </w:r>
    </w:p>
    <w:p w:rsidR="00000000" w:rsidRDefault="005B66F1">
      <w:pPr>
        <w:spacing w:after="60" w:line="276" w:lineRule="auto"/>
        <w:ind w:firstLine="567"/>
      </w:pPr>
      <w:r>
        <w:t>- списывает в установленном порядке погашенные или потерявшие экономическую ценность запасы месторождений полезных иск</w:t>
      </w:r>
      <w:r>
        <w:t>опаемых;</w:t>
      </w:r>
    </w:p>
    <w:p w:rsidR="00000000" w:rsidRDefault="005B66F1">
      <w:pPr>
        <w:spacing w:after="60" w:line="276" w:lineRule="auto"/>
        <w:ind w:firstLine="567"/>
      </w:pPr>
      <w:r>
        <w:t xml:space="preserve">- проводит экспертизу промышленной безопасности проектной документации на строительство, расширение, реконструкцию, техническое перевооружение, консервацию и ликвидацию опасных производственных объектов, технических устройств, зданий и сооружений </w:t>
      </w:r>
      <w:r>
        <w:t>на опасных производственных объектах, деклараций по промышленной безопасности и иных документов, связанных с эксплуатацией опасных производственных объектов;</w:t>
      </w:r>
    </w:p>
    <w:p w:rsidR="00000000" w:rsidRDefault="005B66F1">
      <w:pPr>
        <w:spacing w:after="60" w:line="276" w:lineRule="auto"/>
        <w:ind w:firstLine="567"/>
      </w:pPr>
      <w:r>
        <w:t xml:space="preserve">- проводит экспертизу проектов горных, геолого-поисковых и разведочных работ в части охраны недр, </w:t>
      </w:r>
      <w:r>
        <w:t>включая проекты консервации и ликвидации объектов горнодобывающей отрасли;</w:t>
      </w:r>
    </w:p>
    <w:p w:rsidR="00000000" w:rsidRDefault="005B66F1">
      <w:pPr>
        <w:spacing w:after="60" w:line="276" w:lineRule="auto"/>
        <w:ind w:firstLine="567"/>
      </w:pPr>
      <w:r>
        <w:t xml:space="preserve">- согласовывает в установленном порядке годовые отчеты и программы (планы) развития горных, геолого-поисковых и разведочных работ в части охраны недр, включая проекты консервации и </w:t>
      </w:r>
      <w:r>
        <w:t>ликвидации объектов горнодобывающей отрасли;</w:t>
      </w:r>
    </w:p>
    <w:p w:rsidR="00000000" w:rsidRDefault="005B66F1">
      <w:pPr>
        <w:spacing w:after="60" w:line="276" w:lineRule="auto"/>
        <w:ind w:firstLine="567"/>
      </w:pPr>
      <w:r>
        <w:t>- согласовывает в установленном порядке планы развития горных и подземных геологических работ, изменения в технологии их проведения в части технических решений по безопасности ведения работ;</w:t>
      </w:r>
    </w:p>
    <w:p w:rsidR="00000000" w:rsidRDefault="005B66F1">
      <w:pPr>
        <w:spacing w:after="60" w:line="276" w:lineRule="auto"/>
        <w:ind w:firstLine="567"/>
      </w:pPr>
      <w:r>
        <w:t>- согласовывает в ус</w:t>
      </w:r>
      <w:r>
        <w:t>тановленном порядке количество изготовления взрывчатых материалов и приборов взрывного дела, необходимых для хозяйственной деятельности юридических и физических лиц;</w:t>
      </w:r>
    </w:p>
    <w:p w:rsidR="00000000" w:rsidRDefault="005B66F1">
      <w:pPr>
        <w:spacing w:after="60" w:line="276" w:lineRule="auto"/>
        <w:ind w:firstLine="567"/>
      </w:pPr>
      <w:r>
        <w:t>- согласовывает в установленном порядке ввоз (вывоз) в (из) Кыргызскую(ой) Республику(и) в</w:t>
      </w:r>
      <w:r>
        <w:t>зрывчатых материалов промышленного назначения и сильнодействующих ядовитых веществ;</w:t>
      </w:r>
    </w:p>
    <w:p w:rsidR="00000000" w:rsidRDefault="005B66F1">
      <w:pPr>
        <w:spacing w:after="60" w:line="276" w:lineRule="auto"/>
        <w:ind w:firstLine="567"/>
      </w:pPr>
      <w:r>
        <w:t>- согласовывает в установленном порядке условия безопасной перевозки опасных грузов (взрывчатых материалов промышленного назначения и сильнодействующих ядовитых веществ);</w:t>
      </w:r>
    </w:p>
    <w:p w:rsidR="00000000" w:rsidRDefault="005B66F1">
      <w:pPr>
        <w:spacing w:after="60" w:line="276" w:lineRule="auto"/>
        <w:ind w:firstLine="567"/>
      </w:pPr>
      <w:r>
        <w:t>-</w:t>
      </w:r>
      <w:r>
        <w:t xml:space="preserve"> согласовывает в установленном порядке хранение взрывчатых материалов промышленного назначения на складах сторонних организаций;</w:t>
      </w:r>
    </w:p>
    <w:p w:rsidR="00000000" w:rsidRDefault="005B66F1">
      <w:pPr>
        <w:spacing w:after="60" w:line="276" w:lineRule="auto"/>
        <w:ind w:firstLine="567"/>
      </w:pPr>
      <w:r>
        <w:t>- согласовывает в установленном порядке планы ликвидации аварий на опасных производственных объектах;</w:t>
      </w:r>
    </w:p>
    <w:p w:rsidR="00000000" w:rsidRDefault="005B66F1">
      <w:pPr>
        <w:spacing w:after="60" w:line="276" w:lineRule="auto"/>
        <w:ind w:firstLine="567"/>
      </w:pPr>
      <w:r>
        <w:t>- выдает экспертные техни</w:t>
      </w:r>
      <w:r>
        <w:t>ческие заключения на импорт и экспорт товаров, в том числе специальной продукции, в соответствии с законодательством Кыргызской Республики;</w:t>
      </w:r>
    </w:p>
    <w:p w:rsidR="00000000" w:rsidRDefault="005B66F1">
      <w:pPr>
        <w:spacing w:after="60" w:line="276" w:lineRule="auto"/>
        <w:ind w:firstLine="567"/>
      </w:pPr>
      <w:r>
        <w:t>- согласовывает в установленном порядке программу подготовки и переподготовки персонала опасного производственного о</w:t>
      </w:r>
      <w:r>
        <w:t>бъекта по вопросам промышленной безопасности;</w:t>
      </w:r>
    </w:p>
    <w:p w:rsidR="00000000" w:rsidRDefault="005B66F1">
      <w:pPr>
        <w:spacing w:after="60" w:line="276" w:lineRule="auto"/>
        <w:ind w:firstLine="567"/>
      </w:pPr>
      <w:r>
        <w:t>- ведет реестр взрывчатых материалов промышленного назначения;</w:t>
      </w:r>
    </w:p>
    <w:p w:rsidR="00000000" w:rsidRDefault="005B66F1">
      <w:pPr>
        <w:spacing w:after="60" w:line="276" w:lineRule="auto"/>
        <w:ind w:firstLine="567"/>
      </w:pPr>
      <w:r>
        <w:t>в) функции координации, мониторинга и контроля:</w:t>
      </w:r>
    </w:p>
    <w:p w:rsidR="00000000" w:rsidRDefault="005B66F1">
      <w:pPr>
        <w:spacing w:after="60" w:line="276" w:lineRule="auto"/>
        <w:ind w:firstLine="567"/>
      </w:pPr>
      <w:r>
        <w:t>- координирует реализацию единой государственной политики по комплексному развитию и созданию новых</w:t>
      </w:r>
      <w:r>
        <w:t xml:space="preserve"> объектов промышленности, топливно-энергетического комплекса;</w:t>
      </w:r>
    </w:p>
    <w:p w:rsidR="00000000" w:rsidRDefault="005B66F1">
      <w:pPr>
        <w:spacing w:after="60" w:line="276" w:lineRule="auto"/>
        <w:ind w:firstLine="567"/>
      </w:pPr>
      <w:r>
        <w:t>- осуществляет межотраслевую и межрегиональную координацию деятельности органов исполнительной власти по формированию государственной политики в сфере промышленности, топливно-энергетического ко</w:t>
      </w:r>
      <w:r>
        <w:t>мплекса;</w:t>
      </w:r>
    </w:p>
    <w:p w:rsidR="00000000" w:rsidRDefault="005B66F1">
      <w:pPr>
        <w:spacing w:after="60" w:line="276" w:lineRule="auto"/>
        <w:ind w:firstLine="567"/>
      </w:pPr>
      <w:r>
        <w:t>- координирует разработку и реализацию мер по совершенствованию структуры промышленности, топливно-энергетического комплекса;</w:t>
      </w:r>
    </w:p>
    <w:p w:rsidR="00000000" w:rsidRDefault="005B66F1">
      <w:pPr>
        <w:spacing w:after="60" w:line="276" w:lineRule="auto"/>
        <w:ind w:firstLine="567"/>
      </w:pPr>
      <w:r>
        <w:t xml:space="preserve">- координирует совместно с другими государственными органами техническую помощь, поступающую на развитие промышленности, </w:t>
      </w:r>
      <w:r>
        <w:t>топливно-энергетического комплекса;</w:t>
      </w:r>
    </w:p>
    <w:p w:rsidR="00000000" w:rsidRDefault="005B66F1">
      <w:pPr>
        <w:spacing w:after="60" w:line="276" w:lineRule="auto"/>
        <w:ind w:firstLine="567"/>
      </w:pPr>
      <w:r>
        <w:t>- в установленном порядке, во взаимодействии с государственными органами осуществляет контроль выполнения технико-экономических показателей и установленных целевых показателей в энергетическом секторе;</w:t>
      </w:r>
    </w:p>
    <w:p w:rsidR="00000000" w:rsidRDefault="005B66F1">
      <w:pPr>
        <w:spacing w:after="60" w:line="276" w:lineRule="auto"/>
        <w:ind w:firstLine="567"/>
      </w:pPr>
      <w:r>
        <w:t>- координирует в установленном порядке финансирование программ геологического изучения недр по государственному заказу, контролирует рациональное использование выделенных средств (подведомственными организациями);</w:t>
      </w:r>
    </w:p>
    <w:p w:rsidR="00000000" w:rsidRDefault="005B66F1">
      <w:pPr>
        <w:spacing w:after="60" w:line="276" w:lineRule="auto"/>
        <w:ind w:firstLine="567"/>
      </w:pPr>
      <w:r>
        <w:t>- осуществляет мониторинг накопления и исп</w:t>
      </w:r>
      <w:r>
        <w:t>ользования водно-энергетических ресурсов;</w:t>
      </w:r>
    </w:p>
    <w:p w:rsidR="00000000" w:rsidRDefault="005B66F1">
      <w:pPr>
        <w:spacing w:after="60" w:line="276" w:lineRule="auto"/>
        <w:ind w:firstLine="567"/>
      </w:pPr>
      <w:r>
        <w:t>- осуществляет мониторинг геологической изученности территории Кыргызской Республики, обеспеченности запасами минерального сырья предприятий по добыче и переработке полезных ископаемых;</w:t>
      </w:r>
    </w:p>
    <w:p w:rsidR="00000000" w:rsidRDefault="005B66F1">
      <w:pPr>
        <w:spacing w:after="60" w:line="276" w:lineRule="auto"/>
        <w:ind w:firstLine="567"/>
      </w:pPr>
      <w:r>
        <w:t>- осуществляет контроль за в</w:t>
      </w:r>
      <w:r>
        <w:t>едением бухгалтерского и статистического учета и отчетности, финансово-хозяйственной деятельностью подведомственных организаций, контролирует своевременность представления бухгалтерских и статистических данных в соответствующие государственные органы;</w:t>
      </w:r>
    </w:p>
    <w:p w:rsidR="00000000" w:rsidRDefault="005B66F1">
      <w:pPr>
        <w:spacing w:after="60" w:line="276" w:lineRule="auto"/>
        <w:ind w:firstLine="567"/>
      </w:pPr>
      <w:r>
        <w:t>- ос</w:t>
      </w:r>
      <w:r>
        <w:t>уществляет контроль в установленном порядке, во взаимодействии с государственными органами, за выполнением целевых показателей в промышленности, топливно-энергетическом комплексе;</w:t>
      </w:r>
    </w:p>
    <w:p w:rsidR="00000000" w:rsidRDefault="005B66F1">
      <w:pPr>
        <w:spacing w:after="60" w:line="276" w:lineRule="auto"/>
        <w:ind w:firstLine="567"/>
      </w:pPr>
      <w:r>
        <w:t>- проверяет выполнение условий недропользования, содержащихся в лицензиях на</w:t>
      </w:r>
      <w:r>
        <w:t xml:space="preserve"> право пользования недрами, технических проектах, планах развития и иной документации на выполнение работ, связанных с пользованием недрами;</w:t>
      </w:r>
    </w:p>
    <w:p w:rsidR="00000000" w:rsidRDefault="005B66F1">
      <w:pPr>
        <w:spacing w:after="60" w:line="276" w:lineRule="auto"/>
        <w:ind w:firstLine="567"/>
      </w:pPr>
      <w:r>
        <w:t>- проверяет наличие утвержденных технических проектов и иной документации на выполнение работ, связанных с пользова</w:t>
      </w:r>
      <w:r>
        <w:t>нием недрами;</w:t>
      </w:r>
    </w:p>
    <w:p w:rsidR="00000000" w:rsidRDefault="005B66F1">
      <w:pPr>
        <w:spacing w:after="60" w:line="276" w:lineRule="auto"/>
        <w:ind w:firstLine="567"/>
      </w:pPr>
      <w:r>
        <w:t>- проверяет достоверность содержания геологической и иной первичной документации о состоянии и изменении запасов полезных ископаемых;</w:t>
      </w:r>
    </w:p>
    <w:p w:rsidR="00000000" w:rsidRDefault="005B66F1">
      <w:pPr>
        <w:spacing w:after="60" w:line="276" w:lineRule="auto"/>
        <w:ind w:firstLine="567"/>
      </w:pPr>
      <w:r>
        <w:t>- проверяет соблюдение установленного порядка представления государственной отчетности, а также геологическо</w:t>
      </w:r>
      <w:r>
        <w:t>й и иной информации о недрах в фонды геологической информации;</w:t>
      </w:r>
    </w:p>
    <w:p w:rsidR="00000000" w:rsidRDefault="005B66F1">
      <w:pPr>
        <w:spacing w:after="60" w:line="276" w:lineRule="auto"/>
        <w:ind w:firstLine="567"/>
      </w:pPr>
      <w:r>
        <w:t>- обеспечивает мониторинг сохранности геологической и технической документации, образцов руд и горных пород, керна, дубликатов проб полезных ископаемых, которые могут быть использованы при даль</w:t>
      </w:r>
      <w:r>
        <w:t>нейшем изучении недр, разведке и разработке месторождений полезных ископаемых, а также при пользовании недрами в целях, не связанных с добычей полезных ископаемых;</w:t>
      </w:r>
    </w:p>
    <w:p w:rsidR="00000000" w:rsidRDefault="005B66F1">
      <w:pPr>
        <w:spacing w:after="60" w:line="276" w:lineRule="auto"/>
        <w:ind w:firstLine="567"/>
      </w:pPr>
      <w:r>
        <w:t>- проверяет достоверность и обоснованность представляемых недропользователями материалов для</w:t>
      </w:r>
      <w:r>
        <w:t xml:space="preserve"> постановки запасов полезных ископаемых на государственный баланс запасов полезных ископаемых и списания их с государственного баланса;</w:t>
      </w:r>
    </w:p>
    <w:p w:rsidR="00000000" w:rsidRDefault="005B66F1">
      <w:pPr>
        <w:spacing w:after="60" w:line="276" w:lineRule="auto"/>
        <w:ind w:firstLine="567"/>
      </w:pPr>
      <w:r>
        <w:t>- осуществляет плановые проверки по выполнению условий лицензирования, а также внеплановые - по заявлениям и жалобам;</w:t>
      </w:r>
    </w:p>
    <w:p w:rsidR="00000000" w:rsidRDefault="005B66F1">
      <w:pPr>
        <w:spacing w:after="60" w:line="276" w:lineRule="auto"/>
        <w:ind w:firstLine="567"/>
      </w:pPr>
      <w:r>
        <w:t xml:space="preserve">- </w:t>
      </w:r>
      <w:r>
        <w:t>взаимодействует с энергетическими компаниями и промышленными предприятиями по вопросам реализации государственной политики в области промышленности, топливно-энергетического комплекса;</w:t>
      </w:r>
    </w:p>
    <w:p w:rsidR="00000000" w:rsidRDefault="005B66F1">
      <w:pPr>
        <w:spacing w:after="60" w:line="276" w:lineRule="auto"/>
        <w:ind w:firstLine="567"/>
      </w:pPr>
      <w:r>
        <w:t xml:space="preserve">- формирует государственный фонд недр, осуществляет учет месторождений </w:t>
      </w:r>
      <w:r>
        <w:t>полезных ископаемых, ведет государственный баланс запасов полезных ископаемых с постоянным мониторингом их движения и изменения, составляет кадастры месторождений и проявлений полезных ископаемых;</w:t>
      </w:r>
    </w:p>
    <w:p w:rsidR="00000000" w:rsidRDefault="005B66F1">
      <w:pPr>
        <w:spacing w:after="60" w:line="276" w:lineRule="auto"/>
        <w:ind w:firstLine="567"/>
      </w:pPr>
      <w:r>
        <w:t>- ведет государственный кадастр по разделу "Подземные воды"</w:t>
      </w:r>
      <w:r>
        <w:t>;</w:t>
      </w:r>
    </w:p>
    <w:p w:rsidR="00000000" w:rsidRDefault="005B66F1">
      <w:pPr>
        <w:spacing w:after="60" w:line="276" w:lineRule="auto"/>
        <w:ind w:firstLine="567"/>
      </w:pPr>
      <w:r>
        <w:t>- взаимодействует с соответствующими государственными органами и неправительственными структурами по вопросам, отнесенным к его компетенции;</w:t>
      </w:r>
    </w:p>
    <w:p w:rsidR="00000000" w:rsidRDefault="005B66F1">
      <w:pPr>
        <w:spacing w:after="60" w:line="276" w:lineRule="auto"/>
        <w:ind w:firstLine="567"/>
      </w:pPr>
      <w:r>
        <w:t>- участвует совместно с соответствующими государственными органами с целью предотвращения загрязнения недр в опре</w:t>
      </w:r>
      <w:r>
        <w:t>делении возможности и условий захоронения вредных веществ, отходов производства и сброса сточных вод;</w:t>
      </w:r>
    </w:p>
    <w:p w:rsidR="00000000" w:rsidRDefault="005B66F1">
      <w:pPr>
        <w:spacing w:after="60" w:line="276" w:lineRule="auto"/>
        <w:ind w:firstLine="567"/>
      </w:pPr>
      <w:r>
        <w:t>г) функции предоставления услуг:</w:t>
      </w:r>
    </w:p>
    <w:p w:rsidR="00000000" w:rsidRDefault="005B66F1">
      <w:pPr>
        <w:spacing w:after="60" w:line="276" w:lineRule="auto"/>
        <w:ind w:firstLine="567"/>
      </w:pPr>
      <w:r>
        <w:t xml:space="preserve">- в установленном порядке рассматривает обращения, заявления, жалобы граждан и юридических лиц по вопросам, отнесенным к </w:t>
      </w:r>
      <w:r>
        <w:t>компетенции Комитета;</w:t>
      </w:r>
    </w:p>
    <w:p w:rsidR="00000000" w:rsidRDefault="005B66F1">
      <w:pPr>
        <w:spacing w:after="60" w:line="276" w:lineRule="auto"/>
        <w:ind w:firstLine="567"/>
      </w:pPr>
      <w:r>
        <w:t>- обеспечивает физическим и юридическим лицам информационно-консультативное содействие по вопросам, отнесенным к компетенции Комитета;</w:t>
      </w:r>
    </w:p>
    <w:p w:rsidR="00000000" w:rsidRDefault="005B66F1">
      <w:pPr>
        <w:spacing w:after="60" w:line="276" w:lineRule="auto"/>
        <w:ind w:firstLine="567"/>
      </w:pPr>
      <w:r>
        <w:t>- предоставляет в установленном порядке информацию о минерально-сырьевой базе и месторождениях поле</w:t>
      </w:r>
      <w:r>
        <w:t>зных ископаемых, по различным вопросам геологического строения территории Кыргызской Республики;</w:t>
      </w:r>
    </w:p>
    <w:p w:rsidR="00000000" w:rsidRDefault="005B66F1">
      <w:pPr>
        <w:spacing w:after="60" w:line="276" w:lineRule="auto"/>
        <w:ind w:firstLine="567"/>
      </w:pPr>
      <w:r>
        <w:t>- выдает заключение о наличии или отсутствии месторождений полезных ископаемых на площадях намечаемого строительства различных сооружений;</w:t>
      </w:r>
    </w:p>
    <w:p w:rsidR="00000000" w:rsidRDefault="005B66F1">
      <w:pPr>
        <w:spacing w:after="60" w:line="276" w:lineRule="auto"/>
        <w:ind w:firstLine="567"/>
      </w:pPr>
      <w:r>
        <w:t>- проводит лаборатор</w:t>
      </w:r>
      <w:r>
        <w:t>ные и диагностические исследования минерального сырья;</w:t>
      </w:r>
    </w:p>
    <w:p w:rsidR="00000000" w:rsidRDefault="005B66F1">
      <w:pPr>
        <w:spacing w:after="60" w:line="276" w:lineRule="auto"/>
        <w:ind w:firstLine="567"/>
      </w:pPr>
      <w:r>
        <w:t>- выдает заключение о происхождении образцов руд и горных пород, концентратов, отходов производства и лабораторных проб, вывозимых за пределы Кыргызской Республики для проведения аналитических исследов</w:t>
      </w:r>
      <w:r>
        <w:t>аний;</w:t>
      </w:r>
    </w:p>
    <w:p w:rsidR="00000000" w:rsidRDefault="005B66F1">
      <w:pPr>
        <w:spacing w:after="60" w:line="276" w:lineRule="auto"/>
        <w:ind w:firstLine="567"/>
      </w:pPr>
      <w:r>
        <w:t>- выдает заключение о происхождении образцов горных пород и руд, вывозимых за пределы Кыргызской Республики в качестве коллекционного материала;</w:t>
      </w:r>
    </w:p>
    <w:p w:rsidR="00000000" w:rsidRDefault="005B66F1">
      <w:pPr>
        <w:spacing w:after="60" w:line="276" w:lineRule="auto"/>
        <w:ind w:firstLine="567"/>
      </w:pPr>
      <w:r>
        <w:t>д) функции поддержки:</w:t>
      </w:r>
    </w:p>
    <w:p w:rsidR="00000000" w:rsidRDefault="005B66F1">
      <w:pPr>
        <w:spacing w:after="60" w:line="276" w:lineRule="auto"/>
        <w:ind w:firstLine="567"/>
      </w:pPr>
      <w:r>
        <w:t>- осуществляет сотрудничество и работу с международными и отечественными организаци</w:t>
      </w:r>
      <w:r>
        <w:t>ями в сфере промышленности, топливно-энергетического комплекса, геологического изучения и использования недр;</w:t>
      </w:r>
    </w:p>
    <w:p w:rsidR="00000000" w:rsidRDefault="005B66F1">
      <w:pPr>
        <w:spacing w:after="60" w:line="276" w:lineRule="auto"/>
        <w:ind w:firstLine="567"/>
      </w:pPr>
      <w:r>
        <w:t>- содействует продвижению интересов отечественных предприятий промышленности, топливно-энергетического комплекса в других странах;</w:t>
      </w:r>
    </w:p>
    <w:p w:rsidR="00000000" w:rsidRDefault="005B66F1">
      <w:pPr>
        <w:spacing w:after="60" w:line="276" w:lineRule="auto"/>
        <w:ind w:firstLine="567"/>
      </w:pPr>
      <w:r>
        <w:t>- подготавливает в установленном порядке предложения по развитию промышленности, топливно-энергетического комплекса и геологической отрасли;</w:t>
      </w:r>
    </w:p>
    <w:p w:rsidR="00000000" w:rsidRDefault="005B66F1">
      <w:pPr>
        <w:spacing w:after="60" w:line="276" w:lineRule="auto"/>
        <w:ind w:firstLine="567"/>
      </w:pPr>
      <w:r>
        <w:t>- содействует внедрению на предприятиях промышленности, топливно-энергетического комплекса экологически чистых, рес</w:t>
      </w:r>
      <w:r>
        <w:t>урсо- и энергосберегающих технологий;</w:t>
      </w:r>
    </w:p>
    <w:p w:rsidR="00000000" w:rsidRDefault="005B66F1">
      <w:pPr>
        <w:spacing w:after="60" w:line="276" w:lineRule="auto"/>
        <w:ind w:firstLine="567"/>
      </w:pPr>
      <w:r>
        <w:t>- организует работу Государственной комиссии по запасам полезных ископаемых Кыргызской Республики;</w:t>
      </w:r>
    </w:p>
    <w:p w:rsidR="00000000" w:rsidRDefault="005B66F1">
      <w:pPr>
        <w:spacing w:after="60" w:line="276" w:lineRule="auto"/>
        <w:ind w:firstLine="567"/>
      </w:pPr>
      <w:r>
        <w:t>- участвует в работе по делимитации и демаркации государственных границ Кыргызской Республики с сопредельными государст</w:t>
      </w:r>
      <w:r>
        <w:t>вами;</w:t>
      </w:r>
    </w:p>
    <w:p w:rsidR="00000000" w:rsidRDefault="005B66F1">
      <w:pPr>
        <w:spacing w:after="60" w:line="276" w:lineRule="auto"/>
        <w:ind w:firstLine="567"/>
      </w:pPr>
      <w:r>
        <w:t>- участвует в разработке в установленном законодательством порядке материалов по административно-территориальному устройству Кыргызской Республики, с установлением на местности границ, а также технико-экономического обоснования размещения и установле</w:t>
      </w:r>
      <w:r>
        <w:t>ния границ особо охраняемых территорий с особыми природоохранными, правовыми и другими режимами;</w:t>
      </w:r>
    </w:p>
    <w:p w:rsidR="00000000" w:rsidRDefault="005B66F1">
      <w:pPr>
        <w:spacing w:after="60" w:line="276" w:lineRule="auto"/>
        <w:ind w:firstLine="567"/>
      </w:pPr>
      <w:r>
        <w:t>- осуществляет учет геодезических пунктов на территории Кыргызской Республики, в установленном порядке обеспечивает сохранность этих пунктов;</w:t>
      </w:r>
    </w:p>
    <w:p w:rsidR="00000000" w:rsidRDefault="005B66F1">
      <w:pPr>
        <w:spacing w:after="60" w:line="276" w:lineRule="auto"/>
        <w:ind w:firstLine="567"/>
      </w:pPr>
      <w:r>
        <w:t>- обеспечивает фу</w:t>
      </w:r>
      <w:r>
        <w:t>нкционирование единой государственной системы фондов геологической информации, определяет форму и содержание геологической и иной информации, подлежащей сдаче в Государственный геологический фонд;</w:t>
      </w:r>
    </w:p>
    <w:p w:rsidR="00000000" w:rsidRDefault="005B66F1">
      <w:pPr>
        <w:spacing w:after="60" w:line="276" w:lineRule="auto"/>
        <w:ind w:firstLine="567"/>
      </w:pPr>
      <w:r>
        <w:t>- создает и осуществляет практическое внедрение на всех уро</w:t>
      </w:r>
      <w:r>
        <w:t>внях Комитета системы управления кадровыми ресурсами, включающей систему обучения и переподготовки;</w:t>
      </w:r>
    </w:p>
    <w:p w:rsidR="00000000" w:rsidRDefault="005B66F1">
      <w:pPr>
        <w:spacing w:after="60" w:line="276" w:lineRule="auto"/>
        <w:ind w:firstLine="567"/>
      </w:pPr>
      <w:r>
        <w:t>- осуществляет подготовку и переподготовку инженерно-технических работников и рабочих основных профессий для организаций всех форм собственности, деятельнос</w:t>
      </w:r>
      <w:r>
        <w:t>ть которых связана с опасными производственными объектами, через Межотраслевой учебный центр и другие учебные центры;</w:t>
      </w:r>
    </w:p>
    <w:p w:rsidR="00000000" w:rsidRDefault="005B66F1">
      <w:pPr>
        <w:spacing w:after="60" w:line="276" w:lineRule="auto"/>
        <w:ind w:firstLine="567"/>
      </w:pPr>
      <w:r>
        <w:t>- устанавливает связи и осуществляет совместную исследовательскую деятельность с национальными и международными научно-техническими учрежд</w:t>
      </w:r>
      <w:r>
        <w:t>ениями, и организациями, подписывает необходимые соглашения, протоколы и другие документы о сотрудничестве в рамках компетенции Комитета;</w:t>
      </w:r>
    </w:p>
    <w:p w:rsidR="00000000" w:rsidRDefault="005B66F1">
      <w:pPr>
        <w:spacing w:after="60" w:line="276" w:lineRule="auto"/>
        <w:ind w:firstLine="567"/>
      </w:pPr>
      <w:r>
        <w:t>- содействует обмену информацией в рамках республиканской, региональных и межгосударственных информационных систем;</w:t>
      </w:r>
    </w:p>
    <w:p w:rsidR="00000000" w:rsidRDefault="005B66F1">
      <w:pPr>
        <w:spacing w:after="60" w:line="276" w:lineRule="auto"/>
        <w:ind w:firstLine="567"/>
      </w:pPr>
      <w:r>
        <w:t xml:space="preserve">- </w:t>
      </w:r>
      <w:r>
        <w:t>организует подготовку и издание информационно-справочной и другой литературы по вопросам, относящимся к компетенции Комитета;</w:t>
      </w:r>
    </w:p>
    <w:p w:rsidR="00000000" w:rsidRDefault="005B66F1">
      <w:pPr>
        <w:spacing w:after="60" w:line="276" w:lineRule="auto"/>
        <w:ind w:firstLine="567"/>
      </w:pPr>
      <w:r>
        <w:t>- участвует в работе комиссий (групп) по проведению экспертизы национальных стандартов, международных (региональных) стандартов, а</w:t>
      </w:r>
      <w:r>
        <w:t xml:space="preserve"> также технических регламентов, относящихся к сфере деятельности Комитета;</w:t>
      </w:r>
    </w:p>
    <w:p w:rsidR="00000000" w:rsidRDefault="005B66F1">
      <w:pPr>
        <w:spacing w:after="60" w:line="276" w:lineRule="auto"/>
        <w:ind w:firstLine="567"/>
      </w:pPr>
      <w:r>
        <w:t>- участвует в разработке проектов программ развития минерально-сырьевой базы республики в части использования и охраны недр;</w:t>
      </w:r>
    </w:p>
    <w:p w:rsidR="00000000" w:rsidRDefault="005B66F1">
      <w:pPr>
        <w:spacing w:after="60" w:line="276" w:lineRule="auto"/>
        <w:ind w:firstLine="567"/>
      </w:pPr>
      <w:r>
        <w:t>- организует и осуществляет управление проектно-изыскате</w:t>
      </w:r>
      <w:r>
        <w:t>льскими и научно-исследовательскими работами по промышленности, энергетике, геологии, геодезии и картографии;</w:t>
      </w:r>
    </w:p>
    <w:p w:rsidR="00000000" w:rsidRDefault="005B66F1">
      <w:pPr>
        <w:spacing w:after="60" w:line="276" w:lineRule="auto"/>
        <w:ind w:firstLine="567"/>
      </w:pPr>
      <w:r>
        <w:t>- оказывает содействие в проведении мероприятий, направленных на популяризацию отраслевых наук;</w:t>
      </w:r>
    </w:p>
    <w:p w:rsidR="00000000" w:rsidRDefault="005B66F1">
      <w:pPr>
        <w:spacing w:after="60" w:line="276" w:lineRule="auto"/>
        <w:ind w:firstLine="567"/>
      </w:pPr>
      <w:r>
        <w:t>- участвует в работе международных, межгосударстве</w:t>
      </w:r>
      <w:r>
        <w:t>нных комиссий по военно-техническому, военно-экономическому сотрудничеству, участницей которых является Кыргызская Республика;</w:t>
      </w:r>
    </w:p>
    <w:p w:rsidR="00000000" w:rsidRDefault="005B66F1">
      <w:pPr>
        <w:spacing w:after="60" w:line="276" w:lineRule="auto"/>
        <w:ind w:firstLine="567"/>
      </w:pPr>
      <w:r>
        <w:t>- проводит мероприятия по мобилизационной подготовке в соответствии с законодательством Кыргызской Республики.</w:t>
      </w:r>
    </w:p>
    <w:p w:rsidR="00000000" w:rsidRDefault="005B66F1">
      <w:pPr>
        <w:spacing w:before="200" w:after="200" w:line="276" w:lineRule="auto"/>
        <w:ind w:left="1134" w:right="1134" w:firstLine="0"/>
        <w:jc w:val="center"/>
      </w:pPr>
      <w:bookmarkStart w:id="5" w:name="r5"/>
      <w:bookmarkEnd w:id="5"/>
      <w:r>
        <w:rPr>
          <w:b/>
          <w:bCs/>
        </w:rPr>
        <w:t>5. Права Комитета</w:t>
      </w:r>
    </w:p>
    <w:p w:rsidR="00000000" w:rsidRDefault="005B66F1">
      <w:pPr>
        <w:spacing w:after="60" w:line="276" w:lineRule="auto"/>
        <w:ind w:firstLine="567"/>
      </w:pPr>
      <w:r>
        <w:t>9. Комитет в пределах своей компетенции имеет право:</w:t>
      </w:r>
    </w:p>
    <w:p w:rsidR="00000000" w:rsidRDefault="005B66F1">
      <w:pPr>
        <w:spacing w:after="60" w:line="276" w:lineRule="auto"/>
        <w:ind w:firstLine="567"/>
      </w:pPr>
      <w:r>
        <w:t>- вносить в Правительство Кыргызской Республики предложения по основным направлениям государственной политики по вопросам деятельности Комитета;</w:t>
      </w:r>
    </w:p>
    <w:p w:rsidR="00000000" w:rsidRDefault="005B66F1">
      <w:pPr>
        <w:spacing w:after="60" w:line="276" w:lineRule="auto"/>
        <w:ind w:firstLine="567"/>
      </w:pPr>
      <w:r>
        <w:t>- заключать в пределах своей компетенции международные дог</w:t>
      </w:r>
      <w:r>
        <w:t>оворы, проводить переговоры и подписывать соглашения с соответствующими ведомствами других стран, международными организациями и юридическими лицами;</w:t>
      </w:r>
    </w:p>
    <w:p w:rsidR="00000000" w:rsidRDefault="005B66F1">
      <w:pPr>
        <w:spacing w:after="60" w:line="276" w:lineRule="auto"/>
        <w:ind w:firstLine="567"/>
      </w:pPr>
      <w:r>
        <w:t xml:space="preserve">- заключать соглашения, меморандумы, протоколы о взаимном сотрудничестве с юридическими лицами Кыргызской </w:t>
      </w:r>
      <w:r>
        <w:t>Республики;</w:t>
      </w:r>
    </w:p>
    <w:p w:rsidR="00000000" w:rsidRDefault="005B66F1">
      <w:pPr>
        <w:spacing w:after="60" w:line="276" w:lineRule="auto"/>
        <w:ind w:firstLine="567"/>
      </w:pPr>
      <w:r>
        <w:t>- создавать координационные и совещательные органы (советы, комиссии, группы), в том числе межведомственные, по вопросам деятельности Комитета;</w:t>
      </w:r>
    </w:p>
    <w:p w:rsidR="00000000" w:rsidRDefault="005B66F1">
      <w:pPr>
        <w:spacing w:after="60" w:line="276" w:lineRule="auto"/>
        <w:ind w:firstLine="567"/>
      </w:pPr>
      <w:r>
        <w:t>- участвовать в работе международных институтов, комиссий, экспертных групп, специальных рабочих гру</w:t>
      </w:r>
      <w:r>
        <w:t>пп по вопросам, отнесенным к компетенции Комитета, в том числе на межведомственном и межправительственном уровнях;</w:t>
      </w:r>
    </w:p>
    <w:p w:rsidR="00000000" w:rsidRDefault="005B66F1">
      <w:pPr>
        <w:spacing w:after="60" w:line="276" w:lineRule="auto"/>
        <w:ind w:firstLine="567"/>
      </w:pPr>
      <w:r>
        <w:t xml:space="preserve">- представлять интересы Кыргызской Республики по вопросам, отнесенным к компетенции Комитета, в межгосударственных (региональных) </w:t>
      </w:r>
      <w:r>
        <w:t>организациях;</w:t>
      </w:r>
    </w:p>
    <w:p w:rsidR="00000000" w:rsidRDefault="005B66F1">
      <w:pPr>
        <w:spacing w:after="60" w:line="276" w:lineRule="auto"/>
        <w:ind w:firstLine="567"/>
      </w:pPr>
      <w:r>
        <w:t>- в установленном порядке привлекать средства международных организаций и учреждений, гранты стран-доноров для осуществления государственной политики по вопросам деятельности, отнесенной к компетенции Комитета;</w:t>
      </w:r>
    </w:p>
    <w:p w:rsidR="00000000" w:rsidRDefault="005B66F1">
      <w:pPr>
        <w:spacing w:after="60" w:line="276" w:lineRule="auto"/>
        <w:ind w:firstLine="567"/>
      </w:pPr>
      <w:r>
        <w:t>- привлекать для разработки гос</w:t>
      </w:r>
      <w:r>
        <w:t>ударственных программ, концепций и иных проектов представителей министерств, государственных комитетов, административных ведомств Кыргызской Республики, Национальной академии наук Кыргызской Республики, научно-исследовательских и других учреждений, эксперт</w:t>
      </w:r>
      <w:r>
        <w:t>ов для выработки предложений по направлениям деятельности Комитета;</w:t>
      </w:r>
    </w:p>
    <w:p w:rsidR="00000000" w:rsidRDefault="005B66F1">
      <w:pPr>
        <w:spacing w:after="60" w:line="276" w:lineRule="auto"/>
        <w:ind w:firstLine="567"/>
      </w:pPr>
      <w:r>
        <w:t>- получать от уполномоченных государственных органов по осуществлению контрольно-надзорных функций материалы (результаты) проведения проверок недропользователей, предприятий промышленности</w:t>
      </w:r>
      <w:r>
        <w:t xml:space="preserve"> и топливно-энергетического комплекса;</w:t>
      </w:r>
    </w:p>
    <w:p w:rsidR="00000000" w:rsidRDefault="005B66F1">
      <w:pPr>
        <w:spacing w:after="60" w:line="276" w:lineRule="auto"/>
        <w:ind w:firstLine="567"/>
      </w:pPr>
      <w:r>
        <w:t xml:space="preserve">- запрашивать от органов исполнительной власти, предприятий, организаций и учреждений материалы, предложения и заключения по вопросам геологического изучения и использования недр, развития предприятий промышленности, </w:t>
      </w:r>
      <w:r>
        <w:t>топливно-энергетического комплекса, необходимые для осуществления функций Комитета;</w:t>
      </w:r>
    </w:p>
    <w:p w:rsidR="00000000" w:rsidRDefault="005B66F1">
      <w:pPr>
        <w:spacing w:after="60" w:line="276" w:lineRule="auto"/>
        <w:ind w:firstLine="567"/>
      </w:pPr>
      <w:r>
        <w:t>- привлекать для проведения экспертиз и консультаций специалистов органов исполнительной власти, а также независимых экспертов;</w:t>
      </w:r>
    </w:p>
    <w:p w:rsidR="00000000" w:rsidRDefault="005B66F1">
      <w:pPr>
        <w:spacing w:after="60" w:line="276" w:lineRule="auto"/>
        <w:ind w:firstLine="567"/>
      </w:pPr>
      <w:r>
        <w:t>- принимать участие в работе коллегий госуда</w:t>
      </w:r>
      <w:r>
        <w:t>рственных органов исполнительной власти по вопросам, отнесенным к компетенции Комитета;</w:t>
      </w:r>
    </w:p>
    <w:p w:rsidR="00000000" w:rsidRDefault="005B66F1">
      <w:pPr>
        <w:spacing w:after="60" w:line="276" w:lineRule="auto"/>
        <w:ind w:firstLine="567"/>
      </w:pPr>
      <w:r>
        <w:t>- обращаться с исковыми заявлениями в судебные органы и принимать участие в судах;</w:t>
      </w:r>
    </w:p>
    <w:p w:rsidR="00000000" w:rsidRDefault="005B66F1">
      <w:pPr>
        <w:spacing w:after="60" w:line="276" w:lineRule="auto"/>
        <w:ind w:firstLine="567"/>
      </w:pPr>
      <w:r>
        <w:t>- в установленном порядке утверждать акты по ценообразованию проектно-изыскательских,</w:t>
      </w:r>
      <w:r>
        <w:t xml:space="preserve"> проектно-конструкторских и иных работ, включая работы по финансированию геологоразведочных работ, для подведомственных организаций;</w:t>
      </w:r>
    </w:p>
    <w:p w:rsidR="00000000" w:rsidRDefault="005B66F1">
      <w:pPr>
        <w:spacing w:after="60" w:line="276" w:lineRule="auto"/>
        <w:ind w:firstLine="567"/>
      </w:pPr>
      <w:r>
        <w:t xml:space="preserve">- пользоваться и распоряжаться в установленном порядке закрепленным за Комитетом имуществом, состоящим из основных фондов, </w:t>
      </w:r>
      <w:r>
        <w:t>оборотных средств, иных материальных ценностей и финансовых ресурсов;</w:t>
      </w:r>
    </w:p>
    <w:p w:rsidR="00000000" w:rsidRDefault="005B66F1">
      <w:pPr>
        <w:spacing w:after="60" w:line="276" w:lineRule="auto"/>
        <w:ind w:firstLine="567"/>
      </w:pPr>
      <w:r>
        <w:t>- обеспечивать на постоянной основе повышение квалификации, проведение тренингов, обмена опытом для специалистов Комитета в странах ближнего и дальнего зарубежья;</w:t>
      </w:r>
    </w:p>
    <w:p w:rsidR="00000000" w:rsidRDefault="005B66F1">
      <w:pPr>
        <w:spacing w:after="60" w:line="276" w:lineRule="auto"/>
        <w:ind w:firstLine="567"/>
      </w:pPr>
      <w:r>
        <w:t>- принимать участие и в</w:t>
      </w:r>
      <w:r>
        <w:t>носить предложения при формировании бюджета Комитета с учетом государственных заказов;</w:t>
      </w:r>
    </w:p>
    <w:p w:rsidR="00000000" w:rsidRDefault="005B66F1">
      <w:pPr>
        <w:spacing w:after="60" w:line="276" w:lineRule="auto"/>
        <w:ind w:firstLine="567"/>
      </w:pPr>
      <w:r>
        <w:t>- получать от пользователей недр информацию об изучении и использовании, в том числе о движении погашенных запасов, извлечении полезных ископаемых из недр и полезных ком</w:t>
      </w:r>
      <w:r>
        <w:t>понентов при переработке минерального сырья, производстве и реализации товарной продукции, уплате налогов за использование природных ресурсов;</w:t>
      </w:r>
    </w:p>
    <w:p w:rsidR="00000000" w:rsidRDefault="005B66F1">
      <w:pPr>
        <w:spacing w:after="60" w:line="276" w:lineRule="auto"/>
        <w:ind w:firstLine="567"/>
      </w:pPr>
      <w:r>
        <w:t>- учреждать в установленном порядке печатные средства массовой информации для публикации информации в установленн</w:t>
      </w:r>
      <w:r>
        <w:t>ой сфере деятельности, размещения других материалов по вопросам, отнесенным к компетенции Комитета.</w:t>
      </w:r>
    </w:p>
    <w:p w:rsidR="00000000" w:rsidRDefault="005B66F1">
      <w:pPr>
        <w:spacing w:before="200" w:after="200" w:line="276" w:lineRule="auto"/>
        <w:ind w:left="1134" w:right="1134" w:firstLine="0"/>
        <w:jc w:val="center"/>
      </w:pPr>
      <w:bookmarkStart w:id="6" w:name="r6"/>
      <w:bookmarkEnd w:id="6"/>
      <w:r>
        <w:rPr>
          <w:b/>
          <w:bCs/>
        </w:rPr>
        <w:t>6. Организация работы Комитета</w:t>
      </w:r>
    </w:p>
    <w:p w:rsidR="00000000" w:rsidRDefault="005B66F1">
      <w:pPr>
        <w:spacing w:after="60" w:line="276" w:lineRule="auto"/>
        <w:ind w:firstLine="567"/>
      </w:pPr>
      <w:r>
        <w:t>10. Комитет возглавляет председатель, назначаемый на должность и освобождаемый от должности в соответствии с законодательство</w:t>
      </w:r>
      <w:r>
        <w:t>м Кыргызской Республики.</w:t>
      </w:r>
    </w:p>
    <w:p w:rsidR="00000000" w:rsidRDefault="005B66F1">
      <w:pPr>
        <w:spacing w:after="60" w:line="276" w:lineRule="auto"/>
        <w:ind w:firstLine="567"/>
      </w:pPr>
      <w:r>
        <w:t>11. В Комитете предусматриваются должности статс-секретаря и заместителей председателя Комитета.</w:t>
      </w:r>
    </w:p>
    <w:p w:rsidR="00000000" w:rsidRDefault="005B66F1">
      <w:pPr>
        <w:spacing w:after="60" w:line="276" w:lineRule="auto"/>
        <w:ind w:firstLine="567"/>
      </w:pPr>
      <w:r>
        <w:t>Порядок назначения на должность, освобождения от должности, функции и полномочия статс-секретаря определяются законодательством о госу</w:t>
      </w:r>
      <w:r>
        <w:t>дарственной гражданской службе.</w:t>
      </w:r>
    </w:p>
    <w:p w:rsidR="00000000" w:rsidRDefault="005B66F1">
      <w:pPr>
        <w:spacing w:after="60" w:line="276" w:lineRule="auto"/>
        <w:ind w:firstLine="567"/>
      </w:pPr>
      <w:r>
        <w:t>Заместители председателя назначаются на должность и освобождаются от должности Премьер-министром Кыргызской Республики по представлению председателя, подчиняются непосредственно председателю и организуют деятельность Комитет</w:t>
      </w:r>
      <w:r>
        <w:t>а в пределах возложенных на них обязанностей.</w:t>
      </w:r>
    </w:p>
    <w:p w:rsidR="00000000" w:rsidRDefault="005B66F1">
      <w:pPr>
        <w:spacing w:after="60" w:line="276" w:lineRule="auto"/>
        <w:ind w:firstLine="567"/>
      </w:pPr>
      <w:r>
        <w:t>12. Председатель:</w:t>
      </w:r>
    </w:p>
    <w:p w:rsidR="00000000" w:rsidRDefault="005B66F1">
      <w:pPr>
        <w:spacing w:after="60" w:line="276" w:lineRule="auto"/>
        <w:ind w:firstLine="567"/>
      </w:pPr>
      <w:r>
        <w:t>- осуществляет общее руководство деятельностью Комитета и несет персональную ответственность за выполнение возложенных на Комитет задач;</w:t>
      </w:r>
    </w:p>
    <w:p w:rsidR="00000000" w:rsidRDefault="005B66F1">
      <w:pPr>
        <w:spacing w:after="60" w:line="276" w:lineRule="auto"/>
        <w:ind w:firstLine="567"/>
      </w:pPr>
      <w:r>
        <w:t xml:space="preserve">- представляет Комитет в отношениях с государственными </w:t>
      </w:r>
      <w:r>
        <w:t>органами и органами местного самоуправления, предприятиями, учреждениями и организациями Кыргызской Республики, ведет в пределах своих полномочий переговоры, в установленном порядке подписывает договоры о взаимодействии и сотрудничестве по вопросам, отнесе</w:t>
      </w:r>
      <w:r>
        <w:t>нным к компетенции Комитета;</w:t>
      </w:r>
    </w:p>
    <w:p w:rsidR="00000000" w:rsidRDefault="005B66F1">
      <w:pPr>
        <w:spacing w:after="60" w:line="276" w:lineRule="auto"/>
        <w:ind w:firstLine="567"/>
      </w:pPr>
      <w:r>
        <w:t>- представляет Премьер-министру Кыргызской Республики кандидатуры для назначения на должность заместителей председателя;</w:t>
      </w:r>
    </w:p>
    <w:p w:rsidR="00000000" w:rsidRDefault="005B66F1">
      <w:pPr>
        <w:spacing w:after="60" w:line="276" w:lineRule="auto"/>
        <w:ind w:firstLine="567"/>
      </w:pPr>
      <w:r>
        <w:t>- распределяет обязанности между заместителями председателя;</w:t>
      </w:r>
    </w:p>
    <w:p w:rsidR="00000000" w:rsidRDefault="005B66F1">
      <w:pPr>
        <w:spacing w:after="60" w:line="276" w:lineRule="auto"/>
        <w:ind w:firstLine="567"/>
      </w:pPr>
      <w:r>
        <w:t xml:space="preserve">- утверждает структуру центрального аппарата </w:t>
      </w:r>
      <w:r>
        <w:t>и подведомственных подразделений Комитета, изменение которой возможно только в связи с изменением задач и функций Комитета. При этом назначение председателя не является основанием для изменения структуры Комитета;</w:t>
      </w:r>
    </w:p>
    <w:p w:rsidR="00000000" w:rsidRDefault="005B66F1">
      <w:pPr>
        <w:spacing w:after="60" w:line="276" w:lineRule="auto"/>
        <w:ind w:firstLine="567"/>
      </w:pPr>
      <w:r>
        <w:t>- утверждает штатное расписание центрального аппарата, и подведомственных подразделений Комитета в пределах утвержденной штатной численности и фонда оплаты труда;</w:t>
      </w:r>
    </w:p>
    <w:p w:rsidR="00000000" w:rsidRDefault="005B66F1">
      <w:pPr>
        <w:spacing w:after="60" w:line="276" w:lineRule="auto"/>
        <w:ind w:firstLine="567"/>
      </w:pPr>
      <w:r>
        <w:t>- утверждает положения о структурных подразделениях центрального аппарата Комитета;</w:t>
      </w:r>
    </w:p>
    <w:p w:rsidR="00000000" w:rsidRDefault="005B66F1">
      <w:pPr>
        <w:spacing w:after="60" w:line="276" w:lineRule="auto"/>
        <w:ind w:firstLine="567"/>
      </w:pPr>
      <w:r>
        <w:t>- утвержд</w:t>
      </w:r>
      <w:r>
        <w:t>ает положение о коллегии Комитета;</w:t>
      </w:r>
    </w:p>
    <w:p w:rsidR="00000000" w:rsidRDefault="005B66F1">
      <w:pPr>
        <w:spacing w:after="60" w:line="276" w:lineRule="auto"/>
        <w:ind w:firstLine="567"/>
      </w:pPr>
      <w:r>
        <w:t>- вносит представление Премьер-министру Кыргызской Республики о назначении руководителей подведомственных подразделений Комитета;</w:t>
      </w:r>
    </w:p>
    <w:p w:rsidR="00000000" w:rsidRDefault="005B66F1">
      <w:pPr>
        <w:spacing w:after="60" w:line="276" w:lineRule="auto"/>
        <w:ind w:firstLine="567"/>
      </w:pPr>
      <w:r>
        <w:t>- представляет на утверждение Правительства Кыргызской Республики проекты положений о подве</w:t>
      </w:r>
      <w:r>
        <w:t>домственных подразделениях;</w:t>
      </w:r>
    </w:p>
    <w:p w:rsidR="00000000" w:rsidRDefault="005B66F1">
      <w:pPr>
        <w:spacing w:after="60" w:line="276" w:lineRule="auto"/>
        <w:ind w:firstLine="567"/>
      </w:pPr>
      <w:r>
        <w:t>- по представлению статс-секретаря назначает на должности и освобождает от должностей работников системы Комитета, применяет к ним меры поощрения и дисциплинарного взыскания;</w:t>
      </w:r>
    </w:p>
    <w:p w:rsidR="00000000" w:rsidRDefault="005B66F1">
      <w:pPr>
        <w:spacing w:after="60" w:line="276" w:lineRule="auto"/>
        <w:ind w:firstLine="567"/>
      </w:pPr>
      <w:r>
        <w:t>- издает приказы, подлежащие обязательному исполнению</w:t>
      </w:r>
      <w:r>
        <w:t xml:space="preserve"> работниками системы Комитета;</w:t>
      </w:r>
    </w:p>
    <w:p w:rsidR="00000000" w:rsidRDefault="005B66F1">
      <w:pPr>
        <w:spacing w:after="60" w:line="276" w:lineRule="auto"/>
        <w:ind w:firstLine="567"/>
      </w:pPr>
      <w:r>
        <w:t>- подписывает коллективный договор с представительным органом работников Комитета;</w:t>
      </w:r>
    </w:p>
    <w:p w:rsidR="00000000" w:rsidRDefault="005B66F1">
      <w:pPr>
        <w:spacing w:after="60" w:line="276" w:lineRule="auto"/>
        <w:ind w:firstLine="567"/>
      </w:pPr>
      <w:r>
        <w:t>- в пределах, определенных законодательством, распоряжается средствами и управляет имуществом Комитета, заключает сделки;</w:t>
      </w:r>
    </w:p>
    <w:p w:rsidR="00000000" w:rsidRDefault="005B66F1">
      <w:pPr>
        <w:spacing w:after="60" w:line="276" w:lineRule="auto"/>
        <w:ind w:firstLine="567"/>
      </w:pPr>
      <w:r>
        <w:t>- подписывает от име</w:t>
      </w:r>
      <w:r>
        <w:t>ни и по поручению Правительства Кыргызской Республики двусторонние и многосторонние международные договоры;</w:t>
      </w:r>
    </w:p>
    <w:p w:rsidR="00000000" w:rsidRDefault="005B66F1">
      <w:pPr>
        <w:spacing w:after="60" w:line="276" w:lineRule="auto"/>
        <w:ind w:firstLine="567"/>
      </w:pPr>
      <w:r>
        <w:t>- устанавливает надбавки к должностным окладам работников Комитета;</w:t>
      </w:r>
    </w:p>
    <w:p w:rsidR="00000000" w:rsidRDefault="005B66F1">
      <w:pPr>
        <w:spacing w:after="60" w:line="276" w:lineRule="auto"/>
        <w:ind w:firstLine="567"/>
      </w:pPr>
      <w:r>
        <w:t xml:space="preserve">- представляет в установленном порядке к награждению государственными наградами </w:t>
      </w:r>
      <w:r>
        <w:t>и присвоению почетных званий Кыргызской Республики особо отличившихся работников системы Комитета;</w:t>
      </w:r>
    </w:p>
    <w:p w:rsidR="00000000" w:rsidRDefault="005B66F1">
      <w:pPr>
        <w:spacing w:after="60" w:line="276" w:lineRule="auto"/>
        <w:ind w:firstLine="567"/>
      </w:pPr>
      <w:r>
        <w:t>- является по должности начальником гражданской защиты Комитета и осуществляет руководство гражданской защитой Комитета;</w:t>
      </w:r>
    </w:p>
    <w:p w:rsidR="00000000" w:rsidRDefault="005B66F1">
      <w:pPr>
        <w:spacing w:after="60" w:line="276" w:lineRule="auto"/>
        <w:ind w:firstLine="567"/>
      </w:pPr>
      <w:r>
        <w:t>- дает поручения подведомственным по</w:t>
      </w:r>
      <w:r>
        <w:t>дразделениям Комитета и контролирует их исполнение;</w:t>
      </w:r>
    </w:p>
    <w:p w:rsidR="00000000" w:rsidRDefault="005B66F1">
      <w:pPr>
        <w:spacing w:after="60" w:line="276" w:lineRule="auto"/>
        <w:ind w:firstLine="567"/>
      </w:pPr>
      <w:r>
        <w:t>- отменяет противоречащие законодательству Кыргызской Республики решения подведомственных подразделений Комитета, если иной порядок отмены решений не установлен законодательством;</w:t>
      </w:r>
    </w:p>
    <w:p w:rsidR="00000000" w:rsidRDefault="005B66F1">
      <w:pPr>
        <w:spacing w:after="60" w:line="276" w:lineRule="auto"/>
        <w:ind w:firstLine="567"/>
      </w:pPr>
      <w:r>
        <w:t>- осуществляет иные полн</w:t>
      </w:r>
      <w:r>
        <w:t>омочия в соответствии с законодательством Кыргызской Республики.</w:t>
      </w:r>
    </w:p>
    <w:p w:rsidR="00000000" w:rsidRDefault="005B66F1">
      <w:pPr>
        <w:spacing w:after="60" w:line="276" w:lineRule="auto"/>
        <w:ind w:firstLine="567"/>
      </w:pPr>
      <w:r>
        <w:t>Заместители председателя самостоятельно принимают решения по вопросам, отнесенным председателем к их ведению, организуют работу по курируемым направлениям деятельности.</w:t>
      </w:r>
    </w:p>
    <w:p w:rsidR="00000000" w:rsidRDefault="005B66F1">
      <w:pPr>
        <w:spacing w:after="60" w:line="276" w:lineRule="auto"/>
        <w:ind w:firstLine="567"/>
      </w:pPr>
      <w:r>
        <w:t>13. В Комитете образуе</w:t>
      </w:r>
      <w:r>
        <w:t>тся коллегия в составе не менее 9 человек. Членами коллегии являются председатель, статс-секретарь, заместители председателя, входящие в коллегию по должности, представитель Аппарата Правительства Кыргызской Республики, а также руководители иных учреждений</w:t>
      </w:r>
      <w:r>
        <w:t>, организаций и предприятий.</w:t>
      </w:r>
    </w:p>
    <w:p w:rsidR="00000000" w:rsidRDefault="005B66F1">
      <w:pPr>
        <w:spacing w:after="60" w:line="276" w:lineRule="auto"/>
        <w:ind w:firstLine="567"/>
      </w:pPr>
      <w:r>
        <w:t>Председателем коллегии по должности является председатель Комитета.</w:t>
      </w:r>
    </w:p>
    <w:p w:rsidR="00000000" w:rsidRDefault="005B66F1">
      <w:pPr>
        <w:spacing w:after="60" w:line="276" w:lineRule="auto"/>
        <w:ind w:firstLine="567"/>
      </w:pPr>
      <w:r>
        <w:t>Персональный состав членов коллегии Комитета утверждается Премьер-министром Кыргызской Республики по представлению председателя Комитета.</w:t>
      </w:r>
    </w:p>
    <w:p w:rsidR="00000000" w:rsidRDefault="005B66F1">
      <w:pPr>
        <w:spacing w:after="60" w:line="276" w:lineRule="auto"/>
        <w:ind w:firstLine="567"/>
      </w:pPr>
      <w:r>
        <w:t>14. При Комитете функ</w:t>
      </w:r>
      <w:r>
        <w:t>ционирует Государственная комиссия по запасам полезных ископаемых Кыргызской Республики, действующая в соответствии с положением, утверждаемым Правительством Кыргызской Республики.</w:t>
      </w:r>
    </w:p>
    <w:p w:rsidR="00000000" w:rsidRDefault="005B66F1">
      <w:pPr>
        <w:spacing w:after="60" w:line="276" w:lineRule="auto"/>
        <w:ind w:firstLine="567"/>
      </w:pPr>
      <w:r>
        <w:t>15. В Комитете создается Научно-технический совет. Персональный состав Науч</w:t>
      </w:r>
      <w:r>
        <w:t>но-технического совета и положение о нем утверждаются председателем Комитета.</w:t>
      </w:r>
    </w:p>
    <w:p w:rsidR="00000000" w:rsidRDefault="005B66F1">
      <w:pPr>
        <w:spacing w:after="60" w:line="276" w:lineRule="auto"/>
        <w:ind w:firstLine="567"/>
      </w:pPr>
      <w:r>
        <w:t>16. В Комитете действует комиссия по этике государственных служащих.</w:t>
      </w:r>
    </w:p>
    <w:p w:rsidR="00000000" w:rsidRDefault="005B66F1">
      <w:pPr>
        <w:spacing w:after="60" w:line="276" w:lineRule="auto"/>
        <w:ind w:firstLine="567"/>
      </w:pPr>
      <w:r>
        <w:t>17. В целях общественного мониторинга деятельности Комитета создается общественный совет, представляющий собо</w:t>
      </w:r>
      <w:r>
        <w:t>й консультативно-наблюдательный орган, функционирующий на общественных началах.</w:t>
      </w:r>
    </w:p>
    <w:p w:rsidR="00000000" w:rsidRDefault="005B66F1">
      <w:pPr>
        <w:spacing w:after="60" w:line="276" w:lineRule="auto"/>
        <w:ind w:firstLine="567"/>
      </w:pPr>
      <w:r>
        <w:t>18. Подведомственные подразделения самостоятельно осуществляют свою деятельность и непосредственно подчиняются Комитету.</w:t>
      </w:r>
    </w:p>
    <w:p w:rsidR="00000000" w:rsidRDefault="005B66F1">
      <w:pPr>
        <w:spacing w:after="60" w:line="276" w:lineRule="auto"/>
        <w:ind w:firstLine="567"/>
      </w:pPr>
      <w:r>
        <w:t>19. Комитет имеет специальный счет в системе казначейст</w:t>
      </w:r>
      <w:r>
        <w:t>ва Министерства финансов Кыргызской Республики.</w:t>
      </w:r>
    </w:p>
    <w:p w:rsidR="00000000" w:rsidRDefault="005B66F1">
      <w:pPr>
        <w:spacing w:after="60" w:line="276" w:lineRule="auto"/>
        <w:ind w:firstLine="567"/>
      </w:pPr>
      <w:r>
        <w:t>20. Финансирование расходов на содержание центрального аппарата, подведомственных подразделений Комитета осуществляется за счет средств республиканского бюджета, специальных средств и иных источников финансир</w:t>
      </w:r>
      <w:r>
        <w:t>ования, не противоречащих законодательству Кыргызской Республики.</w:t>
      </w:r>
    </w:p>
    <w:p w:rsidR="00000000" w:rsidRDefault="005B66F1">
      <w:pPr>
        <w:spacing w:before="200" w:after="200" w:line="276" w:lineRule="auto"/>
        <w:ind w:left="1134" w:right="1134" w:firstLine="0"/>
        <w:jc w:val="center"/>
      </w:pPr>
      <w:bookmarkStart w:id="7" w:name="r7"/>
      <w:bookmarkEnd w:id="7"/>
      <w:r>
        <w:rPr>
          <w:b/>
          <w:bCs/>
        </w:rPr>
        <w:t>7. Заключительные положения</w:t>
      </w:r>
    </w:p>
    <w:p w:rsidR="00000000" w:rsidRDefault="005B66F1">
      <w:pPr>
        <w:spacing w:after="60" w:line="276" w:lineRule="auto"/>
        <w:ind w:firstLine="567"/>
      </w:pPr>
      <w:r>
        <w:t>21. Реорганизация и прекращение деятельности Комитета осуществляются в соответствии с законодательством Кыргызской Республики.</w:t>
      </w:r>
    </w:p>
    <w:p w:rsidR="00000000" w:rsidRDefault="005B66F1">
      <w:pPr>
        <w:spacing w:after="60" w:line="276" w:lineRule="auto"/>
        <w:ind w:firstLine="567"/>
      </w:pPr>
      <w:r>
        <w:t xml:space="preserve">22. При прекращении деятельности Комитета документы, возникшие в ходе его деятельности, хранятся и используются в соответствии с </w:t>
      </w:r>
      <w:hyperlink r:id="rId7" w:history="1">
        <w:r>
          <w:rPr>
            <w:rStyle w:val="a3"/>
            <w:color w:val="000000"/>
            <w:u w:val="none"/>
          </w:rPr>
          <w:t>Законом</w:t>
        </w:r>
      </w:hyperlink>
      <w:r>
        <w:t xml:space="preserve"> Кыргызской Республики "О Национальном архивном фонде Кыргызской Республики".</w:t>
      </w:r>
    </w:p>
    <w:p w:rsidR="005B66F1" w:rsidRDefault="005B66F1">
      <w:r>
        <w:t> </w:t>
      </w:r>
    </w:p>
    <w:sectPr w:rsidR="005B66F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734FA"/>
    <w:rsid w:val="005B66F1"/>
    <w:rsid w:val="00F7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 w:hint="default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Arial" w:hAnsi="Arial" w:cs="Arial" w:hint="default"/>
      <w:b/>
      <w:bCs/>
      <w:spacing w:val="5"/>
    </w:rPr>
  </w:style>
  <w:style w:type="paragraph" w:styleId="ab">
    <w:name w:val="Signature"/>
    <w:basedOn w:val="a"/>
    <w:link w:val="ac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semiHidden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before="480"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titlecxspfirst">
    <w:name w:val="msotitlecxspfirst"/>
    <w:basedOn w:val="a"/>
    <w:link w:val="aa"/>
    <w:pPr>
      <w:spacing w:after="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titlecxspmiddle">
    <w:name w:val="msotitlecxspmiddle"/>
    <w:basedOn w:val="a"/>
    <w:pPr>
      <w:spacing w:after="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titlecxsplast">
    <w:name w:val="msotitlecxsplast"/>
    <w:basedOn w:val="a"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480"/>
      <w:ind w:firstLine="0"/>
      <w:jc w:val="center"/>
    </w:pPr>
    <w:rPr>
      <w:i/>
      <w:iCs/>
    </w:r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tkGrif">
    <w:name w:val="_Гриф (tkGrif)"/>
    <w:basedOn w:val="a"/>
    <w:pPr>
      <w:spacing w:after="60" w:line="276" w:lineRule="auto"/>
      <w:ind w:firstLine="0"/>
      <w:jc w:val="center"/>
    </w:pPr>
    <w:rPr>
      <w:sz w:val="20"/>
      <w:szCs w:val="20"/>
    </w:rPr>
  </w:style>
  <w:style w:type="paragraph" w:customStyle="1" w:styleId="tkZagolovok2">
    <w:name w:val="_Заголовок Раздел (tkZagolovok2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Nazvanie">
    <w:name w:val="_Название (tkNazvanie)"/>
    <w:basedOn w:val="a"/>
    <w:pPr>
      <w:spacing w:before="400" w:after="400" w:line="276" w:lineRule="auto"/>
      <w:ind w:left="1134" w:right="1134" w:firstLine="0"/>
      <w:jc w:val="center"/>
    </w:pPr>
    <w:rPr>
      <w:b/>
      <w:bCs/>
    </w:rPr>
  </w:style>
  <w:style w:type="paragraph" w:customStyle="1" w:styleId="tkTekst">
    <w:name w:val="_Текст обычный (tkTekst)"/>
    <w:basedOn w:val="a"/>
    <w:pPr>
      <w:spacing w:after="60" w:line="276" w:lineRule="auto"/>
      <w:ind w:firstLine="567"/>
    </w:pPr>
    <w:rPr>
      <w:sz w:val="20"/>
      <w:szCs w:val="20"/>
    </w:rPr>
  </w:style>
  <w:style w:type="character" w:styleId="afa">
    <w:name w:val="Subtle Emphasis"/>
    <w:basedOn w:val="a0"/>
    <w:uiPriority w:val="19"/>
    <w:qFormat/>
    <w:rPr>
      <w:i/>
      <w:iCs/>
      <w:color w:val="808080"/>
    </w:rPr>
  </w:style>
  <w:style w:type="character" w:styleId="afb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c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d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e">
    <w:name w:val="Book Title"/>
    <w:basedOn w:val="a0"/>
    <w:uiPriority w:val="33"/>
    <w:qFormat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 w:after="0"/>
      <w:ind w:firstLine="0"/>
      <w:jc w:val="center"/>
      <w:outlineLvl w:val="0"/>
    </w:pPr>
    <w:rPr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 w:after="0"/>
      <w:ind w:firstLine="0"/>
      <w:jc w:val="center"/>
      <w:outlineLvl w:val="1"/>
    </w:pPr>
    <w:rPr>
      <w:b/>
      <w:bCs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jc w:val="left"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pPr>
      <w:keepNext/>
      <w:spacing w:before="200" w:after="0"/>
      <w:jc w:val="left"/>
      <w:outlineLvl w:val="3"/>
    </w:pPr>
    <w:rPr>
      <w:b/>
      <w:bCs/>
      <w:i/>
      <w:iCs/>
    </w:rPr>
  </w:style>
  <w:style w:type="paragraph" w:styleId="5">
    <w:name w:val="heading 5"/>
    <w:basedOn w:val="a"/>
    <w:link w:val="50"/>
    <w:uiPriority w:val="9"/>
    <w:qFormat/>
    <w:pPr>
      <w:keepNext/>
      <w:spacing w:before="200" w:after="0"/>
      <w:outlineLvl w:val="4"/>
    </w:pPr>
    <w:rPr>
      <w:color w:val="243F60"/>
    </w:rPr>
  </w:style>
  <w:style w:type="paragraph" w:styleId="6">
    <w:name w:val="heading 6"/>
    <w:basedOn w:val="a"/>
    <w:link w:val="60"/>
    <w:uiPriority w:val="9"/>
    <w:qFormat/>
    <w:pPr>
      <w:keepNext/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link w:val="70"/>
    <w:uiPriority w:val="9"/>
    <w:qFormat/>
    <w:pPr>
      <w:keepNext/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link w:val="80"/>
    <w:uiPriority w:val="9"/>
    <w:qFormat/>
    <w:pPr>
      <w:keepNext/>
      <w:spacing w:before="200" w:after="0"/>
      <w:outlineLvl w:val="7"/>
    </w:pPr>
    <w:rPr>
      <w:color w:val="4F81BD"/>
      <w:sz w:val="20"/>
      <w:szCs w:val="20"/>
    </w:rPr>
  </w:style>
  <w:style w:type="paragraph" w:styleId="9">
    <w:name w:val="heading 9"/>
    <w:basedOn w:val="a"/>
    <w:link w:val="90"/>
    <w:uiPriority w:val="9"/>
    <w:qFormat/>
    <w:pPr>
      <w:keepNext/>
      <w:spacing w:before="200" w:after="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hAnsi="Arial" w:cs="Arial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Arial" w:hAnsi="Arial" w:cs="Arial" w:hint="default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Arial" w:hAnsi="Arial" w:cs="Arial" w:hint="default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hAnsi="Arial" w:cs="Arial" w:hint="default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Arial" w:hAnsi="Arial" w:cs="Arial" w:hint="default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Arial" w:hAnsi="Arial" w:cs="Arial" w:hint="default"/>
      <w:i/>
      <w:iCs/>
      <w:color w:val="243F60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hAnsi="Courier New" w:cs="Courier New" w:hint="default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Arial" w:hAnsi="Arial" w:cs="Arial" w:hint="defaul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Arial" w:hAnsi="Arial" w:cs="Arial" w:hint="default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Arial" w:hAnsi="Arial" w:cs="Arial" w:hint="default"/>
      <w:i/>
      <w:iCs/>
      <w:color w:val="404040"/>
    </w:rPr>
  </w:style>
  <w:style w:type="paragraph" w:styleId="a5">
    <w:name w:val="Normal Indent"/>
    <w:basedOn w:val="a"/>
    <w:uiPriority w:val="99"/>
    <w:semiHidden/>
    <w:unhideWhenUsed/>
    <w:pPr>
      <w:ind w:left="708"/>
    </w:p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  <w:rPr>
      <w:i/>
      <w:iCs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Arial" w:hAnsi="Arial" w:cs="Arial" w:hint="default"/>
      <w:i/>
      <w:iCs/>
    </w:rPr>
  </w:style>
  <w:style w:type="paragraph" w:styleId="a8">
    <w:name w:val="caption"/>
    <w:basedOn w:val="a"/>
    <w:uiPriority w:val="35"/>
    <w:qFormat/>
    <w:rPr>
      <w:b/>
      <w:bCs/>
      <w:color w:val="4F81BD"/>
      <w:sz w:val="18"/>
      <w:szCs w:val="18"/>
    </w:rPr>
  </w:style>
  <w:style w:type="paragraph" w:styleId="a9">
    <w:name w:val="Title"/>
    <w:basedOn w:val="a"/>
    <w:link w:val="aa"/>
    <w:uiPriority w:val="10"/>
    <w:qFormat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Pr>
      <w:rFonts w:ascii="Arial" w:hAnsi="Arial" w:cs="Arial" w:hint="default"/>
      <w:b/>
      <w:bCs/>
      <w:spacing w:val="5"/>
    </w:rPr>
  </w:style>
  <w:style w:type="paragraph" w:styleId="ab">
    <w:name w:val="Signature"/>
    <w:basedOn w:val="a"/>
    <w:link w:val="ac"/>
    <w:uiPriority w:val="99"/>
    <w:semiHidden/>
    <w:unhideWhenUsed/>
    <w:pPr>
      <w:spacing w:after="0"/>
      <w:ind w:firstLine="0"/>
      <w:jc w:val="left"/>
    </w:pPr>
    <w:rPr>
      <w:b/>
      <w:bCs/>
    </w:rPr>
  </w:style>
  <w:style w:type="character" w:customStyle="1" w:styleId="ac">
    <w:name w:val="Подпись Знак"/>
    <w:basedOn w:val="a0"/>
    <w:link w:val="ab"/>
    <w:uiPriority w:val="99"/>
    <w:semiHidden/>
    <w:rPr>
      <w:rFonts w:ascii="Arial" w:hAnsi="Arial" w:cs="Arial" w:hint="default"/>
      <w:b/>
      <w:bCs/>
    </w:rPr>
  </w:style>
  <w:style w:type="paragraph" w:styleId="ad">
    <w:name w:val="Message Header"/>
    <w:basedOn w:val="a"/>
    <w:link w:val="ae"/>
    <w:uiPriority w:val="99"/>
    <w:semiHidden/>
    <w:unhideWhenUsed/>
    <w:pPr>
      <w:spacing w:before="480" w:after="480"/>
      <w:ind w:firstLine="0"/>
      <w:jc w:val="center"/>
    </w:pPr>
    <w:rPr>
      <w:b/>
      <w:bCs/>
      <w:sz w:val="32"/>
      <w:szCs w:val="32"/>
    </w:rPr>
  </w:style>
  <w:style w:type="character" w:customStyle="1" w:styleId="ae">
    <w:name w:val="Шапка Знак"/>
    <w:basedOn w:val="a0"/>
    <w:link w:val="ad"/>
    <w:uiPriority w:val="99"/>
    <w:semiHidden/>
    <w:rPr>
      <w:rFonts w:ascii="Arial" w:hAnsi="Arial" w:cs="Arial" w:hint="default"/>
      <w:b/>
      <w:bCs/>
    </w:rPr>
  </w:style>
  <w:style w:type="paragraph" w:styleId="af">
    <w:name w:val="Subtitle"/>
    <w:basedOn w:val="a"/>
    <w:link w:val="af0"/>
    <w:uiPriority w:val="11"/>
    <w:qFormat/>
    <w:pPr>
      <w:ind w:firstLine="454"/>
    </w:pPr>
    <w:rPr>
      <w:i/>
      <w:iCs/>
      <w:color w:val="4F81BD"/>
      <w:spacing w:val="15"/>
    </w:rPr>
  </w:style>
  <w:style w:type="character" w:customStyle="1" w:styleId="af0">
    <w:name w:val="Подзаголовок Знак"/>
    <w:basedOn w:val="a0"/>
    <w:link w:val="af"/>
    <w:uiPriority w:val="11"/>
    <w:rPr>
      <w:rFonts w:ascii="Arial" w:hAnsi="Arial" w:cs="Arial" w:hint="default"/>
      <w:i/>
      <w:iCs/>
      <w:color w:val="4F81BD"/>
      <w:spacing w:val="15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 w:hint="default"/>
    </w:rPr>
  </w:style>
  <w:style w:type="paragraph" w:styleId="af3">
    <w:name w:val="No Spacing"/>
    <w:basedOn w:val="a"/>
    <w:uiPriority w:val="1"/>
    <w:qFormat/>
    <w:pPr>
      <w:spacing w:after="0"/>
      <w:ind w:firstLine="0"/>
      <w:jc w:val="left"/>
    </w:pPr>
    <w:rPr>
      <w:sz w:val="22"/>
      <w:szCs w:val="22"/>
    </w:rPr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21">
    <w:name w:val="Quote"/>
    <w:basedOn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rFonts w:ascii="Arial" w:hAnsi="Arial" w:cs="Arial" w:hint="default"/>
      <w:i/>
      <w:iCs/>
      <w:color w:val="000000"/>
    </w:rPr>
  </w:style>
  <w:style w:type="paragraph" w:styleId="af5">
    <w:name w:val="Intense Quote"/>
    <w:basedOn w:val="a"/>
    <w:link w:val="af6"/>
    <w:uiPriority w:val="30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6">
    <w:name w:val="Выделенная цитата Знак"/>
    <w:basedOn w:val="a0"/>
    <w:link w:val="af5"/>
    <w:uiPriority w:val="30"/>
    <w:rPr>
      <w:rFonts w:ascii="Arial" w:hAnsi="Arial" w:cs="Arial" w:hint="default"/>
      <w:b/>
      <w:bCs/>
      <w:i/>
      <w:iCs/>
      <w:color w:val="4F81BD"/>
    </w:rPr>
  </w:style>
  <w:style w:type="paragraph" w:styleId="af7">
    <w:name w:val="TOC Heading"/>
    <w:basedOn w:val="a"/>
    <w:uiPriority w:val="39"/>
    <w:qFormat/>
    <w:pPr>
      <w:keepNext/>
      <w:spacing w:before="480" w:after="0"/>
      <w:ind w:firstLine="0"/>
      <w:jc w:val="center"/>
    </w:pPr>
    <w:rPr>
      <w:b/>
      <w:bCs/>
      <w:sz w:val="28"/>
      <w:szCs w:val="28"/>
    </w:rPr>
  </w:style>
  <w:style w:type="paragraph" w:customStyle="1" w:styleId="msotitlecxspfirst">
    <w:name w:val="msotitlecxspfirst"/>
    <w:basedOn w:val="a"/>
    <w:link w:val="aa"/>
    <w:pPr>
      <w:spacing w:after="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titlecxspmiddle">
    <w:name w:val="msotitlecxspmiddle"/>
    <w:basedOn w:val="a"/>
    <w:pPr>
      <w:spacing w:after="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titlecxsplast">
    <w:name w:val="msotitlecxsplast"/>
    <w:basedOn w:val="a"/>
    <w:pPr>
      <w:spacing w:after="480"/>
      <w:ind w:firstLine="0"/>
      <w:jc w:val="center"/>
    </w:pPr>
    <w:rPr>
      <w:b/>
      <w:bCs/>
      <w:spacing w:val="5"/>
      <w:sz w:val="28"/>
      <w:szCs w:val="28"/>
    </w:rPr>
  </w:style>
  <w:style w:type="paragraph" w:customStyle="1" w:styleId="msolistparagraphcxspfirst">
    <w:name w:val="msolistparagraphcxspfirst"/>
    <w:basedOn w:val="a"/>
    <w:pPr>
      <w:spacing w:after="0"/>
      <w:ind w:left="720"/>
    </w:pPr>
  </w:style>
  <w:style w:type="paragraph" w:customStyle="1" w:styleId="msolistparagraphcxspmiddle">
    <w:name w:val="msolistparagraphcxspmiddle"/>
    <w:basedOn w:val="a"/>
    <w:pPr>
      <w:spacing w:after="0"/>
      <w:ind w:left="720"/>
    </w:pPr>
  </w:style>
  <w:style w:type="paragraph" w:customStyle="1" w:styleId="msolistparagraphcxsplast">
    <w:name w:val="msolistparagraphcxsplast"/>
    <w:basedOn w:val="a"/>
    <w:pPr>
      <w:ind w:left="720"/>
    </w:pPr>
  </w:style>
  <w:style w:type="paragraph" w:customStyle="1" w:styleId="af8">
    <w:name w:val="Реквизит"/>
    <w:basedOn w:val="a"/>
    <w:pPr>
      <w:spacing w:after="240"/>
      <w:ind w:firstLine="0"/>
      <w:jc w:val="left"/>
    </w:pPr>
  </w:style>
  <w:style w:type="paragraph" w:customStyle="1" w:styleId="af9">
    <w:name w:val="Редакции"/>
    <w:basedOn w:val="a"/>
    <w:pPr>
      <w:spacing w:after="480"/>
      <w:ind w:firstLine="0"/>
      <w:jc w:val="center"/>
    </w:pPr>
    <w:rPr>
      <w:i/>
      <w:iCs/>
    </w:rPr>
  </w:style>
  <w:style w:type="paragraph" w:customStyle="1" w:styleId="msochpdefault">
    <w:name w:val="msochpdefault"/>
    <w:basedOn w:val="a"/>
    <w:pPr>
      <w:spacing w:before="100" w:beforeAutospacing="1" w:after="100" w:afterAutospacing="1"/>
      <w:ind w:firstLine="0"/>
      <w:jc w:val="left"/>
    </w:pPr>
  </w:style>
  <w:style w:type="paragraph" w:customStyle="1" w:styleId="msopapdefault">
    <w:name w:val="msopapdefault"/>
    <w:basedOn w:val="a"/>
    <w:pPr>
      <w:spacing w:before="100" w:beforeAutospacing="1" w:after="200" w:line="276" w:lineRule="auto"/>
      <w:ind w:firstLine="0"/>
      <w:jc w:val="left"/>
    </w:pPr>
    <w:rPr>
      <w:rFonts w:ascii="Times New Roman" w:hAnsi="Times New Roman" w:cs="Times New Roman"/>
    </w:rPr>
  </w:style>
  <w:style w:type="paragraph" w:customStyle="1" w:styleId="tkGrif">
    <w:name w:val="_Гриф (tkGrif)"/>
    <w:basedOn w:val="a"/>
    <w:pPr>
      <w:spacing w:after="60" w:line="276" w:lineRule="auto"/>
      <w:ind w:firstLine="0"/>
      <w:jc w:val="center"/>
    </w:pPr>
    <w:rPr>
      <w:sz w:val="20"/>
      <w:szCs w:val="20"/>
    </w:rPr>
  </w:style>
  <w:style w:type="paragraph" w:customStyle="1" w:styleId="tkZagolovok2">
    <w:name w:val="_Заголовок Раздел (tkZagolovok2)"/>
    <w:basedOn w:val="a"/>
    <w:pPr>
      <w:spacing w:before="200" w:after="200" w:line="276" w:lineRule="auto"/>
      <w:ind w:left="1134" w:right="1134" w:firstLine="0"/>
      <w:jc w:val="center"/>
    </w:pPr>
    <w:rPr>
      <w:b/>
      <w:bCs/>
    </w:rPr>
  </w:style>
  <w:style w:type="paragraph" w:customStyle="1" w:styleId="tkNazvanie">
    <w:name w:val="_Название (tkNazvanie)"/>
    <w:basedOn w:val="a"/>
    <w:pPr>
      <w:spacing w:before="400" w:after="400" w:line="276" w:lineRule="auto"/>
      <w:ind w:left="1134" w:right="1134" w:firstLine="0"/>
      <w:jc w:val="center"/>
    </w:pPr>
    <w:rPr>
      <w:b/>
      <w:bCs/>
    </w:rPr>
  </w:style>
  <w:style w:type="paragraph" w:customStyle="1" w:styleId="tkTekst">
    <w:name w:val="_Текст обычный (tkTekst)"/>
    <w:basedOn w:val="a"/>
    <w:pPr>
      <w:spacing w:after="60" w:line="276" w:lineRule="auto"/>
      <w:ind w:firstLine="567"/>
    </w:pPr>
    <w:rPr>
      <w:sz w:val="20"/>
      <w:szCs w:val="20"/>
    </w:rPr>
  </w:style>
  <w:style w:type="character" w:styleId="afa">
    <w:name w:val="Subtle Emphasis"/>
    <w:basedOn w:val="a0"/>
    <w:uiPriority w:val="19"/>
    <w:qFormat/>
    <w:rPr>
      <w:i/>
      <w:iCs/>
      <w:color w:val="808080"/>
    </w:rPr>
  </w:style>
  <w:style w:type="character" w:styleId="afb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fc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d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e">
    <w:name w:val="Book Title"/>
    <w:basedOn w:val="a0"/>
    <w:uiPriority w:val="33"/>
    <w:qFormat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db:28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db:202913" TargetMode="External"/><Relationship Id="rId5" Type="http://schemas.openxmlformats.org/officeDocument/2006/relationships/hyperlink" Target="cdb:994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4320</Words>
  <Characters>24625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Aicholpon Jorupbekova</dc:creator>
  <cp:lastModifiedBy>Aicholpon Jorupbekova</cp:lastModifiedBy>
  <cp:revision>2</cp:revision>
  <dcterms:created xsi:type="dcterms:W3CDTF">2016-11-22T09:15:00Z</dcterms:created>
  <dcterms:modified xsi:type="dcterms:W3CDTF">2016-11-22T09:15:00Z</dcterms:modified>
</cp:coreProperties>
</file>