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5935"/>
      </w:tblGrid>
      <w:tr w:rsidR="00FC6ED3" w14:paraId="417B92C1" w14:textId="77777777" w:rsidTr="00FC6ED3">
        <w:tc>
          <w:tcPr>
            <w:tcW w:w="9350" w:type="dxa"/>
            <w:gridSpan w:val="2"/>
            <w:shd w:val="clear" w:color="auto" w:fill="D9D9D9" w:themeFill="background1" w:themeFillShade="D9"/>
          </w:tcPr>
          <w:p w14:paraId="3E8CFABA" w14:textId="30F965C0" w:rsidR="00FC6ED3" w:rsidRPr="00FC6ED3" w:rsidRDefault="00FC6ED3" w:rsidP="00FC6ED3">
            <w:pPr>
              <w:jc w:val="center"/>
              <w:rPr>
                <w:b/>
                <w:bCs/>
                <w:i/>
                <w:iCs/>
              </w:rPr>
            </w:pPr>
            <w:r w:rsidRPr="00FC6ED3">
              <w:rPr>
                <w:b/>
                <w:bCs/>
                <w:i/>
                <w:iCs/>
              </w:rPr>
              <w:t>TO BE COMPLETED BY REQUESTOR</w:t>
            </w:r>
          </w:p>
        </w:tc>
      </w:tr>
      <w:tr w:rsidR="00E52A2A" w14:paraId="2B79078A" w14:textId="77777777" w:rsidTr="00A12F04">
        <w:tc>
          <w:tcPr>
            <w:tcW w:w="3415" w:type="dxa"/>
          </w:tcPr>
          <w:p w14:paraId="3730FFB3" w14:textId="77777777" w:rsidR="00E52A2A" w:rsidRPr="00E63A52" w:rsidRDefault="00E52A2A">
            <w:pPr>
              <w:rPr>
                <w:rFonts w:cstheme="minorHAnsi"/>
                <w:sz w:val="20"/>
                <w:szCs w:val="20"/>
              </w:rPr>
            </w:pPr>
            <w:r w:rsidRPr="00E63A52">
              <w:rPr>
                <w:rFonts w:cstheme="minorHAnsi"/>
                <w:sz w:val="20"/>
                <w:szCs w:val="20"/>
              </w:rPr>
              <w:t>Name of Requestor:</w:t>
            </w:r>
          </w:p>
          <w:p w14:paraId="7AB42E75" w14:textId="394C1792" w:rsidR="00A12F04" w:rsidRPr="00E63A52" w:rsidRDefault="00A12F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35" w:type="dxa"/>
          </w:tcPr>
          <w:p w14:paraId="6D67356A" w14:textId="77777777" w:rsidR="00E52A2A" w:rsidRPr="00E63A52" w:rsidRDefault="00E52A2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52A2A" w14:paraId="142D9DC4" w14:textId="77777777" w:rsidTr="00A12F04">
        <w:tc>
          <w:tcPr>
            <w:tcW w:w="3415" w:type="dxa"/>
          </w:tcPr>
          <w:p w14:paraId="1D0CDE24" w14:textId="64490075" w:rsidR="00E52A2A" w:rsidRPr="00E63A52" w:rsidRDefault="00E52A2A">
            <w:pPr>
              <w:rPr>
                <w:rFonts w:cstheme="minorHAnsi"/>
                <w:sz w:val="20"/>
                <w:szCs w:val="20"/>
              </w:rPr>
            </w:pPr>
            <w:r w:rsidRPr="00E63A52">
              <w:rPr>
                <w:rFonts w:cstheme="minorHAnsi"/>
                <w:sz w:val="20"/>
                <w:szCs w:val="20"/>
              </w:rPr>
              <w:t>Name of Company/Institutional Affiliation</w:t>
            </w:r>
            <w:r w:rsidR="00B7712C">
              <w:rPr>
                <w:rFonts w:cstheme="minorHAnsi"/>
                <w:sz w:val="20"/>
                <w:szCs w:val="20"/>
              </w:rPr>
              <w:t xml:space="preserve"> </w:t>
            </w:r>
            <w:r w:rsidRPr="00E63A52">
              <w:rPr>
                <w:rFonts w:cstheme="minorHAnsi"/>
                <w:sz w:val="20"/>
                <w:szCs w:val="20"/>
              </w:rPr>
              <w:t>(associated with request)</w:t>
            </w:r>
          </w:p>
        </w:tc>
        <w:tc>
          <w:tcPr>
            <w:tcW w:w="5935" w:type="dxa"/>
          </w:tcPr>
          <w:p w14:paraId="11B2D1F7" w14:textId="77777777" w:rsidR="00E52A2A" w:rsidRPr="00E63A52" w:rsidRDefault="00E52A2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52A2A" w14:paraId="60A3BBCE" w14:textId="77777777" w:rsidTr="00A12F04">
        <w:tc>
          <w:tcPr>
            <w:tcW w:w="3415" w:type="dxa"/>
          </w:tcPr>
          <w:p w14:paraId="5D22FF7D" w14:textId="20C2088C" w:rsidR="00E52A2A" w:rsidRPr="00E63A52" w:rsidRDefault="00E52A2A">
            <w:pPr>
              <w:rPr>
                <w:rFonts w:cstheme="minorHAnsi"/>
                <w:sz w:val="20"/>
                <w:szCs w:val="20"/>
              </w:rPr>
            </w:pPr>
            <w:r w:rsidRPr="00E63A52">
              <w:rPr>
                <w:rFonts w:cstheme="minorHAnsi"/>
                <w:sz w:val="20"/>
                <w:szCs w:val="20"/>
              </w:rPr>
              <w:t>Requestor’s Contact Info:</w:t>
            </w:r>
          </w:p>
        </w:tc>
        <w:tc>
          <w:tcPr>
            <w:tcW w:w="5935" w:type="dxa"/>
          </w:tcPr>
          <w:p w14:paraId="6C2D1418" w14:textId="77777777" w:rsidR="00E52A2A" w:rsidRPr="00E63A52" w:rsidRDefault="00E52A2A">
            <w:pPr>
              <w:rPr>
                <w:rFonts w:cstheme="minorHAnsi"/>
                <w:sz w:val="20"/>
                <w:szCs w:val="20"/>
              </w:rPr>
            </w:pPr>
            <w:r w:rsidRPr="00E63A52">
              <w:rPr>
                <w:rFonts w:cstheme="minorHAnsi"/>
                <w:sz w:val="20"/>
                <w:szCs w:val="20"/>
              </w:rPr>
              <w:t>Address</w:t>
            </w:r>
          </w:p>
          <w:p w14:paraId="7D558128" w14:textId="77777777" w:rsidR="00E52A2A" w:rsidRPr="00E63A52" w:rsidRDefault="00E52A2A">
            <w:pPr>
              <w:rPr>
                <w:rFonts w:cstheme="minorHAnsi"/>
                <w:sz w:val="20"/>
                <w:szCs w:val="20"/>
              </w:rPr>
            </w:pPr>
            <w:r w:rsidRPr="00E63A52">
              <w:rPr>
                <w:rFonts w:cstheme="minorHAnsi"/>
                <w:sz w:val="20"/>
                <w:szCs w:val="20"/>
              </w:rPr>
              <w:t>Phone</w:t>
            </w:r>
          </w:p>
          <w:p w14:paraId="22B04DC1" w14:textId="5D1A7705" w:rsidR="00E52A2A" w:rsidRPr="00E63A52" w:rsidRDefault="00E52A2A">
            <w:pPr>
              <w:rPr>
                <w:rFonts w:cstheme="minorHAnsi"/>
                <w:sz w:val="20"/>
                <w:szCs w:val="20"/>
              </w:rPr>
            </w:pPr>
            <w:r w:rsidRPr="00E63A52">
              <w:rPr>
                <w:rFonts w:cstheme="minorHAnsi"/>
                <w:sz w:val="20"/>
                <w:szCs w:val="20"/>
              </w:rPr>
              <w:t>Email</w:t>
            </w:r>
          </w:p>
        </w:tc>
      </w:tr>
      <w:tr w:rsidR="00E52A2A" w14:paraId="6F256DD9" w14:textId="77777777" w:rsidTr="00A12F04">
        <w:tc>
          <w:tcPr>
            <w:tcW w:w="3415" w:type="dxa"/>
          </w:tcPr>
          <w:p w14:paraId="7ADE2EA4" w14:textId="77777777" w:rsidR="00E52A2A" w:rsidRDefault="003E4EA2">
            <w:pPr>
              <w:rPr>
                <w:rFonts w:cstheme="minorHAnsi"/>
                <w:sz w:val="20"/>
                <w:szCs w:val="20"/>
              </w:rPr>
            </w:pPr>
            <w:r w:rsidRPr="00E63A52">
              <w:rPr>
                <w:rFonts w:cstheme="minorHAnsi"/>
                <w:sz w:val="20"/>
                <w:szCs w:val="20"/>
              </w:rPr>
              <w:t>From which study/consortium/ database are you requesting data?</w:t>
            </w:r>
          </w:p>
          <w:p w14:paraId="5D8CD518" w14:textId="77777777" w:rsidR="004B48DC" w:rsidRDefault="004B48DC">
            <w:pPr>
              <w:rPr>
                <w:rFonts w:cstheme="minorHAnsi"/>
                <w:sz w:val="20"/>
                <w:szCs w:val="20"/>
              </w:rPr>
            </w:pPr>
          </w:p>
          <w:p w14:paraId="0468ADC0" w14:textId="6D0BF168" w:rsidR="004B48DC" w:rsidRPr="004B48DC" w:rsidRDefault="004B48DC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5935" w:type="dxa"/>
          </w:tcPr>
          <w:p w14:paraId="1423458C" w14:textId="77777777" w:rsidR="004B48DC" w:rsidRDefault="004B48DC">
            <w:pPr>
              <w:rPr>
                <w:rFonts w:cstheme="minorHAnsi"/>
                <w:sz w:val="20"/>
                <w:szCs w:val="20"/>
              </w:rPr>
            </w:pPr>
          </w:p>
          <w:p w14:paraId="49DAA2C7" w14:textId="77777777" w:rsidR="004B48DC" w:rsidRDefault="004B48DC">
            <w:pPr>
              <w:rPr>
                <w:rFonts w:cstheme="minorHAnsi"/>
                <w:sz w:val="20"/>
                <w:szCs w:val="20"/>
              </w:rPr>
            </w:pPr>
          </w:p>
          <w:p w14:paraId="3EDE3F0B" w14:textId="282FB90B" w:rsidR="00E52A2A" w:rsidRPr="004B48DC" w:rsidRDefault="004B48DC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4B48DC">
              <w:rPr>
                <w:rFonts w:cstheme="minorHAnsi"/>
                <w:i/>
                <w:iCs/>
                <w:sz w:val="16"/>
                <w:szCs w:val="16"/>
              </w:rPr>
              <w:t>NOTE: Under Brazil’s LGPD, in accordance with Article 14.3, personal data from children cannot, under any circumstance, be passed on to third parties without explicit consent.</w:t>
            </w:r>
          </w:p>
        </w:tc>
      </w:tr>
      <w:tr w:rsidR="003F5079" w:rsidRPr="00E63A52" w14:paraId="5A61A72F" w14:textId="77777777" w:rsidTr="009E4517">
        <w:tc>
          <w:tcPr>
            <w:tcW w:w="3415" w:type="dxa"/>
          </w:tcPr>
          <w:p w14:paraId="2AA1EA01" w14:textId="77777777" w:rsidR="003F5079" w:rsidRPr="00E63A52" w:rsidRDefault="003F5079" w:rsidP="009E4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Based on the study status, please indicate which kind of dataset you are requesting. </w:t>
            </w:r>
          </w:p>
        </w:tc>
        <w:tc>
          <w:tcPr>
            <w:tcW w:w="5935" w:type="dxa"/>
          </w:tcPr>
          <w:p w14:paraId="209AEC8D" w14:textId="22917B4F" w:rsidR="003F5079" w:rsidRDefault="00280ACE" w:rsidP="009E451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40491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A1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F5079">
              <w:rPr>
                <w:rFonts w:cstheme="minorHAnsi"/>
                <w:sz w:val="20"/>
                <w:szCs w:val="20"/>
              </w:rPr>
              <w:t xml:space="preserve"> A public dataset for a study that has ended (which contains all key time points and key datapoints for all participants as permitted under international data processing regulations)</w:t>
            </w:r>
          </w:p>
          <w:p w14:paraId="72719BEF" w14:textId="77777777" w:rsidR="003F5079" w:rsidRDefault="003F5079" w:rsidP="009E4517">
            <w:pPr>
              <w:rPr>
                <w:rFonts w:cstheme="minorHAnsi"/>
                <w:sz w:val="20"/>
                <w:szCs w:val="20"/>
              </w:rPr>
            </w:pPr>
          </w:p>
          <w:p w14:paraId="0B78214E" w14:textId="036D80B6" w:rsidR="003F5079" w:rsidRDefault="00280ACE" w:rsidP="009E451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32505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0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F5079">
              <w:rPr>
                <w:rFonts w:cstheme="minorHAnsi"/>
                <w:sz w:val="20"/>
                <w:szCs w:val="20"/>
              </w:rPr>
              <w:t xml:space="preserve"> An early subset dataset for a study that has not ended </w:t>
            </w:r>
            <w:r w:rsidR="003F5079" w:rsidRPr="00CD2046">
              <w:rPr>
                <w:rFonts w:cstheme="minorHAnsi"/>
                <w:sz w:val="20"/>
                <w:szCs w:val="20"/>
              </w:rPr>
              <w:t xml:space="preserve"> </w:t>
            </w:r>
            <w:r w:rsidR="003F5079">
              <w:rPr>
                <w:rFonts w:cstheme="minorHAnsi"/>
                <w:sz w:val="20"/>
                <w:szCs w:val="20"/>
              </w:rPr>
              <w:t>(</w:t>
            </w:r>
            <w:r w:rsidR="003F5079" w:rsidRPr="00CD2046">
              <w:rPr>
                <w:rFonts w:cstheme="minorHAnsi"/>
                <w:sz w:val="20"/>
                <w:szCs w:val="20"/>
              </w:rPr>
              <w:t>Describe the data that you are seeking</w:t>
            </w:r>
            <w:r w:rsidR="003F5079">
              <w:rPr>
                <w:rFonts w:cstheme="minorHAnsi"/>
                <w:sz w:val="20"/>
                <w:szCs w:val="20"/>
              </w:rPr>
              <w:t>.</w:t>
            </w:r>
            <w:r w:rsidR="003F5079" w:rsidRPr="00CD2046">
              <w:rPr>
                <w:rFonts w:cstheme="minorHAnsi"/>
                <w:sz w:val="20"/>
                <w:szCs w:val="20"/>
              </w:rPr>
              <w:t xml:space="preserve"> </w:t>
            </w:r>
            <w:r w:rsidR="003F5079">
              <w:rPr>
                <w:rFonts w:cstheme="minorHAnsi"/>
                <w:sz w:val="20"/>
                <w:szCs w:val="20"/>
              </w:rPr>
              <w:t>B</w:t>
            </w:r>
            <w:r w:rsidR="003F5079" w:rsidRPr="00CD2046">
              <w:rPr>
                <w:rFonts w:cstheme="minorHAnsi"/>
                <w:sz w:val="20"/>
                <w:szCs w:val="20"/>
              </w:rPr>
              <w:t xml:space="preserve">e as detailed as possible with specific visit time points [e.g., Baseline, 12 months, etc.] as well as </w:t>
            </w:r>
            <w:proofErr w:type="gramStart"/>
            <w:r w:rsidR="003F5079" w:rsidRPr="00CD2046">
              <w:rPr>
                <w:rFonts w:cstheme="minorHAnsi"/>
                <w:sz w:val="20"/>
                <w:szCs w:val="20"/>
              </w:rPr>
              <w:t>datapoints</w:t>
            </w:r>
            <w:proofErr w:type="gramEnd"/>
            <w:r w:rsidR="003F5079" w:rsidRPr="00CD2046">
              <w:rPr>
                <w:rFonts w:cstheme="minorHAnsi"/>
                <w:sz w:val="20"/>
                <w:szCs w:val="20"/>
              </w:rPr>
              <w:t xml:space="preserve"> [e.g., OCT EZ area, static perimetry total hill of vision, etc.])</w:t>
            </w:r>
            <w:r w:rsidR="003F5079">
              <w:rPr>
                <w:rFonts w:cstheme="minorHAnsi"/>
                <w:sz w:val="20"/>
                <w:szCs w:val="20"/>
              </w:rPr>
              <w:t>: _____</w:t>
            </w:r>
          </w:p>
          <w:p w14:paraId="1AA25C05" w14:textId="77777777" w:rsidR="003F5079" w:rsidRDefault="003F5079" w:rsidP="009E4517">
            <w:pPr>
              <w:rPr>
                <w:rFonts w:cstheme="minorHAnsi"/>
                <w:sz w:val="20"/>
                <w:szCs w:val="20"/>
              </w:rPr>
            </w:pPr>
          </w:p>
          <w:p w14:paraId="61B0E582" w14:textId="77777777" w:rsidR="003F5079" w:rsidRPr="00E63A52" w:rsidRDefault="003F5079" w:rsidP="009E451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C63EA" w14:paraId="6B5EE8AC" w14:textId="5A7AF0AF" w:rsidTr="00A12F04">
        <w:tc>
          <w:tcPr>
            <w:tcW w:w="3415" w:type="dxa"/>
          </w:tcPr>
          <w:p w14:paraId="3EC9EC75" w14:textId="40FA9363" w:rsidR="008C63EA" w:rsidRPr="00E63A52" w:rsidRDefault="008C63EA">
            <w:pPr>
              <w:rPr>
                <w:rFonts w:cstheme="minorHAnsi"/>
                <w:sz w:val="20"/>
                <w:szCs w:val="20"/>
              </w:rPr>
            </w:pPr>
            <w:r w:rsidRPr="00E63A52">
              <w:rPr>
                <w:rFonts w:cstheme="minorHAnsi"/>
                <w:sz w:val="20"/>
                <w:szCs w:val="20"/>
              </w:rPr>
              <w:t xml:space="preserve">Confirm that you </w:t>
            </w:r>
            <w:r w:rsidR="00C12ED3">
              <w:rPr>
                <w:rFonts w:cstheme="minorHAnsi"/>
                <w:sz w:val="20"/>
                <w:szCs w:val="20"/>
              </w:rPr>
              <w:t>understand that you will only be granted</w:t>
            </w:r>
            <w:r w:rsidRPr="00E63A52">
              <w:rPr>
                <w:rFonts w:cstheme="minorHAnsi"/>
                <w:sz w:val="20"/>
                <w:szCs w:val="20"/>
              </w:rPr>
              <w:t xml:space="preserve"> the minimum necessary data to fulfill your purpose.</w:t>
            </w:r>
          </w:p>
        </w:tc>
        <w:tc>
          <w:tcPr>
            <w:tcW w:w="5935" w:type="dxa"/>
          </w:tcPr>
          <w:p w14:paraId="0C4E94FB" w14:textId="67992C5F" w:rsidR="008C63EA" w:rsidRPr="00E63A52" w:rsidRDefault="00280ACE" w:rsidP="008C63E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268375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3EA" w:rsidRPr="00E63A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C63EA" w:rsidRPr="00E63A52">
              <w:rPr>
                <w:rFonts w:cstheme="minorHAnsi"/>
                <w:sz w:val="20"/>
                <w:szCs w:val="20"/>
              </w:rPr>
              <w:t xml:space="preserve"> Yes, I </w:t>
            </w:r>
            <w:r w:rsidR="00D87799">
              <w:rPr>
                <w:rFonts w:cstheme="minorHAnsi"/>
                <w:sz w:val="20"/>
                <w:szCs w:val="20"/>
              </w:rPr>
              <w:t>understand</w:t>
            </w:r>
            <w:r w:rsidR="008C63EA" w:rsidRPr="00E63A52">
              <w:rPr>
                <w:rFonts w:cstheme="minorHAnsi"/>
                <w:sz w:val="20"/>
                <w:szCs w:val="20"/>
              </w:rPr>
              <w:t xml:space="preserve"> that I </w:t>
            </w:r>
            <w:r w:rsidR="00C12ED3">
              <w:rPr>
                <w:rFonts w:cstheme="minorHAnsi"/>
                <w:sz w:val="20"/>
                <w:szCs w:val="20"/>
              </w:rPr>
              <w:t>will only be granted</w:t>
            </w:r>
            <w:r w:rsidR="008C63EA" w:rsidRPr="00E63A52">
              <w:rPr>
                <w:rFonts w:cstheme="minorHAnsi"/>
                <w:sz w:val="20"/>
                <w:szCs w:val="20"/>
              </w:rPr>
              <w:t xml:space="preserve"> the minimum necessary data </w:t>
            </w:r>
            <w:r w:rsidR="00C12ED3">
              <w:rPr>
                <w:rFonts w:cstheme="minorHAnsi"/>
                <w:sz w:val="20"/>
                <w:szCs w:val="20"/>
              </w:rPr>
              <w:t>to</w:t>
            </w:r>
            <w:r w:rsidR="008C63EA" w:rsidRPr="00E63A52">
              <w:rPr>
                <w:rFonts w:cstheme="minorHAnsi"/>
                <w:sz w:val="20"/>
                <w:szCs w:val="20"/>
              </w:rPr>
              <w:t xml:space="preserve"> </w:t>
            </w:r>
            <w:r w:rsidR="009C50A7" w:rsidRPr="00E63A52">
              <w:rPr>
                <w:rFonts w:cstheme="minorHAnsi"/>
                <w:sz w:val="20"/>
                <w:szCs w:val="20"/>
              </w:rPr>
              <w:t>fulfill</w:t>
            </w:r>
            <w:r w:rsidR="008C63EA" w:rsidRPr="00E63A52">
              <w:rPr>
                <w:rFonts w:cstheme="minorHAnsi"/>
                <w:sz w:val="20"/>
                <w:szCs w:val="20"/>
              </w:rPr>
              <w:t xml:space="preserve"> </w:t>
            </w:r>
            <w:r w:rsidR="00C12ED3">
              <w:rPr>
                <w:rFonts w:cstheme="minorHAnsi"/>
                <w:sz w:val="20"/>
                <w:szCs w:val="20"/>
              </w:rPr>
              <w:t>my purpose(s)</w:t>
            </w:r>
            <w:r w:rsidR="008C63EA" w:rsidRPr="00E63A52">
              <w:rPr>
                <w:rFonts w:cstheme="minorHAnsi"/>
                <w:sz w:val="20"/>
                <w:szCs w:val="20"/>
              </w:rPr>
              <w:t>.</w:t>
            </w:r>
          </w:p>
          <w:p w14:paraId="63811DBE" w14:textId="4C5066FA" w:rsidR="008C63EA" w:rsidRPr="00E63A52" w:rsidRDefault="008C63EA" w:rsidP="008C63E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52A2A" w14:paraId="7B80BD5D" w14:textId="77777777" w:rsidTr="00A12F04">
        <w:tc>
          <w:tcPr>
            <w:tcW w:w="3415" w:type="dxa"/>
          </w:tcPr>
          <w:p w14:paraId="7B002E8A" w14:textId="2FC4EA4F" w:rsidR="00E52A2A" w:rsidRPr="00E63A52" w:rsidRDefault="003E4EA2">
            <w:pPr>
              <w:rPr>
                <w:rFonts w:cstheme="minorHAnsi"/>
                <w:sz w:val="20"/>
                <w:szCs w:val="20"/>
              </w:rPr>
            </w:pPr>
            <w:r w:rsidRPr="00E63A52">
              <w:rPr>
                <w:rFonts w:cstheme="minorHAnsi"/>
                <w:sz w:val="20"/>
                <w:szCs w:val="20"/>
              </w:rPr>
              <w:t>For what purpose(s) will you be using the data (e.g., to conduct research exploring ABC outcomes relating to diabetic retinopathy)?</w:t>
            </w:r>
          </w:p>
        </w:tc>
        <w:tc>
          <w:tcPr>
            <w:tcW w:w="5935" w:type="dxa"/>
          </w:tcPr>
          <w:p w14:paraId="67E2E23A" w14:textId="77777777" w:rsidR="00E52A2A" w:rsidRPr="00E63A52" w:rsidRDefault="00280ACE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49631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F04" w:rsidRPr="00E63A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12F04" w:rsidRPr="00E63A52">
              <w:rPr>
                <w:rFonts w:cstheme="minorHAnsi"/>
                <w:sz w:val="20"/>
                <w:szCs w:val="20"/>
              </w:rPr>
              <w:t xml:space="preserve"> Healthcare/clinical research (explain):</w:t>
            </w:r>
          </w:p>
          <w:p w14:paraId="57E06942" w14:textId="77777777" w:rsidR="00A12F04" w:rsidRPr="00E63A52" w:rsidRDefault="00A12F04">
            <w:pPr>
              <w:rPr>
                <w:rFonts w:cstheme="minorHAnsi"/>
                <w:sz w:val="20"/>
                <w:szCs w:val="20"/>
              </w:rPr>
            </w:pPr>
          </w:p>
          <w:p w14:paraId="06DE02E4" w14:textId="77777777" w:rsidR="00A12F04" w:rsidRPr="00E63A52" w:rsidRDefault="00280ACE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05759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F04" w:rsidRPr="00E63A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12F04" w:rsidRPr="00E63A52">
              <w:rPr>
                <w:rFonts w:cstheme="minorHAnsi"/>
                <w:sz w:val="20"/>
                <w:szCs w:val="20"/>
              </w:rPr>
              <w:t xml:space="preserve"> Statistical exploration (explain):</w:t>
            </w:r>
          </w:p>
          <w:p w14:paraId="3AD6CEC2" w14:textId="77777777" w:rsidR="00A12F04" w:rsidRPr="00E63A52" w:rsidRDefault="00A12F04">
            <w:pPr>
              <w:rPr>
                <w:rFonts w:cstheme="minorHAnsi"/>
                <w:sz w:val="20"/>
                <w:szCs w:val="20"/>
              </w:rPr>
            </w:pPr>
          </w:p>
          <w:p w14:paraId="2DC23B1C" w14:textId="77777777" w:rsidR="00A12F04" w:rsidRDefault="00280ACE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55554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F04" w:rsidRPr="00E63A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12F04" w:rsidRPr="00E63A52">
              <w:rPr>
                <w:rFonts w:cstheme="minorHAnsi"/>
                <w:sz w:val="20"/>
                <w:szCs w:val="20"/>
              </w:rPr>
              <w:t xml:space="preserve"> Other (explain):</w:t>
            </w:r>
          </w:p>
          <w:p w14:paraId="51065892" w14:textId="6148198B" w:rsidR="00795C5D" w:rsidRPr="00E63A52" w:rsidRDefault="00795C5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52A2A" w14:paraId="14A51E20" w14:textId="77777777" w:rsidTr="00A12F04">
        <w:tc>
          <w:tcPr>
            <w:tcW w:w="3415" w:type="dxa"/>
          </w:tcPr>
          <w:p w14:paraId="14EDA14F" w14:textId="30E1E6A9" w:rsidR="00E52A2A" w:rsidRPr="00E63A52" w:rsidRDefault="003E4EA2">
            <w:pPr>
              <w:rPr>
                <w:rFonts w:cstheme="minorHAnsi"/>
                <w:sz w:val="20"/>
                <w:szCs w:val="20"/>
              </w:rPr>
            </w:pPr>
            <w:r w:rsidRPr="00E63A52">
              <w:rPr>
                <w:rFonts w:cstheme="minorHAnsi"/>
                <w:sz w:val="20"/>
                <w:szCs w:val="20"/>
              </w:rPr>
              <w:t>How do you intend to use the data (check all that apply)?</w:t>
            </w:r>
          </w:p>
        </w:tc>
        <w:tc>
          <w:tcPr>
            <w:tcW w:w="5935" w:type="dxa"/>
          </w:tcPr>
          <w:p w14:paraId="56BB52DD" w14:textId="459805D1" w:rsidR="00E52A2A" w:rsidRPr="00E63A52" w:rsidRDefault="00280ACE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743460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EA2" w:rsidRPr="00E63A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E4EA2" w:rsidRPr="00E63A52">
              <w:rPr>
                <w:rFonts w:cstheme="minorHAnsi"/>
                <w:sz w:val="20"/>
                <w:szCs w:val="20"/>
              </w:rPr>
              <w:t xml:space="preserve"> Internal purposes (e.g., education, research planning)</w:t>
            </w:r>
          </w:p>
          <w:p w14:paraId="6628EA0F" w14:textId="77777777" w:rsidR="003E4EA2" w:rsidRPr="00E63A52" w:rsidRDefault="00280ACE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511574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EA2" w:rsidRPr="00E63A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E4EA2" w:rsidRPr="00E63A52">
              <w:rPr>
                <w:rFonts w:cstheme="minorHAnsi"/>
                <w:sz w:val="20"/>
                <w:szCs w:val="20"/>
              </w:rPr>
              <w:t xml:space="preserve"> Perform analyses for publication/presentation</w:t>
            </w:r>
          </w:p>
          <w:p w14:paraId="18DD4C2A" w14:textId="77777777" w:rsidR="003E4EA2" w:rsidRPr="00E63A52" w:rsidRDefault="00280ACE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49135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EA2" w:rsidRPr="00E63A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E4EA2" w:rsidRPr="00E63A52">
              <w:rPr>
                <w:rFonts w:cstheme="minorHAnsi"/>
                <w:sz w:val="20"/>
                <w:szCs w:val="20"/>
              </w:rPr>
              <w:t xml:space="preserve"> To support an Agency submission (e.g., FDA, NIH)</w:t>
            </w:r>
          </w:p>
          <w:p w14:paraId="7B520560" w14:textId="117C5A9B" w:rsidR="003E4EA2" w:rsidRPr="00E63A52" w:rsidRDefault="00280ACE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70132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EA2" w:rsidRPr="00E63A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E4EA2" w:rsidRPr="00E63A52">
              <w:rPr>
                <w:rFonts w:cstheme="minorHAnsi"/>
                <w:sz w:val="20"/>
                <w:szCs w:val="20"/>
              </w:rPr>
              <w:t xml:space="preserve"> Other (</w:t>
            </w:r>
            <w:r w:rsidR="00A12F04" w:rsidRPr="00E63A52">
              <w:rPr>
                <w:rFonts w:cstheme="minorHAnsi"/>
                <w:sz w:val="20"/>
                <w:szCs w:val="20"/>
              </w:rPr>
              <w:t>explain</w:t>
            </w:r>
            <w:r w:rsidR="003E4EA2" w:rsidRPr="00E63A52">
              <w:rPr>
                <w:rFonts w:cstheme="minorHAnsi"/>
                <w:sz w:val="20"/>
                <w:szCs w:val="20"/>
              </w:rPr>
              <w:t>):</w:t>
            </w:r>
          </w:p>
        </w:tc>
      </w:tr>
      <w:tr w:rsidR="00E52A2A" w14:paraId="40C7E85D" w14:textId="77777777" w:rsidTr="00A12F04">
        <w:tc>
          <w:tcPr>
            <w:tcW w:w="3415" w:type="dxa"/>
          </w:tcPr>
          <w:p w14:paraId="1D817AFB" w14:textId="34E4EF8A" w:rsidR="00E52A2A" w:rsidRPr="00E63A52" w:rsidRDefault="00A12F04">
            <w:pPr>
              <w:rPr>
                <w:rFonts w:cstheme="minorHAnsi"/>
                <w:sz w:val="20"/>
                <w:szCs w:val="20"/>
              </w:rPr>
            </w:pPr>
            <w:r w:rsidRPr="00E63A52">
              <w:rPr>
                <w:rFonts w:cstheme="minorHAnsi"/>
                <w:sz w:val="20"/>
                <w:szCs w:val="20"/>
              </w:rPr>
              <w:t xml:space="preserve">Do you </w:t>
            </w:r>
            <w:r w:rsidR="0023445C" w:rsidRPr="00E63A52">
              <w:rPr>
                <w:rFonts w:cstheme="minorHAnsi"/>
                <w:sz w:val="20"/>
                <w:szCs w:val="20"/>
              </w:rPr>
              <w:t>inten</w:t>
            </w:r>
            <w:r w:rsidR="0023445C">
              <w:rPr>
                <w:rFonts w:cstheme="minorHAnsi"/>
                <w:sz w:val="20"/>
                <w:szCs w:val="20"/>
              </w:rPr>
              <w:t>d</w:t>
            </w:r>
            <w:r w:rsidR="0023445C" w:rsidRPr="00E63A52">
              <w:rPr>
                <w:rFonts w:cstheme="minorHAnsi"/>
                <w:sz w:val="20"/>
                <w:szCs w:val="20"/>
              </w:rPr>
              <w:t xml:space="preserve"> </w:t>
            </w:r>
            <w:r w:rsidRPr="00E63A52">
              <w:rPr>
                <w:rFonts w:cstheme="minorHAnsi"/>
                <w:sz w:val="20"/>
                <w:szCs w:val="20"/>
              </w:rPr>
              <w:t>to share any of this data with anyone outside of your immediate team that would not inherently be bound by the terms of an agreement with you/your organization?</w:t>
            </w:r>
          </w:p>
        </w:tc>
        <w:tc>
          <w:tcPr>
            <w:tcW w:w="5935" w:type="dxa"/>
          </w:tcPr>
          <w:p w14:paraId="11486180" w14:textId="52153210" w:rsidR="00A12F04" w:rsidRPr="00E63A52" w:rsidRDefault="00280ACE" w:rsidP="00A12F0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597705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F04" w:rsidRPr="00E63A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12F04" w:rsidRPr="00E63A52">
              <w:rPr>
                <w:rFonts w:cstheme="minorHAnsi"/>
                <w:sz w:val="20"/>
                <w:szCs w:val="20"/>
              </w:rPr>
              <w:t xml:space="preserve"> No</w:t>
            </w:r>
          </w:p>
          <w:p w14:paraId="20D1196F" w14:textId="77777777" w:rsidR="00A12F04" w:rsidRPr="00E63A52" w:rsidRDefault="00A12F04" w:rsidP="00A12F04">
            <w:pPr>
              <w:rPr>
                <w:rFonts w:cstheme="minorHAnsi"/>
                <w:sz w:val="20"/>
                <w:szCs w:val="20"/>
              </w:rPr>
            </w:pPr>
          </w:p>
          <w:p w14:paraId="0B57C25C" w14:textId="70D9F87F" w:rsidR="00E52A2A" w:rsidRPr="00E63A52" w:rsidRDefault="00280ACE" w:rsidP="00A12F0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98366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F04" w:rsidRPr="00E63A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12F04" w:rsidRPr="00E63A52">
              <w:rPr>
                <w:rFonts w:cstheme="minorHAnsi"/>
                <w:sz w:val="20"/>
                <w:szCs w:val="20"/>
              </w:rPr>
              <w:t xml:space="preserve"> Yes (explain):</w:t>
            </w:r>
          </w:p>
        </w:tc>
      </w:tr>
      <w:tr w:rsidR="00E52A2A" w14:paraId="1AB5F6C2" w14:textId="77777777" w:rsidTr="00A12F04">
        <w:tc>
          <w:tcPr>
            <w:tcW w:w="3415" w:type="dxa"/>
          </w:tcPr>
          <w:p w14:paraId="502A0051" w14:textId="011ED04E" w:rsidR="00E52A2A" w:rsidRPr="00E63A52" w:rsidRDefault="00A12F04">
            <w:pPr>
              <w:rPr>
                <w:rFonts w:cstheme="minorHAnsi"/>
                <w:sz w:val="20"/>
                <w:szCs w:val="20"/>
              </w:rPr>
            </w:pPr>
            <w:r w:rsidRPr="00E63A52">
              <w:rPr>
                <w:rFonts w:cstheme="minorHAnsi"/>
                <w:sz w:val="20"/>
                <w:szCs w:val="20"/>
              </w:rPr>
              <w:t>Are you able to review/sign agreements for these purposes?</w:t>
            </w:r>
          </w:p>
        </w:tc>
        <w:tc>
          <w:tcPr>
            <w:tcW w:w="5935" w:type="dxa"/>
          </w:tcPr>
          <w:p w14:paraId="1271780F" w14:textId="62657EDC" w:rsidR="00A12F04" w:rsidRPr="00E63A52" w:rsidRDefault="00280ACE" w:rsidP="00A12F0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92280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F04" w:rsidRPr="00E63A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12F04" w:rsidRPr="00E63A52">
              <w:rPr>
                <w:rFonts w:cstheme="minorHAnsi"/>
                <w:sz w:val="20"/>
                <w:szCs w:val="20"/>
              </w:rPr>
              <w:t xml:space="preserve"> Yes</w:t>
            </w:r>
          </w:p>
          <w:p w14:paraId="26179558" w14:textId="77777777" w:rsidR="00A12F04" w:rsidRPr="00E63A52" w:rsidRDefault="00A12F04" w:rsidP="00A12F04">
            <w:pPr>
              <w:rPr>
                <w:rFonts w:cstheme="minorHAnsi"/>
                <w:sz w:val="20"/>
                <w:szCs w:val="20"/>
              </w:rPr>
            </w:pPr>
          </w:p>
          <w:p w14:paraId="7260E7E2" w14:textId="27320794" w:rsidR="00E52A2A" w:rsidRPr="00E63A52" w:rsidRDefault="00280ACE" w:rsidP="00A12F0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33638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F04" w:rsidRPr="00E63A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12F04" w:rsidRPr="00E63A52">
              <w:rPr>
                <w:rFonts w:cstheme="minorHAnsi"/>
                <w:sz w:val="20"/>
                <w:szCs w:val="20"/>
              </w:rPr>
              <w:t xml:space="preserve"> No (provide name and contact information for the applicable institutional official, like the Data Pro</w:t>
            </w:r>
            <w:r w:rsidR="00D87799">
              <w:rPr>
                <w:rFonts w:cstheme="minorHAnsi"/>
                <w:sz w:val="20"/>
                <w:szCs w:val="20"/>
              </w:rPr>
              <w:t>tection</w:t>
            </w:r>
            <w:r w:rsidR="00A12F04" w:rsidRPr="00E63A52">
              <w:rPr>
                <w:rFonts w:cstheme="minorHAnsi"/>
                <w:sz w:val="20"/>
                <w:szCs w:val="20"/>
              </w:rPr>
              <w:t xml:space="preserve"> Officer):</w:t>
            </w:r>
          </w:p>
          <w:p w14:paraId="765AF6AB" w14:textId="56721A1E" w:rsidR="00A12F04" w:rsidRPr="00E63A52" w:rsidRDefault="00A12F04" w:rsidP="00A12F0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12F04" w14:paraId="26006CCA" w14:textId="77777777" w:rsidTr="002406FC">
        <w:tc>
          <w:tcPr>
            <w:tcW w:w="9350" w:type="dxa"/>
            <w:gridSpan w:val="2"/>
          </w:tcPr>
          <w:p w14:paraId="61B98A6D" w14:textId="13387116" w:rsidR="00FC6ED3" w:rsidRPr="00E63A52" w:rsidRDefault="00A12F04" w:rsidP="00A12F04">
            <w:pPr>
              <w:rPr>
                <w:rFonts w:eastAsia="MS Gothic" w:cstheme="minorHAnsi"/>
                <w:sz w:val="20"/>
                <w:szCs w:val="20"/>
              </w:rPr>
            </w:pPr>
            <w:r w:rsidRPr="00E63A52">
              <w:rPr>
                <w:rFonts w:eastAsia="MS Gothic" w:cstheme="minorHAnsi"/>
                <w:sz w:val="20"/>
                <w:szCs w:val="20"/>
              </w:rPr>
              <w:t>Attestation: I understand that th</w:t>
            </w:r>
            <w:r w:rsidR="00D87799">
              <w:rPr>
                <w:rFonts w:eastAsia="MS Gothic" w:cstheme="minorHAnsi"/>
                <w:sz w:val="20"/>
                <w:szCs w:val="20"/>
              </w:rPr>
              <w:t>e</w:t>
            </w:r>
            <w:r w:rsidRPr="00E63A52">
              <w:rPr>
                <w:rFonts w:eastAsia="MS Gothic" w:cstheme="minorHAnsi"/>
                <w:sz w:val="20"/>
                <w:szCs w:val="20"/>
              </w:rPr>
              <w:t xml:space="preserve"> </w:t>
            </w:r>
            <w:r w:rsidR="00D87799">
              <w:rPr>
                <w:rFonts w:eastAsia="MS Gothic" w:cstheme="minorHAnsi"/>
                <w:sz w:val="20"/>
                <w:szCs w:val="20"/>
              </w:rPr>
              <w:t xml:space="preserve">requested </w:t>
            </w:r>
            <w:r w:rsidRPr="00E63A52">
              <w:rPr>
                <w:rFonts w:eastAsia="MS Gothic" w:cstheme="minorHAnsi"/>
                <w:sz w:val="20"/>
                <w:szCs w:val="20"/>
              </w:rPr>
              <w:t xml:space="preserve">data may include personal data from data subjects as human subject participants that resided in the European Economic Area, </w:t>
            </w:r>
            <w:r w:rsidR="00FC6ED3" w:rsidRPr="00E63A52">
              <w:rPr>
                <w:rFonts w:eastAsia="MS Gothic" w:cstheme="minorHAnsi"/>
                <w:sz w:val="20"/>
                <w:szCs w:val="20"/>
              </w:rPr>
              <w:t>and/</w:t>
            </w:r>
            <w:r w:rsidRPr="00E63A52">
              <w:rPr>
                <w:rFonts w:eastAsia="MS Gothic" w:cstheme="minorHAnsi"/>
                <w:sz w:val="20"/>
                <w:szCs w:val="20"/>
              </w:rPr>
              <w:t xml:space="preserve">or Brazil, at the time the data was collected. </w:t>
            </w:r>
            <w:r w:rsidR="00FC6ED3" w:rsidRPr="00E63A52">
              <w:rPr>
                <w:rFonts w:eastAsia="MS Gothic" w:cstheme="minorHAnsi"/>
                <w:sz w:val="20"/>
                <w:szCs w:val="20"/>
              </w:rPr>
              <w:t>As such, th</w:t>
            </w:r>
            <w:r w:rsidR="00D87799">
              <w:rPr>
                <w:rFonts w:eastAsia="MS Gothic" w:cstheme="minorHAnsi"/>
                <w:sz w:val="20"/>
                <w:szCs w:val="20"/>
              </w:rPr>
              <w:t>e</w:t>
            </w:r>
            <w:r w:rsidR="00FC6ED3" w:rsidRPr="00E63A52">
              <w:rPr>
                <w:rFonts w:eastAsia="MS Gothic" w:cstheme="minorHAnsi"/>
                <w:sz w:val="20"/>
                <w:szCs w:val="20"/>
              </w:rPr>
              <w:t xml:space="preserve"> </w:t>
            </w:r>
            <w:r w:rsidR="00D87799">
              <w:rPr>
                <w:rFonts w:eastAsia="MS Gothic" w:cstheme="minorHAnsi"/>
                <w:sz w:val="20"/>
                <w:szCs w:val="20"/>
              </w:rPr>
              <w:t xml:space="preserve">intended </w:t>
            </w:r>
            <w:r w:rsidR="00FC6ED3" w:rsidRPr="00E63A52">
              <w:rPr>
                <w:rFonts w:eastAsia="MS Gothic" w:cstheme="minorHAnsi"/>
                <w:sz w:val="20"/>
                <w:szCs w:val="20"/>
              </w:rPr>
              <w:t xml:space="preserve">data processing must comply with the requirements of the General Data Protection Regulation (GDPR) and Lei Geral de </w:t>
            </w:r>
            <w:proofErr w:type="spellStart"/>
            <w:r w:rsidR="00FC6ED3" w:rsidRPr="00E63A52">
              <w:rPr>
                <w:rFonts w:eastAsia="MS Gothic" w:cstheme="minorHAnsi"/>
                <w:sz w:val="20"/>
                <w:szCs w:val="20"/>
              </w:rPr>
              <w:t>Proteção</w:t>
            </w:r>
            <w:proofErr w:type="spellEnd"/>
            <w:r w:rsidR="00FC6ED3" w:rsidRPr="00E63A52">
              <w:rPr>
                <w:rFonts w:eastAsia="MS Gothic" w:cstheme="minorHAnsi"/>
                <w:sz w:val="20"/>
                <w:szCs w:val="20"/>
              </w:rPr>
              <w:t xml:space="preserve"> de Dados (LGPD</w:t>
            </w:r>
            <w:r w:rsidR="00E63A52">
              <w:rPr>
                <w:rFonts w:eastAsia="MS Gothic" w:cstheme="minorHAnsi"/>
                <w:sz w:val="20"/>
                <w:szCs w:val="20"/>
              </w:rPr>
              <w:t>, Brazil’s GDPR</w:t>
            </w:r>
            <w:r w:rsidR="00D87799">
              <w:rPr>
                <w:rFonts w:eastAsia="MS Gothic" w:cstheme="minorHAnsi"/>
                <w:sz w:val="20"/>
                <w:szCs w:val="20"/>
              </w:rPr>
              <w:t xml:space="preserve"> equivalent</w:t>
            </w:r>
            <w:r w:rsidR="00FC6ED3" w:rsidRPr="00E63A52">
              <w:rPr>
                <w:rFonts w:eastAsia="MS Gothic" w:cstheme="minorHAnsi"/>
                <w:sz w:val="20"/>
                <w:szCs w:val="20"/>
              </w:rPr>
              <w:t>), as applicable. This means that I/my organization must review and sign a Data Transfer and Processing Agreement (DTPA) with the Jaeb Center for Health Research, and must follow all terms there</w:t>
            </w:r>
            <w:r w:rsidR="00E63A52">
              <w:rPr>
                <w:rFonts w:eastAsia="MS Gothic" w:cstheme="minorHAnsi"/>
                <w:sz w:val="20"/>
                <w:szCs w:val="20"/>
              </w:rPr>
              <w:t>of.</w:t>
            </w:r>
          </w:p>
        </w:tc>
      </w:tr>
      <w:tr w:rsidR="00A12F04" w14:paraId="27EFD253" w14:textId="77777777" w:rsidTr="00A12F04">
        <w:tc>
          <w:tcPr>
            <w:tcW w:w="3415" w:type="dxa"/>
          </w:tcPr>
          <w:p w14:paraId="749E423E" w14:textId="77777777" w:rsidR="00A12F04" w:rsidRPr="00E63A52" w:rsidRDefault="00FC6ED3">
            <w:pPr>
              <w:rPr>
                <w:rFonts w:cstheme="minorHAnsi"/>
                <w:sz w:val="20"/>
                <w:szCs w:val="20"/>
              </w:rPr>
            </w:pPr>
            <w:r w:rsidRPr="00E63A52">
              <w:rPr>
                <w:rFonts w:cstheme="minorHAnsi"/>
                <w:sz w:val="20"/>
                <w:szCs w:val="20"/>
              </w:rPr>
              <w:lastRenderedPageBreak/>
              <w:t>Signature/Date of Requestor:</w:t>
            </w:r>
          </w:p>
          <w:p w14:paraId="66ECACF2" w14:textId="5870A607" w:rsidR="00FC6ED3" w:rsidRPr="00E63A52" w:rsidRDefault="00FC6ED3" w:rsidP="00EE422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35" w:type="dxa"/>
          </w:tcPr>
          <w:p w14:paraId="166F2674" w14:textId="77777777" w:rsidR="00A12F04" w:rsidRDefault="00A12F04" w:rsidP="00A12F04">
            <w:pPr>
              <w:rPr>
                <w:rFonts w:eastAsia="MS Gothic" w:cstheme="minorHAnsi"/>
                <w:sz w:val="20"/>
                <w:szCs w:val="20"/>
              </w:rPr>
            </w:pPr>
          </w:p>
          <w:p w14:paraId="765FC994" w14:textId="77777777" w:rsidR="002A2A09" w:rsidRDefault="002A2A09" w:rsidP="00A12F04">
            <w:pPr>
              <w:rPr>
                <w:rFonts w:eastAsia="MS Gothic" w:cstheme="minorHAnsi"/>
                <w:sz w:val="20"/>
                <w:szCs w:val="20"/>
              </w:rPr>
            </w:pPr>
          </w:p>
          <w:p w14:paraId="2732E705" w14:textId="77777777" w:rsidR="00504317" w:rsidRDefault="00504317" w:rsidP="00A12F04">
            <w:pPr>
              <w:rPr>
                <w:rFonts w:eastAsia="MS Gothic" w:cstheme="minorHAnsi"/>
                <w:sz w:val="20"/>
                <w:szCs w:val="20"/>
              </w:rPr>
            </w:pPr>
          </w:p>
          <w:p w14:paraId="20B3AC90" w14:textId="4122FD64" w:rsidR="002A2A09" w:rsidRPr="00E63A52" w:rsidRDefault="002A2A09" w:rsidP="00A12F04">
            <w:pPr>
              <w:rPr>
                <w:rFonts w:eastAsia="MS Gothic" w:cstheme="minorHAnsi"/>
                <w:sz w:val="20"/>
                <w:szCs w:val="20"/>
              </w:rPr>
            </w:pPr>
          </w:p>
        </w:tc>
      </w:tr>
      <w:tr w:rsidR="00746EE9" w14:paraId="3C955720" w14:textId="77777777" w:rsidTr="00CA7B5C">
        <w:tc>
          <w:tcPr>
            <w:tcW w:w="9350" w:type="dxa"/>
            <w:gridSpan w:val="2"/>
          </w:tcPr>
          <w:p w14:paraId="275AAAE2" w14:textId="77777777" w:rsidR="00746EE9" w:rsidRDefault="00746EE9" w:rsidP="00A12F04">
            <w:pPr>
              <w:rPr>
                <w:rFonts w:eastAsia="MS Gothic" w:cstheme="minorHAnsi"/>
                <w:sz w:val="20"/>
                <w:szCs w:val="20"/>
              </w:rPr>
            </w:pPr>
          </w:p>
          <w:p w14:paraId="0867C780" w14:textId="353C00E9" w:rsidR="00746EE9" w:rsidRPr="002A2A09" w:rsidRDefault="00746EE9" w:rsidP="002A2A09">
            <w:pPr>
              <w:jc w:val="center"/>
              <w:rPr>
                <w:rFonts w:eastAsia="MS Gothic" w:cstheme="minorHAnsi"/>
                <w:b/>
                <w:bCs/>
                <w:sz w:val="20"/>
                <w:szCs w:val="20"/>
              </w:rPr>
            </w:pPr>
            <w:r w:rsidRPr="002A2A09">
              <w:rPr>
                <w:rFonts w:eastAsia="MS Gothic" w:cstheme="minorHAnsi"/>
                <w:b/>
                <w:bCs/>
                <w:sz w:val="20"/>
                <w:szCs w:val="20"/>
              </w:rPr>
              <w:t>Upon completion submit to</w:t>
            </w:r>
            <w:r w:rsidR="00F97654">
              <w:rPr>
                <w:rFonts w:eastAsia="MS Gothic" w:cstheme="minorHAnsi"/>
                <w:b/>
                <w:bCs/>
                <w:sz w:val="20"/>
                <w:szCs w:val="20"/>
              </w:rPr>
              <w:t xml:space="preserve"> both</w:t>
            </w:r>
            <w:r w:rsidRPr="002A2A09">
              <w:rPr>
                <w:rFonts w:eastAsia="MS Gothic" w:cstheme="minorHAnsi"/>
                <w:b/>
                <w:bCs/>
                <w:sz w:val="20"/>
                <w:szCs w:val="20"/>
              </w:rPr>
              <w:t xml:space="preserve">: </w:t>
            </w:r>
            <w:hyperlink r:id="rId7" w:history="1">
              <w:r w:rsidR="00F97654" w:rsidRPr="0063280C">
                <w:rPr>
                  <w:rStyle w:val="Hyperlink"/>
                  <w:rFonts w:eastAsia="MS Gothic" w:cstheme="minorHAnsi"/>
                  <w:b/>
                  <w:bCs/>
                  <w:sz w:val="20"/>
                  <w:szCs w:val="20"/>
                </w:rPr>
                <w:t>RCC@jaeb.org</w:t>
              </w:r>
            </w:hyperlink>
            <w:r w:rsidR="00F97654">
              <w:rPr>
                <w:rFonts w:eastAsia="MS Gothic" w:cstheme="minorHAnsi"/>
                <w:b/>
                <w:bCs/>
                <w:sz w:val="20"/>
                <w:szCs w:val="20"/>
              </w:rPr>
              <w:t xml:space="preserve"> </w:t>
            </w:r>
            <w:r w:rsidR="00F97654" w:rsidRPr="00F97654">
              <w:rPr>
                <w:rStyle w:val="Hyperlink"/>
                <w:rFonts w:eastAsia="MS Gothic" w:cstheme="minorHAnsi"/>
                <w:b/>
                <w:bCs/>
                <w:color w:val="auto"/>
                <w:sz w:val="20"/>
                <w:szCs w:val="20"/>
              </w:rPr>
              <w:t xml:space="preserve">and </w:t>
            </w:r>
            <w:hyperlink r:id="rId8" w:history="1">
              <w:r w:rsidR="00F15DBE" w:rsidRPr="00F15DBE">
                <w:rPr>
                  <w:rStyle w:val="Hyperlink"/>
                  <w:rFonts w:eastAsia="MS Gothic" w:cstheme="minorHAnsi"/>
                  <w:b/>
                  <w:bCs/>
                </w:rPr>
                <w:t>ffb</w:t>
              </w:r>
              <w:r w:rsidR="00F15DBE" w:rsidRPr="00F15DBE">
                <w:rPr>
                  <w:rStyle w:val="Hyperlink"/>
                  <w:rFonts w:eastAsia="MS Gothic" w:cstheme="minorHAnsi"/>
                  <w:b/>
                  <w:bCs/>
                  <w:sz w:val="20"/>
                  <w:szCs w:val="20"/>
                </w:rPr>
                <w:t>@jaeb.org</w:t>
              </w:r>
            </w:hyperlink>
            <w:r w:rsidR="00F97654" w:rsidRPr="00F97654">
              <w:rPr>
                <w:rStyle w:val="Hyperlink"/>
                <w:rFonts w:eastAsia="MS Gothic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01809308" w14:textId="105D324D" w:rsidR="00746EE9" w:rsidRPr="00E63A52" w:rsidRDefault="00746EE9" w:rsidP="00A12F04">
            <w:pPr>
              <w:rPr>
                <w:rFonts w:eastAsia="MS Gothic" w:cstheme="minorHAnsi"/>
                <w:sz w:val="20"/>
                <w:szCs w:val="20"/>
              </w:rPr>
            </w:pPr>
          </w:p>
        </w:tc>
      </w:tr>
    </w:tbl>
    <w:p w14:paraId="471776CB" w14:textId="2F424C73" w:rsidR="00795C5D" w:rsidRDefault="00795C5D" w:rsidP="002061C6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2F5496"/>
          <w:sz w:val="32"/>
          <w:szCs w:val="32"/>
        </w:rPr>
      </w:pPr>
    </w:p>
    <w:p w14:paraId="1D7B972B" w14:textId="77777777" w:rsidR="00795C5D" w:rsidRDefault="00795C5D">
      <w:pPr>
        <w:rPr>
          <w:rFonts w:ascii="Calibri Light" w:eastAsia="Times New Roman" w:hAnsi="Calibri Light" w:cs="Calibri Light"/>
          <w:color w:val="2F5496"/>
          <w:sz w:val="32"/>
          <w:szCs w:val="32"/>
        </w:rPr>
      </w:pPr>
      <w:r>
        <w:rPr>
          <w:rFonts w:ascii="Calibri Light" w:eastAsia="Times New Roman" w:hAnsi="Calibri Light" w:cs="Calibri Light"/>
          <w:color w:val="2F5496"/>
          <w:sz w:val="32"/>
          <w:szCs w:val="32"/>
        </w:rPr>
        <w:br w:type="page"/>
      </w:r>
    </w:p>
    <w:p w14:paraId="52750A2E" w14:textId="494897B8" w:rsidR="00D16470" w:rsidRPr="00F8341C" w:rsidRDefault="00D16470" w:rsidP="002061C6">
      <w:pPr>
        <w:spacing w:after="0" w:line="240" w:lineRule="auto"/>
        <w:textAlignment w:val="baseline"/>
        <w:rPr>
          <w:rFonts w:ascii="Calibri Light" w:eastAsia="Times New Roman" w:hAnsi="Calibri Light" w:cs="Calibri Light"/>
          <w:b/>
          <w:bCs/>
          <w:color w:val="2F5496"/>
          <w:sz w:val="32"/>
          <w:szCs w:val="32"/>
        </w:rPr>
      </w:pPr>
      <w:r w:rsidRPr="00F8341C">
        <w:rPr>
          <w:rFonts w:ascii="Calibri Light" w:eastAsia="Times New Roman" w:hAnsi="Calibri Light" w:cs="Calibri Light"/>
          <w:b/>
          <w:bCs/>
          <w:color w:val="2F5496"/>
          <w:sz w:val="32"/>
          <w:szCs w:val="32"/>
        </w:rPr>
        <w:lastRenderedPageBreak/>
        <w:t xml:space="preserve">Appendix: Data Sharing Summary </w:t>
      </w:r>
    </w:p>
    <w:p w14:paraId="75A25AE5" w14:textId="77777777" w:rsidR="00D16470" w:rsidRPr="0049676E" w:rsidRDefault="00D16470" w:rsidP="002061C6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2F5496"/>
          <w:sz w:val="18"/>
          <w:szCs w:val="18"/>
        </w:rPr>
      </w:pPr>
    </w:p>
    <w:p w14:paraId="26F6CFE8" w14:textId="6FC0E7C2" w:rsidR="002061C6" w:rsidRPr="00F8341C" w:rsidRDefault="002061C6" w:rsidP="002061C6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2F5496"/>
          <w:sz w:val="28"/>
          <w:szCs w:val="28"/>
        </w:rPr>
      </w:pPr>
      <w:r w:rsidRPr="00F8341C">
        <w:rPr>
          <w:rFonts w:ascii="Calibri Light" w:eastAsia="Times New Roman" w:hAnsi="Calibri Light" w:cs="Calibri Light"/>
          <w:color w:val="2F5496"/>
          <w:sz w:val="28"/>
          <w:szCs w:val="28"/>
        </w:rPr>
        <w:t xml:space="preserve">Data </w:t>
      </w:r>
      <w:r w:rsidR="00672997">
        <w:rPr>
          <w:rFonts w:ascii="Calibri Light" w:eastAsia="Times New Roman" w:hAnsi="Calibri Light" w:cs="Calibri Light"/>
          <w:color w:val="2F5496"/>
          <w:sz w:val="28"/>
          <w:szCs w:val="28"/>
        </w:rPr>
        <w:t>Permitted to Share</w:t>
      </w:r>
      <w:r w:rsidRPr="00F8341C">
        <w:rPr>
          <w:rFonts w:ascii="Calibri Light" w:eastAsia="Times New Roman" w:hAnsi="Calibri Light" w:cs="Calibri Light"/>
          <w:color w:val="2F5496"/>
          <w:sz w:val="28"/>
          <w:szCs w:val="28"/>
        </w:rPr>
        <w:t>   </w:t>
      </w:r>
    </w:p>
    <w:tbl>
      <w:tblPr>
        <w:tblW w:w="10235" w:type="dxa"/>
        <w:tblInd w:w="-6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0"/>
        <w:gridCol w:w="1382"/>
        <w:gridCol w:w="1381"/>
        <w:gridCol w:w="1380"/>
        <w:gridCol w:w="1381"/>
        <w:gridCol w:w="1381"/>
      </w:tblGrid>
      <w:tr w:rsidR="002061C6" w:rsidRPr="002061C6" w14:paraId="1FC1A0C7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592B060" w14:textId="77777777" w:rsidR="002061C6" w:rsidRPr="002061C6" w:rsidRDefault="002061C6" w:rsidP="005D1C99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47853C73" w14:textId="77777777" w:rsidR="002061C6" w:rsidRPr="002061C6" w:rsidRDefault="002061C6" w:rsidP="002061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RUSH2A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5D6CDEFE" w14:textId="77777777" w:rsidR="002061C6" w:rsidRPr="002061C6" w:rsidRDefault="002061C6" w:rsidP="002061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Pro-EYS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34B3A099" w14:textId="77777777" w:rsidR="002061C6" w:rsidRPr="002061C6" w:rsidRDefault="002061C6" w:rsidP="002061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RUSH1F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6A24DDC1" w14:textId="77777777" w:rsidR="002061C6" w:rsidRPr="002061C6" w:rsidRDefault="002061C6" w:rsidP="002061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Uni-Rare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35C1C97" w14:textId="77777777" w:rsidR="002061C6" w:rsidRPr="002061C6" w:rsidRDefault="002061C6" w:rsidP="002061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GYROS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</w:tr>
      <w:tr w:rsidR="00A91905" w:rsidRPr="002061C6" w14:paraId="686D6B15" w14:textId="77777777" w:rsidTr="00C43C8E">
        <w:trPr>
          <w:trHeight w:val="144"/>
        </w:trPr>
        <w:tc>
          <w:tcPr>
            <w:tcW w:w="102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/>
            <w:hideMark/>
          </w:tcPr>
          <w:p w14:paraId="143FA36E" w14:textId="65DB9D6F" w:rsidR="00A91905" w:rsidRPr="002061C6" w:rsidRDefault="00A91905" w:rsidP="00D423BB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  <w:sz w:val="26"/>
                <w:szCs w:val="26"/>
              </w:rPr>
              <w:t>Clinical Center Data</w:t>
            </w:r>
            <w:r w:rsidRPr="002061C6">
              <w:rPr>
                <w:rFonts w:ascii="Calibri" w:eastAsia="Times New Roman" w:hAnsi="Calibri" w:cs="Calibri"/>
                <w:sz w:val="26"/>
                <w:szCs w:val="26"/>
              </w:rPr>
              <w:t> 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</w:tr>
      <w:tr w:rsidR="00C43C8E" w:rsidRPr="002061C6" w14:paraId="526ADF36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14:paraId="6CB77009" w14:textId="580F1D3C" w:rsidR="00C43C8E" w:rsidRPr="002061C6" w:rsidRDefault="00C43C8E" w:rsidP="00C43C8E">
            <w:pPr>
              <w:spacing w:after="0" w:line="240" w:lineRule="auto"/>
              <w:ind w:left="96"/>
              <w:textAlignment w:val="baseline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Lab Sample Results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545201E7" w14:textId="77777777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691FE5D7" w14:textId="77777777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07C14AAA" w14:textId="77777777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1D5A2245" w14:textId="77777777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619F" w14:textId="56E16C8C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X</w:t>
            </w:r>
          </w:p>
        </w:tc>
      </w:tr>
      <w:tr w:rsidR="00C43C8E" w:rsidRPr="002061C6" w14:paraId="65EEC287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14:paraId="00CC45BB" w14:textId="6E9831CD" w:rsidR="00C43C8E" w:rsidRPr="002061C6" w:rsidRDefault="00C43C8E" w:rsidP="00C43C8E">
            <w:pPr>
              <w:spacing w:after="0" w:line="240" w:lineRule="auto"/>
              <w:ind w:left="96"/>
              <w:textAlignment w:val="baseline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Food Record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379BCE02" w14:textId="77777777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6F3AE99B" w14:textId="77777777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4220E488" w14:textId="77777777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02EC0DC0" w14:textId="77777777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3825" w14:textId="77777777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</w:p>
        </w:tc>
      </w:tr>
      <w:tr w:rsidR="00C43C8E" w:rsidRPr="002061C6" w14:paraId="09EAA64F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48B1E057" w14:textId="77777777" w:rsidR="00C43C8E" w:rsidRPr="002061C6" w:rsidRDefault="00C43C8E" w:rsidP="00C43C8E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Demographics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F85008" w14:textId="2300130D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323285C" w14:textId="54E797C3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6D0292B" w14:textId="53B5FCF7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C7FEA1" w14:textId="07B66381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80668A" w14:textId="7B14022F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</w:tr>
      <w:tr w:rsidR="00C43C8E" w:rsidRPr="002061C6" w14:paraId="5DE83379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09FAE6F1" w14:textId="0D561D2C" w:rsidR="00C43C8E" w:rsidRPr="002061C6" w:rsidRDefault="00C43C8E" w:rsidP="00C43C8E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Medical History </w:t>
            </w:r>
            <w:r>
              <w:rPr>
                <w:rFonts w:ascii="Calibri" w:eastAsia="Times New Roman" w:hAnsi="Calibri" w:cs="Calibri"/>
              </w:rPr>
              <w:t>/Audiology History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7A4E8A" w14:textId="49A4B95D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23FDAA" w14:textId="4F67FB07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3C75493" w14:textId="63161801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0461DF" w14:textId="61A3BDBF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2B7304" w14:textId="61B32AFE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</w:tr>
      <w:tr w:rsidR="00BA5741" w:rsidRPr="002061C6" w14:paraId="225B8163" w14:textId="77777777" w:rsidTr="00BA5741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14:paraId="70A3E6E4" w14:textId="74CED137" w:rsidR="00BA5741" w:rsidRPr="002061C6" w:rsidRDefault="00BA5741" w:rsidP="00BA5741">
            <w:pPr>
              <w:spacing w:after="0" w:line="240" w:lineRule="auto"/>
              <w:ind w:left="96"/>
              <w:textAlignment w:val="baseline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Audiogram Results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DDBF40" w14:textId="3D3D28B6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07FECEFF" w14:textId="77777777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57D0D2" w14:textId="6E4FA029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24F2ED5F" w14:textId="77777777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16890A44" w14:textId="77777777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</w:p>
        </w:tc>
      </w:tr>
      <w:tr w:rsidR="00BA5741" w:rsidRPr="002061C6" w14:paraId="31E7A28F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300B8CB0" w14:textId="77777777" w:rsidR="00BA5741" w:rsidRPr="002061C6" w:rsidRDefault="00BA5741" w:rsidP="00BA5741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Medications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6210CB6" w14:textId="31852D9D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CF1749C" w14:textId="5D33A39E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138459" w14:textId="2118DE75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C937F4" w14:textId="521B0439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745B83" w14:textId="717DD0C0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</w:tr>
      <w:tr w:rsidR="00BA5741" w:rsidRPr="002061C6" w14:paraId="245DFBAC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1E5405FE" w14:textId="77777777" w:rsidR="00BA5741" w:rsidRPr="002061C6" w:rsidRDefault="00BA5741" w:rsidP="00BA5741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Adverse Events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876A40A" w14:textId="02BE51FC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A7FC10B" w14:textId="5A5BEA51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21D7952" w14:textId="133900FE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FC40CB7" w14:textId="0CE7D968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289EBA" w14:textId="358C290C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</w:tr>
      <w:tr w:rsidR="00BA5741" w:rsidRPr="002061C6" w14:paraId="0AA4F3B4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448CAE81" w14:textId="77777777" w:rsidR="00BA5741" w:rsidRPr="002061C6" w:rsidRDefault="00BA5741" w:rsidP="00BA5741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Patient Reported Outcomes 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0F6D78" w14:textId="5D0F8906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E76FEF" w14:textId="380898F3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FBDE769" w14:textId="3CE08017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637AD7" w14:textId="0B9EB5B8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6C5FD2" w14:textId="62AE12A2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</w:tr>
      <w:tr w:rsidR="00BA5741" w:rsidRPr="002061C6" w14:paraId="185A27FB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7525EFE4" w14:textId="77777777" w:rsidR="00BA5741" w:rsidRPr="002061C6" w:rsidRDefault="00BA5741" w:rsidP="00BA5741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Genetic Data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71042D" w14:textId="4B0DB2EF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9BA000C" w14:textId="67964BBF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A0B40E" w14:textId="0BE4BED3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3288C46" w14:textId="61794F5C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9A37C3" w14:textId="05E66ACC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</w:tr>
      <w:tr w:rsidR="00BA5741" w:rsidRPr="002061C6" w14:paraId="430A16B0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55BC907D" w14:textId="77777777" w:rsidR="00BA5741" w:rsidRPr="002061C6" w:rsidRDefault="00BA5741" w:rsidP="00BA5741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Ophthalmic Exam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FFF01D" w14:textId="739BB693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EAB672C" w14:textId="37B81486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A1C645" w14:textId="2BF81A8B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402340" w14:textId="681F135F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953474" w14:textId="0B370B4A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</w:tr>
      <w:tr w:rsidR="00BA5741" w:rsidRPr="002061C6" w14:paraId="552C56E6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751541E4" w14:textId="41B34C87" w:rsidR="00BA5741" w:rsidRPr="002061C6" w:rsidRDefault="00BA5741" w:rsidP="00BA5741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Visual Acuity </w:t>
            </w:r>
            <w:r w:rsidR="00760E35">
              <w:rPr>
                <w:rFonts w:ascii="Calibri" w:eastAsia="Times New Roman" w:hAnsi="Calibri" w:cs="Calibri"/>
              </w:rPr>
              <w:t>+ Refraction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8DAD81" w14:textId="59B8DF50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461A70" w14:textId="245BDA34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70F5BB" w14:textId="72CEC412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8FE5DE" w14:textId="0144D5D0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254CE" w14:textId="48CB35FF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</w:tr>
      <w:tr w:rsidR="00BA5741" w:rsidRPr="002061C6" w14:paraId="234DB5D7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210E9D55" w14:textId="77777777" w:rsidR="00BA5741" w:rsidRPr="002061C6" w:rsidRDefault="00BA5741" w:rsidP="00BA5741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LLVA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8B68F4F" w14:textId="36E362A3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A4A3D7" w14:textId="4C4BD4D7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2E364A" w14:textId="14311CD7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E57DC9" w14:textId="3B2C2AB0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77E1B" w14:textId="286E7FD3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</w:tr>
      <w:tr w:rsidR="00BA5741" w:rsidRPr="002061C6" w14:paraId="073C30F0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7745BF63" w14:textId="77777777" w:rsidR="00BA5741" w:rsidRPr="002061C6" w:rsidRDefault="00BA5741" w:rsidP="00BA5741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Color Vision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9CC2157" w14:textId="322A8BFB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727E17F" w14:textId="2548FD38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10028547" w14:textId="7C27096F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BFBADA" w14:textId="00A1DB18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157010AB" w14:textId="5C5ECD42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741" w:rsidRPr="002061C6" w14:paraId="7F418C44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2B2E1F3C" w14:textId="77777777" w:rsidR="00BA5741" w:rsidRPr="002061C6" w:rsidRDefault="00BA5741" w:rsidP="00BA5741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Full-field Stimulus Threshold 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371158B" w14:textId="3BF536E4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SE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5439AE" w14:textId="4947ACEF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35AD49" w14:textId="5DC21A13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45CB00" w14:textId="7A6F2F27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896DAE" w14:textId="1670ECB9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</w:tr>
      <w:tr w:rsidR="00BA5741" w:rsidRPr="002061C6" w14:paraId="3CAF42BD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10AF07AA" w14:textId="77777777" w:rsidR="00BA5741" w:rsidRPr="002061C6" w:rsidRDefault="00BA5741" w:rsidP="00BA5741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Contrast Sensitivity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25C5BB15" w14:textId="05362AEF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A6E28E" w14:textId="0A19CF5F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4E37D3" w14:textId="1B351A00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C09C7A" w14:textId="5F332519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53FD3DB" w14:textId="48232BA3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741" w:rsidRPr="002061C6" w14:paraId="0C8010A1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2AA01FC2" w14:textId="77777777" w:rsidR="00BA5741" w:rsidRPr="002061C6" w:rsidRDefault="00BA5741" w:rsidP="00BA5741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Electroretinogram 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BEF19CF" w14:textId="084DFA37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SE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BE0D36" w14:textId="3284B5F8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5C0DC9DA" w14:textId="2845C875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18058624" w14:textId="1827F06C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26F7D3AB" w14:textId="4F3F1063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FDC" w:rsidRPr="002061C6" w14:paraId="00E4A0F2" w14:textId="77777777" w:rsidTr="00210EC2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14:paraId="42C11C85" w14:textId="6C1CDFAC" w:rsidR="00645FDC" w:rsidRPr="002061C6" w:rsidRDefault="00645FDC" w:rsidP="00645FDC">
            <w:pPr>
              <w:spacing w:after="0" w:line="240" w:lineRule="auto"/>
              <w:ind w:left="96"/>
              <w:textAlignment w:val="baseline"/>
              <w:rPr>
                <w:rFonts w:ascii="Calibri" w:eastAsia="Times New Roman" w:hAnsi="Calibri" w:cs="Calibri"/>
              </w:rPr>
            </w:pPr>
            <w:r>
              <w:t>IOP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6FF43C" w14:textId="52522268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  <w:r w:rsidRPr="00672A35">
              <w:rPr>
                <w:rFonts w:cstheme="minorHAns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F95413" w14:textId="33FED7C4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  <w:r w:rsidRPr="00672A35">
              <w:rPr>
                <w:rFonts w:cstheme="minorHAnsi"/>
              </w:rPr>
              <w:t>OU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B322C" w14:textId="52A83A0B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A35">
              <w:rPr>
                <w:rFonts w:cstheme="minorHAns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096" w14:textId="1AC7888C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A35">
              <w:rPr>
                <w:rFonts w:cstheme="minorHAns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792B8" w14:textId="73CE2073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A35">
              <w:rPr>
                <w:rFonts w:cstheme="minorHAnsi"/>
              </w:rPr>
              <w:t>OU</w:t>
            </w:r>
          </w:p>
        </w:tc>
      </w:tr>
      <w:tr w:rsidR="00645FDC" w:rsidRPr="002061C6" w14:paraId="2DEF4A14" w14:textId="77777777" w:rsidTr="00645FDC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14:paraId="63F70D6B" w14:textId="2ABDC890" w:rsidR="00645FDC" w:rsidRPr="002061C6" w:rsidRDefault="00645FDC" w:rsidP="00645FDC">
            <w:pPr>
              <w:spacing w:after="0" w:line="240" w:lineRule="auto"/>
              <w:ind w:left="96"/>
              <w:textAlignment w:val="baseline"/>
              <w:rPr>
                <w:rFonts w:ascii="Calibri" w:eastAsia="Times New Roman" w:hAnsi="Calibri" w:cs="Calibri"/>
              </w:rPr>
            </w:pPr>
            <w:r>
              <w:t>Axial Length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17CAA275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71B26" w14:textId="45BFC174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  <w:r w:rsidRPr="00672A35">
              <w:rPr>
                <w:rFonts w:cstheme="minorHAnsi"/>
              </w:rPr>
              <w:t>OU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66EF" w14:textId="686D6BB6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A35">
              <w:rPr>
                <w:rFonts w:cstheme="minorHAns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A868" w14:textId="48CA0686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A35">
              <w:rPr>
                <w:rFonts w:cstheme="minorHAns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F5F7E" w14:textId="0969219E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A35">
              <w:rPr>
                <w:rFonts w:cstheme="minorHAnsi"/>
              </w:rPr>
              <w:t>OU</w:t>
            </w:r>
          </w:p>
        </w:tc>
      </w:tr>
      <w:tr w:rsidR="00645FDC" w:rsidRPr="002061C6" w14:paraId="2E86A9DF" w14:textId="77777777" w:rsidTr="00645FDC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14:paraId="5CF096F7" w14:textId="4DC4188C" w:rsidR="00645FDC" w:rsidRPr="002061C6" w:rsidRDefault="00645FDC" w:rsidP="00645FDC">
            <w:pPr>
              <w:spacing w:after="0" w:line="240" w:lineRule="auto"/>
              <w:ind w:left="96"/>
              <w:textAlignment w:val="baseline"/>
              <w:rPr>
                <w:rFonts w:ascii="Calibri" w:eastAsia="Times New Roman" w:hAnsi="Calibri" w:cs="Calibri"/>
              </w:rPr>
            </w:pPr>
            <w:r>
              <w:t xml:space="preserve">Virtual Reality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DC6BD5" w14:textId="213B6332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  <w:r>
              <w:rPr>
                <w:rFonts w:cstheme="minorHAns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672185A5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0C10FEC9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030B1175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5AA95DF7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FDC" w:rsidRPr="002061C6" w14:paraId="60458A59" w14:textId="77777777" w:rsidTr="00C43C8E">
        <w:trPr>
          <w:trHeight w:val="144"/>
        </w:trPr>
        <w:tc>
          <w:tcPr>
            <w:tcW w:w="102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/>
            <w:hideMark/>
          </w:tcPr>
          <w:p w14:paraId="57407E99" w14:textId="78B3A9DE" w:rsidR="00645FDC" w:rsidRPr="002061C6" w:rsidRDefault="00645FDC" w:rsidP="00645FDC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  <w:sz w:val="26"/>
                <w:szCs w:val="26"/>
              </w:rPr>
              <w:t>Reading Center Data</w:t>
            </w:r>
            <w:r w:rsidRPr="002061C6">
              <w:rPr>
                <w:rFonts w:ascii="Calibri" w:eastAsia="Times New Roman" w:hAnsi="Calibri" w:cs="Calibri"/>
                <w:sz w:val="26"/>
                <w:szCs w:val="26"/>
              </w:rPr>
              <w:t> </w:t>
            </w:r>
            <w:r>
              <w:rPr>
                <w:rFonts w:ascii="Calibri" w:eastAsia="Times New Roman" w:hAnsi="Calibri" w:cs="Calibri"/>
                <w:sz w:val="26"/>
                <w:szCs w:val="26"/>
              </w:rPr>
              <w:t>(see specifications in table below)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</w:tr>
      <w:tr w:rsidR="00645FDC" w:rsidRPr="002061C6" w14:paraId="32C6696B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66D95F35" w14:textId="0C5D86A6" w:rsidR="00645FDC" w:rsidRPr="002061C6" w:rsidRDefault="00645FDC" w:rsidP="00645FDC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 xml:space="preserve">OCT Volume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265D27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SE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D08666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C0B9BE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27AD4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4ED175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</w:tr>
      <w:tr w:rsidR="00645FDC" w:rsidRPr="002061C6" w14:paraId="7FE82816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00C707A4" w14:textId="7B035542" w:rsidR="00645FDC" w:rsidRPr="002061C6" w:rsidRDefault="00645FDC" w:rsidP="00645FDC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 xml:space="preserve">OCT V/H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6E7CC2EA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4E8EE2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CC4D7E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C5A900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F130C1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</w:tr>
      <w:tr w:rsidR="00645FDC" w:rsidRPr="002061C6" w14:paraId="18B5328E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0856DB3E" w14:textId="77777777" w:rsidR="00645FDC" w:rsidRPr="002061C6" w:rsidRDefault="00645FDC" w:rsidP="00645FDC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Microperimetry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2587C2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SE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D5D3BA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284D87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330E69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BC87DE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</w:tr>
      <w:tr w:rsidR="00645FDC" w:rsidRPr="002061C6" w14:paraId="4896DCF9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7A61426E" w14:textId="77777777" w:rsidR="00645FDC" w:rsidRPr="002061C6" w:rsidRDefault="00645FDC" w:rsidP="00645FDC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Optos FAF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003E75CB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99BB9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180423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63AB93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9FFCB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</w:tr>
      <w:tr w:rsidR="00645FDC" w:rsidRPr="002061C6" w14:paraId="41E628D5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5EA80835" w14:textId="77777777" w:rsidR="00645FDC" w:rsidRPr="002061C6" w:rsidRDefault="00645FDC" w:rsidP="00645FDC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Spectralis FAF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6F4FCB98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426719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057A250B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9EBCD3F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262DB0D9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</w:tr>
      <w:tr w:rsidR="00645FDC" w:rsidRPr="002061C6" w14:paraId="00BC6B22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35B94F77" w14:textId="77777777" w:rsidR="00645FDC" w:rsidRPr="002061C6" w:rsidRDefault="00645FDC" w:rsidP="00645FDC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Static Perimetry*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2A6B23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SE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5CEE8F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38E3C7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871EA3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AF28C8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</w:tr>
      <w:tr w:rsidR="00645FDC" w:rsidRPr="002061C6" w14:paraId="2D897736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5766AF19" w14:textId="77777777" w:rsidR="00645FDC" w:rsidRPr="002061C6" w:rsidRDefault="00645FDC" w:rsidP="00645FDC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Kinetic Perimetry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583152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OU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6768D08F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B15D983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50464F14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4549FF6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</w:tr>
      <w:tr w:rsidR="00645FDC" w:rsidRPr="002061C6" w14:paraId="60004992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0DAF1A1A" w14:textId="77777777" w:rsidR="00645FDC" w:rsidRPr="002061C6" w:rsidRDefault="00645FDC" w:rsidP="00645FDC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Optos Color Photography 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118915DD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53187E86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6DBAC034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C8FD1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D60164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</w:tr>
      <w:tr w:rsidR="00645FDC" w:rsidRPr="002061C6" w14:paraId="6D8D9CF0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061343A1" w14:textId="77777777" w:rsidR="00645FDC" w:rsidRPr="002061C6" w:rsidRDefault="00645FDC" w:rsidP="00645FDC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OCTA 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2C1625F2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68BA8011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55CFED22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24C90CD7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FE65A0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</w:tr>
    </w:tbl>
    <w:p w14:paraId="6CCAA004" w14:textId="2252EF6F" w:rsidR="002061C6" w:rsidRDefault="002061C6" w:rsidP="00BC302A">
      <w:pPr>
        <w:spacing w:after="0" w:line="240" w:lineRule="auto"/>
        <w:ind w:left="-540" w:right="-180"/>
        <w:textAlignment w:val="baseline"/>
        <w:rPr>
          <w:rFonts w:eastAsia="Times New Roman" w:cstheme="minorHAnsi"/>
          <w:sz w:val="20"/>
          <w:szCs w:val="20"/>
        </w:rPr>
      </w:pPr>
      <w:r w:rsidRPr="004F2E06">
        <w:rPr>
          <w:rFonts w:eastAsia="Times New Roman" w:cstheme="minorHAnsi"/>
          <w:sz w:val="20"/>
          <w:szCs w:val="20"/>
        </w:rPr>
        <w:t xml:space="preserve">Note: The available follow-up data (BL vs. BL+4yr vs. annual visits) depends on which vision cohort the study participant is in. Some data (e.g., genetic data </w:t>
      </w:r>
      <w:r w:rsidR="00647AA3">
        <w:rPr>
          <w:rFonts w:eastAsia="Times New Roman" w:cstheme="minorHAnsi"/>
          <w:sz w:val="20"/>
          <w:szCs w:val="20"/>
        </w:rPr>
        <w:t>and</w:t>
      </w:r>
      <w:r w:rsidRPr="004F2E06">
        <w:rPr>
          <w:rFonts w:eastAsia="Times New Roman" w:cstheme="minorHAnsi"/>
          <w:sz w:val="20"/>
          <w:szCs w:val="20"/>
        </w:rPr>
        <w:t xml:space="preserve"> reading center values) are not immediately available due to time needed for review/processing</w:t>
      </w:r>
      <w:r w:rsidR="00647AA3">
        <w:rPr>
          <w:rFonts w:eastAsia="Times New Roman" w:cstheme="minorHAnsi"/>
          <w:sz w:val="20"/>
          <w:szCs w:val="20"/>
        </w:rPr>
        <w:t>.</w:t>
      </w:r>
    </w:p>
    <w:p w14:paraId="67DDB027" w14:textId="77777777" w:rsidR="0049676E" w:rsidRPr="0049676E" w:rsidRDefault="0049676E" w:rsidP="00BC302A">
      <w:pPr>
        <w:spacing w:after="0" w:line="240" w:lineRule="auto"/>
        <w:ind w:left="-540" w:right="-180"/>
        <w:textAlignment w:val="baseline"/>
        <w:rPr>
          <w:rFonts w:eastAsia="Times New Roman" w:cstheme="minorHAnsi"/>
          <w:sz w:val="8"/>
          <w:szCs w:val="8"/>
        </w:rPr>
      </w:pPr>
    </w:p>
    <w:p w14:paraId="3469AAF8" w14:textId="59DEA486" w:rsidR="002061C6" w:rsidRDefault="002061C6" w:rsidP="00BC302A">
      <w:pPr>
        <w:spacing w:after="0" w:line="240" w:lineRule="auto"/>
        <w:ind w:left="-540" w:right="-180"/>
        <w:textAlignment w:val="baseline"/>
        <w:rPr>
          <w:rFonts w:eastAsia="Times New Roman" w:cstheme="minorHAnsi"/>
          <w:sz w:val="20"/>
          <w:szCs w:val="20"/>
        </w:rPr>
      </w:pPr>
      <w:r w:rsidRPr="004F2E06">
        <w:rPr>
          <w:rFonts w:eastAsia="Times New Roman" w:cstheme="minorHAnsi"/>
          <w:sz w:val="20"/>
          <w:szCs w:val="20"/>
        </w:rPr>
        <w:t>*RUSH2A, Pro-EYS, and RUSH1F graded by Casey RC. Uni-Rare and GYROS graded by Duke RC. The Static Perimetry for the reading center uses the same testing specifications, the same technician procedures manual, and the same grading items.</w:t>
      </w:r>
      <w:r w:rsidR="00035B1C">
        <w:rPr>
          <w:rFonts w:eastAsia="Times New Roman" w:cstheme="minorHAnsi"/>
          <w:sz w:val="20"/>
          <w:szCs w:val="20"/>
        </w:rPr>
        <w:t xml:space="preserve"> </w:t>
      </w:r>
      <w:r w:rsidRPr="004F2E06">
        <w:rPr>
          <w:rFonts w:eastAsia="Times New Roman" w:cstheme="minorHAnsi"/>
          <w:sz w:val="20"/>
          <w:szCs w:val="20"/>
        </w:rPr>
        <w:t>However, the two (2) reading centers use different programming algorithms to generate the results. We know that the results they generate are very close but not identical.</w:t>
      </w:r>
    </w:p>
    <w:p w14:paraId="23DF50E4" w14:textId="77777777" w:rsidR="00132B7B" w:rsidRPr="004F2E06" w:rsidRDefault="00132B7B" w:rsidP="00BC302A">
      <w:pPr>
        <w:spacing w:after="0" w:line="240" w:lineRule="auto"/>
        <w:ind w:left="-540" w:right="-180"/>
        <w:textAlignment w:val="baseline"/>
        <w:rPr>
          <w:rFonts w:eastAsia="Times New Roman" w:cstheme="minorHAnsi"/>
          <w:sz w:val="20"/>
          <w:szCs w:val="20"/>
        </w:rPr>
      </w:pPr>
    </w:p>
    <w:p w14:paraId="29115128" w14:textId="77777777" w:rsidR="00132B7B" w:rsidRDefault="00132B7B">
      <w:pPr>
        <w:rPr>
          <w:rFonts w:ascii="Calibri Light" w:eastAsia="Times New Roman" w:hAnsi="Calibri Light" w:cs="Calibri Light"/>
          <w:color w:val="2F5496"/>
          <w:sz w:val="28"/>
          <w:szCs w:val="28"/>
        </w:rPr>
      </w:pPr>
      <w:r>
        <w:rPr>
          <w:rFonts w:ascii="Calibri Light" w:eastAsia="Times New Roman" w:hAnsi="Calibri Light" w:cs="Calibri Light"/>
          <w:color w:val="2F5496"/>
          <w:sz w:val="28"/>
          <w:szCs w:val="28"/>
        </w:rPr>
        <w:br w:type="page"/>
      </w:r>
    </w:p>
    <w:p w14:paraId="1BC8957E" w14:textId="492EF246" w:rsidR="00D16470" w:rsidRPr="00A90859" w:rsidRDefault="002061C6" w:rsidP="002061C6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2F5496"/>
          <w:sz w:val="28"/>
          <w:szCs w:val="28"/>
        </w:rPr>
      </w:pPr>
      <w:r w:rsidRPr="00A90859">
        <w:rPr>
          <w:rFonts w:ascii="Calibri Light" w:eastAsia="Times New Roman" w:hAnsi="Calibri Light" w:cs="Calibri Light"/>
          <w:color w:val="2F5496"/>
          <w:sz w:val="28"/>
          <w:szCs w:val="28"/>
        </w:rPr>
        <w:lastRenderedPageBreak/>
        <w:t>Reading Center Data Specifications </w:t>
      </w:r>
    </w:p>
    <w:tbl>
      <w:tblPr>
        <w:tblW w:w="10170" w:type="dxa"/>
        <w:tblInd w:w="-6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3"/>
        <w:gridCol w:w="4557"/>
        <w:gridCol w:w="3960"/>
      </w:tblGrid>
      <w:tr w:rsidR="002061C6" w:rsidRPr="002061C6" w14:paraId="7819D33D" w14:textId="77777777" w:rsidTr="00D36202">
        <w:trPr>
          <w:trHeight w:val="300"/>
        </w:trPr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695A2714" w14:textId="730D7624" w:rsidR="002061C6" w:rsidRPr="002061C6" w:rsidRDefault="002061C6" w:rsidP="00BA114D">
            <w:pPr>
              <w:spacing w:after="0" w:line="240" w:lineRule="auto"/>
              <w:ind w:left="9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Test</w:t>
            </w:r>
          </w:p>
        </w:tc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29A1E08" w14:textId="667A46A6" w:rsidR="002061C6" w:rsidRPr="002061C6" w:rsidRDefault="002061C6" w:rsidP="00BA114D">
            <w:pPr>
              <w:spacing w:after="0" w:line="240" w:lineRule="auto"/>
              <w:ind w:left="14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Testing Specifications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D7EE4BC" w14:textId="7BF54D01" w:rsidR="002061C6" w:rsidRPr="002061C6" w:rsidRDefault="002061C6" w:rsidP="00BA11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Key Grading Items</w:t>
            </w:r>
          </w:p>
        </w:tc>
      </w:tr>
      <w:tr w:rsidR="002061C6" w:rsidRPr="002061C6" w14:paraId="242B3DB1" w14:textId="77777777" w:rsidTr="00D36202">
        <w:trPr>
          <w:trHeight w:val="300"/>
        </w:trPr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14:paraId="11C9CE4A" w14:textId="77777777" w:rsidR="002061C6" w:rsidRPr="002061C6" w:rsidRDefault="002061C6" w:rsidP="00A90859">
            <w:pPr>
              <w:spacing w:after="0" w:line="240" w:lineRule="auto"/>
              <w:ind w:left="9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OCT [Volume] 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5FB9B91" w14:textId="30BBE6AA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Spectralis</w:t>
            </w:r>
          </w:p>
          <w:p w14:paraId="208BC35F" w14:textId="338CC640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One Dense Preset Volume Scan (30° x 25°, 121 Section, ART set to 9, High Resolution) macula centered</w:t>
            </w:r>
          </w:p>
          <w:p w14:paraId="2CD2E81B" w14:textId="3A9E4B75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One 7 Line Raster (30° x 5°, 7 Section, ART set to 25, High Resolution) macula centered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1F306C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Presence and size/location of cysts </w:t>
            </w:r>
          </w:p>
          <w:p w14:paraId="71916630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Presence of SRF, VMT and ERM in the center </w:t>
            </w:r>
          </w:p>
          <w:p w14:paraId="720A4029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CSF thickness </w:t>
            </w:r>
          </w:p>
          <w:p w14:paraId="0E4C677F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EZ area  </w:t>
            </w:r>
          </w:p>
        </w:tc>
      </w:tr>
      <w:tr w:rsidR="002061C6" w:rsidRPr="002061C6" w14:paraId="64C0D799" w14:textId="77777777" w:rsidTr="00D36202">
        <w:trPr>
          <w:trHeight w:val="300"/>
        </w:trPr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14:paraId="29EA7EE0" w14:textId="71E57F9C" w:rsidR="002061C6" w:rsidRPr="002061C6" w:rsidRDefault="002061C6" w:rsidP="00A90859">
            <w:pPr>
              <w:spacing w:after="0" w:line="240" w:lineRule="auto"/>
              <w:ind w:left="9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OCT [V/H]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122D78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Spectralis </w:t>
            </w:r>
          </w:p>
          <w:p w14:paraId="6867231E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Two single-line high resolution scans (0 and 90 degree)  </w:t>
            </w:r>
          </w:p>
          <w:p w14:paraId="57BB1D86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 xml:space="preserve">1 Horizontal Line Scan (centered on the foveal </w:t>
            </w:r>
            <w:proofErr w:type="spellStart"/>
            <w:r w:rsidRPr="00D16470">
              <w:rPr>
                <w:rFonts w:ascii="Calibri" w:hAnsi="Calibri" w:cs="Calibri"/>
              </w:rPr>
              <w:t>centerpoint</w:t>
            </w:r>
            <w:proofErr w:type="spellEnd"/>
            <w:r w:rsidRPr="00D16470">
              <w:rPr>
                <w:rFonts w:ascii="Calibri" w:hAnsi="Calibri" w:cs="Calibri"/>
              </w:rPr>
              <w:t>): 30-degree, Art of 100, High Resolution Mode </w:t>
            </w:r>
          </w:p>
          <w:p w14:paraId="40687F89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 xml:space="preserve">1 Vertical Line Scan (centered on the foveal </w:t>
            </w:r>
            <w:proofErr w:type="spellStart"/>
            <w:r w:rsidRPr="00D16470">
              <w:rPr>
                <w:rFonts w:ascii="Calibri" w:hAnsi="Calibri" w:cs="Calibri"/>
              </w:rPr>
              <w:t>centerpoint</w:t>
            </w:r>
            <w:proofErr w:type="spellEnd"/>
            <w:r w:rsidRPr="00D16470">
              <w:rPr>
                <w:rFonts w:ascii="Calibri" w:hAnsi="Calibri" w:cs="Calibri"/>
              </w:rPr>
              <w:t>): 30-degree, Art of 100, High Resolution Mode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F18D28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ONL and GCL thickness, every 2 degrees, for each scan (0 and 90) </w:t>
            </w:r>
          </w:p>
        </w:tc>
      </w:tr>
      <w:tr w:rsidR="002061C6" w:rsidRPr="002061C6" w14:paraId="71134564" w14:textId="77777777" w:rsidTr="00D36202">
        <w:trPr>
          <w:trHeight w:val="300"/>
        </w:trPr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14:paraId="551BFEE5" w14:textId="77777777" w:rsidR="002061C6" w:rsidRPr="002061C6" w:rsidRDefault="002061C6" w:rsidP="00A90859">
            <w:pPr>
              <w:spacing w:after="0" w:line="240" w:lineRule="auto"/>
              <w:ind w:left="9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Microperimetry 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0E69C4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MAIA </w:t>
            </w:r>
          </w:p>
          <w:p w14:paraId="79FC3E1F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“RUSH2A grid” (89 stimuli)   </w:t>
            </w:r>
          </w:p>
          <w:p w14:paraId="5CE814C2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4-2 strategy  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714D16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Average threshold (mean sensitivity) </w:t>
            </w:r>
          </w:p>
          <w:p w14:paraId="6BA7336F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Fixation stability </w:t>
            </w:r>
          </w:p>
          <w:p w14:paraId="086D1F7D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95% BCEA </w:t>
            </w:r>
          </w:p>
          <w:p w14:paraId="5D5DC31E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Pointwise sensitivity – threshold value for each of the 89 locations </w:t>
            </w:r>
          </w:p>
        </w:tc>
      </w:tr>
      <w:tr w:rsidR="002061C6" w:rsidRPr="002061C6" w14:paraId="2FBDE595" w14:textId="77777777" w:rsidTr="00D36202">
        <w:trPr>
          <w:trHeight w:val="300"/>
        </w:trPr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14:paraId="0B59F1F6" w14:textId="77777777" w:rsidR="002061C6" w:rsidRPr="002061C6" w:rsidRDefault="002061C6" w:rsidP="00A90859">
            <w:pPr>
              <w:spacing w:after="0" w:line="240" w:lineRule="auto"/>
              <w:ind w:left="9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Qualitative FAF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A41BBF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Optos </w:t>
            </w:r>
          </w:p>
          <w:p w14:paraId="76C93CC2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 xml:space="preserve">200° AF central fixation </w:t>
            </w:r>
            <w:proofErr w:type="spellStart"/>
            <w:r w:rsidRPr="00D16470">
              <w:rPr>
                <w:rFonts w:ascii="Calibri" w:hAnsi="Calibri" w:cs="Calibri"/>
              </w:rPr>
              <w:t>Optomap</w:t>
            </w:r>
            <w:proofErr w:type="spellEnd"/>
            <w:r w:rsidRPr="00D16470">
              <w:rPr>
                <w:rFonts w:ascii="Calibri" w:hAnsi="Calibri" w:cs="Calibri"/>
              </w:rPr>
              <w:t xml:space="preserve"> plus images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2CDE88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 xml:space="preserve">Shape of hyper </w:t>
            </w:r>
            <w:proofErr w:type="spellStart"/>
            <w:r w:rsidRPr="00D16470">
              <w:rPr>
                <w:rFonts w:ascii="Calibri" w:hAnsi="Calibri" w:cs="Calibri"/>
              </w:rPr>
              <w:t>autofluorescent</w:t>
            </w:r>
            <w:proofErr w:type="spellEnd"/>
            <w:r w:rsidRPr="00D16470">
              <w:rPr>
                <w:rFonts w:ascii="Calibri" w:hAnsi="Calibri" w:cs="Calibri"/>
              </w:rPr>
              <w:t xml:space="preserve"> ring (ring or crescent) </w:t>
            </w:r>
          </w:p>
          <w:p w14:paraId="5161CB37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 xml:space="preserve">Horizontal and vertical diameter of hyper </w:t>
            </w:r>
            <w:proofErr w:type="spellStart"/>
            <w:r w:rsidRPr="00D16470">
              <w:rPr>
                <w:rFonts w:ascii="Calibri" w:hAnsi="Calibri" w:cs="Calibri"/>
              </w:rPr>
              <w:t>autofluorescent</w:t>
            </w:r>
            <w:proofErr w:type="spellEnd"/>
            <w:r w:rsidRPr="00D16470">
              <w:rPr>
                <w:rFonts w:ascii="Calibri" w:hAnsi="Calibri" w:cs="Calibri"/>
              </w:rPr>
              <w:t xml:space="preserve"> ring </w:t>
            </w:r>
          </w:p>
        </w:tc>
      </w:tr>
      <w:tr w:rsidR="002061C6" w:rsidRPr="002061C6" w14:paraId="1FF70914" w14:textId="77777777" w:rsidTr="00D36202">
        <w:trPr>
          <w:trHeight w:val="300"/>
        </w:trPr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14:paraId="231D4E7C" w14:textId="77777777" w:rsidR="002061C6" w:rsidRPr="002061C6" w:rsidRDefault="002061C6" w:rsidP="00A90859">
            <w:pPr>
              <w:spacing w:after="0" w:line="240" w:lineRule="auto"/>
              <w:ind w:left="9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Quantitative FAF  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58BE38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Spectralis </w:t>
            </w:r>
          </w:p>
          <w:p w14:paraId="058635A7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55° field of view  </w:t>
            </w:r>
          </w:p>
          <w:p w14:paraId="08C4E9D7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High Speed </w:t>
            </w:r>
          </w:p>
          <w:p w14:paraId="054B89FE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Single Image </w:t>
            </w:r>
          </w:p>
          <w:p w14:paraId="3DF9812F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ART ≥ 15 </w:t>
            </w:r>
          </w:p>
          <w:p w14:paraId="27DDAC7C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Not Normalized </w:t>
            </w:r>
          </w:p>
          <w:p w14:paraId="7E2EE4AA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Field 2 (centered on fovea) </w:t>
            </w:r>
          </w:p>
          <w:p w14:paraId="680742DE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Internal (if possible) or External Fixation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99D3B40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 xml:space="preserve">Horizontal and vertical diameter of hyper </w:t>
            </w:r>
            <w:proofErr w:type="spellStart"/>
            <w:r w:rsidRPr="00D16470">
              <w:rPr>
                <w:rFonts w:ascii="Calibri" w:hAnsi="Calibri" w:cs="Calibri"/>
              </w:rPr>
              <w:t>autofluorescent</w:t>
            </w:r>
            <w:proofErr w:type="spellEnd"/>
            <w:r w:rsidRPr="00D16470">
              <w:rPr>
                <w:rFonts w:ascii="Calibri" w:hAnsi="Calibri" w:cs="Calibri"/>
              </w:rPr>
              <w:t xml:space="preserve"> ring  </w:t>
            </w:r>
          </w:p>
        </w:tc>
      </w:tr>
      <w:tr w:rsidR="002061C6" w:rsidRPr="002061C6" w14:paraId="47BA5E75" w14:textId="77777777" w:rsidTr="00D36202">
        <w:trPr>
          <w:trHeight w:val="300"/>
        </w:trPr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14:paraId="6323FD6F" w14:textId="77777777" w:rsidR="002061C6" w:rsidRPr="002061C6" w:rsidRDefault="002061C6" w:rsidP="00A90859">
            <w:pPr>
              <w:spacing w:after="0" w:line="240" w:lineRule="auto"/>
              <w:ind w:left="9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Static Perimetry 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BE7BDD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Octopus 900 Pro </w:t>
            </w:r>
          </w:p>
          <w:p w14:paraId="73AF51CB" w14:textId="5B9B7B4B" w:rsidR="002061C6" w:rsidRPr="00D36202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Static GATE testing with “185pt grid” with </w:t>
            </w:r>
            <w:r w:rsidRPr="002061C6">
              <w:rPr>
                <w:rFonts w:ascii="Calibri" w:hAnsi="Calibri" w:cs="Calibri"/>
              </w:rPr>
              <w:t>size V test target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E1D2BB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Volume of full field hill of vision </w:t>
            </w:r>
          </w:p>
          <w:p w14:paraId="1D5E1EB0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30-degree hill of vision </w:t>
            </w:r>
          </w:p>
          <w:p w14:paraId="3ECBF5BE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Mean sensitivity </w:t>
            </w:r>
          </w:p>
          <w:p w14:paraId="319F4F85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Pointwise sensitivity – threshold value for each of the 186 locations  </w:t>
            </w:r>
          </w:p>
        </w:tc>
      </w:tr>
      <w:tr w:rsidR="002061C6" w:rsidRPr="002061C6" w14:paraId="5CF49CE4" w14:textId="77777777" w:rsidTr="00D36202">
        <w:trPr>
          <w:trHeight w:val="1650"/>
        </w:trPr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14:paraId="53C690BC" w14:textId="77777777" w:rsidR="002061C6" w:rsidRPr="002061C6" w:rsidRDefault="002061C6" w:rsidP="00A90859">
            <w:pPr>
              <w:spacing w:after="0" w:line="240" w:lineRule="auto"/>
              <w:ind w:left="9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Kinetic Perimetry 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AB5B29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Octopus 900 Pro </w:t>
            </w:r>
          </w:p>
          <w:p w14:paraId="5FD4E5B8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Kinetic testing with V4e, III4e, I4e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57DBC08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 xml:space="preserve">V4e </w:t>
            </w:r>
            <w:proofErr w:type="spellStart"/>
            <w:r w:rsidRPr="00D16470">
              <w:rPr>
                <w:rFonts w:ascii="Calibri" w:hAnsi="Calibri" w:cs="Calibri"/>
              </w:rPr>
              <w:t>isopter</w:t>
            </w:r>
            <w:proofErr w:type="spellEnd"/>
            <w:r w:rsidRPr="00D16470">
              <w:rPr>
                <w:rFonts w:ascii="Calibri" w:hAnsi="Calibri" w:cs="Calibri"/>
              </w:rPr>
              <w:t>    </w:t>
            </w:r>
          </w:p>
          <w:p w14:paraId="43A33FDF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V4e Scotoma    </w:t>
            </w:r>
          </w:p>
          <w:p w14:paraId="68D613FE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 xml:space="preserve">III4e </w:t>
            </w:r>
            <w:proofErr w:type="spellStart"/>
            <w:r w:rsidRPr="00D16470">
              <w:rPr>
                <w:rFonts w:ascii="Calibri" w:hAnsi="Calibri" w:cs="Calibri"/>
              </w:rPr>
              <w:t>isopter</w:t>
            </w:r>
            <w:proofErr w:type="spellEnd"/>
            <w:r w:rsidRPr="00D16470">
              <w:rPr>
                <w:rFonts w:ascii="Calibri" w:hAnsi="Calibri" w:cs="Calibri"/>
              </w:rPr>
              <w:t>    </w:t>
            </w:r>
          </w:p>
          <w:p w14:paraId="77C9EA23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III4e Scotoma    </w:t>
            </w:r>
          </w:p>
          <w:p w14:paraId="18282C04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 xml:space="preserve">I4e </w:t>
            </w:r>
            <w:proofErr w:type="spellStart"/>
            <w:r w:rsidRPr="00D16470">
              <w:rPr>
                <w:rFonts w:ascii="Calibri" w:hAnsi="Calibri" w:cs="Calibri"/>
              </w:rPr>
              <w:t>isopter</w:t>
            </w:r>
            <w:proofErr w:type="spellEnd"/>
            <w:r w:rsidRPr="00D16470">
              <w:rPr>
                <w:rFonts w:ascii="Calibri" w:hAnsi="Calibri" w:cs="Calibri"/>
              </w:rPr>
              <w:t>   </w:t>
            </w:r>
          </w:p>
          <w:p w14:paraId="582D4D20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I4e Scotoma    </w:t>
            </w:r>
            <w:r w:rsidRPr="00D16470">
              <w:rPr>
                <w:rFonts w:ascii="Calibri" w:hAnsi="Calibri" w:cs="Calibri"/>
                <w:color w:val="FF0000"/>
              </w:rPr>
              <w:t>  </w:t>
            </w:r>
          </w:p>
        </w:tc>
      </w:tr>
    </w:tbl>
    <w:p w14:paraId="272527A3" w14:textId="77777777" w:rsidR="00FC6ED3" w:rsidRDefault="00FC6ED3" w:rsidP="00EE4223">
      <w:pPr>
        <w:tabs>
          <w:tab w:val="left" w:pos="3644"/>
        </w:tabs>
      </w:pPr>
    </w:p>
    <w:sectPr w:rsidR="00FC6ED3" w:rsidSect="004F2E06">
      <w:headerReference w:type="default" r:id="rId9"/>
      <w:footerReference w:type="default" r:id="rId10"/>
      <w:pgSz w:w="12240" w:h="15840"/>
      <w:pgMar w:top="1440" w:right="1440" w:bottom="1170" w:left="1440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F6F86" w14:textId="77777777" w:rsidR="00280ACE" w:rsidRDefault="00280ACE" w:rsidP="00E52A2A">
      <w:pPr>
        <w:spacing w:after="0" w:line="240" w:lineRule="auto"/>
      </w:pPr>
      <w:r>
        <w:separator/>
      </w:r>
    </w:p>
  </w:endnote>
  <w:endnote w:type="continuationSeparator" w:id="0">
    <w:p w14:paraId="68D4B00E" w14:textId="77777777" w:rsidR="00280ACE" w:rsidRDefault="00280ACE" w:rsidP="00E52A2A">
      <w:pPr>
        <w:spacing w:after="0" w:line="240" w:lineRule="auto"/>
      </w:pPr>
      <w:r>
        <w:continuationSeparator/>
      </w:r>
    </w:p>
  </w:endnote>
  <w:endnote w:type="continuationNotice" w:id="1">
    <w:p w14:paraId="50FEDBA7" w14:textId="77777777" w:rsidR="00280ACE" w:rsidRDefault="00280A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529275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7A2FF7" w14:textId="0BC6C248" w:rsidR="00FC6ED3" w:rsidRDefault="003E7CC5">
            <w:pPr>
              <w:pStyle w:val="Footer"/>
              <w:jc w:val="center"/>
            </w:pPr>
            <w:fldSimple w:instr=" FILENAME \* MERGEFORMAT ">
              <w:r>
                <w:rPr>
                  <w:noProof/>
                </w:rPr>
                <w:t>1- FFB Secondary Research Request Form v4.0</w:t>
              </w:r>
            </w:fldSimple>
            <w:r w:rsidR="00CD2046">
              <w:tab/>
            </w:r>
            <w:r w:rsidR="00B4538A">
              <w:tab/>
            </w:r>
            <w:r w:rsidR="00FC6ED3">
              <w:t xml:space="preserve">Page </w:t>
            </w:r>
            <w:r w:rsidR="00FC6ED3">
              <w:rPr>
                <w:b/>
                <w:bCs/>
                <w:sz w:val="24"/>
                <w:szCs w:val="24"/>
              </w:rPr>
              <w:fldChar w:fldCharType="begin"/>
            </w:r>
            <w:r w:rsidR="00FC6ED3">
              <w:rPr>
                <w:b/>
                <w:bCs/>
              </w:rPr>
              <w:instrText xml:space="preserve"> PAGE </w:instrText>
            </w:r>
            <w:r w:rsidR="00FC6ED3">
              <w:rPr>
                <w:b/>
                <w:bCs/>
                <w:sz w:val="24"/>
                <w:szCs w:val="24"/>
              </w:rPr>
              <w:fldChar w:fldCharType="separate"/>
            </w:r>
            <w:r w:rsidR="00FC6ED3">
              <w:rPr>
                <w:b/>
                <w:bCs/>
                <w:noProof/>
              </w:rPr>
              <w:t>2</w:t>
            </w:r>
            <w:r w:rsidR="00FC6ED3">
              <w:rPr>
                <w:b/>
                <w:bCs/>
                <w:sz w:val="24"/>
                <w:szCs w:val="24"/>
              </w:rPr>
              <w:fldChar w:fldCharType="end"/>
            </w:r>
            <w:r w:rsidR="00FC6ED3">
              <w:t xml:space="preserve"> of </w:t>
            </w:r>
            <w:r w:rsidR="00FC6ED3">
              <w:rPr>
                <w:b/>
                <w:bCs/>
                <w:sz w:val="24"/>
                <w:szCs w:val="24"/>
              </w:rPr>
              <w:fldChar w:fldCharType="begin"/>
            </w:r>
            <w:r w:rsidR="00FC6ED3">
              <w:rPr>
                <w:b/>
                <w:bCs/>
              </w:rPr>
              <w:instrText xml:space="preserve"> NUMPAGES  </w:instrText>
            </w:r>
            <w:r w:rsidR="00FC6ED3">
              <w:rPr>
                <w:b/>
                <w:bCs/>
                <w:sz w:val="24"/>
                <w:szCs w:val="24"/>
              </w:rPr>
              <w:fldChar w:fldCharType="separate"/>
            </w:r>
            <w:r w:rsidR="00FC6ED3">
              <w:rPr>
                <w:b/>
                <w:bCs/>
                <w:noProof/>
              </w:rPr>
              <w:t>2</w:t>
            </w:r>
            <w:r w:rsidR="00FC6ED3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CC9D73" w14:textId="77777777" w:rsidR="00FC6ED3" w:rsidRDefault="00FC6E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08C10" w14:textId="77777777" w:rsidR="00280ACE" w:rsidRDefault="00280ACE" w:rsidP="00E52A2A">
      <w:pPr>
        <w:spacing w:after="0" w:line="240" w:lineRule="auto"/>
      </w:pPr>
      <w:r>
        <w:separator/>
      </w:r>
    </w:p>
  </w:footnote>
  <w:footnote w:type="continuationSeparator" w:id="0">
    <w:p w14:paraId="6C9D8102" w14:textId="77777777" w:rsidR="00280ACE" w:rsidRDefault="00280ACE" w:rsidP="00E52A2A">
      <w:pPr>
        <w:spacing w:after="0" w:line="240" w:lineRule="auto"/>
      </w:pPr>
      <w:r>
        <w:continuationSeparator/>
      </w:r>
    </w:p>
  </w:footnote>
  <w:footnote w:type="continuationNotice" w:id="1">
    <w:p w14:paraId="37AD1BC7" w14:textId="77777777" w:rsidR="00280ACE" w:rsidRDefault="00280A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002D3" w14:textId="7AD76BA2" w:rsidR="00E52A2A" w:rsidRPr="00E52A2A" w:rsidRDefault="00F15DBE" w:rsidP="00E52A2A">
    <w:pPr>
      <w:pStyle w:val="Header"/>
      <w:jc w:val="center"/>
      <w:rPr>
        <w:sz w:val="28"/>
        <w:szCs w:val="28"/>
      </w:rPr>
    </w:pPr>
    <w:r>
      <w:rPr>
        <w:sz w:val="28"/>
        <w:szCs w:val="28"/>
      </w:rPr>
      <w:t xml:space="preserve">FFB </w:t>
    </w:r>
    <w:r w:rsidR="00F20F55">
      <w:rPr>
        <w:sz w:val="28"/>
        <w:szCs w:val="28"/>
      </w:rPr>
      <w:t xml:space="preserve">Clinical </w:t>
    </w:r>
    <w:r>
      <w:rPr>
        <w:sz w:val="28"/>
        <w:szCs w:val="28"/>
      </w:rPr>
      <w:t xml:space="preserve">Consortium </w:t>
    </w:r>
    <w:r w:rsidR="00E52A2A">
      <w:rPr>
        <w:sz w:val="28"/>
        <w:szCs w:val="28"/>
      </w:rPr>
      <w:t>Data for Secondary Research Request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13D"/>
    <w:multiLevelType w:val="hybridMultilevel"/>
    <w:tmpl w:val="EE024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E6AB2"/>
    <w:multiLevelType w:val="multilevel"/>
    <w:tmpl w:val="114E3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EE26AF"/>
    <w:multiLevelType w:val="hybridMultilevel"/>
    <w:tmpl w:val="9ECECF8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F15747"/>
    <w:multiLevelType w:val="multilevel"/>
    <w:tmpl w:val="0C5A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CF4223"/>
    <w:multiLevelType w:val="hybridMultilevel"/>
    <w:tmpl w:val="E1B8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E6ABA"/>
    <w:multiLevelType w:val="multilevel"/>
    <w:tmpl w:val="7960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BE013E"/>
    <w:multiLevelType w:val="hybridMultilevel"/>
    <w:tmpl w:val="35CC5688"/>
    <w:lvl w:ilvl="0" w:tplc="8C3C4A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56D05"/>
    <w:multiLevelType w:val="multilevel"/>
    <w:tmpl w:val="7596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0032C1"/>
    <w:multiLevelType w:val="hybridMultilevel"/>
    <w:tmpl w:val="CCB8648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817507"/>
    <w:multiLevelType w:val="hybridMultilevel"/>
    <w:tmpl w:val="A73C1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64CEB"/>
    <w:multiLevelType w:val="hybridMultilevel"/>
    <w:tmpl w:val="3FC27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151CB"/>
    <w:multiLevelType w:val="multilevel"/>
    <w:tmpl w:val="2520B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C15F3E"/>
    <w:multiLevelType w:val="multilevel"/>
    <w:tmpl w:val="14B6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EEE2E9D"/>
    <w:multiLevelType w:val="multilevel"/>
    <w:tmpl w:val="E7B81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47365AB"/>
    <w:multiLevelType w:val="hybridMultilevel"/>
    <w:tmpl w:val="237A7A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69069EB"/>
    <w:multiLevelType w:val="hybridMultilevel"/>
    <w:tmpl w:val="BA1655A6"/>
    <w:lvl w:ilvl="0" w:tplc="9F0058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A198B"/>
    <w:multiLevelType w:val="hybridMultilevel"/>
    <w:tmpl w:val="399EBF18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7" w15:restartNumberingAfterBreak="0">
    <w:nsid w:val="3CB36729"/>
    <w:multiLevelType w:val="hybridMultilevel"/>
    <w:tmpl w:val="D9AE961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AD41BB"/>
    <w:multiLevelType w:val="hybridMultilevel"/>
    <w:tmpl w:val="BE34788C"/>
    <w:lvl w:ilvl="0" w:tplc="343413BE">
      <w:start w:val="1"/>
      <w:numFmt w:val="lowerLetter"/>
      <w:lvlText w:val="%1)"/>
      <w:lvlJc w:val="left"/>
      <w:pPr>
        <w:ind w:left="4005" w:hanging="3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FE1D4A"/>
    <w:multiLevelType w:val="hybridMultilevel"/>
    <w:tmpl w:val="A508B7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9F7A9A"/>
    <w:multiLevelType w:val="hybridMultilevel"/>
    <w:tmpl w:val="68FAA02A"/>
    <w:lvl w:ilvl="0" w:tplc="EF7283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E73583"/>
    <w:multiLevelType w:val="multilevel"/>
    <w:tmpl w:val="0C5A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C8E28A7"/>
    <w:multiLevelType w:val="multilevel"/>
    <w:tmpl w:val="7458E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01863B0"/>
    <w:multiLevelType w:val="multilevel"/>
    <w:tmpl w:val="3D04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50F73DD"/>
    <w:multiLevelType w:val="multilevel"/>
    <w:tmpl w:val="7458E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5805787"/>
    <w:multiLevelType w:val="hybridMultilevel"/>
    <w:tmpl w:val="9EB03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8F7D61"/>
    <w:multiLevelType w:val="hybridMultilevel"/>
    <w:tmpl w:val="FE6E8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417FA"/>
    <w:multiLevelType w:val="multilevel"/>
    <w:tmpl w:val="F502F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9E14F78"/>
    <w:multiLevelType w:val="multilevel"/>
    <w:tmpl w:val="CA9EC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C3353FE"/>
    <w:multiLevelType w:val="hybridMultilevel"/>
    <w:tmpl w:val="135CF59A"/>
    <w:lvl w:ilvl="0" w:tplc="EBFEF0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41082"/>
    <w:multiLevelType w:val="hybridMultilevel"/>
    <w:tmpl w:val="26561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B75E10"/>
    <w:multiLevelType w:val="multilevel"/>
    <w:tmpl w:val="2520B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2F114CD"/>
    <w:multiLevelType w:val="multilevel"/>
    <w:tmpl w:val="403CA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51659BA"/>
    <w:multiLevelType w:val="hybridMultilevel"/>
    <w:tmpl w:val="0AEA1F2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86B0D25"/>
    <w:multiLevelType w:val="multilevel"/>
    <w:tmpl w:val="DE18D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B10059A"/>
    <w:multiLevelType w:val="multilevel"/>
    <w:tmpl w:val="14B6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10E0441"/>
    <w:multiLevelType w:val="hybridMultilevel"/>
    <w:tmpl w:val="C456A1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C7165F"/>
    <w:multiLevelType w:val="hybridMultilevel"/>
    <w:tmpl w:val="D7F6A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8E605D"/>
    <w:multiLevelType w:val="multilevel"/>
    <w:tmpl w:val="4DAC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4BC20BF"/>
    <w:multiLevelType w:val="multilevel"/>
    <w:tmpl w:val="0C5A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5505E6F"/>
    <w:multiLevelType w:val="multilevel"/>
    <w:tmpl w:val="DE18D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A4157F6"/>
    <w:multiLevelType w:val="multilevel"/>
    <w:tmpl w:val="403CA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E541D8E"/>
    <w:multiLevelType w:val="hybridMultilevel"/>
    <w:tmpl w:val="70DE9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161174">
    <w:abstractNumId w:val="0"/>
  </w:num>
  <w:num w:numId="2" w16cid:durableId="527910431">
    <w:abstractNumId w:val="30"/>
  </w:num>
  <w:num w:numId="3" w16cid:durableId="1578634099">
    <w:abstractNumId w:val="15"/>
  </w:num>
  <w:num w:numId="4" w16cid:durableId="1663777500">
    <w:abstractNumId w:val="19"/>
  </w:num>
  <w:num w:numId="5" w16cid:durableId="1237472431">
    <w:abstractNumId w:val="25"/>
  </w:num>
  <w:num w:numId="6" w16cid:durableId="271014889">
    <w:abstractNumId w:val="4"/>
  </w:num>
  <w:num w:numId="7" w16cid:durableId="1074280886">
    <w:abstractNumId w:val="6"/>
  </w:num>
  <w:num w:numId="8" w16cid:durableId="1604067762">
    <w:abstractNumId w:val="36"/>
  </w:num>
  <w:num w:numId="9" w16cid:durableId="494683620">
    <w:abstractNumId w:val="17"/>
  </w:num>
  <w:num w:numId="10" w16cid:durableId="837577886">
    <w:abstractNumId w:val="2"/>
  </w:num>
  <w:num w:numId="11" w16cid:durableId="822770450">
    <w:abstractNumId w:val="8"/>
  </w:num>
  <w:num w:numId="12" w16cid:durableId="495727498">
    <w:abstractNumId w:val="14"/>
  </w:num>
  <w:num w:numId="13" w16cid:durableId="1312713751">
    <w:abstractNumId w:val="37"/>
  </w:num>
  <w:num w:numId="14" w16cid:durableId="8681309">
    <w:abstractNumId w:val="29"/>
  </w:num>
  <w:num w:numId="15" w16cid:durableId="260577336">
    <w:abstractNumId w:val="10"/>
  </w:num>
  <w:num w:numId="16" w16cid:durableId="811293984">
    <w:abstractNumId w:val="20"/>
  </w:num>
  <w:num w:numId="17" w16cid:durableId="1755783354">
    <w:abstractNumId w:val="9"/>
  </w:num>
  <w:num w:numId="18" w16cid:durableId="1911185287">
    <w:abstractNumId w:val="18"/>
  </w:num>
  <w:num w:numId="19" w16cid:durableId="1837377943">
    <w:abstractNumId w:val="33"/>
  </w:num>
  <w:num w:numId="20" w16cid:durableId="474684882">
    <w:abstractNumId w:val="42"/>
  </w:num>
  <w:num w:numId="21" w16cid:durableId="448861937">
    <w:abstractNumId w:val="26"/>
  </w:num>
  <w:num w:numId="22" w16cid:durableId="223151950">
    <w:abstractNumId w:val="23"/>
  </w:num>
  <w:num w:numId="23" w16cid:durableId="1852254779">
    <w:abstractNumId w:val="34"/>
  </w:num>
  <w:num w:numId="24" w16cid:durableId="1726564255">
    <w:abstractNumId w:val="28"/>
  </w:num>
  <w:num w:numId="25" w16cid:durableId="1551072581">
    <w:abstractNumId w:val="32"/>
  </w:num>
  <w:num w:numId="26" w16cid:durableId="560793813">
    <w:abstractNumId w:val="38"/>
  </w:num>
  <w:num w:numId="27" w16cid:durableId="1981615524">
    <w:abstractNumId w:val="35"/>
  </w:num>
  <w:num w:numId="28" w16cid:durableId="236672753">
    <w:abstractNumId w:val="7"/>
  </w:num>
  <w:num w:numId="29" w16cid:durableId="573049080">
    <w:abstractNumId w:val="24"/>
  </w:num>
  <w:num w:numId="30" w16cid:durableId="952253153">
    <w:abstractNumId w:val="11"/>
  </w:num>
  <w:num w:numId="31" w16cid:durableId="237448938">
    <w:abstractNumId w:val="27"/>
  </w:num>
  <w:num w:numId="32" w16cid:durableId="367998237">
    <w:abstractNumId w:val="1"/>
  </w:num>
  <w:num w:numId="33" w16cid:durableId="1741096611">
    <w:abstractNumId w:val="5"/>
  </w:num>
  <w:num w:numId="34" w16cid:durableId="1464737584">
    <w:abstractNumId w:val="3"/>
  </w:num>
  <w:num w:numId="35" w16cid:durableId="799693643">
    <w:abstractNumId w:val="13"/>
  </w:num>
  <w:num w:numId="36" w16cid:durableId="404837695">
    <w:abstractNumId w:val="40"/>
  </w:num>
  <w:num w:numId="37" w16cid:durableId="302001001">
    <w:abstractNumId w:val="41"/>
  </w:num>
  <w:num w:numId="38" w16cid:durableId="210774650">
    <w:abstractNumId w:val="12"/>
  </w:num>
  <w:num w:numId="39" w16cid:durableId="893277545">
    <w:abstractNumId w:val="22"/>
  </w:num>
  <w:num w:numId="40" w16cid:durableId="1449008408">
    <w:abstractNumId w:val="31"/>
  </w:num>
  <w:num w:numId="41" w16cid:durableId="1476528076">
    <w:abstractNumId w:val="21"/>
  </w:num>
  <w:num w:numId="42" w16cid:durableId="1551574758">
    <w:abstractNumId w:val="39"/>
  </w:num>
  <w:num w:numId="43" w16cid:durableId="18436651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A2A"/>
    <w:rsid w:val="00006F6F"/>
    <w:rsid w:val="00035B1C"/>
    <w:rsid w:val="00054AB3"/>
    <w:rsid w:val="00056676"/>
    <w:rsid w:val="00071D25"/>
    <w:rsid w:val="000A7776"/>
    <w:rsid w:val="000F4AA3"/>
    <w:rsid w:val="001069D3"/>
    <w:rsid w:val="00106ECF"/>
    <w:rsid w:val="00113105"/>
    <w:rsid w:val="00114CC8"/>
    <w:rsid w:val="00132B7B"/>
    <w:rsid w:val="00152817"/>
    <w:rsid w:val="00172273"/>
    <w:rsid w:val="001853C6"/>
    <w:rsid w:val="00192E4C"/>
    <w:rsid w:val="001B0FCE"/>
    <w:rsid w:val="002061C6"/>
    <w:rsid w:val="0023445C"/>
    <w:rsid w:val="00234673"/>
    <w:rsid w:val="00244417"/>
    <w:rsid w:val="00280ACE"/>
    <w:rsid w:val="002A2A09"/>
    <w:rsid w:val="002B3B7D"/>
    <w:rsid w:val="002C4773"/>
    <w:rsid w:val="00396FC9"/>
    <w:rsid w:val="003E4EA2"/>
    <w:rsid w:val="003E7CC5"/>
    <w:rsid w:val="003F5079"/>
    <w:rsid w:val="0049676E"/>
    <w:rsid w:val="004B48DC"/>
    <w:rsid w:val="004F2E06"/>
    <w:rsid w:val="00504317"/>
    <w:rsid w:val="005135C2"/>
    <w:rsid w:val="00542E3C"/>
    <w:rsid w:val="00553221"/>
    <w:rsid w:val="00555D47"/>
    <w:rsid w:val="00565376"/>
    <w:rsid w:val="005C4F95"/>
    <w:rsid w:val="005D1C99"/>
    <w:rsid w:val="005D7B99"/>
    <w:rsid w:val="00604F46"/>
    <w:rsid w:val="00645FDC"/>
    <w:rsid w:val="00647AA3"/>
    <w:rsid w:val="00672997"/>
    <w:rsid w:val="006A5D87"/>
    <w:rsid w:val="006B3817"/>
    <w:rsid w:val="0071198F"/>
    <w:rsid w:val="0073752F"/>
    <w:rsid w:val="00744A13"/>
    <w:rsid w:val="00746EE9"/>
    <w:rsid w:val="00750865"/>
    <w:rsid w:val="007512AE"/>
    <w:rsid w:val="00760E35"/>
    <w:rsid w:val="00795C5D"/>
    <w:rsid w:val="007A4790"/>
    <w:rsid w:val="007A584F"/>
    <w:rsid w:val="007C5963"/>
    <w:rsid w:val="007D503A"/>
    <w:rsid w:val="007D5C7A"/>
    <w:rsid w:val="007E0605"/>
    <w:rsid w:val="0082022E"/>
    <w:rsid w:val="00857CCE"/>
    <w:rsid w:val="008A6D30"/>
    <w:rsid w:val="008C63EA"/>
    <w:rsid w:val="008E508D"/>
    <w:rsid w:val="008F7EF7"/>
    <w:rsid w:val="009C50A7"/>
    <w:rsid w:val="00A12F04"/>
    <w:rsid w:val="00A41763"/>
    <w:rsid w:val="00A90859"/>
    <w:rsid w:val="00A91905"/>
    <w:rsid w:val="00A96629"/>
    <w:rsid w:val="00B42B99"/>
    <w:rsid w:val="00B4538A"/>
    <w:rsid w:val="00B7712C"/>
    <w:rsid w:val="00BA114D"/>
    <w:rsid w:val="00BA42AF"/>
    <w:rsid w:val="00BA5741"/>
    <w:rsid w:val="00BC302A"/>
    <w:rsid w:val="00BC624F"/>
    <w:rsid w:val="00C12ED3"/>
    <w:rsid w:val="00C41ED1"/>
    <w:rsid w:val="00C43C8E"/>
    <w:rsid w:val="00CD2046"/>
    <w:rsid w:val="00CD28E9"/>
    <w:rsid w:val="00D16470"/>
    <w:rsid w:val="00D36202"/>
    <w:rsid w:val="00D41CF7"/>
    <w:rsid w:val="00D423BB"/>
    <w:rsid w:val="00D75B51"/>
    <w:rsid w:val="00D87799"/>
    <w:rsid w:val="00E319AA"/>
    <w:rsid w:val="00E408E1"/>
    <w:rsid w:val="00E52A2A"/>
    <w:rsid w:val="00E63A52"/>
    <w:rsid w:val="00E95917"/>
    <w:rsid w:val="00E97996"/>
    <w:rsid w:val="00EA4D4D"/>
    <w:rsid w:val="00EB38B5"/>
    <w:rsid w:val="00ED4575"/>
    <w:rsid w:val="00EE4223"/>
    <w:rsid w:val="00F05CA6"/>
    <w:rsid w:val="00F15DBE"/>
    <w:rsid w:val="00F20F55"/>
    <w:rsid w:val="00F27EA8"/>
    <w:rsid w:val="00F47700"/>
    <w:rsid w:val="00F65439"/>
    <w:rsid w:val="00F8241A"/>
    <w:rsid w:val="00F8341C"/>
    <w:rsid w:val="00F8416F"/>
    <w:rsid w:val="00F940AE"/>
    <w:rsid w:val="00F97654"/>
    <w:rsid w:val="00FA02E2"/>
    <w:rsid w:val="00FB3E77"/>
    <w:rsid w:val="00FC6ED3"/>
    <w:rsid w:val="00FD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FBD296"/>
  <w15:chartTrackingRefBased/>
  <w15:docId w15:val="{FD0548E7-688A-4F73-B367-7587667E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2A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A2A"/>
  </w:style>
  <w:style w:type="paragraph" w:styleId="Footer">
    <w:name w:val="footer"/>
    <w:basedOn w:val="Normal"/>
    <w:link w:val="FooterChar"/>
    <w:uiPriority w:val="99"/>
    <w:unhideWhenUsed/>
    <w:rsid w:val="00E52A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A2A"/>
  </w:style>
  <w:style w:type="table" w:styleId="TableGrid">
    <w:name w:val="Table Grid"/>
    <w:basedOn w:val="TableNormal"/>
    <w:uiPriority w:val="39"/>
    <w:rsid w:val="00E52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5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3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4538A"/>
    <w:pPr>
      <w:ind w:left="720"/>
      <w:contextualSpacing/>
    </w:pPr>
    <w:rPr>
      <w:rFonts w:ascii="Arial" w:eastAsia="Times New Roman" w:hAnsi="Arial" w:cs="Times New Roman"/>
    </w:rPr>
  </w:style>
  <w:style w:type="paragraph" w:styleId="BodyText">
    <w:name w:val="Body Text"/>
    <w:basedOn w:val="Normal"/>
    <w:link w:val="BodyTextChar"/>
    <w:uiPriority w:val="99"/>
    <w:unhideWhenUsed/>
    <w:rsid w:val="00B4538A"/>
    <w:pPr>
      <w:spacing w:before="120" w:after="120" w:line="240" w:lineRule="auto"/>
      <w:ind w:left="108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B4538A"/>
    <w:rPr>
      <w:rFonts w:ascii="Arial" w:hAnsi="Arial"/>
    </w:rPr>
  </w:style>
  <w:style w:type="paragraph" w:styleId="CommentText">
    <w:name w:val="annotation text"/>
    <w:basedOn w:val="Normal"/>
    <w:link w:val="CommentTextChar"/>
    <w:uiPriority w:val="99"/>
    <w:unhideWhenUsed/>
    <w:rsid w:val="00B4538A"/>
    <w:pPr>
      <w:spacing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538A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3445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45C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45C"/>
    <w:rPr>
      <w:rFonts w:ascii="Arial" w:eastAsia="Times New Roman" w:hAnsi="Arial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46E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6EE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966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63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9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0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82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82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63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0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86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68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9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3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9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2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2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89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1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9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3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4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8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57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49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8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85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84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1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9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4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2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96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35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98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3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4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9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6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09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4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07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92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3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0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9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2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8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0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01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54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85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9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5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49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65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3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2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05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6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18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1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2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9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5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03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8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43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76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8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3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7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3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7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9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8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57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0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93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5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32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0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9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5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3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64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00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2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36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9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8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8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59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51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76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0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65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9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7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41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2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51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12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2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11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3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53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6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8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6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52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17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7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28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1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14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2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85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80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80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88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35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3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88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3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39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46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5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7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7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1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2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70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8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5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49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1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29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7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8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20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8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6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1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2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64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06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00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69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70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94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3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1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4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94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2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6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0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2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5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6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81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0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85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1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8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59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63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01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8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72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8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6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3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5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19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47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0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7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50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9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0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47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7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7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0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76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7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8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0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21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2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5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3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10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15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76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7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9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7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30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0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00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43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36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3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1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1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1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1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0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84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83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89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9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8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8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7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9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53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44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8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4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72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84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5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66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3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8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2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4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17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2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62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1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32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7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8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9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8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9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62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7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15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8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0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1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8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6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9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3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42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5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73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1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79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1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22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70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02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26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16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8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22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95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95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1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36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6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12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36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9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10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43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2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22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5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35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0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51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0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1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26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71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90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1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36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11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37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7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3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3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34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07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18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60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7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31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1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61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5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7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35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82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1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fb@jaeb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CC@jaeb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Jeannie Perkins</dc:creator>
  <cp:keywords/>
  <dc:description/>
  <cp:lastModifiedBy>Sara Hatch</cp:lastModifiedBy>
  <cp:revision>2</cp:revision>
  <dcterms:created xsi:type="dcterms:W3CDTF">2026-08-12T14:19:00Z</dcterms:created>
  <dcterms:modified xsi:type="dcterms:W3CDTF">2026-08-12T14:19:00Z</dcterms:modified>
</cp:coreProperties>
</file>