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CFEE" w14:textId="17FAFB1C" w:rsidR="00611669" w:rsidRDefault="001B3B9D" w:rsidP="009F20B8">
      <w:r w:rsidRPr="00D96E7E">
        <w:rPr>
          <w:noProof/>
        </w:rPr>
        <mc:AlternateContent>
          <mc:Choice Requires="wps">
            <w:drawing>
              <wp:anchor distT="0" distB="0" distL="114935" distR="114935" simplePos="0" relativeHeight="251657728" behindDoc="0" locked="0" layoutInCell="1" allowOverlap="1" wp14:anchorId="5C2BA2EE" wp14:editId="44FE0C97">
                <wp:simplePos x="0" y="0"/>
                <wp:positionH relativeFrom="page">
                  <wp:posOffset>548640</wp:posOffset>
                </wp:positionH>
                <wp:positionV relativeFrom="page">
                  <wp:posOffset>1036320</wp:posOffset>
                </wp:positionV>
                <wp:extent cx="6480175" cy="1536192"/>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536192"/>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81ED9" w14:textId="496F97A9" w:rsidR="00D96E7E" w:rsidRPr="00D96E7E" w:rsidRDefault="001B3B9D" w:rsidP="006861C5">
                            <w:pPr>
                              <w:pStyle w:val="a6"/>
                            </w:pPr>
                            <w:r>
                              <w:t>Probabilistic Finite Element Model Updating by Data Fusion of Acceleration and Angular Velocity</w:t>
                            </w:r>
                          </w:p>
                          <w:p w14:paraId="0A142B20" w14:textId="355C7BE7" w:rsidR="00D96E7E" w:rsidRPr="00531DA2" w:rsidRDefault="001B3B9D" w:rsidP="00D96E7E">
                            <w:pPr>
                              <w:pStyle w:val="Authors"/>
                              <w:rPr>
                                <w:vertAlign w:val="superscript"/>
                                <w:lang w:val="en-CA"/>
                              </w:rPr>
                            </w:pPr>
                            <w:proofErr w:type="spellStart"/>
                            <w:r>
                              <w:rPr>
                                <w:lang w:val="en-CA"/>
                              </w:rPr>
                              <w:t>Jaebeom</w:t>
                            </w:r>
                            <w:proofErr w:type="spellEnd"/>
                            <w:r>
                              <w:rPr>
                                <w:lang w:val="en-CA"/>
                              </w:rPr>
                              <w:t xml:space="preserve"> Lee</w:t>
                            </w:r>
                            <w:r w:rsidR="00D96E7E" w:rsidRPr="00531DA2">
                              <w:rPr>
                                <w:vertAlign w:val="superscript"/>
                                <w:lang w:val="en-CA"/>
                              </w:rPr>
                              <w:t>1</w:t>
                            </w:r>
                            <w:r w:rsidR="00D96E7E" w:rsidRPr="00531DA2">
                              <w:rPr>
                                <w:lang w:val="en-CA"/>
                              </w:rPr>
                              <w:t xml:space="preserve">, </w:t>
                            </w:r>
                            <w:proofErr w:type="spellStart"/>
                            <w:r>
                              <w:rPr>
                                <w:lang w:val="en-CA"/>
                              </w:rPr>
                              <w:t>Hyunjun</w:t>
                            </w:r>
                            <w:proofErr w:type="spellEnd"/>
                            <w:r>
                              <w:rPr>
                                <w:lang w:val="en-CA"/>
                              </w:rPr>
                              <w:t xml:space="preserve"> Kim</w:t>
                            </w:r>
                            <w:r w:rsidR="00D96E7E" w:rsidRPr="00531DA2">
                              <w:rPr>
                                <w:vertAlign w:val="superscript"/>
                                <w:lang w:val="en-CA"/>
                              </w:rPr>
                              <w:t>2</w:t>
                            </w:r>
                          </w:p>
                          <w:p w14:paraId="7C56D2BE" w14:textId="5EF4240B" w:rsidR="00611669" w:rsidRPr="00531DA2" w:rsidRDefault="00611669" w:rsidP="00611669">
                            <w:pPr>
                              <w:pStyle w:val="Authors"/>
                              <w:rPr>
                                <w:lang w:val="en-CA"/>
                              </w:rPr>
                            </w:pPr>
                            <w:r w:rsidRPr="00531DA2">
                              <w:rPr>
                                <w:vertAlign w:val="superscript"/>
                                <w:lang w:val="en-CA"/>
                              </w:rPr>
                              <w:t>1</w:t>
                            </w:r>
                            <w:r w:rsidR="001B3B9D">
                              <w:rPr>
                                <w:lang w:val="en-CA"/>
                              </w:rPr>
                              <w:t>Department of Urban and Environmental Engineering, Ulsan National Institute of Science and Technology (UNIST), Ulsan, South Korea</w:t>
                            </w:r>
                            <w:r w:rsidRPr="00531DA2">
                              <w:rPr>
                                <w:lang w:val="en-CA"/>
                              </w:rPr>
                              <w:t xml:space="preserve"> </w:t>
                            </w:r>
                          </w:p>
                          <w:p w14:paraId="29DFAF26" w14:textId="3BE18AAE" w:rsidR="00611669" w:rsidRPr="00531DA2" w:rsidRDefault="00611669" w:rsidP="00611669">
                            <w:pPr>
                              <w:pStyle w:val="Authors"/>
                              <w:rPr>
                                <w:lang w:val="en-CA"/>
                              </w:rPr>
                            </w:pPr>
                            <w:r w:rsidRPr="00531DA2">
                              <w:rPr>
                                <w:vertAlign w:val="superscript"/>
                                <w:lang w:val="en-CA"/>
                              </w:rPr>
                              <w:t>2</w:t>
                            </w:r>
                            <w:r w:rsidRPr="00531DA2">
                              <w:rPr>
                                <w:lang w:val="en-CA"/>
                              </w:rPr>
                              <w:t xml:space="preserve">Department of </w:t>
                            </w:r>
                            <w:r w:rsidR="001B3B9D">
                              <w:rPr>
                                <w:lang w:val="en-CA"/>
                              </w:rPr>
                              <w:t xml:space="preserve">Civil and Environmental Engineering, University of Illinois at Urbana-Champaign, </w:t>
                            </w:r>
                            <w:r w:rsidR="002F44AD">
                              <w:rPr>
                                <w:lang w:val="en-CA"/>
                              </w:rPr>
                              <w:t>Urbana-Champaign, United States</w:t>
                            </w:r>
                          </w:p>
                          <w:p w14:paraId="054EFC7B" w14:textId="430CB2FC" w:rsidR="00611669" w:rsidRDefault="00611669" w:rsidP="00611669">
                            <w:pPr>
                              <w:pStyle w:val="Authors"/>
                            </w:pPr>
                            <w:proofErr w:type="gramStart"/>
                            <w:r>
                              <w:t>Email</w:t>
                            </w:r>
                            <w:proofErr w:type="gramEnd"/>
                            <w:r>
                              <w:t xml:space="preserve"> : </w:t>
                            </w:r>
                            <w:r w:rsidR="002F44AD">
                              <w:t>boom</w:t>
                            </w:r>
                            <w:r>
                              <w:t>@</w:t>
                            </w:r>
                            <w:r w:rsidR="002F44AD">
                              <w:t>unist.ac.kr</w:t>
                            </w:r>
                            <w:r>
                              <w:t xml:space="preserve">, </w:t>
                            </w:r>
                            <w:r w:rsidR="002F44AD">
                              <w:t>hyunjun</w:t>
                            </w:r>
                            <w:r>
                              <w:t>@</w:t>
                            </w:r>
                            <w:r w:rsidR="002F44AD">
                              <w:t>illinois.edu</w:t>
                            </w:r>
                          </w:p>
                          <w:p w14:paraId="23561DD1" w14:textId="795CE8AB" w:rsidR="00D96E7E" w:rsidRDefault="00D96E7E" w:rsidP="00611669">
                            <w:pPr>
                              <w:pStyle w:val="Author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BA2EE" id="_x0000_t202" coordsize="21600,21600" o:spt="202" path="m,l,21600r21600,l21600,xe">
                <v:stroke joinstyle="miter"/>
                <v:path gradientshapeok="t" o:connecttype="rect"/>
              </v:shapetype>
              <v:shape id="Text Box 2" o:spid="_x0000_s1026" type="#_x0000_t202" style="position:absolute;left:0;text-align:left;margin-left:43.2pt;margin-top:81.6pt;width:510.25pt;height:120.95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" stroked="f">
                <v:fill opacity="0"/>
                <v:textbox inset="0,0,0,0">
                  <w:txbxContent>
                    <w:p w14:paraId="1D881ED9" w14:textId="496F97A9" w:rsidR="00D96E7E" w:rsidRPr="00D96E7E" w:rsidRDefault="001B3B9D" w:rsidP="006861C5">
                      <w:pPr>
                        <w:pStyle w:val="a6"/>
                      </w:pPr>
                      <w:r>
                        <w:t>Probabilistic Finite Element Model Updating by Data Fusion of Acceleration and Angular Velocity</w:t>
                      </w:r>
                    </w:p>
                    <w:p w14:paraId="0A142B20" w14:textId="355C7BE7" w:rsidR="00D96E7E" w:rsidRPr="00531DA2" w:rsidRDefault="001B3B9D" w:rsidP="00D96E7E">
                      <w:pPr>
                        <w:pStyle w:val="Authors"/>
                        <w:rPr>
                          <w:vertAlign w:val="superscript"/>
                          <w:lang w:val="en-CA"/>
                        </w:rPr>
                      </w:pPr>
                      <w:proofErr w:type="spellStart"/>
                      <w:r>
                        <w:rPr>
                          <w:lang w:val="en-CA"/>
                        </w:rPr>
                        <w:t>Jaebeom</w:t>
                      </w:r>
                      <w:proofErr w:type="spellEnd"/>
                      <w:r>
                        <w:rPr>
                          <w:lang w:val="en-CA"/>
                        </w:rPr>
                        <w:t xml:space="preserve"> Lee</w:t>
                      </w:r>
                      <w:r w:rsidR="00D96E7E" w:rsidRPr="00531DA2">
                        <w:rPr>
                          <w:vertAlign w:val="superscript"/>
                          <w:lang w:val="en-CA"/>
                        </w:rPr>
                        <w:t>1</w:t>
                      </w:r>
                      <w:r w:rsidR="00D96E7E" w:rsidRPr="00531DA2">
                        <w:rPr>
                          <w:lang w:val="en-CA"/>
                        </w:rPr>
                        <w:t xml:space="preserve">, </w:t>
                      </w:r>
                      <w:proofErr w:type="spellStart"/>
                      <w:r>
                        <w:rPr>
                          <w:lang w:val="en-CA"/>
                        </w:rPr>
                        <w:t>Hyunjun</w:t>
                      </w:r>
                      <w:proofErr w:type="spellEnd"/>
                      <w:r>
                        <w:rPr>
                          <w:lang w:val="en-CA"/>
                        </w:rPr>
                        <w:t xml:space="preserve"> Kim</w:t>
                      </w:r>
                      <w:r w:rsidR="00D96E7E" w:rsidRPr="00531DA2">
                        <w:rPr>
                          <w:vertAlign w:val="superscript"/>
                          <w:lang w:val="en-CA"/>
                        </w:rPr>
                        <w:t>2</w:t>
                      </w:r>
                    </w:p>
                    <w:p w14:paraId="7C56D2BE" w14:textId="5EF4240B" w:rsidR="00611669" w:rsidRPr="00531DA2" w:rsidRDefault="00611669" w:rsidP="00611669">
                      <w:pPr>
                        <w:pStyle w:val="Authors"/>
                        <w:rPr>
                          <w:lang w:val="en-CA"/>
                        </w:rPr>
                      </w:pPr>
                      <w:r w:rsidRPr="00531DA2">
                        <w:rPr>
                          <w:vertAlign w:val="superscript"/>
                          <w:lang w:val="en-CA"/>
                        </w:rPr>
                        <w:t>1</w:t>
                      </w:r>
                      <w:r w:rsidR="001B3B9D">
                        <w:rPr>
                          <w:lang w:val="en-CA"/>
                        </w:rPr>
                        <w:t>Department of Urban and Environmental Engineering, Ulsan National Institute of Science and Technology (UNIST), Ulsan, South Korea</w:t>
                      </w:r>
                      <w:r w:rsidRPr="00531DA2">
                        <w:rPr>
                          <w:lang w:val="en-CA"/>
                        </w:rPr>
                        <w:t xml:space="preserve"> </w:t>
                      </w:r>
                    </w:p>
                    <w:p w14:paraId="29DFAF26" w14:textId="3BE18AAE" w:rsidR="00611669" w:rsidRPr="00531DA2" w:rsidRDefault="00611669" w:rsidP="00611669">
                      <w:pPr>
                        <w:pStyle w:val="Authors"/>
                        <w:rPr>
                          <w:lang w:val="en-CA"/>
                        </w:rPr>
                      </w:pPr>
                      <w:r w:rsidRPr="00531DA2">
                        <w:rPr>
                          <w:vertAlign w:val="superscript"/>
                          <w:lang w:val="en-CA"/>
                        </w:rPr>
                        <w:t>2</w:t>
                      </w:r>
                      <w:r w:rsidRPr="00531DA2">
                        <w:rPr>
                          <w:lang w:val="en-CA"/>
                        </w:rPr>
                        <w:t xml:space="preserve">Department of </w:t>
                      </w:r>
                      <w:r w:rsidR="001B3B9D">
                        <w:rPr>
                          <w:lang w:val="en-CA"/>
                        </w:rPr>
                        <w:t xml:space="preserve">Civil and Environmental Engineering, University of Illinois at Urbana-Champaign, </w:t>
                      </w:r>
                      <w:r w:rsidR="002F44AD">
                        <w:rPr>
                          <w:lang w:val="en-CA"/>
                        </w:rPr>
                        <w:t>Urbana-Champaign, United States</w:t>
                      </w:r>
                    </w:p>
                    <w:p w14:paraId="054EFC7B" w14:textId="430CB2FC" w:rsidR="00611669" w:rsidRDefault="00611669" w:rsidP="00611669">
                      <w:pPr>
                        <w:pStyle w:val="Authors"/>
                      </w:pPr>
                      <w:proofErr w:type="gramStart"/>
                      <w:r>
                        <w:t>Email</w:t>
                      </w:r>
                      <w:proofErr w:type="gramEnd"/>
                      <w:r>
                        <w:t xml:space="preserve"> : </w:t>
                      </w:r>
                      <w:r w:rsidR="002F44AD">
                        <w:t>boom</w:t>
                      </w:r>
                      <w:r>
                        <w:t>@</w:t>
                      </w:r>
                      <w:r w:rsidR="002F44AD">
                        <w:t>unist.ac.kr</w:t>
                      </w:r>
                      <w:r>
                        <w:t xml:space="preserve">, </w:t>
                      </w:r>
                      <w:r w:rsidR="002F44AD">
                        <w:t>hyunjun</w:t>
                      </w:r>
                      <w:r>
                        <w:t>@</w:t>
                      </w:r>
                      <w:r w:rsidR="002F44AD">
                        <w:t>illinois.edu</w:t>
                      </w:r>
                    </w:p>
                    <w:p w14:paraId="23561DD1" w14:textId="795CE8AB" w:rsidR="00D96E7E" w:rsidRDefault="00D96E7E" w:rsidP="00611669">
                      <w:pPr>
                        <w:pStyle w:val="Authors"/>
                      </w:pPr>
                    </w:p>
                  </w:txbxContent>
                </v:textbox>
                <w10:wrap type="square" anchorx="page" anchory="page"/>
              </v:shape>
            </w:pict>
          </mc:Fallback>
        </mc:AlternateContent>
      </w:r>
    </w:p>
    <w:p w14:paraId="438BEE62" w14:textId="77777777" w:rsidR="00611669" w:rsidRDefault="00611669" w:rsidP="009F20B8"/>
    <w:p w14:paraId="5A720C9A" w14:textId="2DFC7E1D" w:rsidR="00A54605" w:rsidRDefault="00D96E7E" w:rsidP="009F20B8">
      <w:r w:rsidRPr="00D96E7E">
        <w:t xml:space="preserve">ABSTRACT: </w:t>
      </w:r>
      <w:r w:rsidR="005F1ED0">
        <w:t xml:space="preserve">In a finite element model updating (FEMU), a modal analysis with acceleration data has been widely employed. However, the rotational responses may be difficult to be measured by </w:t>
      </w:r>
      <w:r w:rsidR="00A54605">
        <w:t>accelerometers; thus, boundary conditions of structures which are associated with both translational and rotational degrees of freedom might be not easily calibrated with acceleration data. To this issue, this study introduces a data fusion method of acceleration and angular velocity to improve an updating accuracy by employing not only accelerometers but also gyroscopes. In addition, the proposed method also deals with uncertainties in structural properties and boundary conditions based on a maximum likelihood method. Here, a First Order Reliability Method, which is a cost-efficient structural reliability method, is utilized to reduce the computational cost for probabilistic inference. Numerical verification has been carried out, and it has been confirmed that the proposed method shows a great updating accuracy and cost-efficiency.</w:t>
      </w:r>
    </w:p>
    <w:p w14:paraId="0FC9EB6F" w14:textId="2A4E6F67" w:rsidR="0022400C" w:rsidRPr="00CD176A" w:rsidRDefault="00414E82" w:rsidP="00CD176A">
      <w:pPr>
        <w:pStyle w:val="KeyWords"/>
      </w:pPr>
      <w:r>
        <w:t xml:space="preserve">KEY WORDS: </w:t>
      </w:r>
      <w:r w:rsidR="00A54605">
        <w:t>Data fusion; Finite element model updating; Acceleration; Angular Velocity; Maximum likelihood method; First order reliability method.</w:t>
      </w:r>
    </w:p>
    <w:p w14:paraId="5059BE64" w14:textId="77777777" w:rsidR="00D96E7E" w:rsidRPr="00CD176A" w:rsidRDefault="00D96E7E" w:rsidP="00CD176A">
      <w:pPr>
        <w:pStyle w:val="KeyWords"/>
        <w:sectPr w:rsidR="00D96E7E" w:rsidRPr="00CD176A" w:rsidSect="009529EB">
          <w:headerReference w:type="default" r:id="rId10"/>
          <w:footerReference w:type="default" r:id="rId11"/>
          <w:headerReference w:type="first" r:id="rId12"/>
          <w:footerReference w:type="first" r:id="rId13"/>
          <w:pgSz w:w="11907" w:h="16839" w:code="9"/>
          <w:pgMar w:top="1418" w:right="794" w:bottom="1418" w:left="794" w:header="709" w:footer="709" w:gutter="0"/>
          <w:cols w:space="708"/>
          <w:titlePg/>
          <w:docGrid w:linePitch="360"/>
        </w:sectPr>
      </w:pPr>
    </w:p>
    <w:p w14:paraId="1DE9DD98" w14:textId="381E9855" w:rsidR="00D96E7E" w:rsidRDefault="002B4B03" w:rsidP="009F20B8">
      <w:pPr>
        <w:pStyle w:val="1"/>
      </w:pPr>
      <w:r>
        <w:t>INTRODUCTION</w:t>
      </w:r>
    </w:p>
    <w:p w14:paraId="1264685D" w14:textId="6EC3DCD5" w:rsidR="00EC06A0" w:rsidRDefault="00EC06A0" w:rsidP="00D96E7E">
      <w:r>
        <w:t xml:space="preserve">A finite element model updating (FEMU) has been widely studied </w:t>
      </w:r>
      <w:r w:rsidR="008818CD">
        <w:t xml:space="preserve">in a civil engineering field, because of its applicability to system identification, damage detection, and model calibration. Many studies have introduced a modal analysis based on acceleration data, but it would have a limitation to calibrate the parameters for boundary conditions. It is because the rotational responses may be difficult to be measured by accelerometers, but the </w:t>
      </w:r>
      <w:r w:rsidR="00C83B8F">
        <w:t>boundary conditions are associated with both translational and rotational degrees of freedom. To this issue, several researchers developed a data fusion based FEMU which incorporate not only the accelerometers but other sensors.</w:t>
      </w:r>
    </w:p>
    <w:p w14:paraId="6AFBBBDB" w14:textId="23A93B5A" w:rsidR="00C83B8F" w:rsidRDefault="00C83B8F" w:rsidP="00C83B8F">
      <w:pPr>
        <w:pStyle w:val="a2"/>
      </w:pPr>
      <w:r>
        <w:t>Civil infrastructures including bridges are associated with uncertain material properties because of randomness in manufacturing and deterioration</w:t>
      </w:r>
      <w:r w:rsidR="0090176C">
        <w:t>; thus,</w:t>
      </w:r>
      <w:r>
        <w:t xml:space="preserve"> the uncertainty in material properties </w:t>
      </w:r>
      <w:r w:rsidR="0090176C">
        <w:t>could be considered in the FEMU as well. Many of researchers have focused on deterministic FEMU to find only the optimal material properties, and some have studied probabilistic FEMU to infer probabilistic properties, such as mean and variance, of the material properties, as well.</w:t>
      </w:r>
      <w:r w:rsidR="009A4E24">
        <w:t xml:space="preserve"> Main two streams are a maximum likelihood estimation- and Bayesian estimation-based FEMU </w:t>
      </w:r>
      <w:r w:rsidR="009A4E24">
        <w:fldChar w:fldCharType="begin"/>
      </w:r>
      <w:r w:rsidR="009A4E24">
        <w:instrText xml:space="preserve"> REF _Ref99441298 \n \h </w:instrText>
      </w:r>
      <w:r w:rsidR="009A4E24">
        <w:fldChar w:fldCharType="separate"/>
      </w:r>
      <w:r w:rsidR="009A4E24">
        <w:t>[1]</w:t>
      </w:r>
      <w:r w:rsidR="009A4E24">
        <w:fldChar w:fldCharType="end"/>
      </w:r>
      <w:r w:rsidR="001B1873">
        <w:t xml:space="preserve"> where the likelihood function is needed to be expressed sometimes </w:t>
      </w:r>
      <w:r w:rsidR="00E54133">
        <w:t>unfeasible.</w:t>
      </w:r>
    </w:p>
    <w:p w14:paraId="2EDAC753" w14:textId="7CD892C0" w:rsidR="001B1873" w:rsidRPr="00C83B8F" w:rsidRDefault="001B1873" w:rsidP="00C83B8F">
      <w:pPr>
        <w:pStyle w:val="a2"/>
      </w:pPr>
      <w:r>
        <w:t xml:space="preserve">This study suggests a new FEMU method for dealing with two issues mentioned above: limitation in acceleration-based updating and </w:t>
      </w:r>
      <w:r w:rsidR="00E54133">
        <w:t>difficulty in likelihood inferring. First issue is considered by introducing a well-developed data fusion-based method, and the second issue is dealt with a newly developed likelihood estimation method based on a first order reliability method, which is a cost-efficient structural reliability method.</w:t>
      </w:r>
    </w:p>
    <w:p w14:paraId="44A656D0" w14:textId="5991242A" w:rsidR="0084325B" w:rsidRDefault="002B4B03" w:rsidP="00A517D7">
      <w:pPr>
        <w:pStyle w:val="1"/>
      </w:pPr>
      <w:r>
        <w:t>PROPOSED METHOD</w:t>
      </w:r>
    </w:p>
    <w:p w14:paraId="3C5D5409" w14:textId="5601F6ED" w:rsidR="009F20B8" w:rsidRDefault="005214F7" w:rsidP="00A517D7">
      <w:pPr>
        <w:pStyle w:val="2"/>
      </w:pPr>
      <w:r>
        <w:t xml:space="preserve">Data </w:t>
      </w:r>
      <w:r w:rsidR="00B2624E">
        <w:t>fusion based</w:t>
      </w:r>
      <w:r>
        <w:t xml:space="preserve"> FEMU</w:t>
      </w:r>
    </w:p>
    <w:p w14:paraId="636DBB61" w14:textId="452FCC3E" w:rsidR="00B3539D" w:rsidRDefault="004D7D8C" w:rsidP="00B3539D">
      <w:r>
        <w:t>As</w:t>
      </w:r>
      <w:r>
        <w:rPr>
          <w:rFonts w:hint="eastAsia"/>
          <w:lang w:eastAsia="ko-KR"/>
        </w:rPr>
        <w:t xml:space="preserve"> </w:t>
      </w:r>
      <w:r>
        <w:rPr>
          <w:lang w:eastAsia="ko-KR"/>
        </w:rPr>
        <w:t>the</w:t>
      </w:r>
      <w:r>
        <w:rPr>
          <w:rFonts w:hint="eastAsia"/>
          <w:lang w:eastAsia="ko-KR"/>
        </w:rPr>
        <w:t xml:space="preserve"> </w:t>
      </w:r>
      <w:r>
        <w:rPr>
          <w:lang w:eastAsia="ko-KR"/>
        </w:rPr>
        <w:t>acceleration</w:t>
      </w:r>
      <w:r>
        <w:rPr>
          <w:rFonts w:hint="eastAsia"/>
          <w:lang w:eastAsia="ko-KR"/>
        </w:rPr>
        <w:t xml:space="preserve"> </w:t>
      </w:r>
      <w:r>
        <w:rPr>
          <w:lang w:eastAsia="ko-KR"/>
        </w:rPr>
        <w:t>based</w:t>
      </w:r>
      <w:r>
        <w:rPr>
          <w:rFonts w:hint="eastAsia"/>
          <w:lang w:eastAsia="ko-KR"/>
        </w:rPr>
        <w:t xml:space="preserve"> </w:t>
      </w:r>
      <w:r>
        <w:rPr>
          <w:lang w:eastAsia="ko-KR"/>
        </w:rPr>
        <w:t>modal</w:t>
      </w:r>
      <w:r>
        <w:rPr>
          <w:rFonts w:hint="eastAsia"/>
          <w:lang w:eastAsia="ko-KR"/>
        </w:rPr>
        <w:t xml:space="preserve"> </w:t>
      </w:r>
      <w:r>
        <w:rPr>
          <w:lang w:eastAsia="ko-KR"/>
        </w:rPr>
        <w:t>analysis</w:t>
      </w:r>
      <w:r>
        <w:rPr>
          <w:rFonts w:hint="eastAsia"/>
          <w:lang w:eastAsia="ko-KR"/>
        </w:rPr>
        <w:t xml:space="preserve"> </w:t>
      </w:r>
      <w:r>
        <w:rPr>
          <w:lang w:eastAsia="ko-KR"/>
        </w:rPr>
        <w:t>is</w:t>
      </w:r>
      <w:r>
        <w:rPr>
          <w:rFonts w:hint="eastAsia"/>
          <w:lang w:eastAsia="ko-KR"/>
        </w:rPr>
        <w:t xml:space="preserve"> </w:t>
      </w:r>
      <w:r>
        <w:rPr>
          <w:lang w:eastAsia="ko-KR"/>
        </w:rPr>
        <w:t>not</w:t>
      </w:r>
      <w:r>
        <w:rPr>
          <w:rFonts w:hint="eastAsia"/>
          <w:lang w:eastAsia="ko-KR"/>
        </w:rPr>
        <w:t xml:space="preserve"> </w:t>
      </w:r>
      <w:r>
        <w:rPr>
          <w:lang w:eastAsia="ko-KR"/>
        </w:rPr>
        <w:t>proper</w:t>
      </w:r>
      <w:r>
        <w:rPr>
          <w:rFonts w:hint="eastAsia"/>
          <w:lang w:eastAsia="ko-KR"/>
        </w:rPr>
        <w:t xml:space="preserve"> </w:t>
      </w:r>
      <w:r>
        <w:rPr>
          <w:lang w:eastAsia="ko-KR"/>
        </w:rPr>
        <w:t>to</w:t>
      </w:r>
      <w:r>
        <w:rPr>
          <w:rFonts w:hint="eastAsia"/>
          <w:lang w:eastAsia="ko-KR"/>
        </w:rPr>
        <w:t xml:space="preserve"> </w:t>
      </w:r>
      <w:r>
        <w:rPr>
          <w:lang w:eastAsia="ko-KR"/>
        </w:rPr>
        <w:t>measure</w:t>
      </w:r>
      <w:r>
        <w:rPr>
          <w:rFonts w:hint="eastAsia"/>
          <w:lang w:eastAsia="ko-KR"/>
        </w:rPr>
        <w:t xml:space="preserve"> </w:t>
      </w:r>
      <w:r>
        <w:rPr>
          <w:lang w:eastAsia="ko-KR"/>
        </w:rPr>
        <w:t>rotational</w:t>
      </w:r>
      <w:r>
        <w:rPr>
          <w:rFonts w:hint="eastAsia"/>
          <w:lang w:eastAsia="ko-KR"/>
        </w:rPr>
        <w:t xml:space="preserve"> </w:t>
      </w:r>
      <w:r>
        <w:rPr>
          <w:lang w:eastAsia="ko-KR"/>
        </w:rPr>
        <w:t>responses,</w:t>
      </w:r>
      <w:r>
        <w:rPr>
          <w:rFonts w:hint="eastAsia"/>
          <w:lang w:eastAsia="ko-KR"/>
        </w:rPr>
        <w:t xml:space="preserve"> </w:t>
      </w:r>
      <w:r>
        <w:rPr>
          <w:lang w:eastAsia="ko-KR"/>
        </w:rPr>
        <w:t>Kim</w:t>
      </w:r>
      <w:r>
        <w:rPr>
          <w:rFonts w:hint="eastAsia"/>
          <w:lang w:eastAsia="ko-KR"/>
        </w:rPr>
        <w:t xml:space="preserve"> </w:t>
      </w:r>
      <w:r>
        <w:rPr>
          <w:lang w:eastAsia="ko-KR"/>
        </w:rPr>
        <w:t>et</w:t>
      </w:r>
      <w:r>
        <w:rPr>
          <w:rFonts w:hint="eastAsia"/>
          <w:lang w:eastAsia="ko-KR"/>
        </w:rPr>
        <w:t xml:space="preserve"> </w:t>
      </w:r>
      <w:r>
        <w:rPr>
          <w:lang w:eastAsia="ko-KR"/>
        </w:rPr>
        <w:t>al.</w:t>
      </w:r>
      <w:r>
        <w:rPr>
          <w:rFonts w:hint="eastAsia"/>
          <w:lang w:eastAsia="ko-KR"/>
        </w:rPr>
        <w:t xml:space="preserve"> </w:t>
      </w:r>
      <w:r>
        <w:rPr>
          <w:lang w:eastAsia="ko-KR"/>
        </w:rPr>
        <w:t>(2016)</w:t>
      </w:r>
      <w:r>
        <w:rPr>
          <w:rFonts w:hint="eastAsia"/>
          <w:lang w:eastAsia="ko-KR"/>
        </w:rPr>
        <w:t xml:space="preserve"> </w:t>
      </w:r>
      <w:r>
        <w:rPr>
          <w:lang w:eastAsia="ko-KR"/>
        </w:rPr>
        <w:t>suggested</w:t>
      </w:r>
      <w:r>
        <w:rPr>
          <w:rFonts w:hint="eastAsia"/>
          <w:lang w:eastAsia="ko-KR"/>
        </w:rPr>
        <w:t xml:space="preserve"> </w:t>
      </w:r>
      <w:r>
        <w:rPr>
          <w:lang w:eastAsia="ko-KR"/>
        </w:rPr>
        <w:t>a</w:t>
      </w:r>
      <w:r>
        <w:rPr>
          <w:rFonts w:hint="eastAsia"/>
          <w:lang w:eastAsia="ko-KR"/>
        </w:rPr>
        <w:t xml:space="preserve"> </w:t>
      </w:r>
      <w:r>
        <w:rPr>
          <w:lang w:eastAsia="ko-KR"/>
        </w:rPr>
        <w:t>new</w:t>
      </w:r>
      <w:r>
        <w:rPr>
          <w:rFonts w:hint="eastAsia"/>
          <w:lang w:eastAsia="ko-KR"/>
        </w:rPr>
        <w:t xml:space="preserve"> </w:t>
      </w:r>
      <w:r>
        <w:rPr>
          <w:lang w:eastAsia="ko-KR"/>
        </w:rPr>
        <w:t xml:space="preserve">method for FEMU with a data fusion of acceleration and angular velocity to improve an ability of a model updating in terms of boundary conditions </w:t>
      </w:r>
      <w:r w:rsidR="009A4E24">
        <w:rPr>
          <w:lang w:eastAsia="ko-KR"/>
        </w:rPr>
        <w:fldChar w:fldCharType="begin"/>
      </w:r>
      <w:r w:rsidR="009A4E24">
        <w:rPr>
          <w:lang w:eastAsia="ko-KR"/>
        </w:rPr>
        <w:instrText xml:space="preserve"> REF _Ref99441327 \n \h </w:instrText>
      </w:r>
      <w:r w:rsidR="009A4E24">
        <w:rPr>
          <w:lang w:eastAsia="ko-KR"/>
        </w:rPr>
      </w:r>
      <w:r w:rsidR="009A4E24">
        <w:rPr>
          <w:lang w:eastAsia="ko-KR"/>
        </w:rPr>
        <w:fldChar w:fldCharType="separate"/>
      </w:r>
      <w:r w:rsidR="009A4E24">
        <w:rPr>
          <w:lang w:eastAsia="ko-KR"/>
        </w:rPr>
        <w:t>[2]</w:t>
      </w:r>
      <w:r w:rsidR="009A4E24">
        <w:rPr>
          <w:lang w:eastAsia="ko-KR"/>
        </w:rPr>
        <w:fldChar w:fldCharType="end"/>
      </w:r>
      <w:r>
        <w:rPr>
          <w:lang w:eastAsia="ko-KR"/>
        </w:rPr>
        <w:t>. This study introduces the data fusion based FEMU method that utilizes both the accelerometers and the gyroscopes</w:t>
      </w:r>
      <w:r w:rsidR="008C052F">
        <w:rPr>
          <w:lang w:eastAsia="ko-KR"/>
        </w:rPr>
        <w:t>, where</w:t>
      </w:r>
      <w:r>
        <w:rPr>
          <w:lang w:eastAsia="ko-KR"/>
        </w:rPr>
        <w:t xml:space="preserve"> the details can be found in the literature</w:t>
      </w:r>
      <w:r w:rsidR="008C052F">
        <w:rPr>
          <w:lang w:eastAsia="ko-KR"/>
        </w:rPr>
        <w:t xml:space="preserve"> of Kim et al. (2016) </w:t>
      </w:r>
      <w:r w:rsidR="009A4E24">
        <w:rPr>
          <w:lang w:eastAsia="ko-KR"/>
        </w:rPr>
        <w:fldChar w:fldCharType="begin"/>
      </w:r>
      <w:r w:rsidR="009A4E24">
        <w:rPr>
          <w:lang w:eastAsia="ko-KR"/>
        </w:rPr>
        <w:instrText xml:space="preserve"> REF _Ref99441327 \n \h </w:instrText>
      </w:r>
      <w:r w:rsidR="009A4E24">
        <w:rPr>
          <w:lang w:eastAsia="ko-KR"/>
        </w:rPr>
      </w:r>
      <w:r w:rsidR="009A4E24">
        <w:rPr>
          <w:lang w:eastAsia="ko-KR"/>
        </w:rPr>
        <w:fldChar w:fldCharType="separate"/>
      </w:r>
      <w:r w:rsidR="009A4E24">
        <w:rPr>
          <w:lang w:eastAsia="ko-KR"/>
        </w:rPr>
        <w:t>[2]</w:t>
      </w:r>
      <w:r w:rsidR="009A4E24">
        <w:rPr>
          <w:lang w:eastAsia="ko-KR"/>
        </w:rPr>
        <w:fldChar w:fldCharType="end"/>
      </w:r>
      <w:r w:rsidR="008C052F">
        <w:rPr>
          <w:lang w:eastAsia="ko-KR"/>
        </w:rPr>
        <w:t>.</w:t>
      </w:r>
    </w:p>
    <w:p w14:paraId="03BA577A" w14:textId="776D9B44" w:rsidR="00B3539D" w:rsidRDefault="003C6107" w:rsidP="00B3539D">
      <w:pPr>
        <w:pStyle w:val="2"/>
      </w:pPr>
      <w:r>
        <w:t xml:space="preserve">Maximum likelihood estimation for </w:t>
      </w:r>
      <w:r w:rsidR="007E0AAA">
        <w:t xml:space="preserve">probabilistic </w:t>
      </w:r>
      <w:r>
        <w:t>FEMU</w:t>
      </w:r>
    </w:p>
    <w:p w14:paraId="1EBA91A1" w14:textId="43A7404C" w:rsidR="00B3539D" w:rsidRDefault="003C6107" w:rsidP="00B3539D">
      <w:r>
        <w:t xml:space="preserve">The FEMU is a problem to find values of input parameters, such as elastic modulus, which make a model much properly explain </w:t>
      </w:r>
      <w:r w:rsidR="0093031C">
        <w:t>a given measurement</w:t>
      </w:r>
      <w:r w:rsidR="00BF4C54">
        <w:t xml:space="preserve"> (i.e., output)</w:t>
      </w:r>
      <w:r>
        <w:t xml:space="preserve">. </w:t>
      </w:r>
      <w:r w:rsidR="0093031C">
        <w:t>In a probabilistic view, the values to be found are the statistical properties including mean and variance, and one approach is the maximum likelihood estimation</w:t>
      </w:r>
      <w:r w:rsidR="002F1744">
        <w:t xml:space="preserve"> (MLE)</w:t>
      </w:r>
      <w:r w:rsidR="0093031C">
        <w:t xml:space="preserve">. </w:t>
      </w:r>
      <w:r w:rsidR="00BF4C54">
        <w:t xml:space="preserve">When the input-output relationship is </w:t>
      </w:r>
      <m:oMath>
        <m:r>
          <w:rPr>
            <w:rFonts w:ascii="Cambria Math" w:hAnsi="Cambria Math"/>
            <w:sz w:val="18"/>
            <w:szCs w:val="18"/>
          </w:rPr>
          <m:t>output=f(input)</m:t>
        </m:r>
      </m:oMath>
      <w:r w:rsidR="00BF4C54" w:rsidRPr="00BF6AD3">
        <w:rPr>
          <w:sz w:val="18"/>
          <w:szCs w:val="18"/>
        </w:rPr>
        <w:t xml:space="preserve"> </w:t>
      </w:r>
      <w:r w:rsidR="00BF4C54">
        <w:t xml:space="preserve">and the inputs have a random property, the outputs can be expressed as any probability distribution (e.g., red </w:t>
      </w:r>
      <w:r w:rsidR="00E90B3E">
        <w:t xml:space="preserve">bell-shaped </w:t>
      </w:r>
      <w:r w:rsidR="00BF4C54">
        <w:t>graph</w:t>
      </w:r>
      <w:r w:rsidR="00E90B3E">
        <w:t>s</w:t>
      </w:r>
      <w:r w:rsidR="00BF4C54">
        <w:t xml:space="preserve"> in </w:t>
      </w:r>
      <w:r w:rsidR="00BF4C54">
        <w:fldChar w:fldCharType="begin"/>
      </w:r>
      <w:r w:rsidR="00BF4C54">
        <w:instrText xml:space="preserve"> REF _Ref99362285 \h </w:instrText>
      </w:r>
      <w:r w:rsidR="00BF4C54">
        <w:fldChar w:fldCharType="separate"/>
      </w:r>
      <w:r w:rsidR="009A4E24">
        <w:t xml:space="preserve">Figure </w:t>
      </w:r>
      <w:r w:rsidR="009A4E24">
        <w:rPr>
          <w:noProof/>
        </w:rPr>
        <w:t>1</w:t>
      </w:r>
      <w:r w:rsidR="00BF4C54">
        <w:fldChar w:fldCharType="end"/>
      </w:r>
      <w:r w:rsidR="00BF4C54">
        <w:t xml:space="preserve">). </w:t>
      </w:r>
      <w:r w:rsidR="002D625C">
        <w:t>Here, the probability density can be considered as the likelihood</w:t>
      </w:r>
      <w:r w:rsidR="00E90B3E">
        <w:t xml:space="preserve"> for a specific value</w:t>
      </w:r>
      <w:r w:rsidR="002D625C">
        <w:t xml:space="preserve">. Larger the likelihood for a given output </w:t>
      </w:r>
      <w:r w:rsidR="002D625C" w:rsidRPr="002D625C">
        <w:rPr>
          <w:i/>
          <w:iCs/>
        </w:rPr>
        <w:t>d</w:t>
      </w:r>
      <w:r w:rsidR="002D625C" w:rsidRPr="002D625C">
        <w:rPr>
          <w:i/>
          <w:iCs/>
          <w:vertAlign w:val="subscript"/>
        </w:rPr>
        <w:t>0</w:t>
      </w:r>
      <w:r w:rsidR="00BF6AD3">
        <w:t xml:space="preserve"> means that the data is much likely measurable, thus, the input parameters that make the larger likelihood for the </w:t>
      </w:r>
      <w:r w:rsidR="00BF6AD3" w:rsidRPr="002D625C">
        <w:rPr>
          <w:i/>
          <w:iCs/>
        </w:rPr>
        <w:t>d</w:t>
      </w:r>
      <w:r w:rsidR="00BF6AD3" w:rsidRPr="002D625C">
        <w:rPr>
          <w:i/>
          <w:iCs/>
          <w:vertAlign w:val="subscript"/>
        </w:rPr>
        <w:t>0</w:t>
      </w:r>
      <w:r w:rsidR="00BF6AD3">
        <w:t xml:space="preserve"> are more acceptable. </w:t>
      </w:r>
      <w:r w:rsidR="002F1744">
        <w:t xml:space="preserve">Therefore, the MLE based probabilistic FEMU is just an optimization problem to find optimal values that maximize the likelihood. </w:t>
      </w:r>
      <w:r w:rsidR="00BF6AD3">
        <w:t xml:space="preserve">A problem here is inferring the probability density function is </w:t>
      </w:r>
      <w:r w:rsidR="002F1744">
        <w:t>sometimes costly</w:t>
      </w:r>
      <w:r w:rsidR="00BF6AD3">
        <w:t>.</w:t>
      </w:r>
    </w:p>
    <w:p w14:paraId="6BD7084A" w14:textId="77777777" w:rsidR="00BF4C54" w:rsidRDefault="00BF4C54" w:rsidP="00BF4C54">
      <w:pPr>
        <w:pStyle w:val="Figure"/>
        <w:rPr>
          <w:lang w:eastAsia="ko-KR"/>
        </w:rPr>
      </w:pPr>
      <w:r w:rsidRPr="0093031C">
        <w:rPr>
          <w:noProof/>
          <w:lang w:eastAsia="ko-KR"/>
        </w:rPr>
        <w:lastRenderedPageBreak/>
        <w:drawing>
          <wp:inline distT="0" distB="0" distL="0" distR="0" wp14:anchorId="6A28CA0C" wp14:editId="6D3331E5">
            <wp:extent cx="3185795" cy="1455914"/>
            <wp:effectExtent l="0" t="0" r="1905"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8406"/>
                    <a:stretch/>
                  </pic:blipFill>
                  <pic:spPr bwMode="auto">
                    <a:xfrm>
                      <a:off x="0" y="0"/>
                      <a:ext cx="3185795" cy="1455914"/>
                    </a:xfrm>
                    <a:prstGeom prst="rect">
                      <a:avLst/>
                    </a:prstGeom>
                    <a:ln>
                      <a:noFill/>
                    </a:ln>
                    <a:extLst>
                      <a:ext uri="{53640926-AAD7-44D8-BBD7-CCE9431645EC}">
                        <a14:shadowObscured xmlns:a14="http://schemas.microsoft.com/office/drawing/2010/main"/>
                      </a:ext>
                    </a:extLst>
                  </pic:spPr>
                </pic:pic>
              </a:graphicData>
            </a:graphic>
          </wp:inline>
        </w:drawing>
      </w:r>
    </w:p>
    <w:p w14:paraId="3365F9B1" w14:textId="5FD2EA6A" w:rsidR="00BF4C54" w:rsidRDefault="00BF4C54" w:rsidP="00BF4C54">
      <w:pPr>
        <w:pStyle w:val="a7"/>
      </w:pPr>
      <w:bookmarkStart w:id="1" w:name="_Ref99362285"/>
      <w:r>
        <w:t xml:space="preserve">Figure </w:t>
      </w:r>
      <w:r>
        <w:fldChar w:fldCharType="begin"/>
      </w:r>
      <w:r>
        <w:instrText xml:space="preserve"> SEQ Figure \* ARABIC </w:instrText>
      </w:r>
      <w:r>
        <w:fldChar w:fldCharType="separate"/>
      </w:r>
      <w:r w:rsidR="009A4E24">
        <w:rPr>
          <w:noProof/>
        </w:rPr>
        <w:t>1</w:t>
      </w:r>
      <w:r>
        <w:fldChar w:fldCharType="end"/>
      </w:r>
      <w:bookmarkEnd w:id="1"/>
      <w:r>
        <w:t xml:space="preserve">. </w:t>
      </w:r>
      <w:r w:rsidR="00714DE4">
        <w:t>Monte Carlo simulation</w:t>
      </w:r>
      <w:r w:rsidR="009F7051">
        <w:t>-</w:t>
      </w:r>
      <w:r w:rsidR="00714DE4">
        <w:t>based (left) and first order reliability method</w:t>
      </w:r>
      <w:r w:rsidR="009F7051">
        <w:t>-</w:t>
      </w:r>
      <w:r w:rsidR="00714DE4">
        <w:t>based likelihood estimation (right)</w:t>
      </w:r>
    </w:p>
    <w:p w14:paraId="2614274E" w14:textId="6E8F98F5" w:rsidR="003C6107" w:rsidRDefault="003C6107" w:rsidP="003C6107">
      <w:pPr>
        <w:pStyle w:val="3"/>
      </w:pPr>
      <w:r>
        <w:t>Monte Carlo simulation</w:t>
      </w:r>
      <w:r w:rsidR="009F7051">
        <w:t>-</w:t>
      </w:r>
      <w:r>
        <w:t xml:space="preserve">based </w:t>
      </w:r>
      <w:r w:rsidR="009F7051">
        <w:t>likelihood estimation</w:t>
      </w:r>
    </w:p>
    <w:p w14:paraId="1A7EF672" w14:textId="4586E61C" w:rsidR="004D7D8C" w:rsidRPr="004D7D8C" w:rsidRDefault="001E03C6" w:rsidP="00EA1F63">
      <w:r>
        <w:t xml:space="preserve">One of intuitive way to estimate the likelihood is Monte Carlo simulation (MCS). In this method, lots of samples of probabilistic inputs and outputs are randomly generated, then likelihood can be estimated using a kernel density estimator </w:t>
      </w:r>
      <w:r w:rsidR="000D3147">
        <w:fldChar w:fldCharType="begin"/>
      </w:r>
      <w:r w:rsidR="000D3147">
        <w:instrText xml:space="preserve"> REF _Ref99439425 \n \h </w:instrText>
      </w:r>
      <w:r w:rsidR="000D3147">
        <w:fldChar w:fldCharType="separate"/>
      </w:r>
      <w:r w:rsidR="009A4E24">
        <w:t>[3]</w:t>
      </w:r>
      <w:r w:rsidR="000D3147">
        <w:fldChar w:fldCharType="end"/>
      </w:r>
      <w:r>
        <w:t>. It is simple but may require many samples which make the FEMU process unfeasible.</w:t>
      </w:r>
    </w:p>
    <w:p w14:paraId="01E8C60F" w14:textId="15814A62" w:rsidR="002C3F26" w:rsidRDefault="002C3F26" w:rsidP="003C6107">
      <w:pPr>
        <w:pStyle w:val="3"/>
      </w:pPr>
      <w:r>
        <w:rPr>
          <w:rFonts w:hint="cs"/>
        </w:rPr>
        <w:t>F</w:t>
      </w:r>
      <w:r>
        <w:t>ORM</w:t>
      </w:r>
      <w:r w:rsidR="009F7051">
        <w:t>-</w:t>
      </w:r>
      <w:r>
        <w:t xml:space="preserve">based </w:t>
      </w:r>
      <w:r w:rsidR="009F7051">
        <w:t>likelihood estimation</w:t>
      </w:r>
    </w:p>
    <w:p w14:paraId="5B5FB67D" w14:textId="64BF5C3B" w:rsidR="002C3F26" w:rsidRPr="00964068" w:rsidRDefault="002C3F26" w:rsidP="002C3F26">
      <w:r>
        <w:t xml:space="preserve">A </w:t>
      </w:r>
      <w:r w:rsidR="00EA1F63">
        <w:t>proposed method in this study to estimate the likelihood is a first order reliability method (FORM)-based estimation</w:t>
      </w:r>
      <w:r w:rsidR="00E800DF">
        <w:t>, where</w:t>
      </w:r>
      <w:r w:rsidR="00EA1F63">
        <w:t xml:space="preserve"> </w:t>
      </w:r>
      <w:r w:rsidR="00E800DF">
        <w:t>t</w:t>
      </w:r>
      <w:r w:rsidR="00EA1F63">
        <w:t xml:space="preserve">he FORM is an algorithm to efficiently calculate the probability where variables are larger than certain value </w:t>
      </w:r>
      <w:r w:rsidR="00F416FD">
        <w:fldChar w:fldCharType="begin"/>
      </w:r>
      <w:r w:rsidR="00F416FD">
        <w:instrText xml:space="preserve"> REF _Ref99439658 \n \h </w:instrText>
      </w:r>
      <w:r w:rsidR="00F416FD">
        <w:fldChar w:fldCharType="separate"/>
      </w:r>
      <w:r w:rsidR="009A4E24">
        <w:t>[4]</w:t>
      </w:r>
      <w:r w:rsidR="00F416FD">
        <w:fldChar w:fldCharType="end"/>
      </w:r>
      <w:r w:rsidR="00E800DF">
        <w:t>.</w:t>
      </w:r>
      <w:r w:rsidR="00EA1F63">
        <w:t xml:space="preserve"> As described in  </w:t>
      </w:r>
      <w:r w:rsidR="00EA1F63">
        <w:fldChar w:fldCharType="begin"/>
      </w:r>
      <w:r w:rsidR="00EA1F63">
        <w:instrText xml:space="preserve"> REF _Ref99362285 \h </w:instrText>
      </w:r>
      <w:r w:rsidR="00EA1F63">
        <w:fldChar w:fldCharType="separate"/>
      </w:r>
      <w:r w:rsidR="009A4E24">
        <w:t xml:space="preserve">Figure </w:t>
      </w:r>
      <w:r w:rsidR="009A4E24">
        <w:rPr>
          <w:noProof/>
        </w:rPr>
        <w:t>1</w:t>
      </w:r>
      <w:r w:rsidR="00EA1F63">
        <w:fldChar w:fldCharType="end"/>
      </w:r>
      <w:r w:rsidR="00EA1F63">
        <w:t xml:space="preserve">, the likelihood </w:t>
      </w:r>
      <w:r w:rsidR="00EA1F63" w:rsidRPr="00EA1F63">
        <w:rPr>
          <w:i/>
          <w:iCs/>
        </w:rPr>
        <w:t>p</w:t>
      </w:r>
      <w:r w:rsidR="00EA1F63">
        <w:t>(</w:t>
      </w:r>
      <w:r w:rsidR="00EA1F63" w:rsidRPr="00EA1F63">
        <w:rPr>
          <w:i/>
          <w:iCs/>
        </w:rPr>
        <w:t>d</w:t>
      </w:r>
      <w:r w:rsidR="00EA1F63" w:rsidRPr="00EA1F63">
        <w:rPr>
          <w:i/>
          <w:iCs/>
          <w:vertAlign w:val="subscript"/>
        </w:rPr>
        <w:t>0</w:t>
      </w:r>
      <w:r w:rsidR="00EA1F63">
        <w:t>)</w:t>
      </w:r>
      <w:r w:rsidR="00FC23E2">
        <w:t>,</w:t>
      </w:r>
      <w:r w:rsidR="002255FB">
        <w:t xml:space="preserve"> which is a probability density </w:t>
      </w:r>
      <w:r w:rsidR="00FC23E2">
        <w:t xml:space="preserve">at the </w:t>
      </w:r>
      <w:r w:rsidR="00FC23E2" w:rsidRPr="00FC23E2">
        <w:rPr>
          <w:i/>
          <w:iCs/>
        </w:rPr>
        <w:t>d</w:t>
      </w:r>
      <w:r w:rsidR="00FC23E2" w:rsidRPr="00FC23E2">
        <w:rPr>
          <w:i/>
          <w:iCs/>
          <w:vertAlign w:val="subscript"/>
        </w:rPr>
        <w:t>0</w:t>
      </w:r>
      <w:r w:rsidR="00FC23E2">
        <w:t xml:space="preserve">, is proportional to the probability that </w:t>
      </w:r>
      <w:r w:rsidR="00FC23E2" w:rsidRPr="00FC23E2">
        <w:rPr>
          <w:i/>
          <w:iCs/>
        </w:rPr>
        <w:t>d</w:t>
      </w:r>
      <w:r w:rsidR="00FC23E2">
        <w:t xml:space="preserve"> is larger than d0+</w:t>
      </w:r>
      <w:r w:rsidR="00FC23E2" w:rsidRPr="00FC23E2">
        <w:rPr>
          <w:lang w:val="el-GR"/>
        </w:rPr>
        <w:t>Δ</w:t>
      </w:r>
      <w:r w:rsidR="00FC23E2">
        <w:t xml:space="preserve"> minus the probability that </w:t>
      </w:r>
      <w:r w:rsidR="00FC23E2" w:rsidRPr="00FC23E2">
        <w:rPr>
          <w:i/>
          <w:iCs/>
        </w:rPr>
        <w:t>d</w:t>
      </w:r>
      <w:r w:rsidR="00FC23E2">
        <w:t xml:space="preserve"> is larger than d0-</w:t>
      </w:r>
      <w:r w:rsidR="00FC23E2" w:rsidRPr="00FC23E2">
        <w:rPr>
          <w:lang w:val="el-GR"/>
        </w:rPr>
        <w:t>Δ</w:t>
      </w:r>
      <w:r w:rsidR="00FC23E2">
        <w:t>, whe</w:t>
      </w:r>
      <w:r w:rsidR="00E800DF">
        <w:t>n</w:t>
      </w:r>
      <w:r w:rsidR="00FC23E2">
        <w:t xml:space="preserve"> the </w:t>
      </w:r>
      <w:r w:rsidR="00FC23E2" w:rsidRPr="00FC23E2">
        <w:rPr>
          <w:lang w:val="el-GR"/>
        </w:rPr>
        <w:t>Δ</w:t>
      </w:r>
      <w:r w:rsidR="00FC23E2">
        <w:t xml:space="preserve"> is very small perturbation.</w:t>
      </w:r>
      <w:r w:rsidR="00E800DF">
        <w:t xml:space="preserve"> </w:t>
      </w:r>
      <w:r w:rsidR="00964068">
        <w:t xml:space="preserve">Because estimating the probability using the FORM algorithm requires much smaller number of sampling than the MCS, this two-step calculation (i.e., </w:t>
      </w:r>
      <w:r w:rsidR="00964068" w:rsidRPr="00964068">
        <w:rPr>
          <w:i/>
          <w:iCs/>
        </w:rPr>
        <w:t>p</w:t>
      </w:r>
      <w:r w:rsidR="00964068">
        <w:t>(</w:t>
      </w:r>
      <w:r w:rsidR="00964068" w:rsidRPr="00964068">
        <w:rPr>
          <w:i/>
          <w:iCs/>
        </w:rPr>
        <w:t>d</w:t>
      </w:r>
      <w:r w:rsidR="00964068">
        <w:t>&gt;</w:t>
      </w:r>
      <w:r w:rsidR="00964068" w:rsidRPr="00964068">
        <w:rPr>
          <w:i/>
          <w:iCs/>
        </w:rPr>
        <w:t>d</w:t>
      </w:r>
      <w:r w:rsidR="00964068" w:rsidRPr="00964068">
        <w:rPr>
          <w:i/>
          <w:iCs/>
          <w:vertAlign w:val="subscript"/>
        </w:rPr>
        <w:t>0</w:t>
      </w:r>
      <w:r w:rsidR="00964068">
        <w:t>+</w:t>
      </w:r>
      <w:r w:rsidR="00964068" w:rsidRPr="00FC23E2">
        <w:rPr>
          <w:lang w:val="el-GR"/>
        </w:rPr>
        <w:t>Δ</w:t>
      </w:r>
      <w:r w:rsidR="00964068">
        <w:t xml:space="preserve">) and </w:t>
      </w:r>
      <w:r w:rsidR="00964068" w:rsidRPr="00964068">
        <w:rPr>
          <w:i/>
          <w:iCs/>
        </w:rPr>
        <w:t>p</w:t>
      </w:r>
      <w:r w:rsidR="00964068">
        <w:t>(</w:t>
      </w:r>
      <w:r w:rsidR="00964068" w:rsidRPr="00964068">
        <w:rPr>
          <w:i/>
          <w:iCs/>
        </w:rPr>
        <w:t>d</w:t>
      </w:r>
      <w:r w:rsidR="00964068">
        <w:t>&gt;</w:t>
      </w:r>
      <w:r w:rsidR="00964068" w:rsidRPr="00964068">
        <w:rPr>
          <w:i/>
          <w:iCs/>
        </w:rPr>
        <w:t>d</w:t>
      </w:r>
      <w:r w:rsidR="00964068" w:rsidRPr="00964068">
        <w:rPr>
          <w:i/>
          <w:iCs/>
          <w:vertAlign w:val="subscript"/>
        </w:rPr>
        <w:t>0</w:t>
      </w:r>
      <w:r w:rsidR="00964068" w:rsidRPr="00964068">
        <w:t>-</w:t>
      </w:r>
      <w:r w:rsidR="00964068" w:rsidRPr="00FC23E2">
        <w:rPr>
          <w:lang w:val="el-GR"/>
        </w:rPr>
        <w:t>Δ</w:t>
      </w:r>
      <w:r w:rsidR="00964068">
        <w:t>))-based likelihood estimation is much cost-efficient method.</w:t>
      </w:r>
    </w:p>
    <w:p w14:paraId="642291E4" w14:textId="37D700BF" w:rsidR="00C354B4" w:rsidRDefault="005214F7" w:rsidP="00C354B4">
      <w:pPr>
        <w:pStyle w:val="1"/>
      </w:pPr>
      <w:r>
        <w:t>NUMERICAL EXAMPLE</w:t>
      </w:r>
    </w:p>
    <w:p w14:paraId="20D93208" w14:textId="349B65A4" w:rsidR="005214F7" w:rsidRDefault="005214F7" w:rsidP="002C3F26">
      <w:pPr>
        <w:pStyle w:val="a2"/>
        <w:ind w:firstLine="0"/>
        <w:rPr>
          <w:lang w:eastAsia="ko-KR"/>
        </w:rPr>
      </w:pPr>
      <w:r>
        <w:t xml:space="preserve">To verify the accuracy and cost-efficiency of the proposed method, a simply supported beam with 2-meter length </w:t>
      </w:r>
      <w:r w:rsidR="00B63CFD">
        <w:t>is introduced as a numerical example. The finite element model that has 20 Euler-Bernoulli beam elements with rectangular meshes has been constructed using MATLAB</w:t>
      </w:r>
      <w:r w:rsidR="00027564">
        <w:t xml:space="preserve"> as shown in </w:t>
      </w:r>
      <w:r w:rsidR="00105199">
        <w:fldChar w:fldCharType="begin"/>
      </w:r>
      <w:r w:rsidR="00105199">
        <w:instrText xml:space="preserve"> REF _Ref275812013 \h </w:instrText>
      </w:r>
      <w:r w:rsidR="00105199">
        <w:fldChar w:fldCharType="separate"/>
      </w:r>
      <w:r w:rsidR="009A4E24">
        <w:t xml:space="preserve">Figure </w:t>
      </w:r>
      <w:r w:rsidR="009A4E24">
        <w:rPr>
          <w:noProof/>
        </w:rPr>
        <w:t>2</w:t>
      </w:r>
      <w:r w:rsidR="00105199">
        <w:fldChar w:fldCharType="end"/>
      </w:r>
      <w:r w:rsidR="00B63CFD">
        <w:t xml:space="preserve">, </w:t>
      </w:r>
      <w:r w:rsidR="00027564">
        <w:t xml:space="preserve">where the width and height of each mesh are 0.08 and 0.01 meters. Updated parameters are elastic modulus and rotational stiffness at two supports, </w:t>
      </w:r>
      <w:r w:rsidR="006D7C0E">
        <w:t xml:space="preserve">measured sensor data are acceleration and angular velocity where the locations of gyroscopes and accelerometers are as described in </w:t>
      </w:r>
      <w:r w:rsidR="00105199">
        <w:fldChar w:fldCharType="begin"/>
      </w:r>
      <w:r w:rsidR="00105199">
        <w:instrText xml:space="preserve"> REF _Ref275812013 \h </w:instrText>
      </w:r>
      <w:r w:rsidR="00105199">
        <w:fldChar w:fldCharType="separate"/>
      </w:r>
      <w:r w:rsidR="009A4E24">
        <w:t xml:space="preserve">Figure </w:t>
      </w:r>
      <w:r w:rsidR="009A4E24">
        <w:rPr>
          <w:noProof/>
        </w:rPr>
        <w:t>2</w:t>
      </w:r>
      <w:r w:rsidR="00105199">
        <w:fldChar w:fldCharType="end"/>
      </w:r>
      <w:r w:rsidR="006D7C0E">
        <w:t>.</w:t>
      </w:r>
      <w:r w:rsidR="009A6170">
        <w:t xml:space="preserve"> A random excitation is applied at the next node of the beam center, and the simulated responses are generated with 5% noise.</w:t>
      </w:r>
      <w:r w:rsidR="002C3F26">
        <w:rPr>
          <w:lang w:eastAsia="ko-KR"/>
        </w:rPr>
        <w:t xml:space="preserve"> </w:t>
      </w:r>
    </w:p>
    <w:p w14:paraId="25BAA58B" w14:textId="77777777" w:rsidR="009C7E30" w:rsidRPr="009C7E30" w:rsidRDefault="009C7E30" w:rsidP="009C7E30">
      <w:pPr>
        <w:pStyle w:val="a2"/>
      </w:pPr>
    </w:p>
    <w:p w14:paraId="73FDB751" w14:textId="77777777" w:rsidR="009C7E30" w:rsidRDefault="009C7E30" w:rsidP="009C7E30">
      <w:pPr>
        <w:pStyle w:val="Figure"/>
      </w:pPr>
      <w:r w:rsidRPr="009C7E30">
        <w:rPr>
          <w:noProof/>
        </w:rPr>
        <w:drawing>
          <wp:inline distT="0" distB="0" distL="0" distR="0" wp14:anchorId="1789721A" wp14:editId="0EEB1C06">
            <wp:extent cx="3185795" cy="1085850"/>
            <wp:effectExtent l="0" t="0" r="1905" b="635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85795" cy="1085850"/>
                    </a:xfrm>
                    <a:prstGeom prst="rect">
                      <a:avLst/>
                    </a:prstGeom>
                  </pic:spPr>
                </pic:pic>
              </a:graphicData>
            </a:graphic>
          </wp:inline>
        </w:drawing>
      </w:r>
    </w:p>
    <w:p w14:paraId="676E8FA4" w14:textId="7F43158A" w:rsidR="009C7E30" w:rsidRDefault="009C7E30" w:rsidP="009C7E30">
      <w:pPr>
        <w:pStyle w:val="a7"/>
      </w:pPr>
      <w:bookmarkStart w:id="2" w:name="_Ref275812013"/>
      <w:r>
        <w:t xml:space="preserve">Figure </w:t>
      </w:r>
      <w:r>
        <w:fldChar w:fldCharType="begin"/>
      </w:r>
      <w:r>
        <w:instrText xml:space="preserve"> SEQ Figure \* ARABIC </w:instrText>
      </w:r>
      <w:r>
        <w:fldChar w:fldCharType="separate"/>
      </w:r>
      <w:r w:rsidR="009A4E24">
        <w:rPr>
          <w:noProof/>
        </w:rPr>
        <w:t>2</w:t>
      </w:r>
      <w:r>
        <w:fldChar w:fldCharType="end"/>
      </w:r>
      <w:bookmarkEnd w:id="2"/>
      <w:r>
        <w:t>. Simply supported beam model and sensor locations for numerical verification</w:t>
      </w:r>
    </w:p>
    <w:p w14:paraId="0412679C" w14:textId="0680501F" w:rsidR="00B33D9A" w:rsidRDefault="00B33D9A" w:rsidP="001623F2">
      <w:pPr>
        <w:rPr>
          <w:lang w:eastAsia="ko-KR"/>
        </w:rPr>
      </w:pPr>
      <w:r>
        <w:rPr>
          <w:lang w:eastAsia="ko-KR"/>
        </w:rPr>
        <w:t>The probabilistic FEMU has been conducted by the</w:t>
      </w:r>
      <w:r w:rsidR="0065292F">
        <w:rPr>
          <w:lang w:eastAsia="ko-KR"/>
        </w:rPr>
        <w:t xml:space="preserve"> FORM</w:t>
      </w:r>
      <w:r w:rsidR="00115130">
        <w:rPr>
          <w:lang w:eastAsia="ko-KR"/>
        </w:rPr>
        <w:t>-</w:t>
      </w:r>
      <w:r w:rsidR="0065292F">
        <w:rPr>
          <w:lang w:eastAsia="ko-KR"/>
        </w:rPr>
        <w:t xml:space="preserve"> and MCS</w:t>
      </w:r>
      <w:r w:rsidR="00115130">
        <w:rPr>
          <w:lang w:eastAsia="ko-KR"/>
        </w:rPr>
        <w:t>-</w:t>
      </w:r>
      <w:r w:rsidR="0065292F">
        <w:rPr>
          <w:lang w:eastAsia="ko-KR"/>
        </w:rPr>
        <w:t>based methods</w:t>
      </w:r>
      <w:r>
        <w:rPr>
          <w:lang w:eastAsia="ko-KR"/>
        </w:rPr>
        <w:t xml:space="preserve">, and the results are summarized in </w:t>
      </w:r>
      <w:r w:rsidR="00D02BF9">
        <w:rPr>
          <w:lang w:eastAsia="ko-KR"/>
        </w:rPr>
        <w:fldChar w:fldCharType="begin"/>
      </w:r>
      <w:r w:rsidR="00D02BF9">
        <w:rPr>
          <w:lang w:eastAsia="ko-KR"/>
        </w:rPr>
        <w:instrText xml:space="preserve"> REF _Ref99354554 \h </w:instrText>
      </w:r>
      <w:r w:rsidR="00D02BF9">
        <w:rPr>
          <w:lang w:eastAsia="ko-KR"/>
        </w:rPr>
      </w:r>
      <w:r w:rsidR="00D02BF9">
        <w:rPr>
          <w:lang w:eastAsia="ko-KR"/>
        </w:rPr>
        <w:fldChar w:fldCharType="separate"/>
      </w:r>
      <w:r w:rsidR="009A4E24">
        <w:t xml:space="preserve">Figure </w:t>
      </w:r>
      <w:r w:rsidR="009A4E24">
        <w:rPr>
          <w:noProof/>
        </w:rPr>
        <w:t>3</w:t>
      </w:r>
      <w:r w:rsidR="00D02BF9">
        <w:rPr>
          <w:lang w:eastAsia="ko-KR"/>
        </w:rPr>
        <w:fldChar w:fldCharType="end"/>
      </w:r>
      <w:r w:rsidR="001623F2">
        <w:rPr>
          <w:lang w:eastAsia="ko-KR"/>
        </w:rPr>
        <w:t>, where a</w:t>
      </w:r>
      <w:r w:rsidR="00D02BF9">
        <w:rPr>
          <w:lang w:eastAsia="ko-KR"/>
        </w:rPr>
        <w:t xml:space="preserve">n X-axis denotes the number of </w:t>
      </w:r>
      <w:r w:rsidR="009560DC">
        <w:rPr>
          <w:lang w:eastAsia="ko-KR"/>
        </w:rPr>
        <w:t>simulations</w:t>
      </w:r>
      <w:r w:rsidR="001623F2">
        <w:rPr>
          <w:lang w:eastAsia="ko-KR"/>
        </w:rPr>
        <w:t>,</w:t>
      </w:r>
      <w:r w:rsidR="00D02BF9">
        <w:rPr>
          <w:lang w:eastAsia="ko-KR"/>
        </w:rPr>
        <w:t xml:space="preserve"> and a Y-axis is a root-mean-squared error</w:t>
      </w:r>
      <w:r w:rsidR="00D96198">
        <w:rPr>
          <w:lang w:eastAsia="ko-KR"/>
        </w:rPr>
        <w:t xml:space="preserve"> for </w:t>
      </w:r>
      <w:r w:rsidR="003E629D">
        <w:rPr>
          <w:lang w:eastAsia="ko-KR"/>
        </w:rPr>
        <w:t xml:space="preserve">mean and variance of </w:t>
      </w:r>
      <w:r w:rsidR="00D96198">
        <w:rPr>
          <w:lang w:eastAsia="ko-KR"/>
        </w:rPr>
        <w:t>three updated parameters (i.e., elastic modulus and rotational stiffness at two supports)</w:t>
      </w:r>
      <w:r w:rsidR="001623F2">
        <w:rPr>
          <w:lang w:eastAsia="ko-KR"/>
        </w:rPr>
        <w:t>. As described, the FORM</w:t>
      </w:r>
      <w:r w:rsidR="00115130">
        <w:rPr>
          <w:lang w:eastAsia="ko-KR"/>
        </w:rPr>
        <w:t>-</w:t>
      </w:r>
      <w:r w:rsidR="001623F2">
        <w:rPr>
          <w:lang w:eastAsia="ko-KR"/>
        </w:rPr>
        <w:t>based method has been confirmed to require less computational cost than the MCS</w:t>
      </w:r>
      <w:r w:rsidR="00115130">
        <w:rPr>
          <w:lang w:eastAsia="ko-KR"/>
        </w:rPr>
        <w:t>-</w:t>
      </w:r>
      <w:r w:rsidR="001623F2">
        <w:rPr>
          <w:lang w:eastAsia="ko-KR"/>
        </w:rPr>
        <w:t xml:space="preserve">based method where the error converges to a small value with much larger number of </w:t>
      </w:r>
      <w:r w:rsidR="009560DC">
        <w:rPr>
          <w:lang w:eastAsia="ko-KR"/>
        </w:rPr>
        <w:t>simulations</w:t>
      </w:r>
      <w:r w:rsidR="001623F2">
        <w:rPr>
          <w:lang w:eastAsia="ko-KR"/>
        </w:rPr>
        <w:t xml:space="preserve">. From this view, </w:t>
      </w:r>
      <w:r w:rsidR="000751B2">
        <w:rPr>
          <w:lang w:eastAsia="ko-KR"/>
        </w:rPr>
        <w:t xml:space="preserve">the authors concluded that </w:t>
      </w:r>
      <w:r w:rsidR="001623F2">
        <w:rPr>
          <w:lang w:eastAsia="ko-KR"/>
        </w:rPr>
        <w:t>the FORM</w:t>
      </w:r>
      <w:r w:rsidR="00115130">
        <w:rPr>
          <w:lang w:eastAsia="ko-KR"/>
        </w:rPr>
        <w:t>-</w:t>
      </w:r>
      <w:r w:rsidR="001623F2">
        <w:rPr>
          <w:lang w:eastAsia="ko-KR"/>
        </w:rPr>
        <w:t xml:space="preserve">based method </w:t>
      </w:r>
      <w:r w:rsidR="006F4226">
        <w:rPr>
          <w:lang w:eastAsia="ko-KR"/>
        </w:rPr>
        <w:t>is</w:t>
      </w:r>
      <w:r w:rsidR="000751B2">
        <w:rPr>
          <w:lang w:eastAsia="ko-KR"/>
        </w:rPr>
        <w:t xml:space="preserve"> </w:t>
      </w:r>
      <w:r w:rsidR="00AB5165">
        <w:rPr>
          <w:lang w:eastAsia="ko-KR"/>
        </w:rPr>
        <w:t>much cost-</w:t>
      </w:r>
      <w:r w:rsidR="000751B2">
        <w:rPr>
          <w:lang w:eastAsia="ko-KR"/>
        </w:rPr>
        <w:t>efficient MLE method for the FEMU.</w:t>
      </w:r>
    </w:p>
    <w:p w14:paraId="4DD46BE2" w14:textId="4270DC87" w:rsidR="00D02BF9" w:rsidRPr="00C55040" w:rsidRDefault="00C55040" w:rsidP="00D02BF9">
      <w:pPr>
        <w:pStyle w:val="Figure"/>
      </w:pPr>
      <w:r>
        <w:rPr>
          <w:noProof/>
        </w:rPr>
        <w:drawing>
          <wp:inline distT="0" distB="0" distL="0" distR="0" wp14:anchorId="7EC902FA" wp14:editId="552D62C8">
            <wp:extent cx="3185795" cy="2389505"/>
            <wp:effectExtent l="0" t="0" r="1905" b="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16"/>
                    <a:stretch>
                      <a:fillRect/>
                    </a:stretch>
                  </pic:blipFill>
                  <pic:spPr>
                    <a:xfrm>
                      <a:off x="0" y="0"/>
                      <a:ext cx="3185795" cy="2389505"/>
                    </a:xfrm>
                    <a:prstGeom prst="rect">
                      <a:avLst/>
                    </a:prstGeom>
                  </pic:spPr>
                </pic:pic>
              </a:graphicData>
            </a:graphic>
          </wp:inline>
        </w:drawing>
      </w:r>
    </w:p>
    <w:p w14:paraId="5C0963EA" w14:textId="0EC84615" w:rsidR="007D65EE" w:rsidRDefault="00D02BF9" w:rsidP="00E54133">
      <w:pPr>
        <w:pStyle w:val="a7"/>
      </w:pPr>
      <w:bookmarkStart w:id="3" w:name="_Ref99354554"/>
      <w:r>
        <w:t xml:space="preserve">Figure </w:t>
      </w:r>
      <w:r>
        <w:fldChar w:fldCharType="begin"/>
      </w:r>
      <w:r>
        <w:instrText xml:space="preserve"> SEQ Figure \* ARABIC </w:instrText>
      </w:r>
      <w:r>
        <w:fldChar w:fldCharType="separate"/>
      </w:r>
      <w:r w:rsidR="009A4E24">
        <w:rPr>
          <w:noProof/>
        </w:rPr>
        <w:t>3</w:t>
      </w:r>
      <w:r>
        <w:fldChar w:fldCharType="end"/>
      </w:r>
      <w:bookmarkEnd w:id="3"/>
      <w:r>
        <w:t xml:space="preserve">. </w:t>
      </w:r>
      <w:r w:rsidR="000751B2">
        <w:t>Performance comparison of two methods</w:t>
      </w:r>
    </w:p>
    <w:p w14:paraId="0B9A0ABB" w14:textId="7CF2C837" w:rsidR="005214F7" w:rsidRDefault="005214F7" w:rsidP="005214F7">
      <w:pPr>
        <w:pStyle w:val="1"/>
      </w:pPr>
      <w:r>
        <w:t>CONCLUSIONS</w:t>
      </w:r>
    </w:p>
    <w:p w14:paraId="615817E8" w14:textId="762B70C9" w:rsidR="005214F7" w:rsidRPr="007D65EE" w:rsidRDefault="002500B2" w:rsidP="00F0236B">
      <w:r>
        <w:t xml:space="preserve">In this study, a </w:t>
      </w:r>
      <w:r w:rsidR="003C652D">
        <w:t>new</w:t>
      </w:r>
      <w:r>
        <w:t xml:space="preserve"> probabilistic finite element model updating method has been </w:t>
      </w:r>
      <w:r w:rsidR="003C652D">
        <w:t>suggested. First, a data fusion method which utilizes both accelerometers and gyroscopes is introduced to improve the updating accuracy for boundary conditions of structures. Second, the FORM-based likelihood estimation method is developed to efficiently infer the likelihood function, so that a cost-efficiency of the maximum likelihood estimation can be improved. Numerical verification has been carried out, and it has been confirmed that the proposed method shows a great updating ability in terms of accuracy and cost.</w:t>
      </w:r>
    </w:p>
    <w:p w14:paraId="6F4ADC60" w14:textId="77777777" w:rsidR="00153248" w:rsidRPr="00153248" w:rsidRDefault="00153248" w:rsidP="00153248">
      <w:pPr>
        <w:pStyle w:val="1"/>
        <w:numPr>
          <w:ilvl w:val="0"/>
          <w:numId w:val="0"/>
        </w:numPr>
      </w:pPr>
      <w:r w:rsidRPr="00153248">
        <w:t>ACKNOWLEDGMENTS</w:t>
      </w:r>
    </w:p>
    <w:p w14:paraId="25F53CF2" w14:textId="36C900C7" w:rsidR="00153248" w:rsidRDefault="005214F7" w:rsidP="00153248">
      <w:r>
        <w:t>This work was supported by the National Research Foundation of Korea (NRF) grant funded by the Korea government (MSIT) [NRF-2021R1C1C2008770]</w:t>
      </w:r>
      <w:r w:rsidR="00F0236B">
        <w:t>.</w:t>
      </w:r>
    </w:p>
    <w:p w14:paraId="4C2FE34F" w14:textId="77777777" w:rsidR="00153248" w:rsidRPr="00153248" w:rsidRDefault="00153248" w:rsidP="00153248">
      <w:pPr>
        <w:pStyle w:val="1"/>
        <w:numPr>
          <w:ilvl w:val="0"/>
          <w:numId w:val="0"/>
        </w:numPr>
      </w:pPr>
      <w:r>
        <w:t>References</w:t>
      </w:r>
    </w:p>
    <w:p w14:paraId="7FC3E10A" w14:textId="06DC1826" w:rsidR="009A4E24" w:rsidRDefault="009A4E24" w:rsidP="00153248">
      <w:pPr>
        <w:pStyle w:val="References"/>
      </w:pPr>
      <w:bookmarkStart w:id="4" w:name="_Ref99441298"/>
      <w:bookmarkStart w:id="5" w:name="_Ref99439225"/>
      <w:bookmarkStart w:id="6" w:name="_Ref275812555"/>
      <w:r>
        <w:rPr>
          <w:rFonts w:hint="cs"/>
        </w:rPr>
        <w:t>S</w:t>
      </w:r>
      <w:r>
        <w:t xml:space="preserve">.-S </w:t>
      </w:r>
      <w:proofErr w:type="spellStart"/>
      <w:r>
        <w:t>Jin</w:t>
      </w:r>
      <w:proofErr w:type="spellEnd"/>
      <w:r>
        <w:t xml:space="preserve">, Y.-S. Park, S. Kim, and Y.-H. Park. Model updating based on mixed-integer nonlinear programming under model-form uncertainty in finite element model. </w:t>
      </w:r>
      <w:r>
        <w:rPr>
          <w:i/>
          <w:iCs/>
        </w:rPr>
        <w:t>Engineering with Computers 37</w:t>
      </w:r>
      <w:r>
        <w:t>(4), 3699-3725, 2021.</w:t>
      </w:r>
      <w:bookmarkEnd w:id="4"/>
    </w:p>
    <w:p w14:paraId="32558669" w14:textId="1F1EE856" w:rsidR="008308E9" w:rsidRDefault="008308E9" w:rsidP="00153248">
      <w:pPr>
        <w:pStyle w:val="References"/>
      </w:pPr>
      <w:bookmarkStart w:id="7" w:name="_Ref99441327"/>
      <w:r>
        <w:rPr>
          <w:rFonts w:hint="cs"/>
        </w:rPr>
        <w:t>H</w:t>
      </w:r>
      <w:r>
        <w:t xml:space="preserve">. Kim, S. Cho, and S.-H. Sim. Data fusion of acceleration and angular velocity for improved model updating. </w:t>
      </w:r>
      <w:r>
        <w:rPr>
          <w:i/>
          <w:iCs/>
        </w:rPr>
        <w:t>Measurement 91</w:t>
      </w:r>
      <w:r>
        <w:t>, 239-250</w:t>
      </w:r>
      <w:bookmarkEnd w:id="5"/>
      <w:r w:rsidR="00F416FD">
        <w:t>, 2016.</w:t>
      </w:r>
      <w:bookmarkEnd w:id="7"/>
    </w:p>
    <w:p w14:paraId="0F1448D8" w14:textId="1B520AFA" w:rsidR="008308E9" w:rsidRDefault="008308E9" w:rsidP="00153248">
      <w:pPr>
        <w:pStyle w:val="References"/>
      </w:pPr>
      <w:bookmarkStart w:id="8" w:name="_Ref99439425"/>
      <w:r>
        <w:rPr>
          <w:rFonts w:hint="cs"/>
        </w:rPr>
        <w:t>J</w:t>
      </w:r>
      <w:r>
        <w:t xml:space="preserve">. R. Fonseca, M. I. </w:t>
      </w:r>
      <w:proofErr w:type="spellStart"/>
      <w:r>
        <w:t>Friswell</w:t>
      </w:r>
      <w:proofErr w:type="spellEnd"/>
      <w:r>
        <w:t xml:space="preserve">, J. E. </w:t>
      </w:r>
      <w:proofErr w:type="spellStart"/>
      <w:r>
        <w:t>Mottershead</w:t>
      </w:r>
      <w:proofErr w:type="spellEnd"/>
      <w:r>
        <w:t xml:space="preserve">, and A. W. Lees. Uncertainty identification by the maximum likelihood method. </w:t>
      </w:r>
      <w:r>
        <w:rPr>
          <w:i/>
          <w:iCs/>
        </w:rPr>
        <w:t>Journal of Sound and Vibration 288</w:t>
      </w:r>
      <w:r>
        <w:t>(3), 587-599</w:t>
      </w:r>
      <w:bookmarkEnd w:id="8"/>
      <w:r w:rsidR="00F416FD">
        <w:t>, 2005.</w:t>
      </w:r>
    </w:p>
    <w:p w14:paraId="275DFFD0" w14:textId="130A3156" w:rsidR="00153248" w:rsidRPr="00153248" w:rsidRDefault="00F416FD" w:rsidP="002839FA">
      <w:pPr>
        <w:pStyle w:val="References"/>
      </w:pPr>
      <w:bookmarkStart w:id="9" w:name="_Ref99439658"/>
      <w:r>
        <w:t xml:space="preserve">A. Der </w:t>
      </w:r>
      <w:proofErr w:type="spellStart"/>
      <w:r>
        <w:t>Kiureghian</w:t>
      </w:r>
      <w:proofErr w:type="spellEnd"/>
      <w:r>
        <w:t xml:space="preserve">. </w:t>
      </w:r>
      <w:r w:rsidRPr="00F416FD">
        <w:rPr>
          <w:i/>
          <w:iCs/>
        </w:rPr>
        <w:t>First- and second-order rel</w:t>
      </w:r>
      <w:r>
        <w:rPr>
          <w:i/>
          <w:iCs/>
        </w:rPr>
        <w:t>i</w:t>
      </w:r>
      <w:r w:rsidRPr="00F416FD">
        <w:rPr>
          <w:i/>
          <w:iCs/>
        </w:rPr>
        <w:t>ability methods</w:t>
      </w:r>
      <w:r>
        <w:t xml:space="preserve">, Engineering Design Reliability Handbook, (Eds., E. </w:t>
      </w:r>
      <w:proofErr w:type="spellStart"/>
      <w:r>
        <w:t>Nikolaidis</w:t>
      </w:r>
      <w:proofErr w:type="spellEnd"/>
      <w:r>
        <w:t xml:space="preserve">, D. M. </w:t>
      </w:r>
      <w:proofErr w:type="spellStart"/>
      <w:r>
        <w:t>Ghiocel</w:t>
      </w:r>
      <w:proofErr w:type="spellEnd"/>
      <w:r>
        <w:t>, and S. Singhal), CRC Press, Boca Raton, FL, USA, Chapter 14, 2005.</w:t>
      </w:r>
      <w:bookmarkEnd w:id="6"/>
      <w:bookmarkEnd w:id="9"/>
    </w:p>
    <w:sectPr w:rsidR="00153248" w:rsidRPr="00153248" w:rsidSect="00D96E7E">
      <w:type w:val="continuous"/>
      <w:pgSz w:w="11907" w:h="16839" w:code="9"/>
      <w:pgMar w:top="1418" w:right="794" w:bottom="1418" w:left="794" w:header="709" w:footer="709"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1905" w14:textId="77777777" w:rsidR="00B74D26" w:rsidRDefault="00B74D26" w:rsidP="00531DA2">
      <w:r>
        <w:separator/>
      </w:r>
    </w:p>
  </w:endnote>
  <w:endnote w:type="continuationSeparator" w:id="0">
    <w:p w14:paraId="1DE234C3" w14:textId="77777777" w:rsidR="00B74D26" w:rsidRDefault="00B74D26" w:rsidP="0053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굴림">
    <w:altName w:val="Gulim"/>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8078669"/>
      <w:docPartObj>
        <w:docPartGallery w:val="Page Numbers (Bottom of Page)"/>
        <w:docPartUnique/>
      </w:docPartObj>
    </w:sdtPr>
    <w:sdtEndPr>
      <w:rPr>
        <w:noProof/>
      </w:rPr>
    </w:sdtEndPr>
    <w:sdtContent>
      <w:p w14:paraId="6D21D7BC" w14:textId="263815DF" w:rsidR="004F69A3" w:rsidRDefault="004F69A3">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2E617DBF" w14:textId="77777777" w:rsidR="004F69A3" w:rsidRDefault="004F69A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3867"/>
      <w:docPartObj>
        <w:docPartGallery w:val="Page Numbers (Bottom of Page)"/>
        <w:docPartUnique/>
      </w:docPartObj>
    </w:sdtPr>
    <w:sdtEndPr>
      <w:rPr>
        <w:noProof/>
      </w:rPr>
    </w:sdtEndPr>
    <w:sdtContent>
      <w:p w14:paraId="497B6E1A" w14:textId="50C06207" w:rsidR="004F69A3" w:rsidRDefault="004F69A3">
        <w:pPr>
          <w:pStyle w:val="ab"/>
          <w:jc w:val="right"/>
        </w:pPr>
        <w:r>
          <w:fldChar w:fldCharType="begin"/>
        </w:r>
        <w:r>
          <w:instrText xml:space="preserve"> PAGE   \* MERGEFORMAT </w:instrText>
        </w:r>
        <w:r>
          <w:fldChar w:fldCharType="separate"/>
        </w:r>
        <w:r>
          <w:rPr>
            <w:noProof/>
          </w:rPr>
          <w:t>2</w:t>
        </w:r>
        <w:r>
          <w:rPr>
            <w:noProof/>
          </w:rPr>
          <w:fldChar w:fldCharType="end"/>
        </w:r>
      </w:p>
    </w:sdtContent>
  </w:sdt>
  <w:p w14:paraId="2309C947" w14:textId="77777777" w:rsidR="004F69A3" w:rsidRDefault="004F69A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7833" w14:textId="77777777" w:rsidR="00B74D26" w:rsidRDefault="00B74D26" w:rsidP="00531DA2">
      <w:bookmarkStart w:id="0" w:name="_Hlk93279580"/>
      <w:bookmarkEnd w:id="0"/>
      <w:r>
        <w:separator/>
      </w:r>
    </w:p>
  </w:footnote>
  <w:footnote w:type="continuationSeparator" w:id="0">
    <w:p w14:paraId="58F47D27" w14:textId="77777777" w:rsidR="00B74D26" w:rsidRDefault="00B74D26" w:rsidP="00531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B10B8" w14:textId="35A573D4" w:rsidR="004230AF" w:rsidRPr="00160B18" w:rsidRDefault="00160B18" w:rsidP="00160B18">
    <w:pPr>
      <w:pStyle w:val="aa"/>
      <w:jc w:val="right"/>
      <w:rPr>
        <w:i/>
        <w:iCs/>
      </w:rPr>
    </w:pPr>
    <w:r w:rsidRPr="00160B18">
      <w:rPr>
        <w:bCs/>
        <w:i/>
        <w:iCs/>
      </w:rPr>
      <w:t xml:space="preserve">Paper ID# </w:t>
    </w:r>
    <w:r w:rsidR="000F2094" w:rsidRPr="000F2094">
      <w:rPr>
        <w:bCs/>
        <w:i/>
        <w:iCs/>
      </w:rPr>
      <w:t>SHMII-11 T01-02</w:t>
    </w:r>
    <w:r w:rsidRPr="00160B18">
      <w:rPr>
        <w:bCs/>
        <w:i/>
        <w:iCs/>
      </w:rPr>
      <w:t xml:space="preserve">, </w:t>
    </w:r>
    <w:r w:rsidR="000F2094">
      <w:rPr>
        <w:bCs/>
        <w:i/>
        <w:iCs/>
      </w:rPr>
      <w:t>Lee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4B9F" w14:textId="0EF07099" w:rsidR="009529EB" w:rsidRPr="00476CB6" w:rsidRDefault="009529EB" w:rsidP="00476CB6">
    <w:pPr>
      <w:pStyle w:val="ac"/>
      <w:wordWrap/>
      <w:spacing w:line="240" w:lineRule="auto"/>
      <w:rPr>
        <w:rFonts w:ascii="Times New Roman" w:hAnsi="Times New Roman" w:cs="Times New Roman"/>
        <w:b/>
        <w:sz w:val="18"/>
        <w:szCs w:val="18"/>
      </w:rPr>
    </w:pPr>
    <w:r w:rsidRPr="002D14AF">
      <w:rPr>
        <w:b/>
        <w:noProof/>
      </w:rPr>
      <w:drawing>
        <wp:anchor distT="0" distB="0" distL="114300" distR="114300" simplePos="0" relativeHeight="251661312" behindDoc="0" locked="0" layoutInCell="1" allowOverlap="1" wp14:anchorId="6787867B" wp14:editId="55E1CED1">
          <wp:simplePos x="0" y="0"/>
          <wp:positionH relativeFrom="column">
            <wp:posOffset>97790</wp:posOffset>
          </wp:positionH>
          <wp:positionV relativeFrom="paragraph">
            <wp:posOffset>-53975</wp:posOffset>
          </wp:positionV>
          <wp:extent cx="497433" cy="49743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
                  <a:stretch>
                    <a:fillRect/>
                  </a:stretch>
                </pic:blipFill>
                <pic:spPr bwMode="auto">
                  <a:xfrm>
                    <a:off x="0" y="0"/>
                    <a:ext cx="497433" cy="4974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rPr>
      <w:t xml:space="preserve">                       </w:t>
    </w:r>
    <w:r w:rsidRPr="00476CB6">
      <w:rPr>
        <w:rFonts w:ascii="Times New Roman" w:hAnsi="Times New Roman" w:cs="Times New Roman"/>
        <w:b/>
        <w:sz w:val="18"/>
        <w:szCs w:val="18"/>
      </w:rPr>
      <w:t>SHMII-11: 11th International Conference on Structural Health Monitoring of Intelligent Infrastructure</w:t>
    </w:r>
  </w:p>
  <w:p w14:paraId="5BEF0613" w14:textId="7F38AFDC" w:rsidR="009529EB" w:rsidRPr="009529EB" w:rsidRDefault="00476CB6" w:rsidP="009529EB">
    <w:pPr>
      <w:pStyle w:val="aa"/>
      <w:rPr>
        <w:bCs/>
      </w:rPr>
    </w:pPr>
    <w:r>
      <w:rPr>
        <w:bCs/>
      </w:rPr>
      <w:t xml:space="preserve">                       </w:t>
    </w:r>
    <w:r w:rsidR="009529EB" w:rsidRPr="009529EB">
      <w:rPr>
        <w:bCs/>
      </w:rPr>
      <w:t>August 8-12, 2022, Montreal, QC, Canada</w:t>
    </w:r>
    <w:r w:rsidR="004230AF">
      <w:rPr>
        <w:bCs/>
      </w:rPr>
      <w:t xml:space="preserve">. </w:t>
    </w:r>
    <w:r w:rsidR="004230AF" w:rsidRPr="00160B18">
      <w:rPr>
        <w:bCs/>
      </w:rPr>
      <w:t xml:space="preserve">Paper ID# </w:t>
    </w:r>
    <w:r w:rsidR="000F2094">
      <w:rPr>
        <w:bCs/>
      </w:rPr>
      <w:t>SHMII-11 T01-02</w:t>
    </w:r>
    <w:r w:rsidR="00160B18" w:rsidRPr="00160B18">
      <w:rPr>
        <w:bCs/>
      </w:rPr>
      <w:t xml:space="preserve">, </w:t>
    </w:r>
    <w:r w:rsidR="000F2094">
      <w:rPr>
        <w:bCs/>
      </w:rPr>
      <w:t>Lee</w:t>
    </w:r>
  </w:p>
  <w:p w14:paraId="7BC8F5B8" w14:textId="36B44AE9" w:rsidR="009529EB" w:rsidRDefault="00476CB6" w:rsidP="009529EB">
    <w:r>
      <w:rPr>
        <w:noProof/>
      </w:rPr>
      <mc:AlternateContent>
        <mc:Choice Requires="wps">
          <w:drawing>
            <wp:anchor distT="0" distB="0" distL="114300" distR="114300" simplePos="0" relativeHeight="251663360" behindDoc="0" locked="0" layoutInCell="1" allowOverlap="1" wp14:anchorId="033456C0" wp14:editId="3F1C3310">
              <wp:simplePos x="0" y="0"/>
              <wp:positionH relativeFrom="column">
                <wp:posOffset>634060</wp:posOffset>
              </wp:positionH>
              <wp:positionV relativeFrom="paragraph">
                <wp:posOffset>140970</wp:posOffset>
              </wp:positionV>
              <wp:extent cx="591690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169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EA19C1" id="Straight Connector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95pt,11.1pt" to="515.85pt,11.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" strokecolor="black [3200]" strokeweight="1.5pt">
              <v:stroke joinstyle="miter"/>
            </v:line>
          </w:pict>
        </mc:Fallback>
      </mc:AlternateContent>
    </w:r>
  </w:p>
  <w:p w14:paraId="203E323B" w14:textId="6BDA7480" w:rsidR="009529EB" w:rsidRDefault="009529E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9A99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3EA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C91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6568B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34DA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79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E4A4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F8A5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602048"/>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BE234D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74030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CB3474"/>
    <w:multiLevelType w:val="hybridMultilevel"/>
    <w:tmpl w:val="168E97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2626B7"/>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221031"/>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379510BA"/>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73919"/>
    <w:multiLevelType w:val="multilevel"/>
    <w:tmpl w:val="20467C4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cs="Times New Roman" w:hint="default"/>
        <w:b w:val="0"/>
        <w:bCs w:val="0"/>
        <w:i/>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720"/>
        </w:tabs>
        <w:ind w:left="720" w:hanging="720"/>
      </w:pPr>
      <w:rPr>
        <w:rFonts w:hint="default"/>
      </w:rPr>
    </w:lvl>
    <w:lvl w:ilvl="3">
      <w:start w:val="1"/>
      <w:numFmt w:val="lowerLetter"/>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459821A9"/>
    <w:multiLevelType w:val="multilevel"/>
    <w:tmpl w:val="A376528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7816D63"/>
    <w:multiLevelType w:val="multilevel"/>
    <w:tmpl w:val="FE6CFA1E"/>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D673ADE"/>
    <w:multiLevelType w:val="multilevel"/>
    <w:tmpl w:val="65DC423C"/>
    <w:lvl w:ilvl="0">
      <w:start w:val="1"/>
      <w:numFmt w:val="decimal"/>
      <w:lvlText w:val="%1."/>
      <w:lvlJc w:val="left"/>
      <w:pPr>
        <w:tabs>
          <w:tab w:val="num" w:pos="890"/>
        </w:tabs>
        <w:ind w:left="890" w:hanging="360"/>
      </w:pPr>
    </w:lvl>
    <w:lvl w:ilvl="1">
      <w:start w:val="1"/>
      <w:numFmt w:val="lowerLetter"/>
      <w:lvlText w:val="%2."/>
      <w:lvlJc w:val="left"/>
      <w:pPr>
        <w:tabs>
          <w:tab w:val="num" w:pos="1610"/>
        </w:tabs>
        <w:ind w:left="1610" w:hanging="360"/>
      </w:pPr>
    </w:lvl>
    <w:lvl w:ilvl="2">
      <w:start w:val="1"/>
      <w:numFmt w:val="lowerRoman"/>
      <w:lvlText w:val="%3."/>
      <w:lvlJc w:val="right"/>
      <w:pPr>
        <w:tabs>
          <w:tab w:val="num" w:pos="2330"/>
        </w:tabs>
        <w:ind w:left="2330" w:hanging="180"/>
      </w:pPr>
    </w:lvl>
    <w:lvl w:ilvl="3">
      <w:start w:val="1"/>
      <w:numFmt w:val="decimal"/>
      <w:lvlText w:val="%4."/>
      <w:lvlJc w:val="left"/>
      <w:pPr>
        <w:tabs>
          <w:tab w:val="num" w:pos="3050"/>
        </w:tabs>
        <w:ind w:left="3050" w:hanging="360"/>
      </w:pPr>
    </w:lvl>
    <w:lvl w:ilvl="4">
      <w:start w:val="1"/>
      <w:numFmt w:val="lowerLetter"/>
      <w:lvlText w:val="%5."/>
      <w:lvlJc w:val="left"/>
      <w:pPr>
        <w:tabs>
          <w:tab w:val="num" w:pos="3770"/>
        </w:tabs>
        <w:ind w:left="3770" w:hanging="360"/>
      </w:pPr>
    </w:lvl>
    <w:lvl w:ilvl="5">
      <w:start w:val="1"/>
      <w:numFmt w:val="lowerRoman"/>
      <w:lvlText w:val="%6."/>
      <w:lvlJc w:val="right"/>
      <w:pPr>
        <w:tabs>
          <w:tab w:val="num" w:pos="4490"/>
        </w:tabs>
        <w:ind w:left="4490" w:hanging="180"/>
      </w:pPr>
    </w:lvl>
    <w:lvl w:ilvl="6">
      <w:start w:val="1"/>
      <w:numFmt w:val="decimal"/>
      <w:lvlText w:val="%7."/>
      <w:lvlJc w:val="left"/>
      <w:pPr>
        <w:tabs>
          <w:tab w:val="num" w:pos="5210"/>
        </w:tabs>
        <w:ind w:left="5210" w:hanging="360"/>
      </w:pPr>
    </w:lvl>
    <w:lvl w:ilvl="7">
      <w:start w:val="1"/>
      <w:numFmt w:val="lowerLetter"/>
      <w:lvlText w:val="%8."/>
      <w:lvlJc w:val="left"/>
      <w:pPr>
        <w:tabs>
          <w:tab w:val="num" w:pos="5930"/>
        </w:tabs>
        <w:ind w:left="5930" w:hanging="360"/>
      </w:pPr>
    </w:lvl>
    <w:lvl w:ilvl="8">
      <w:start w:val="1"/>
      <w:numFmt w:val="lowerRoman"/>
      <w:lvlText w:val="%9."/>
      <w:lvlJc w:val="right"/>
      <w:pPr>
        <w:tabs>
          <w:tab w:val="num" w:pos="6650"/>
        </w:tabs>
        <w:ind w:left="6650" w:hanging="180"/>
      </w:pPr>
    </w:lvl>
  </w:abstractNum>
  <w:abstractNum w:abstractNumId="19" w15:restartNumberingAfterBreak="0">
    <w:nsid w:val="5263682B"/>
    <w:multiLevelType w:val="hybridMultilevel"/>
    <w:tmpl w:val="22022198"/>
    <w:lvl w:ilvl="0" w:tplc="C9E603E0">
      <w:start w:val="1"/>
      <w:numFmt w:val="decimal"/>
      <w:pStyle w:val="References"/>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CDC36E9"/>
    <w:multiLevelType w:val="multilevel"/>
    <w:tmpl w:val="41DAA80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21" w15:restartNumberingAfterBreak="0">
    <w:nsid w:val="5E1D4DE8"/>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210EC6"/>
    <w:multiLevelType w:val="multilevel"/>
    <w:tmpl w:val="0494F57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6565133B"/>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5E77CC"/>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DE7221"/>
    <w:multiLevelType w:val="multilevel"/>
    <w:tmpl w:val="168E97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E32838"/>
    <w:multiLevelType w:val="multilevel"/>
    <w:tmpl w:val="65DC42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0"/>
  </w:num>
  <w:num w:numId="14">
    <w:abstractNumId w:val="17"/>
  </w:num>
  <w:num w:numId="15">
    <w:abstractNumId w:val="16"/>
  </w:num>
  <w:num w:numId="16">
    <w:abstractNumId w:val="11"/>
  </w:num>
  <w:num w:numId="17">
    <w:abstractNumId w:val="21"/>
  </w:num>
  <w:num w:numId="18">
    <w:abstractNumId w:val="24"/>
  </w:num>
  <w:num w:numId="19">
    <w:abstractNumId w:val="12"/>
  </w:num>
  <w:num w:numId="20">
    <w:abstractNumId w:val="14"/>
  </w:num>
  <w:num w:numId="21">
    <w:abstractNumId w:val="23"/>
  </w:num>
  <w:num w:numId="22">
    <w:abstractNumId w:val="25"/>
  </w:num>
  <w:num w:numId="23">
    <w:abstractNumId w:val="26"/>
  </w:num>
  <w:num w:numId="24">
    <w:abstractNumId w:val="18"/>
  </w:num>
  <w:num w:numId="25">
    <w:abstractNumId w:val="13"/>
  </w:num>
  <w:num w:numId="26">
    <w:abstractNumId w:val="19"/>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bordersDoNotSurroundHeader/>
  <w:bordersDoNotSurroundFooter/>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NbewMDYzMLawNDBQ0lEKTi0uzszPAykwrAUA6M81pywAAAA="/>
  </w:docVars>
  <w:rsids>
    <w:rsidRoot w:val="00D96E7E"/>
    <w:rsid w:val="00027564"/>
    <w:rsid w:val="00060324"/>
    <w:rsid w:val="000751B2"/>
    <w:rsid w:val="000D3147"/>
    <w:rsid w:val="000F2094"/>
    <w:rsid w:val="000F5193"/>
    <w:rsid w:val="00105199"/>
    <w:rsid w:val="00115130"/>
    <w:rsid w:val="00132ACD"/>
    <w:rsid w:val="00153248"/>
    <w:rsid w:val="00160B18"/>
    <w:rsid w:val="001623F2"/>
    <w:rsid w:val="00166E0B"/>
    <w:rsid w:val="001A2724"/>
    <w:rsid w:val="001B1873"/>
    <w:rsid w:val="001B3B9D"/>
    <w:rsid w:val="001E03C6"/>
    <w:rsid w:val="001F02DD"/>
    <w:rsid w:val="002078A6"/>
    <w:rsid w:val="0022400C"/>
    <w:rsid w:val="002255FB"/>
    <w:rsid w:val="002500B2"/>
    <w:rsid w:val="00272AE5"/>
    <w:rsid w:val="002839FA"/>
    <w:rsid w:val="002B4B03"/>
    <w:rsid w:val="002C3F26"/>
    <w:rsid w:val="002D14AF"/>
    <w:rsid w:val="002D625C"/>
    <w:rsid w:val="002F1744"/>
    <w:rsid w:val="002F44AD"/>
    <w:rsid w:val="00360989"/>
    <w:rsid w:val="003A0E33"/>
    <w:rsid w:val="003A7747"/>
    <w:rsid w:val="003A7980"/>
    <w:rsid w:val="003C6107"/>
    <w:rsid w:val="003C652D"/>
    <w:rsid w:val="003E629D"/>
    <w:rsid w:val="003F29AD"/>
    <w:rsid w:val="003F2A78"/>
    <w:rsid w:val="003F34D2"/>
    <w:rsid w:val="00414E82"/>
    <w:rsid w:val="00422899"/>
    <w:rsid w:val="004230AF"/>
    <w:rsid w:val="00431CE5"/>
    <w:rsid w:val="00436F8A"/>
    <w:rsid w:val="00470445"/>
    <w:rsid w:val="00476CB6"/>
    <w:rsid w:val="00485F4F"/>
    <w:rsid w:val="004968AB"/>
    <w:rsid w:val="004A54D8"/>
    <w:rsid w:val="004D2B04"/>
    <w:rsid w:val="004D7D8C"/>
    <w:rsid w:val="004F69A3"/>
    <w:rsid w:val="005214F7"/>
    <w:rsid w:val="00531DA2"/>
    <w:rsid w:val="0059491B"/>
    <w:rsid w:val="005A74A4"/>
    <w:rsid w:val="005B708F"/>
    <w:rsid w:val="005F1ED0"/>
    <w:rsid w:val="00611669"/>
    <w:rsid w:val="0061702D"/>
    <w:rsid w:val="006317F2"/>
    <w:rsid w:val="0065292F"/>
    <w:rsid w:val="006861C5"/>
    <w:rsid w:val="006A4D59"/>
    <w:rsid w:val="006D364F"/>
    <w:rsid w:val="006D7C0E"/>
    <w:rsid w:val="006F4226"/>
    <w:rsid w:val="00705406"/>
    <w:rsid w:val="00714DE4"/>
    <w:rsid w:val="007C3F10"/>
    <w:rsid w:val="007D285F"/>
    <w:rsid w:val="007D65EE"/>
    <w:rsid w:val="007E0AAA"/>
    <w:rsid w:val="007E284E"/>
    <w:rsid w:val="007F0BB9"/>
    <w:rsid w:val="008155F7"/>
    <w:rsid w:val="008158FC"/>
    <w:rsid w:val="008308E9"/>
    <w:rsid w:val="0084325B"/>
    <w:rsid w:val="00861FB4"/>
    <w:rsid w:val="00865AAD"/>
    <w:rsid w:val="0087067F"/>
    <w:rsid w:val="008818CD"/>
    <w:rsid w:val="008B4F16"/>
    <w:rsid w:val="008C052F"/>
    <w:rsid w:val="008C1FAA"/>
    <w:rsid w:val="0090176C"/>
    <w:rsid w:val="0093031C"/>
    <w:rsid w:val="009529EB"/>
    <w:rsid w:val="00955B33"/>
    <w:rsid w:val="009560DC"/>
    <w:rsid w:val="00964068"/>
    <w:rsid w:val="009A4E24"/>
    <w:rsid w:val="009A6170"/>
    <w:rsid w:val="009C7E30"/>
    <w:rsid w:val="009F20B8"/>
    <w:rsid w:val="009F7051"/>
    <w:rsid w:val="00A43B1D"/>
    <w:rsid w:val="00A517D7"/>
    <w:rsid w:val="00A51BF9"/>
    <w:rsid w:val="00A53E9C"/>
    <w:rsid w:val="00A54605"/>
    <w:rsid w:val="00AB5165"/>
    <w:rsid w:val="00B2624E"/>
    <w:rsid w:val="00B33D9A"/>
    <w:rsid w:val="00B3539D"/>
    <w:rsid w:val="00B63CFD"/>
    <w:rsid w:val="00B74D26"/>
    <w:rsid w:val="00B75B7B"/>
    <w:rsid w:val="00B81E54"/>
    <w:rsid w:val="00B859C0"/>
    <w:rsid w:val="00BE0B01"/>
    <w:rsid w:val="00BF40A6"/>
    <w:rsid w:val="00BF4C54"/>
    <w:rsid w:val="00BF6AD3"/>
    <w:rsid w:val="00C354B4"/>
    <w:rsid w:val="00C55040"/>
    <w:rsid w:val="00C803B3"/>
    <w:rsid w:val="00C83B8F"/>
    <w:rsid w:val="00CD176A"/>
    <w:rsid w:val="00D02BF9"/>
    <w:rsid w:val="00D2423B"/>
    <w:rsid w:val="00D379BC"/>
    <w:rsid w:val="00D66D9D"/>
    <w:rsid w:val="00D71BF3"/>
    <w:rsid w:val="00D84790"/>
    <w:rsid w:val="00D96198"/>
    <w:rsid w:val="00D96E7E"/>
    <w:rsid w:val="00DB1AEB"/>
    <w:rsid w:val="00DD6EFA"/>
    <w:rsid w:val="00E17062"/>
    <w:rsid w:val="00E54133"/>
    <w:rsid w:val="00E60EBC"/>
    <w:rsid w:val="00E800DF"/>
    <w:rsid w:val="00E90B3E"/>
    <w:rsid w:val="00EA1F63"/>
    <w:rsid w:val="00EC06A0"/>
    <w:rsid w:val="00F0236B"/>
    <w:rsid w:val="00F25B8D"/>
    <w:rsid w:val="00F416FD"/>
    <w:rsid w:val="00F44DB3"/>
    <w:rsid w:val="00F60E3A"/>
    <w:rsid w:val="00F64AD3"/>
    <w:rsid w:val="00F87330"/>
    <w:rsid w:val="00FB2471"/>
    <w:rsid w:val="00FC23E2"/>
  </w:rsids>
  <m:mathPr>
    <m:mathFont m:val="Cambria Math"/>
    <m:brkBin m:val="before"/>
    <m:brkBinSub m:val="--"/>
    <m:smallFrac m:val="0"/>
    <m:dispDef/>
    <m:lMargin m:val="0"/>
    <m:rMargin m:val="0"/>
    <m:defJc m:val="centerGroup"/>
    <m:wrapIndent m:val="1440"/>
    <m:intLim m:val="subSup"/>
    <m:naryLim m:val="undOvr"/>
  </m:mathPr>
  <w:themeFontLang w:val="en-GB" w:eastAsia="ko-KR"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35DD03"/>
  <w14:defaultImageDpi w14:val="300"/>
  <w15:chartTrackingRefBased/>
  <w15:docId w15:val="{FDA13F59-ABE5-43F5-B7F2-DAE4AFCE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rsid w:val="0084325B"/>
    <w:pPr>
      <w:suppressAutoHyphens/>
      <w:autoSpaceDE w:val="0"/>
      <w:jc w:val="both"/>
    </w:pPr>
    <w:rPr>
      <w:rFonts w:ascii="Times New Roman" w:eastAsia="Times New Roman" w:hAnsi="Times New Roman"/>
      <w:lang w:val="en-US" w:eastAsia="ar-SA"/>
    </w:rPr>
  </w:style>
  <w:style w:type="paragraph" w:styleId="1">
    <w:name w:val="heading 1"/>
    <w:basedOn w:val="a1"/>
    <w:next w:val="a1"/>
    <w:link w:val="1Char"/>
    <w:qFormat/>
    <w:rsid w:val="00DD6EFA"/>
    <w:pPr>
      <w:keepNext/>
      <w:numPr>
        <w:numId w:val="1"/>
      </w:numPr>
      <w:spacing w:before="180" w:after="80"/>
      <w:outlineLvl w:val="0"/>
    </w:pPr>
    <w:rPr>
      <w:caps/>
      <w:kern w:val="20"/>
    </w:rPr>
  </w:style>
  <w:style w:type="paragraph" w:styleId="2">
    <w:name w:val="heading 2"/>
    <w:basedOn w:val="a1"/>
    <w:next w:val="a1"/>
    <w:link w:val="2Char"/>
    <w:uiPriority w:val="9"/>
    <w:qFormat/>
    <w:rsid w:val="00DD6EFA"/>
    <w:pPr>
      <w:keepNext/>
      <w:numPr>
        <w:ilvl w:val="1"/>
        <w:numId w:val="1"/>
      </w:numPr>
      <w:spacing w:before="120" w:after="80"/>
      <w:outlineLvl w:val="1"/>
    </w:pPr>
    <w:rPr>
      <w:bCs/>
      <w:i/>
      <w:iCs/>
      <w:szCs w:val="28"/>
    </w:rPr>
  </w:style>
  <w:style w:type="paragraph" w:styleId="3">
    <w:name w:val="heading 3"/>
    <w:basedOn w:val="a1"/>
    <w:next w:val="a1"/>
    <w:qFormat/>
    <w:rsid w:val="00DD6EFA"/>
    <w:pPr>
      <w:keepNext/>
      <w:numPr>
        <w:ilvl w:val="2"/>
        <w:numId w:val="1"/>
      </w:numPr>
      <w:spacing w:before="120" w:after="80"/>
      <w:outlineLvl w:val="2"/>
    </w:pPr>
    <w:rPr>
      <w:rFonts w:cs="Arial"/>
      <w:bCs/>
      <w:szCs w:val="26"/>
    </w:rPr>
  </w:style>
  <w:style w:type="paragraph" w:styleId="4">
    <w:name w:val="heading 4"/>
    <w:basedOn w:val="a1"/>
    <w:next w:val="a1"/>
    <w:qFormat/>
    <w:rsid w:val="00DD6EFA"/>
    <w:pPr>
      <w:keepNext/>
      <w:numPr>
        <w:ilvl w:val="3"/>
        <w:numId w:val="1"/>
      </w:numPr>
      <w:spacing w:before="120" w:after="80"/>
      <w:outlineLvl w:val="3"/>
    </w:pPr>
    <w:rPr>
      <w:bCs/>
      <w:szCs w:val="28"/>
    </w:rPr>
  </w:style>
  <w:style w:type="paragraph" w:styleId="5">
    <w:name w:val="heading 5"/>
    <w:basedOn w:val="a1"/>
    <w:next w:val="a1"/>
    <w:qFormat/>
    <w:rsid w:val="00DD6EFA"/>
    <w:pPr>
      <w:numPr>
        <w:ilvl w:val="4"/>
        <w:numId w:val="1"/>
      </w:numPr>
      <w:spacing w:before="240" w:after="60"/>
      <w:outlineLvl w:val="4"/>
    </w:pPr>
    <w:rPr>
      <w:b/>
      <w:bCs/>
      <w:i/>
      <w:iCs/>
      <w:sz w:val="26"/>
      <w:szCs w:val="26"/>
    </w:rPr>
  </w:style>
  <w:style w:type="paragraph" w:styleId="6">
    <w:name w:val="heading 6"/>
    <w:basedOn w:val="a1"/>
    <w:next w:val="a1"/>
    <w:qFormat/>
    <w:rsid w:val="00DD6EFA"/>
    <w:pPr>
      <w:numPr>
        <w:ilvl w:val="5"/>
        <w:numId w:val="1"/>
      </w:numPr>
      <w:spacing w:before="240" w:after="60"/>
      <w:outlineLvl w:val="5"/>
    </w:pPr>
    <w:rPr>
      <w:b/>
      <w:bCs/>
      <w:sz w:val="22"/>
      <w:szCs w:val="22"/>
    </w:rPr>
  </w:style>
  <w:style w:type="paragraph" w:styleId="7">
    <w:name w:val="heading 7"/>
    <w:basedOn w:val="a1"/>
    <w:next w:val="a1"/>
    <w:qFormat/>
    <w:rsid w:val="00DD6EFA"/>
    <w:pPr>
      <w:numPr>
        <w:ilvl w:val="6"/>
        <w:numId w:val="1"/>
      </w:numPr>
      <w:spacing w:before="240" w:after="60"/>
      <w:outlineLvl w:val="6"/>
    </w:pPr>
    <w:rPr>
      <w:sz w:val="24"/>
      <w:szCs w:val="24"/>
    </w:rPr>
  </w:style>
  <w:style w:type="paragraph" w:styleId="8">
    <w:name w:val="heading 8"/>
    <w:basedOn w:val="a1"/>
    <w:next w:val="a1"/>
    <w:qFormat/>
    <w:rsid w:val="00DD6EFA"/>
    <w:pPr>
      <w:numPr>
        <w:ilvl w:val="7"/>
        <w:numId w:val="1"/>
      </w:numPr>
      <w:spacing w:before="240" w:after="60"/>
      <w:outlineLvl w:val="7"/>
    </w:pPr>
    <w:rPr>
      <w:i/>
      <w:iCs/>
      <w:sz w:val="24"/>
      <w:szCs w:val="24"/>
    </w:rPr>
  </w:style>
  <w:style w:type="paragraph" w:styleId="9">
    <w:name w:val="heading 9"/>
    <w:basedOn w:val="a1"/>
    <w:next w:val="a1"/>
    <w:qFormat/>
    <w:rsid w:val="00DD6EFA"/>
    <w:pPr>
      <w:numPr>
        <w:ilvl w:val="8"/>
        <w:numId w:val="1"/>
      </w:numPr>
      <w:spacing w:before="240" w:after="60"/>
      <w:outlineLvl w:val="8"/>
    </w:pPr>
    <w:rPr>
      <w:rFonts w:ascii="Arial" w:hAnsi="Arial" w:cs="Arial"/>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1"/>
    <w:next w:val="a1"/>
    <w:link w:val="Char"/>
    <w:qFormat/>
    <w:rsid w:val="00D96E7E"/>
    <w:pPr>
      <w:spacing w:after="240"/>
      <w:jc w:val="center"/>
    </w:pPr>
    <w:rPr>
      <w:b/>
      <w:kern w:val="32"/>
      <w:sz w:val="28"/>
      <w:szCs w:val="48"/>
    </w:rPr>
  </w:style>
  <w:style w:type="character" w:customStyle="1" w:styleId="Char">
    <w:name w:val="제목 Char"/>
    <w:link w:val="a6"/>
    <w:rsid w:val="00D96E7E"/>
    <w:rPr>
      <w:rFonts w:ascii="Times New Roman" w:eastAsia="Times New Roman" w:hAnsi="Times New Roman" w:cs="Times New Roman"/>
      <w:b/>
      <w:kern w:val="32"/>
      <w:sz w:val="28"/>
      <w:szCs w:val="48"/>
      <w:lang w:eastAsia="ar-SA"/>
    </w:rPr>
  </w:style>
  <w:style w:type="paragraph" w:customStyle="1" w:styleId="Authors">
    <w:name w:val="Authors"/>
    <w:basedOn w:val="a1"/>
    <w:link w:val="AuthorsChar"/>
    <w:qFormat/>
    <w:rsid w:val="00D96E7E"/>
    <w:pPr>
      <w:jc w:val="center"/>
    </w:pPr>
    <w:rPr>
      <w:lang w:val="fr-FR"/>
    </w:rPr>
  </w:style>
  <w:style w:type="character" w:customStyle="1" w:styleId="AuthorsChar">
    <w:name w:val="Authors Char"/>
    <w:link w:val="Authors"/>
    <w:rsid w:val="00D96E7E"/>
    <w:rPr>
      <w:rFonts w:ascii="Times New Roman" w:eastAsia="Times New Roman" w:hAnsi="Times New Roman" w:cs="Times New Roman"/>
      <w:sz w:val="20"/>
      <w:szCs w:val="20"/>
      <w:lang w:val="fr-FR" w:eastAsia="ar-SA"/>
    </w:rPr>
  </w:style>
  <w:style w:type="character" w:customStyle="1" w:styleId="1Char">
    <w:name w:val="제목 1 Char"/>
    <w:link w:val="1"/>
    <w:rsid w:val="00DD6EFA"/>
    <w:rPr>
      <w:caps/>
      <w:kern w:val="20"/>
      <w:lang w:val="en-US" w:eastAsia="ar-SA" w:bidi="ar-SA"/>
    </w:rPr>
  </w:style>
  <w:style w:type="paragraph" w:customStyle="1" w:styleId="KeyWords">
    <w:name w:val="Key Words"/>
    <w:basedOn w:val="a1"/>
    <w:link w:val="KeyWordsChar"/>
    <w:qFormat/>
    <w:rsid w:val="00D96E7E"/>
    <w:pPr>
      <w:spacing w:before="240" w:after="240"/>
    </w:pPr>
  </w:style>
  <w:style w:type="character" w:customStyle="1" w:styleId="2Char">
    <w:name w:val="제목 2 Char"/>
    <w:link w:val="2"/>
    <w:uiPriority w:val="9"/>
    <w:semiHidden/>
    <w:rsid w:val="00DD6EFA"/>
    <w:rPr>
      <w:bCs/>
      <w:i/>
      <w:iCs/>
      <w:szCs w:val="28"/>
      <w:lang w:val="en-US" w:eastAsia="ar-SA" w:bidi="ar-SA"/>
    </w:rPr>
  </w:style>
  <w:style w:type="character" w:customStyle="1" w:styleId="KeyWordsChar">
    <w:name w:val="Key Words Char"/>
    <w:link w:val="KeyWords"/>
    <w:rsid w:val="00D96E7E"/>
    <w:rPr>
      <w:rFonts w:ascii="Times New Roman" w:eastAsia="Times New Roman" w:hAnsi="Times New Roman" w:cs="Times New Roman"/>
      <w:sz w:val="20"/>
      <w:szCs w:val="20"/>
      <w:lang w:eastAsia="ar-SA"/>
    </w:rPr>
  </w:style>
  <w:style w:type="paragraph" w:styleId="a2">
    <w:name w:val="Normal Indent"/>
    <w:basedOn w:val="a1"/>
    <w:uiPriority w:val="99"/>
    <w:unhideWhenUsed/>
    <w:qFormat/>
    <w:rsid w:val="0084325B"/>
    <w:pPr>
      <w:ind w:firstLine="170"/>
    </w:pPr>
  </w:style>
  <w:style w:type="paragraph" w:customStyle="1" w:styleId="Equation">
    <w:name w:val="Equation"/>
    <w:basedOn w:val="a1"/>
    <w:next w:val="a1"/>
    <w:rsid w:val="008155F7"/>
    <w:pPr>
      <w:tabs>
        <w:tab w:val="center" w:pos="2509"/>
        <w:tab w:val="right" w:pos="5018"/>
      </w:tabs>
      <w:spacing w:before="120" w:after="120"/>
    </w:pPr>
  </w:style>
  <w:style w:type="paragraph" w:styleId="a0">
    <w:name w:val="List Bullet"/>
    <w:basedOn w:val="a1"/>
    <w:autoRedefine/>
    <w:rsid w:val="00B3539D"/>
    <w:pPr>
      <w:numPr>
        <w:numId w:val="2"/>
      </w:numPr>
    </w:pPr>
  </w:style>
  <w:style w:type="paragraph" w:styleId="a7">
    <w:name w:val="caption"/>
    <w:basedOn w:val="a1"/>
    <w:next w:val="a2"/>
    <w:qFormat/>
    <w:rsid w:val="0087067F"/>
    <w:pPr>
      <w:spacing w:before="120" w:after="120"/>
      <w:jc w:val="center"/>
    </w:pPr>
    <w:rPr>
      <w:bCs/>
    </w:rPr>
  </w:style>
  <w:style w:type="paragraph" w:customStyle="1" w:styleId="Figure">
    <w:name w:val="Figure"/>
    <w:basedOn w:val="a1"/>
    <w:next w:val="a7"/>
    <w:qFormat/>
    <w:rsid w:val="00436F8A"/>
    <w:pPr>
      <w:jc w:val="center"/>
    </w:pPr>
  </w:style>
  <w:style w:type="paragraph" w:customStyle="1" w:styleId="References">
    <w:name w:val="References"/>
    <w:basedOn w:val="a"/>
    <w:rsid w:val="00153248"/>
    <w:pPr>
      <w:numPr>
        <w:numId w:val="26"/>
      </w:numPr>
    </w:pPr>
    <w:rPr>
      <w:sz w:val="16"/>
    </w:rPr>
  </w:style>
  <w:style w:type="table" w:styleId="a8">
    <w:name w:val="Table Grid"/>
    <w:basedOn w:val="a4"/>
    <w:rsid w:val="007D65EE"/>
    <w:pPr>
      <w:suppressAutoHyphens/>
      <w:autoSpaceDE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Number"/>
    <w:basedOn w:val="a1"/>
    <w:rsid w:val="00153248"/>
    <w:pPr>
      <w:numPr>
        <w:numId w:val="7"/>
      </w:numPr>
    </w:pPr>
  </w:style>
  <w:style w:type="character" w:styleId="a9">
    <w:name w:val="Hyperlink"/>
    <w:rsid w:val="006317F2"/>
    <w:rPr>
      <w:color w:val="0000FF"/>
      <w:u w:val="single"/>
    </w:rPr>
  </w:style>
  <w:style w:type="paragraph" w:styleId="aa">
    <w:name w:val="header"/>
    <w:basedOn w:val="a1"/>
    <w:link w:val="Char0"/>
    <w:uiPriority w:val="99"/>
    <w:rsid w:val="00531DA2"/>
    <w:pPr>
      <w:tabs>
        <w:tab w:val="center" w:pos="4680"/>
        <w:tab w:val="right" w:pos="9360"/>
      </w:tabs>
    </w:pPr>
  </w:style>
  <w:style w:type="character" w:customStyle="1" w:styleId="Char0">
    <w:name w:val="머리글 Char"/>
    <w:basedOn w:val="a3"/>
    <w:link w:val="aa"/>
    <w:uiPriority w:val="99"/>
    <w:rsid w:val="00531DA2"/>
    <w:rPr>
      <w:rFonts w:ascii="Times New Roman" w:eastAsia="Times New Roman" w:hAnsi="Times New Roman"/>
      <w:lang w:val="en-US" w:eastAsia="ar-SA"/>
    </w:rPr>
  </w:style>
  <w:style w:type="paragraph" w:styleId="ab">
    <w:name w:val="footer"/>
    <w:basedOn w:val="a1"/>
    <w:link w:val="Char1"/>
    <w:uiPriority w:val="99"/>
    <w:rsid w:val="00531DA2"/>
    <w:pPr>
      <w:tabs>
        <w:tab w:val="center" w:pos="4680"/>
        <w:tab w:val="right" w:pos="9360"/>
      </w:tabs>
    </w:pPr>
  </w:style>
  <w:style w:type="character" w:customStyle="1" w:styleId="Char1">
    <w:name w:val="바닥글 Char"/>
    <w:basedOn w:val="a3"/>
    <w:link w:val="ab"/>
    <w:uiPriority w:val="99"/>
    <w:rsid w:val="00531DA2"/>
    <w:rPr>
      <w:rFonts w:ascii="Times New Roman" w:eastAsia="Times New Roman" w:hAnsi="Times New Roman"/>
      <w:lang w:val="en-US" w:eastAsia="ar-SA"/>
    </w:rPr>
  </w:style>
  <w:style w:type="paragraph" w:customStyle="1" w:styleId="ac">
    <w:name w:val="바탕글"/>
    <w:basedOn w:val="a1"/>
    <w:rsid w:val="002D14AF"/>
    <w:pPr>
      <w:widowControl w:val="0"/>
      <w:suppressAutoHyphens w:val="0"/>
      <w:wordWrap w:val="0"/>
      <w:autoSpaceDN w:val="0"/>
      <w:snapToGrid w:val="0"/>
      <w:spacing w:line="384" w:lineRule="auto"/>
      <w:textAlignment w:val="baseline"/>
    </w:pPr>
    <w:rPr>
      <w:rFonts w:ascii="굴림" w:eastAsia="굴림" w:hAnsi="굴림" w:cs="굴림"/>
      <w:color w:val="000000"/>
      <w:lang w:eastAsia="ko-KR"/>
    </w:rPr>
  </w:style>
  <w:style w:type="character" w:customStyle="1" w:styleId="UnresolvedMention1">
    <w:name w:val="Unresolved Mention1"/>
    <w:basedOn w:val="a3"/>
    <w:uiPriority w:val="99"/>
    <w:semiHidden/>
    <w:unhideWhenUsed/>
    <w:rsid w:val="002D14AF"/>
    <w:rPr>
      <w:color w:val="808080"/>
      <w:shd w:val="clear" w:color="auto" w:fill="E6E6E6"/>
    </w:rPr>
  </w:style>
  <w:style w:type="character" w:styleId="ad">
    <w:name w:val="Placeholder Text"/>
    <w:basedOn w:val="a3"/>
    <w:uiPriority w:val="99"/>
    <w:unhideWhenUsed/>
    <w:rsid w:val="00BF4C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0873AEC5A7F46956973A10F10E837" ma:contentTypeVersion="8" ma:contentTypeDescription="Create a new document." ma:contentTypeScope="" ma:versionID="c1eb6fc448b0e71907b186a0c37d8da8">
  <xsd:schema xmlns:xsd="http://www.w3.org/2001/XMLSchema" xmlns:xs="http://www.w3.org/2001/XMLSchema" xmlns:p="http://schemas.microsoft.com/office/2006/metadata/properties" xmlns:ns2="96792209-dca3-4728-a484-0cd3c20a6a39" targetNamespace="http://schemas.microsoft.com/office/2006/metadata/properties" ma:root="true" ma:fieldsID="5a702d351bfee4830d7842d91ee89176" ns2:_="">
    <xsd:import namespace="96792209-dca3-4728-a484-0cd3c20a6a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92209-dca3-4728-a484-0cd3c20a6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8D561-514A-432B-AAD6-BA1C23C7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92209-dca3-4728-a484-0cd3c20a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5253-4F64-4825-AC7E-F6F5CC34D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C9B6E9-4EBE-4971-AF32-FA31BE71D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1365</Words>
  <Characters>7783</Characters>
  <Application>Microsoft Office Word</Application>
  <DocSecurity>0</DocSecurity>
  <Lines>64</Lines>
  <Paragraphs>18</Paragraphs>
  <ScaleCrop>false</ScaleCrop>
  <HeadingPairs>
    <vt:vector size="6" baseType="variant">
      <vt:variant>
        <vt:lpstr>제목</vt:lpstr>
      </vt:variant>
      <vt:variant>
        <vt:i4>1</vt:i4>
      </vt:variant>
      <vt:variant>
        <vt:lpstr>Title</vt:lpstr>
      </vt:variant>
      <vt:variant>
        <vt:i4>1</vt:i4>
      </vt:variant>
      <vt:variant>
        <vt:lpstr>Título</vt:lpstr>
      </vt:variant>
      <vt:variant>
        <vt:i4>1</vt:i4>
      </vt:variant>
    </vt:vector>
  </HeadingPairs>
  <TitlesOfParts>
    <vt:vector size="3" baseType="lpstr">
      <vt:lpstr>{logo} 11th Int conference on SHM – Addheader and fooer</vt:lpstr>
      <vt:lpstr>{logo} 11th Int conference on SHM – Addheader and footer</vt:lpstr>
      <vt:lpstr>ABSTRACT: This is a sample file demonstrating the style for Eurodyn 2011 papers</vt:lpstr>
    </vt:vector>
  </TitlesOfParts>
  <Company>K.U.Leuven</Company>
  <LinksUpToDate>false</LinksUpToDate>
  <CharactersWithSpaces>9130</CharactersWithSpaces>
  <SharedDoc>false</SharedDoc>
  <HLinks>
    <vt:vector size="6" baseType="variant">
      <vt:variant>
        <vt:i4>8126573</vt:i4>
      </vt:variant>
      <vt:variant>
        <vt:i4>3</vt:i4>
      </vt:variant>
      <vt:variant>
        <vt:i4>0</vt:i4>
      </vt:variant>
      <vt:variant>
        <vt:i4>5</vt:i4>
      </vt:variant>
      <vt:variant>
        <vt:lpwstr>http://www.fe.up.pt/shmii10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11th Int conference on SHM – Addheader and fooer</dc:title>
  <dc:subject/>
  <dc:creator>Mattias Schevenels</dc:creator>
  <cp:keywords/>
  <dc:description/>
  <cp:lastModifiedBy>(직원) 이재범 (도시환경공학연구부)</cp:lastModifiedBy>
  <cp:revision>49</cp:revision>
  <cp:lastPrinted>2010-10-25T22:56:00Z</cp:lastPrinted>
  <dcterms:created xsi:type="dcterms:W3CDTF">2022-01-13T06:54:00Z</dcterms:created>
  <dcterms:modified xsi:type="dcterms:W3CDTF">2022-03-30T06:58:00Z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0x0101000B00873AEC5A7F46956973A10F10E837</vt:lpwstr>
  </property>
</Properties>
</file>