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EE62" w14:textId="2151214D" w:rsidR="00611669" w:rsidRPr="00B50411" w:rsidRDefault="005364AD" w:rsidP="009F20B8">
      <w:r w:rsidRPr="00B50411">
        <w:rPr>
          <w:noProof/>
          <w:lang w:eastAsia="zh-CN"/>
        </w:rPr>
        <mc:AlternateContent>
          <mc:Choice Requires="wps">
            <w:drawing>
              <wp:anchor distT="0" distB="0" distL="114935" distR="114935" simplePos="0" relativeHeight="251659264" behindDoc="0" locked="0" layoutInCell="1" allowOverlap="1" wp14:anchorId="4077440A" wp14:editId="712923F1">
                <wp:simplePos x="0" y="0"/>
                <wp:positionH relativeFrom="page">
                  <wp:posOffset>493776</wp:posOffset>
                </wp:positionH>
                <wp:positionV relativeFrom="page">
                  <wp:posOffset>1161289</wp:posOffset>
                </wp:positionV>
                <wp:extent cx="6479540" cy="132588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25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5443A" w14:textId="48100BB2" w:rsidR="00AA5239" w:rsidRPr="00D96E7E" w:rsidRDefault="004D47FD" w:rsidP="005364AD">
                            <w:pPr>
                              <w:pStyle w:val="Title"/>
                            </w:pPr>
                            <w:r>
                              <w:t>Q</w:t>
                            </w:r>
                            <w:r w:rsidRPr="005364AD">
                              <w:t xml:space="preserve">uantitative </w:t>
                            </w:r>
                            <w:r>
                              <w:t>i</w:t>
                            </w:r>
                            <w:r w:rsidR="00AA5239" w:rsidRPr="005364AD">
                              <w:t>nterface debond</w:t>
                            </w:r>
                            <w:r w:rsidR="00A60554">
                              <w:t>ing</w:t>
                            </w:r>
                            <w:r w:rsidR="00AA5239" w:rsidRPr="005364AD">
                              <w:t xml:space="preserve"> detection for </w:t>
                            </w:r>
                            <w:r w:rsidR="00CD0631">
                              <w:t>concrete-filled steel tube</w:t>
                            </w:r>
                            <w:r w:rsidR="00AA5239" w:rsidRPr="005364AD">
                              <w:t xml:space="preserve"> </w:t>
                            </w:r>
                            <w:r w:rsidR="00CD0631">
                              <w:t>m</w:t>
                            </w:r>
                            <w:r w:rsidR="00AA5239" w:rsidRPr="005364AD">
                              <w:t>embers with EMI and convolutional neural networks</w:t>
                            </w:r>
                          </w:p>
                          <w:p w14:paraId="22F295F5" w14:textId="53802A50" w:rsidR="00BD5F6D" w:rsidRPr="00BD5F6D" w:rsidRDefault="00BD5F6D" w:rsidP="00BD5F6D">
                            <w:pPr>
                              <w:pStyle w:val="Authors"/>
                              <w:rPr>
                                <w:lang w:val="en-CA"/>
                              </w:rPr>
                            </w:pPr>
                            <w:r w:rsidRPr="00BD5F6D">
                              <w:rPr>
                                <w:lang w:val="en-CA"/>
                              </w:rPr>
                              <w:t>Qian Liu</w:t>
                            </w:r>
                            <w:r w:rsidRPr="00BD5F6D">
                              <w:rPr>
                                <w:vertAlign w:val="superscript"/>
                                <w:lang w:val="en-CA"/>
                              </w:rPr>
                              <w:t xml:space="preserve"> 1</w:t>
                            </w:r>
                            <w:r w:rsidRPr="00BD5F6D">
                              <w:rPr>
                                <w:lang w:val="en-CA"/>
                              </w:rPr>
                              <w:t>, Bin Xu</w:t>
                            </w:r>
                            <w:r w:rsidRPr="00BD5F6D">
                              <w:rPr>
                                <w:vertAlign w:val="superscript"/>
                                <w:lang w:val="en-CA"/>
                              </w:rPr>
                              <w:t xml:space="preserve"> 1, 2</w:t>
                            </w:r>
                            <w:r w:rsidR="00827CFB">
                              <w:rPr>
                                <w:vertAlign w:val="superscript"/>
                                <w:lang w:val="en-CA"/>
                              </w:rPr>
                              <w:t xml:space="preserve">, </w:t>
                            </w:r>
                            <w:r w:rsidR="000C15BA">
                              <w:rPr>
                                <w:vertAlign w:val="superscript"/>
                                <w:lang w:val="en-CA"/>
                              </w:rPr>
                              <w:sym w:font="TechnicLite" w:char="F02A"/>
                            </w:r>
                            <w:r w:rsidRPr="00BD5F6D">
                              <w:rPr>
                                <w:lang w:val="en-CA"/>
                              </w:rPr>
                              <w:t>,</w:t>
                            </w:r>
                            <w:r w:rsidR="00EE226F">
                              <w:rPr>
                                <w:lang w:val="en-CA"/>
                              </w:rPr>
                              <w:t xml:space="preserve"> and</w:t>
                            </w:r>
                            <w:r w:rsidRPr="00BD5F6D">
                              <w:rPr>
                                <w:lang w:val="en-CA"/>
                              </w:rPr>
                              <w:t xml:space="preserve"> Jiang Wang</w:t>
                            </w:r>
                            <w:r w:rsidRPr="00BD5F6D">
                              <w:rPr>
                                <w:vertAlign w:val="superscript"/>
                                <w:lang w:val="en-CA"/>
                              </w:rPr>
                              <w:t>1</w:t>
                            </w:r>
                          </w:p>
                          <w:p w14:paraId="4F6F8CE7" w14:textId="44CE8D25" w:rsidR="00BD5F6D" w:rsidRPr="00BD5F6D" w:rsidRDefault="00BD5F6D" w:rsidP="00BD5F6D">
                            <w:pPr>
                              <w:pStyle w:val="Authors"/>
                              <w:rPr>
                                <w:lang w:val="en-CA"/>
                              </w:rPr>
                            </w:pPr>
                            <w:r w:rsidRPr="00EE226F">
                              <w:rPr>
                                <w:vertAlign w:val="superscript"/>
                                <w:lang w:val="en-CA"/>
                              </w:rPr>
                              <w:t>1</w:t>
                            </w:r>
                            <w:r w:rsidRPr="00BD5F6D">
                              <w:rPr>
                                <w:lang w:val="en-CA"/>
                              </w:rPr>
                              <w:t xml:space="preserve"> College of Civil Engineering, Huaqiao University, Xiamen, China</w:t>
                            </w:r>
                            <w:r>
                              <w:rPr>
                                <w:lang w:val="en-CA"/>
                              </w:rPr>
                              <w:t>,</w:t>
                            </w:r>
                            <w:r w:rsidRPr="00BD5F6D">
                              <w:rPr>
                                <w:lang w:val="en-CA"/>
                              </w:rPr>
                              <w:t xml:space="preserve"> 361021</w:t>
                            </w:r>
                          </w:p>
                          <w:p w14:paraId="63BDCF00" w14:textId="0BFA2150" w:rsidR="00AA5239" w:rsidRPr="00BD5F6D" w:rsidRDefault="00BD5F6D" w:rsidP="00BD5F6D">
                            <w:pPr>
                              <w:pStyle w:val="Authors"/>
                              <w:rPr>
                                <w:vertAlign w:val="superscript"/>
                                <w:lang w:val="en-CA"/>
                              </w:rPr>
                            </w:pPr>
                            <w:r w:rsidRPr="00EE226F">
                              <w:rPr>
                                <w:vertAlign w:val="superscript"/>
                                <w:lang w:val="en-CA"/>
                              </w:rPr>
                              <w:t>2</w:t>
                            </w:r>
                            <w:r w:rsidRPr="00BD5F6D">
                              <w:rPr>
                                <w:lang w:val="en-CA"/>
                              </w:rPr>
                              <w:t xml:space="preserve"> Key Lab for Intelligent Infrastructures and Monitoring of Fujian Province (Huaqiao University), Xiamen, China</w:t>
                            </w:r>
                            <w:r>
                              <w:rPr>
                                <w:lang w:val="en-CA"/>
                              </w:rPr>
                              <w:t>,</w:t>
                            </w:r>
                            <w:r w:rsidRPr="00BD5F6D">
                              <w:t xml:space="preserve"> </w:t>
                            </w:r>
                            <w:r w:rsidRPr="00BD5F6D">
                              <w:rPr>
                                <w:lang w:val="en-CA"/>
                              </w:rPr>
                              <w:t>361021</w:t>
                            </w:r>
                          </w:p>
                          <w:p w14:paraId="3BB17137" w14:textId="448B9ADB" w:rsidR="00AA5239" w:rsidRDefault="00AA5239" w:rsidP="00BD5F6D">
                            <w:pPr>
                              <w:pStyle w:val="Authors"/>
                              <w:rPr>
                                <w:rStyle w:val="Hyperlink"/>
                              </w:rPr>
                            </w:pPr>
                            <w:r>
                              <w:t xml:space="preserve">Email : </w:t>
                            </w:r>
                            <w:r w:rsidR="00FE47C9" w:rsidRPr="00FE47C9">
                              <w:rPr>
                                <w:color w:val="0000FF"/>
                                <w:u w:val="single"/>
                                <w:lang w:val="en-US"/>
                              </w:rPr>
                              <w:t>hqulq@stu.hqu.edu.cn</w:t>
                            </w:r>
                            <w:r>
                              <w:t>,</w:t>
                            </w:r>
                            <w:r w:rsidR="00BD5F6D" w:rsidRPr="00BD5F6D">
                              <w:rPr>
                                <w:lang w:val="en-US"/>
                              </w:rPr>
                              <w:t xml:space="preserve"> </w:t>
                            </w:r>
                            <w:hyperlink r:id="rId11" w:history="1">
                              <w:r w:rsidR="00BD5F6D" w:rsidRPr="00240A03">
                                <w:rPr>
                                  <w:rStyle w:val="Hyperlink"/>
                                  <w:lang w:val="en-US"/>
                                </w:rPr>
                                <w:t>binxu@hqu.edu.cn</w:t>
                              </w:r>
                            </w:hyperlink>
                            <w:r w:rsidR="00BD5F6D">
                              <w:rPr>
                                <w:lang w:val="en-US"/>
                              </w:rPr>
                              <w:t xml:space="preserve">, </w:t>
                            </w:r>
                            <w:hyperlink r:id="rId12" w:history="1">
                              <w:r w:rsidR="00827CFB" w:rsidRPr="00E35B66">
                                <w:rPr>
                                  <w:rStyle w:val="Hyperlink"/>
                                  <w:lang w:val="en-US"/>
                                </w:rPr>
                                <w:t>18011086007@hqu.edu.cn</w:t>
                              </w:r>
                            </w:hyperlink>
                            <w:r w:rsidR="00BD5F6D" w:rsidRPr="006E218B">
                              <w:rPr>
                                <w:rStyle w:val="Hyperlink"/>
                              </w:rPr>
                              <w:t>.</w:t>
                            </w:r>
                          </w:p>
                          <w:p w14:paraId="5F4C36EA" w14:textId="2EE02855" w:rsidR="00827CFB" w:rsidRPr="00EE226F" w:rsidRDefault="00A45D44" w:rsidP="00BD5F6D">
                            <w:pPr>
                              <w:pStyle w:val="Authors"/>
                              <w:rPr>
                                <w:color w:val="000000" w:themeColor="text1"/>
                                <w:lang w:val="en-US"/>
                              </w:rPr>
                            </w:pPr>
                            <w:r w:rsidRPr="00EE226F">
                              <w:rPr>
                                <w:rStyle w:val="Hyperlink"/>
                                <w:color w:val="000000" w:themeColor="text1"/>
                                <w:u w:val="none"/>
                              </w:rPr>
                              <w:t xml:space="preserve">* </w:t>
                            </w:r>
                            <w:r w:rsidR="00827CFB" w:rsidRPr="00EE226F">
                              <w:rPr>
                                <w:rStyle w:val="Hyperlink"/>
                                <w:color w:val="000000" w:themeColor="text1"/>
                                <w:u w:val="none"/>
                              </w:rPr>
                              <w:t>Corresponding author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7440A" id="_x0000_t202" coordsize="21600,21600" o:spt="202" path="m,l,21600r21600,l21600,xe">
                <v:stroke joinstyle="miter"/>
                <v:path gradientshapeok="t" o:connecttype="rect"/>
              </v:shapetype>
              <v:shape id="Text Box 2" o:spid="_x0000_s1026" type="#_x0000_t202" style="position:absolute;left:0;text-align:left;margin-left:38.9pt;margin-top:91.45pt;width:510.2pt;height:104.4pt;z-index:25165926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" stroked="f">
                <v:fill opacity="0"/>
                <v:textbox inset="0,0,0,0">
                  <w:txbxContent>
                    <w:p w14:paraId="7595443A" w14:textId="48100BB2" w:rsidR="00AA5239" w:rsidRPr="00D96E7E" w:rsidRDefault="004D47FD" w:rsidP="005364AD">
                      <w:pPr>
                        <w:pStyle w:val="Title"/>
                      </w:pPr>
                      <w:r>
                        <w:t>Q</w:t>
                      </w:r>
                      <w:r w:rsidRPr="005364AD">
                        <w:t xml:space="preserve">uantitative </w:t>
                      </w:r>
                      <w:r>
                        <w:t>i</w:t>
                      </w:r>
                      <w:r w:rsidR="00AA5239" w:rsidRPr="005364AD">
                        <w:t>nterface debond</w:t>
                      </w:r>
                      <w:r w:rsidR="00A60554">
                        <w:t>ing</w:t>
                      </w:r>
                      <w:r w:rsidR="00AA5239" w:rsidRPr="005364AD">
                        <w:t xml:space="preserve"> detection for </w:t>
                      </w:r>
                      <w:r w:rsidR="00CD0631">
                        <w:t>concrete-filled steel tube</w:t>
                      </w:r>
                      <w:r w:rsidR="00AA5239" w:rsidRPr="005364AD">
                        <w:t xml:space="preserve"> </w:t>
                      </w:r>
                      <w:r w:rsidR="00CD0631">
                        <w:t>m</w:t>
                      </w:r>
                      <w:r w:rsidR="00AA5239" w:rsidRPr="005364AD">
                        <w:t>embers with EMI and convolutional neural networks</w:t>
                      </w:r>
                    </w:p>
                    <w:p w14:paraId="22F295F5" w14:textId="53802A50" w:rsidR="00BD5F6D" w:rsidRPr="00BD5F6D" w:rsidRDefault="00BD5F6D" w:rsidP="00BD5F6D">
                      <w:pPr>
                        <w:pStyle w:val="Authors"/>
                        <w:rPr>
                          <w:lang w:val="en-CA"/>
                        </w:rPr>
                      </w:pPr>
                      <w:r w:rsidRPr="00BD5F6D">
                        <w:rPr>
                          <w:lang w:val="en-CA"/>
                        </w:rPr>
                        <w:t>Qian Liu</w:t>
                      </w:r>
                      <w:r w:rsidRPr="00BD5F6D">
                        <w:rPr>
                          <w:vertAlign w:val="superscript"/>
                          <w:lang w:val="en-CA"/>
                        </w:rPr>
                        <w:t xml:space="preserve"> 1</w:t>
                      </w:r>
                      <w:r w:rsidRPr="00BD5F6D">
                        <w:rPr>
                          <w:lang w:val="en-CA"/>
                        </w:rPr>
                        <w:t>, Bin Xu</w:t>
                      </w:r>
                      <w:r w:rsidRPr="00BD5F6D">
                        <w:rPr>
                          <w:vertAlign w:val="superscript"/>
                          <w:lang w:val="en-CA"/>
                        </w:rPr>
                        <w:t xml:space="preserve"> 1, 2</w:t>
                      </w:r>
                      <w:r w:rsidR="00827CFB">
                        <w:rPr>
                          <w:vertAlign w:val="superscript"/>
                          <w:lang w:val="en-CA"/>
                        </w:rPr>
                        <w:t xml:space="preserve">, </w:t>
                      </w:r>
                      <w:r w:rsidR="000C15BA">
                        <w:rPr>
                          <w:vertAlign w:val="superscript"/>
                          <w:lang w:val="en-CA"/>
                        </w:rPr>
                        <w:sym w:font="TechnicLite" w:char="F02A"/>
                      </w:r>
                      <w:r w:rsidRPr="00BD5F6D">
                        <w:rPr>
                          <w:lang w:val="en-CA"/>
                        </w:rPr>
                        <w:t>,</w:t>
                      </w:r>
                      <w:r w:rsidR="00EE226F">
                        <w:rPr>
                          <w:lang w:val="en-CA"/>
                        </w:rPr>
                        <w:t xml:space="preserve"> and</w:t>
                      </w:r>
                      <w:r w:rsidRPr="00BD5F6D">
                        <w:rPr>
                          <w:lang w:val="en-CA"/>
                        </w:rPr>
                        <w:t xml:space="preserve"> Jiang Wang</w:t>
                      </w:r>
                      <w:r w:rsidRPr="00BD5F6D">
                        <w:rPr>
                          <w:vertAlign w:val="superscript"/>
                          <w:lang w:val="en-CA"/>
                        </w:rPr>
                        <w:t>1</w:t>
                      </w:r>
                    </w:p>
                    <w:p w14:paraId="4F6F8CE7" w14:textId="44CE8D25" w:rsidR="00BD5F6D" w:rsidRPr="00BD5F6D" w:rsidRDefault="00BD5F6D" w:rsidP="00BD5F6D">
                      <w:pPr>
                        <w:pStyle w:val="Authors"/>
                        <w:rPr>
                          <w:lang w:val="en-CA"/>
                        </w:rPr>
                      </w:pPr>
                      <w:r w:rsidRPr="00EE226F">
                        <w:rPr>
                          <w:vertAlign w:val="superscript"/>
                          <w:lang w:val="en-CA"/>
                        </w:rPr>
                        <w:t>1</w:t>
                      </w:r>
                      <w:r w:rsidRPr="00BD5F6D">
                        <w:rPr>
                          <w:lang w:val="en-CA"/>
                        </w:rPr>
                        <w:t xml:space="preserve"> College of Civil Engineering, Huaqiao University, Xiamen, China</w:t>
                      </w:r>
                      <w:r>
                        <w:rPr>
                          <w:lang w:val="en-CA"/>
                        </w:rPr>
                        <w:t>,</w:t>
                      </w:r>
                      <w:r w:rsidRPr="00BD5F6D">
                        <w:rPr>
                          <w:lang w:val="en-CA"/>
                        </w:rPr>
                        <w:t xml:space="preserve"> 361021</w:t>
                      </w:r>
                    </w:p>
                    <w:p w14:paraId="63BDCF00" w14:textId="0BFA2150" w:rsidR="00AA5239" w:rsidRPr="00BD5F6D" w:rsidRDefault="00BD5F6D" w:rsidP="00BD5F6D">
                      <w:pPr>
                        <w:pStyle w:val="Authors"/>
                        <w:rPr>
                          <w:vertAlign w:val="superscript"/>
                          <w:lang w:val="en-CA"/>
                        </w:rPr>
                      </w:pPr>
                      <w:r w:rsidRPr="00EE226F">
                        <w:rPr>
                          <w:vertAlign w:val="superscript"/>
                          <w:lang w:val="en-CA"/>
                        </w:rPr>
                        <w:t>2</w:t>
                      </w:r>
                      <w:r w:rsidRPr="00BD5F6D">
                        <w:rPr>
                          <w:lang w:val="en-CA"/>
                        </w:rPr>
                        <w:t xml:space="preserve"> Key Lab for Intelligent Infrastructures and Monitoring of Fujian Province (Huaqiao University), Xiamen, China</w:t>
                      </w:r>
                      <w:r>
                        <w:rPr>
                          <w:lang w:val="en-CA"/>
                        </w:rPr>
                        <w:t>,</w:t>
                      </w:r>
                      <w:r w:rsidRPr="00BD5F6D">
                        <w:t xml:space="preserve"> </w:t>
                      </w:r>
                      <w:r w:rsidRPr="00BD5F6D">
                        <w:rPr>
                          <w:lang w:val="en-CA"/>
                        </w:rPr>
                        <w:t>361021</w:t>
                      </w:r>
                    </w:p>
                    <w:p w14:paraId="3BB17137" w14:textId="448B9ADB" w:rsidR="00AA5239" w:rsidRDefault="00AA5239" w:rsidP="00BD5F6D">
                      <w:pPr>
                        <w:pStyle w:val="Authors"/>
                        <w:rPr>
                          <w:rStyle w:val="Hyperlink"/>
                        </w:rPr>
                      </w:pPr>
                      <w:r>
                        <w:t xml:space="preserve">Email : </w:t>
                      </w:r>
                      <w:r w:rsidR="00FE47C9" w:rsidRPr="00FE47C9">
                        <w:rPr>
                          <w:color w:val="0000FF"/>
                          <w:u w:val="single"/>
                          <w:lang w:val="en-US"/>
                        </w:rPr>
                        <w:t>hqulq@stu.hqu.edu.cn</w:t>
                      </w:r>
                      <w:r>
                        <w:t>,</w:t>
                      </w:r>
                      <w:r w:rsidR="00BD5F6D" w:rsidRPr="00BD5F6D">
                        <w:rPr>
                          <w:lang w:val="en-US"/>
                        </w:rPr>
                        <w:t xml:space="preserve"> </w:t>
                      </w:r>
                      <w:hyperlink r:id="rId13" w:history="1">
                        <w:r w:rsidR="00BD5F6D" w:rsidRPr="00240A03">
                          <w:rPr>
                            <w:rStyle w:val="Hyperlink"/>
                            <w:lang w:val="en-US"/>
                          </w:rPr>
                          <w:t>binxu@hqu.edu.cn</w:t>
                        </w:r>
                      </w:hyperlink>
                      <w:r w:rsidR="00BD5F6D">
                        <w:rPr>
                          <w:lang w:val="en-US"/>
                        </w:rPr>
                        <w:t xml:space="preserve">, </w:t>
                      </w:r>
                      <w:hyperlink r:id="rId14" w:history="1">
                        <w:r w:rsidR="00827CFB" w:rsidRPr="00E35B66">
                          <w:rPr>
                            <w:rStyle w:val="Hyperlink"/>
                            <w:lang w:val="en-US"/>
                          </w:rPr>
                          <w:t>18011086007@hqu.edu.cn</w:t>
                        </w:r>
                      </w:hyperlink>
                      <w:r w:rsidR="00BD5F6D" w:rsidRPr="006E218B">
                        <w:rPr>
                          <w:rStyle w:val="Hyperlink"/>
                        </w:rPr>
                        <w:t>.</w:t>
                      </w:r>
                    </w:p>
                    <w:p w14:paraId="5F4C36EA" w14:textId="2EE02855" w:rsidR="00827CFB" w:rsidRPr="00EE226F" w:rsidRDefault="00A45D44" w:rsidP="00BD5F6D">
                      <w:pPr>
                        <w:pStyle w:val="Authors"/>
                        <w:rPr>
                          <w:color w:val="000000" w:themeColor="text1"/>
                          <w:lang w:val="en-US"/>
                        </w:rPr>
                      </w:pPr>
                      <w:r w:rsidRPr="00EE226F">
                        <w:rPr>
                          <w:rStyle w:val="Hyperlink"/>
                          <w:color w:val="000000" w:themeColor="text1"/>
                          <w:u w:val="none"/>
                        </w:rPr>
                        <w:t xml:space="preserve">* </w:t>
                      </w:r>
                      <w:r w:rsidR="00827CFB" w:rsidRPr="00EE226F">
                        <w:rPr>
                          <w:rStyle w:val="Hyperlink"/>
                          <w:color w:val="000000" w:themeColor="text1"/>
                          <w:u w:val="none"/>
                        </w:rPr>
                        <w:t>Corresponding author</w:t>
                      </w:r>
                    </w:p>
                  </w:txbxContent>
                </v:textbox>
                <w10:wrap type="square" anchorx="page" anchory="page"/>
              </v:shape>
            </w:pict>
          </mc:Fallback>
        </mc:AlternateContent>
      </w:r>
    </w:p>
    <w:p w14:paraId="69AC3DC0" w14:textId="7A4794C7" w:rsidR="0084325B" w:rsidRPr="00B50411" w:rsidRDefault="00D96E7E" w:rsidP="00C43E5B">
      <w:pPr>
        <w:rPr>
          <w:lang w:eastAsia="zh-TW"/>
        </w:rPr>
      </w:pPr>
      <w:r w:rsidRPr="00B50411">
        <w:t xml:space="preserve">ABSTRACT: </w:t>
      </w:r>
      <w:r w:rsidR="00657511" w:rsidRPr="00B50411">
        <w:rPr>
          <w:lang w:eastAsia="zh-TW"/>
        </w:rPr>
        <w:t>Interface debond</w:t>
      </w:r>
      <w:r w:rsidR="00A60554">
        <w:rPr>
          <w:lang w:eastAsia="zh-TW"/>
        </w:rPr>
        <w:t>ing</w:t>
      </w:r>
      <w:r w:rsidR="00657511" w:rsidRPr="00B50411">
        <w:rPr>
          <w:lang w:eastAsia="zh-TW"/>
        </w:rPr>
        <w:t xml:space="preserve"> between steel tube and concrete core of concrete-filled steel tube (CFST) members </w:t>
      </w:r>
      <w:r w:rsidR="00A60554">
        <w:rPr>
          <w:lang w:eastAsia="zh-TW"/>
        </w:rPr>
        <w:t xml:space="preserve">weakens </w:t>
      </w:r>
      <w:r w:rsidR="00657511" w:rsidRPr="00B50411">
        <w:rPr>
          <w:lang w:eastAsia="zh-TW"/>
        </w:rPr>
        <w:t xml:space="preserve">the confinement effect </w:t>
      </w:r>
      <w:r w:rsidR="00A64057" w:rsidRPr="00B50411">
        <w:rPr>
          <w:lang w:eastAsia="zh-TW"/>
        </w:rPr>
        <w:t xml:space="preserve">of steel tube on concrete core </w:t>
      </w:r>
      <w:r w:rsidR="00657511" w:rsidRPr="00B50411">
        <w:rPr>
          <w:lang w:eastAsia="zh-TW"/>
        </w:rPr>
        <w:t xml:space="preserve">and </w:t>
      </w:r>
      <w:r w:rsidR="00A60554">
        <w:rPr>
          <w:lang w:eastAsia="zh-TW"/>
        </w:rPr>
        <w:t xml:space="preserve">leads to </w:t>
      </w:r>
      <w:r w:rsidR="00657511" w:rsidRPr="00B50411">
        <w:rPr>
          <w:lang w:eastAsia="zh-TW"/>
        </w:rPr>
        <w:t xml:space="preserve">decrease of </w:t>
      </w:r>
      <w:r w:rsidR="00A60554">
        <w:rPr>
          <w:lang w:eastAsia="zh-TW"/>
        </w:rPr>
        <w:t xml:space="preserve">their </w:t>
      </w:r>
      <w:r w:rsidR="00657511" w:rsidRPr="00B50411">
        <w:rPr>
          <w:lang w:eastAsia="zh-TW"/>
        </w:rPr>
        <w:t>mechanical behavior</w:t>
      </w:r>
      <w:r w:rsidR="00A60554">
        <w:rPr>
          <w:lang w:eastAsia="zh-TW"/>
        </w:rPr>
        <w:t>s</w:t>
      </w:r>
      <w:r w:rsidR="00657511" w:rsidRPr="00B50411">
        <w:rPr>
          <w:lang w:eastAsia="zh-TW"/>
        </w:rPr>
        <w:t xml:space="preserve">. It has been a challenging task to </w:t>
      </w:r>
      <w:r w:rsidR="00A60554" w:rsidRPr="00B50411">
        <w:rPr>
          <w:lang w:eastAsia="zh-TW"/>
        </w:rPr>
        <w:t xml:space="preserve">quantitatively </w:t>
      </w:r>
      <w:r w:rsidR="00657511" w:rsidRPr="00B50411">
        <w:rPr>
          <w:lang w:eastAsia="zh-TW"/>
        </w:rPr>
        <w:t>detect the debond</w:t>
      </w:r>
      <w:r w:rsidR="00A60554">
        <w:rPr>
          <w:lang w:eastAsia="zh-TW"/>
        </w:rPr>
        <w:t>ing</w:t>
      </w:r>
      <w:r w:rsidR="00657511" w:rsidRPr="00B50411">
        <w:rPr>
          <w:lang w:eastAsia="zh-TW"/>
        </w:rPr>
        <w:t>.</w:t>
      </w:r>
      <w:r w:rsidR="00AE6E89" w:rsidRPr="00B50411">
        <w:rPr>
          <w:lang w:eastAsia="zh-TW"/>
        </w:rPr>
        <w:t xml:space="preserve"> </w:t>
      </w:r>
      <w:r w:rsidR="00C43E5B" w:rsidRPr="00B50411">
        <w:t>In this paper, a</w:t>
      </w:r>
      <w:r w:rsidR="00EA5D93" w:rsidRPr="00B50411">
        <w:t xml:space="preserve"> </w:t>
      </w:r>
      <w:r w:rsidR="00AE6E89" w:rsidRPr="00B50411">
        <w:t xml:space="preserve">quantitative interface debonding </w:t>
      </w:r>
      <w:r w:rsidR="00C43E5B" w:rsidRPr="00B50411">
        <w:t>detection method for CFST</w:t>
      </w:r>
      <w:r w:rsidR="00AE6E89" w:rsidRPr="00B50411">
        <w:t xml:space="preserve"> members</w:t>
      </w:r>
      <w:r w:rsidR="00C43E5B" w:rsidRPr="00B50411">
        <w:t xml:space="preserve"> is proposed</w:t>
      </w:r>
      <w:r w:rsidR="00AE6E89" w:rsidRPr="00B50411">
        <w:t xml:space="preserve"> </w:t>
      </w:r>
      <w:r w:rsidR="00A60554">
        <w:t>using</w:t>
      </w:r>
      <w:r w:rsidR="00AE6E89" w:rsidRPr="00B50411">
        <w:t xml:space="preserve"> the </w:t>
      </w:r>
      <w:r w:rsidR="00EA5D93" w:rsidRPr="00B50411">
        <w:t>electromechanical impedance (</w:t>
      </w:r>
      <w:r w:rsidR="007719AA" w:rsidRPr="00B50411">
        <w:t>EMI</w:t>
      </w:r>
      <w:r w:rsidR="00EA5D93" w:rsidRPr="00B50411">
        <w:t>)</w:t>
      </w:r>
      <w:r w:rsidR="00C43E5B" w:rsidRPr="00B50411">
        <w:t xml:space="preserve"> </w:t>
      </w:r>
      <w:r w:rsidR="00AE6E89" w:rsidRPr="00B50411">
        <w:t xml:space="preserve">measurement of piezoelectric lead zirconate titanate (PZT) sensors </w:t>
      </w:r>
      <w:r w:rsidR="00A60554">
        <w:t xml:space="preserve">mounted on the surface of the CFST members </w:t>
      </w:r>
      <w:r w:rsidR="00C43E5B" w:rsidRPr="00B50411">
        <w:t xml:space="preserve">and </w:t>
      </w:r>
      <w:r w:rsidR="00EA5D93" w:rsidRPr="00B50411">
        <w:t xml:space="preserve">a </w:t>
      </w:r>
      <w:r w:rsidR="00C43E5B" w:rsidRPr="00B50411">
        <w:t>Convolutional Neural Network (CNN). First, the Euclidean distance</w:t>
      </w:r>
      <w:r w:rsidR="00A60554">
        <w:t>s</w:t>
      </w:r>
      <w:r w:rsidR="00C43E5B" w:rsidRPr="00B50411">
        <w:t xml:space="preserve"> between the</w:t>
      </w:r>
      <w:r w:rsidR="00821D2F" w:rsidRPr="00B50411">
        <w:t xml:space="preserve"> </w:t>
      </w:r>
      <w:r w:rsidR="00A64057" w:rsidRPr="00B50411">
        <w:t xml:space="preserve">EMI data of </w:t>
      </w:r>
      <w:r w:rsidR="00A60554">
        <w:t xml:space="preserve">CSFT members with debonding </w:t>
      </w:r>
      <w:r w:rsidR="00821D2F" w:rsidRPr="00B50411">
        <w:t>and th</w:t>
      </w:r>
      <w:r w:rsidR="00A64057" w:rsidRPr="00B50411">
        <w:t>em of</w:t>
      </w:r>
      <w:r w:rsidR="00821D2F" w:rsidRPr="00B50411">
        <w:t xml:space="preserve"> healthy </w:t>
      </w:r>
      <w:r w:rsidR="00A60554">
        <w:t>CFST members are</w:t>
      </w:r>
      <w:r w:rsidR="00C43E5B" w:rsidRPr="00B50411">
        <w:t xml:space="preserve"> </w:t>
      </w:r>
      <w:r w:rsidR="00820587">
        <w:t>determined numerically. T</w:t>
      </w:r>
      <w:r w:rsidR="00C43E5B" w:rsidRPr="00B50411">
        <w:t xml:space="preserve">he original EMI data </w:t>
      </w:r>
      <w:r w:rsidR="006D4BDD">
        <w:t xml:space="preserve">is </w:t>
      </w:r>
      <w:r w:rsidR="006D4BDD" w:rsidRPr="006D4BDD">
        <w:t>convert</w:t>
      </w:r>
      <w:r w:rsidR="006D4BDD">
        <w:t>ed</w:t>
      </w:r>
      <w:r w:rsidR="006D4BDD" w:rsidRPr="006D4BDD">
        <w:t xml:space="preserve"> </w:t>
      </w:r>
      <w:r w:rsidR="00C43E5B" w:rsidRPr="00B50411">
        <w:t xml:space="preserve">into </w:t>
      </w:r>
      <w:r w:rsidR="006D4BDD" w:rsidRPr="006D4BDD">
        <w:t>Red Green Blue</w:t>
      </w:r>
      <w:r w:rsidR="006D4BDD">
        <w:t xml:space="preserve"> (</w:t>
      </w:r>
      <w:r w:rsidR="00C43E5B" w:rsidRPr="00B50411">
        <w:t>RGB</w:t>
      </w:r>
      <w:r w:rsidR="006D4BDD">
        <w:t>)</w:t>
      </w:r>
      <w:r w:rsidR="00C43E5B" w:rsidRPr="00B50411">
        <w:t xml:space="preserve"> frame</w:t>
      </w:r>
      <w:r w:rsidR="006D4BDD">
        <w:t>s</w:t>
      </w:r>
      <w:r w:rsidR="00C43E5B" w:rsidRPr="00B50411">
        <w:t xml:space="preserve">, which is used as input to the </w:t>
      </w:r>
      <w:r w:rsidR="00AE6E89" w:rsidRPr="00B50411">
        <w:t xml:space="preserve">CNN </w:t>
      </w:r>
      <w:r w:rsidR="00C43E5B" w:rsidRPr="00B50411">
        <w:t>model</w:t>
      </w:r>
      <w:r w:rsidR="00A64057" w:rsidRPr="00B50411">
        <w:t xml:space="preserve"> to be trained</w:t>
      </w:r>
      <w:r w:rsidR="00C43E5B" w:rsidRPr="00B50411">
        <w:t xml:space="preserve">. Then, </w:t>
      </w:r>
      <w:r w:rsidR="00CD68D6" w:rsidRPr="00B50411">
        <w:t xml:space="preserve">a number of </w:t>
      </w:r>
      <w:r w:rsidR="00CD68D6">
        <w:t xml:space="preserve">RGB frames </w:t>
      </w:r>
      <w:r w:rsidR="00CD68D6">
        <w:rPr>
          <w:rFonts w:hint="eastAsia"/>
          <w:lang w:eastAsia="zh-CN"/>
        </w:rPr>
        <w:t>are</w:t>
      </w:r>
      <w:r w:rsidR="00CD68D6">
        <w:rPr>
          <w:lang w:eastAsia="zh-CN"/>
        </w:rPr>
        <w:t xml:space="preserve"> used as input to </w:t>
      </w:r>
      <w:r w:rsidR="00C43E5B" w:rsidRPr="00B50411">
        <w:rPr>
          <w:rFonts w:hint="eastAsia"/>
          <w:lang w:eastAsia="zh-CN"/>
        </w:rPr>
        <w:t>t</w:t>
      </w:r>
      <w:r w:rsidR="00C43E5B" w:rsidRPr="00B50411">
        <w:t xml:space="preserve">he </w:t>
      </w:r>
      <w:r w:rsidR="00AE6E89" w:rsidRPr="00B50411">
        <w:t xml:space="preserve">CNN </w:t>
      </w:r>
      <w:r w:rsidR="00C43E5B" w:rsidRPr="00B50411">
        <w:t xml:space="preserve">model </w:t>
      </w:r>
      <w:r w:rsidR="00A64057" w:rsidRPr="00B50411">
        <w:t xml:space="preserve">with the help of the data augmentation method. The accuracy of the trained CNN </w:t>
      </w:r>
      <w:r w:rsidR="00270737" w:rsidRPr="00B50411">
        <w:t xml:space="preserve">is </w:t>
      </w:r>
      <w:r w:rsidR="00C43E5B" w:rsidRPr="00B50411">
        <w:t>verified</w:t>
      </w:r>
      <w:r w:rsidR="00A64057" w:rsidRPr="00B50411">
        <w:t xml:space="preserve"> with </w:t>
      </w:r>
      <w:r w:rsidR="00A45E07" w:rsidRPr="00B50411">
        <w:t>expended test data. Finally</w:t>
      </w:r>
      <w:r w:rsidR="00615305" w:rsidRPr="00B50411">
        <w:rPr>
          <w:rFonts w:eastAsia="SimSun"/>
          <w:lang w:eastAsia="zh-CN"/>
        </w:rPr>
        <w:t>,</w:t>
      </w:r>
      <w:r w:rsidR="00C43E5B" w:rsidRPr="00B50411">
        <w:t xml:space="preserve"> the </w:t>
      </w:r>
      <w:r w:rsidR="00270737" w:rsidRPr="00B50411">
        <w:t xml:space="preserve">intensity </w:t>
      </w:r>
      <w:r w:rsidR="00181C13" w:rsidRPr="00B50411">
        <w:t xml:space="preserve">of </w:t>
      </w:r>
      <w:r w:rsidR="00270737" w:rsidRPr="00B50411">
        <w:t xml:space="preserve">the interface debonding of CFST members </w:t>
      </w:r>
      <w:r w:rsidR="004D47FD">
        <w:t>with different interface debonding defects is</w:t>
      </w:r>
      <w:r w:rsidR="00C43E5B" w:rsidRPr="00B50411">
        <w:t xml:space="preserve"> predicted</w:t>
      </w:r>
      <w:r w:rsidR="00A45E07" w:rsidRPr="00B50411">
        <w:t xml:space="preserve"> using the trained CNN and EMI</w:t>
      </w:r>
      <w:r w:rsidR="00C43E5B" w:rsidRPr="00B50411">
        <w:t xml:space="preserve">. </w:t>
      </w:r>
      <w:r w:rsidR="004D47FD">
        <w:t>R</w:t>
      </w:r>
      <w:r w:rsidR="00C43E5B" w:rsidRPr="00B50411">
        <w:t xml:space="preserve">esults show that the </w:t>
      </w:r>
      <w:r w:rsidR="00270737" w:rsidRPr="00B50411">
        <w:t xml:space="preserve">proposed quantitative interface debonding detection approach </w:t>
      </w:r>
      <w:r w:rsidR="004D47FD">
        <w:t xml:space="preserve">for CFST members </w:t>
      </w:r>
      <w:r w:rsidR="00270737" w:rsidRPr="00B50411">
        <w:t>is</w:t>
      </w:r>
      <w:r w:rsidR="00C43E5B" w:rsidRPr="00B50411">
        <w:t xml:space="preserve"> effective</w:t>
      </w:r>
      <w:r w:rsidR="009B2494" w:rsidRPr="00B50411">
        <w:t>.</w:t>
      </w:r>
    </w:p>
    <w:p w14:paraId="5059BE64" w14:textId="0A47AB22" w:rsidR="00D96E7E" w:rsidRPr="00B50411" w:rsidRDefault="00414E82" w:rsidP="00CD176A">
      <w:pPr>
        <w:pStyle w:val="KeyWords"/>
        <w:sectPr w:rsidR="00D96E7E" w:rsidRPr="00B50411" w:rsidSect="009529EB">
          <w:headerReference w:type="default" r:id="rId15"/>
          <w:footerReference w:type="default" r:id="rId16"/>
          <w:headerReference w:type="first" r:id="rId17"/>
          <w:footerReference w:type="first" r:id="rId18"/>
          <w:pgSz w:w="11907" w:h="16839" w:code="9"/>
          <w:pgMar w:top="1418" w:right="794" w:bottom="1418" w:left="794" w:header="709" w:footer="709" w:gutter="0"/>
          <w:cols w:space="708"/>
          <w:titlePg/>
          <w:docGrid w:linePitch="360"/>
        </w:sectPr>
      </w:pPr>
      <w:r w:rsidRPr="00B50411">
        <w:t xml:space="preserve">KEY WORDS: </w:t>
      </w:r>
      <w:r w:rsidR="00031B70" w:rsidRPr="00B50411">
        <w:t>Electromechanical impedance</w:t>
      </w:r>
      <w:r w:rsidR="0080414C" w:rsidRPr="00B50411">
        <w:t xml:space="preserve"> (EMI)</w:t>
      </w:r>
      <w:r w:rsidR="00214385" w:rsidRPr="00B50411">
        <w:t>;</w:t>
      </w:r>
      <w:r w:rsidR="00031B70" w:rsidRPr="00B50411">
        <w:t xml:space="preserve"> </w:t>
      </w:r>
      <w:r w:rsidR="0080414C" w:rsidRPr="00B50411">
        <w:t>Convolutional Neural Network (</w:t>
      </w:r>
      <w:r w:rsidR="00031B70" w:rsidRPr="00B50411">
        <w:t>CNN</w:t>
      </w:r>
      <w:r w:rsidR="0080414C" w:rsidRPr="00B50411">
        <w:t>)</w:t>
      </w:r>
      <w:r w:rsidR="00214385" w:rsidRPr="00B50411">
        <w:t>;</w:t>
      </w:r>
      <w:r w:rsidR="00031B70" w:rsidRPr="00B50411">
        <w:t xml:space="preserve"> </w:t>
      </w:r>
      <w:r w:rsidR="0080414C" w:rsidRPr="00B50411">
        <w:t>Interface debonding; Quantitative</w:t>
      </w:r>
      <w:r w:rsidR="00031B70" w:rsidRPr="00B50411">
        <w:t xml:space="preserve"> detection</w:t>
      </w:r>
      <w:r w:rsidR="0080414C" w:rsidRPr="00B50411">
        <w:t xml:space="preserve">; </w:t>
      </w:r>
      <w:r w:rsidR="00841C57" w:rsidRPr="00B50411">
        <w:t>C</w:t>
      </w:r>
      <w:r w:rsidR="0080414C" w:rsidRPr="00B50411">
        <w:t>oncrete-filled steel tube (CFST)</w:t>
      </w:r>
      <w:r w:rsidR="00911936" w:rsidRPr="00B50411">
        <w:t>;</w:t>
      </w:r>
      <w:r w:rsidR="004C345C" w:rsidRPr="00B50411">
        <w:t xml:space="preserve"> </w:t>
      </w:r>
      <w:r w:rsidR="00841C57" w:rsidRPr="00B50411">
        <w:t>M</w:t>
      </w:r>
      <w:r w:rsidR="00911936" w:rsidRPr="00B50411">
        <w:t>ulti-physics coupling numerical simulation</w:t>
      </w:r>
      <w:r w:rsidR="006D4BDD">
        <w:t xml:space="preserve">; </w:t>
      </w:r>
      <w:r w:rsidR="006D4BDD" w:rsidRPr="006D4BDD">
        <w:t>Red Green Blue (RGB) frame</w:t>
      </w:r>
    </w:p>
    <w:p w14:paraId="1DE9DD98" w14:textId="31B757B0" w:rsidR="00D96E7E" w:rsidRPr="00B50411" w:rsidRDefault="00E348D1" w:rsidP="009F20B8">
      <w:pPr>
        <w:pStyle w:val="Heading1"/>
      </w:pPr>
      <w:r w:rsidRPr="00B50411">
        <w:t>Introduction</w:t>
      </w:r>
    </w:p>
    <w:p w14:paraId="639A4CBF" w14:textId="3590027C" w:rsidR="00E348D1" w:rsidRPr="00B50411" w:rsidRDefault="00B81DEB" w:rsidP="00F30D3C">
      <w:r w:rsidRPr="00B50411">
        <w:t xml:space="preserve">In recent years, </w:t>
      </w:r>
      <w:r w:rsidR="00EA5D93" w:rsidRPr="00B50411">
        <w:t>damage detection using piezoelectric lead zirconate titanate (</w:t>
      </w:r>
      <w:r w:rsidR="00393928" w:rsidRPr="00B50411">
        <w:rPr>
          <w:lang w:eastAsia="zh-TW"/>
        </w:rPr>
        <w:t>P</w:t>
      </w:r>
      <w:r w:rsidR="00393928" w:rsidRPr="00B50411">
        <w:t>ZT</w:t>
      </w:r>
      <w:r w:rsidR="00EA5D93" w:rsidRPr="00B50411">
        <w:t xml:space="preserve">) patches </w:t>
      </w:r>
      <w:r w:rsidR="00832C5C" w:rsidRPr="00B50411">
        <w:t xml:space="preserve">has attracted much attention </w:t>
      </w:r>
      <w:r w:rsidR="005A4AC4" w:rsidRPr="00B50411">
        <w:t>and</w:t>
      </w:r>
      <w:r w:rsidR="00726D01" w:rsidRPr="00B50411">
        <w:t xml:space="preserve"> </w:t>
      </w:r>
      <w:r w:rsidR="006B145A" w:rsidRPr="00B50411">
        <w:t xml:space="preserve">has been applied </w:t>
      </w:r>
      <w:r w:rsidR="00820587">
        <w:t>in</w:t>
      </w:r>
      <w:r w:rsidR="006B145A" w:rsidRPr="00B50411">
        <w:t xml:space="preserve"> </w:t>
      </w:r>
      <w:r w:rsidR="00820587">
        <w:t xml:space="preserve">different </w:t>
      </w:r>
      <w:r w:rsidR="006B145A" w:rsidRPr="00B50411">
        <w:t>structures, such as composite structures [</w:t>
      </w:r>
      <w:r w:rsidR="005A4AC4" w:rsidRPr="00B50411">
        <w:t>1</w:t>
      </w:r>
      <w:r w:rsidR="00F52AE6">
        <w:t>,</w:t>
      </w:r>
      <w:r w:rsidR="00820587">
        <w:t xml:space="preserve"> </w:t>
      </w:r>
      <w:r w:rsidR="00F52AE6">
        <w:t>2</w:t>
      </w:r>
      <w:r w:rsidR="006B145A" w:rsidRPr="00B50411">
        <w:t>], pipeline structures [</w:t>
      </w:r>
      <w:r w:rsidR="00F52AE6">
        <w:t>3</w:t>
      </w:r>
      <w:r w:rsidR="006B145A" w:rsidRPr="00B50411">
        <w:t xml:space="preserve">], </w:t>
      </w:r>
      <w:r w:rsidR="00820587">
        <w:t xml:space="preserve">reinforced </w:t>
      </w:r>
      <w:r w:rsidR="006B145A" w:rsidRPr="00B50411">
        <w:t>concrete</w:t>
      </w:r>
      <w:r w:rsidR="00820587">
        <w:t xml:space="preserve"> (RC)</w:t>
      </w:r>
      <w:r w:rsidR="006B145A" w:rsidRPr="00B50411">
        <w:t xml:space="preserve"> structures [</w:t>
      </w:r>
      <w:r w:rsidR="00F52AE6">
        <w:t>4</w:t>
      </w:r>
      <w:r w:rsidR="006B145A" w:rsidRPr="00B50411">
        <w:t>], steel structures [</w:t>
      </w:r>
      <w:r w:rsidR="00F52AE6">
        <w:t>5</w:t>
      </w:r>
      <w:r w:rsidR="006B145A" w:rsidRPr="00B50411">
        <w:t xml:space="preserve">] and steel-concrete </w:t>
      </w:r>
      <w:r w:rsidR="00820587">
        <w:t xml:space="preserve">composite </w:t>
      </w:r>
      <w:r w:rsidR="006B145A" w:rsidRPr="00B50411">
        <w:t>structures [</w:t>
      </w:r>
      <w:r w:rsidR="00F52AE6">
        <w:t>6</w:t>
      </w:r>
      <w:r w:rsidR="006B145A" w:rsidRPr="00B50411">
        <w:t>,</w:t>
      </w:r>
      <w:r w:rsidR="00820587">
        <w:t xml:space="preserve"> </w:t>
      </w:r>
      <w:r w:rsidR="00F52AE6">
        <w:t>7</w:t>
      </w:r>
      <w:r w:rsidR="006B145A" w:rsidRPr="00B50411">
        <w:t>], etc.</w:t>
      </w:r>
    </w:p>
    <w:p w14:paraId="458786AF" w14:textId="4D302916" w:rsidR="0044621C" w:rsidRPr="00B50411" w:rsidRDefault="00346828" w:rsidP="00D65DB3">
      <w:pPr>
        <w:pStyle w:val="NormalIndent"/>
        <w:widowControl w:val="0"/>
      </w:pPr>
      <w:r w:rsidRPr="00B50411">
        <w:t xml:space="preserve">One of the most attractive approaches for </w:t>
      </w:r>
      <w:r w:rsidR="00820587">
        <w:t xml:space="preserve">defect </w:t>
      </w:r>
      <w:r w:rsidRPr="00B50411">
        <w:t>detection of engineering structure</w:t>
      </w:r>
      <w:r w:rsidR="00820587">
        <w:t>s</w:t>
      </w:r>
      <w:r w:rsidRPr="00B50411">
        <w:t xml:space="preserve"> using </w:t>
      </w:r>
      <w:r w:rsidR="005A228F" w:rsidRPr="00B50411">
        <w:t xml:space="preserve">embedded or surface-mounted </w:t>
      </w:r>
      <w:r w:rsidRPr="00B50411">
        <w:t xml:space="preserve">PZT </w:t>
      </w:r>
      <w:r w:rsidR="005A228F" w:rsidRPr="00B50411">
        <w:t xml:space="preserve">sensors </w:t>
      </w:r>
      <w:r w:rsidRPr="00B50411">
        <w:t xml:space="preserve">is based on the electromechanical impedance (EMI) measurement. </w:t>
      </w:r>
      <w:r w:rsidR="007F0493" w:rsidRPr="00B50411">
        <w:t>Liang</w:t>
      </w:r>
      <w:r w:rsidRPr="00B50411">
        <w:t xml:space="preserve"> et al.</w:t>
      </w:r>
      <w:r w:rsidR="007F0493" w:rsidRPr="00B50411">
        <w:t xml:space="preserve"> [</w:t>
      </w:r>
      <w:r w:rsidR="00F52AE6">
        <w:t>8</w:t>
      </w:r>
      <w:r w:rsidR="007F0493" w:rsidRPr="00B50411">
        <w:t xml:space="preserve">] derived a </w:t>
      </w:r>
      <w:r w:rsidR="00A21246" w:rsidRPr="00B50411">
        <w:t>one-dimensional</w:t>
      </w:r>
      <w:r w:rsidR="007F0493" w:rsidRPr="00B50411">
        <w:t xml:space="preserve"> electromechanical coupling </w:t>
      </w:r>
      <w:r w:rsidR="00820587">
        <w:t xml:space="preserve">model composed of </w:t>
      </w:r>
      <w:r w:rsidR="007F0493" w:rsidRPr="00B50411">
        <w:t xml:space="preserve">PZT </w:t>
      </w:r>
      <w:r w:rsidR="00820587">
        <w:t xml:space="preserve">sensors </w:t>
      </w:r>
      <w:r w:rsidR="007F0493" w:rsidRPr="00B50411">
        <w:t xml:space="preserve">and the </w:t>
      </w:r>
      <w:r w:rsidR="005A228F" w:rsidRPr="00B50411">
        <w:t xml:space="preserve">host </w:t>
      </w:r>
      <w:r w:rsidR="007F0493" w:rsidRPr="00B50411">
        <w:t xml:space="preserve">structure </w:t>
      </w:r>
      <w:r w:rsidRPr="00B50411">
        <w:t xml:space="preserve">to illustrate the principle of the EMI based damage detection approach. </w:t>
      </w:r>
      <w:r w:rsidR="007F0493" w:rsidRPr="00B50411">
        <w:t xml:space="preserve">Sun </w:t>
      </w:r>
      <w:r w:rsidRPr="00B50411">
        <w:t xml:space="preserve">et al. </w:t>
      </w:r>
      <w:r w:rsidR="007F0493" w:rsidRPr="00B50411">
        <w:t>[</w:t>
      </w:r>
      <w:r w:rsidR="00F52AE6">
        <w:t>9</w:t>
      </w:r>
      <w:r w:rsidR="007F0493" w:rsidRPr="00B50411">
        <w:t xml:space="preserve">] first </w:t>
      </w:r>
      <w:r w:rsidR="00820587">
        <w:t xml:space="preserve">employed </w:t>
      </w:r>
      <w:r w:rsidR="00756AE1" w:rsidRPr="00B50411">
        <w:t xml:space="preserve">the </w:t>
      </w:r>
      <w:r w:rsidR="00A27854" w:rsidRPr="00B50411">
        <w:t>EMI</w:t>
      </w:r>
      <w:r w:rsidR="007F0493" w:rsidRPr="00B50411">
        <w:t xml:space="preserve"> method to monitor </w:t>
      </w:r>
      <w:r w:rsidR="00820587">
        <w:t xml:space="preserve">the condition of </w:t>
      </w:r>
      <w:r w:rsidR="007F0493" w:rsidRPr="00B50411">
        <w:t>truss structures</w:t>
      </w:r>
      <w:r w:rsidR="00477229" w:rsidRPr="00B50411">
        <w:t xml:space="preserve">. </w:t>
      </w:r>
      <w:r w:rsidR="007F0493" w:rsidRPr="00B50411">
        <w:t>Tawie</w:t>
      </w:r>
      <w:r w:rsidRPr="00B50411">
        <w:t xml:space="preserve"> and Lee</w:t>
      </w:r>
      <w:r w:rsidR="007F0493" w:rsidRPr="00B50411">
        <w:t xml:space="preserve"> [</w:t>
      </w:r>
      <w:r w:rsidR="007F3CA3" w:rsidRPr="00B50411">
        <w:t>1</w:t>
      </w:r>
      <w:r w:rsidR="00F52AE6">
        <w:t>0</w:t>
      </w:r>
      <w:r w:rsidR="007F0493" w:rsidRPr="00B50411">
        <w:t xml:space="preserve">] monitored the early strength of concrete specimens </w:t>
      </w:r>
      <w:r w:rsidR="00820587">
        <w:t>using</w:t>
      </w:r>
      <w:r w:rsidR="007F0493" w:rsidRPr="00B50411">
        <w:t xml:space="preserve"> </w:t>
      </w:r>
      <w:r w:rsidR="00F40C5D" w:rsidRPr="00B50411">
        <w:t>EMI</w:t>
      </w:r>
      <w:r w:rsidR="007F0493" w:rsidRPr="00B50411">
        <w:t xml:space="preserve">, </w:t>
      </w:r>
      <w:r w:rsidR="00477229" w:rsidRPr="00B50411">
        <w:t xml:space="preserve">and </w:t>
      </w:r>
      <w:r w:rsidR="00004F9B" w:rsidRPr="00B50411">
        <w:t xml:space="preserve">the results showed that the increase of concrete strength </w:t>
      </w:r>
      <w:r w:rsidR="005A228F" w:rsidRPr="00B50411">
        <w:t xml:space="preserve">leads to </w:t>
      </w:r>
      <w:r w:rsidR="00004F9B" w:rsidRPr="00B50411">
        <w:t>the shift</w:t>
      </w:r>
      <w:r w:rsidR="00E112C2" w:rsidRPr="00B50411">
        <w:t xml:space="preserve"> of</w:t>
      </w:r>
      <w:r w:rsidR="00004F9B" w:rsidRPr="00B50411">
        <w:t xml:space="preserve"> resonant spectrum</w:t>
      </w:r>
      <w:r w:rsidR="007E64D8">
        <w:t xml:space="preserve"> of the EMI</w:t>
      </w:r>
      <w:r w:rsidR="00004F9B" w:rsidRPr="00B50411">
        <w:t>.</w:t>
      </w:r>
      <w:r w:rsidR="007F0493" w:rsidRPr="00B50411">
        <w:t xml:space="preserve"> </w:t>
      </w:r>
      <w:r w:rsidR="0044621C" w:rsidRPr="00B50411">
        <w:t xml:space="preserve">Some damage indices such as the </w:t>
      </w:r>
      <w:r w:rsidR="00B5017E" w:rsidRPr="00B50411">
        <w:t>R</w:t>
      </w:r>
      <w:r w:rsidR="00921165" w:rsidRPr="00B50411">
        <w:t xml:space="preserve">oot </w:t>
      </w:r>
      <w:r w:rsidR="00B5017E" w:rsidRPr="00B50411">
        <w:t>M</w:t>
      </w:r>
      <w:r w:rsidR="00921165" w:rsidRPr="00B50411">
        <w:t xml:space="preserve">ean </w:t>
      </w:r>
      <w:r w:rsidR="00B5017E" w:rsidRPr="00B50411">
        <w:t>S</w:t>
      </w:r>
      <w:r w:rsidR="00921165" w:rsidRPr="00B50411">
        <w:t xml:space="preserve">quare </w:t>
      </w:r>
      <w:r w:rsidR="00B5017E" w:rsidRPr="00B50411">
        <w:t>D</w:t>
      </w:r>
      <w:r w:rsidR="00921165" w:rsidRPr="00B50411">
        <w:t>eviation (RMSD) [</w:t>
      </w:r>
      <w:r w:rsidR="007F3CA3" w:rsidRPr="00B50411">
        <w:t>1</w:t>
      </w:r>
      <w:r w:rsidR="00F52AE6">
        <w:t>1</w:t>
      </w:r>
      <w:r w:rsidR="00921165" w:rsidRPr="00B50411">
        <w:t xml:space="preserve">], </w:t>
      </w:r>
      <w:r w:rsidR="00B5017E" w:rsidRPr="00B50411">
        <w:t>C</w:t>
      </w:r>
      <w:r w:rsidR="00921165" w:rsidRPr="00B50411">
        <w:t xml:space="preserve">orrelation </w:t>
      </w:r>
      <w:r w:rsidR="00B5017E" w:rsidRPr="00B50411">
        <w:t>C</w:t>
      </w:r>
      <w:r w:rsidR="00921165" w:rsidRPr="00B50411">
        <w:t xml:space="preserve">oefficient </w:t>
      </w:r>
      <w:r w:rsidR="00B5017E" w:rsidRPr="00B50411">
        <w:t>D</w:t>
      </w:r>
      <w:r w:rsidR="00921165" w:rsidRPr="00B50411">
        <w:t>eviation</w:t>
      </w:r>
      <w:r w:rsidR="00C96B42" w:rsidRPr="00B50411">
        <w:t xml:space="preserve"> </w:t>
      </w:r>
      <w:r w:rsidR="00921165" w:rsidRPr="00B50411">
        <w:t>(CCD)</w:t>
      </w:r>
      <w:r w:rsidR="00C96B42" w:rsidRPr="00B50411">
        <w:t xml:space="preserve"> </w:t>
      </w:r>
      <w:r w:rsidR="00921165" w:rsidRPr="00B50411">
        <w:t>[1</w:t>
      </w:r>
      <w:r w:rsidR="00F52AE6">
        <w:t>2</w:t>
      </w:r>
      <w:r w:rsidR="00921165" w:rsidRPr="00B50411">
        <w:t xml:space="preserve">], </w:t>
      </w:r>
      <w:r w:rsidR="00B5017E" w:rsidRPr="00B50411">
        <w:t>C</w:t>
      </w:r>
      <w:r w:rsidR="00921165" w:rsidRPr="00B50411">
        <w:t>ovariance</w:t>
      </w:r>
      <w:r w:rsidR="00C96B42" w:rsidRPr="00B50411">
        <w:t xml:space="preserve"> </w:t>
      </w:r>
      <w:r w:rsidR="00921165" w:rsidRPr="00B50411">
        <w:t>(</w:t>
      </w:r>
      <w:proofErr w:type="spellStart"/>
      <w:r w:rsidR="00921165" w:rsidRPr="00B50411">
        <w:t>Cov</w:t>
      </w:r>
      <w:proofErr w:type="spellEnd"/>
      <w:r w:rsidR="00921165" w:rsidRPr="00B50411">
        <w:t xml:space="preserve">) and </w:t>
      </w:r>
      <w:r w:rsidR="00B5017E" w:rsidRPr="00B50411">
        <w:t>C</w:t>
      </w:r>
      <w:r w:rsidR="00921165" w:rsidRPr="00B50411">
        <w:t xml:space="preserve">orrelation </w:t>
      </w:r>
      <w:r w:rsidR="00B5017E" w:rsidRPr="00B50411">
        <w:t>C</w:t>
      </w:r>
      <w:r w:rsidR="00921165" w:rsidRPr="00B50411">
        <w:t>oefficient</w:t>
      </w:r>
      <w:r w:rsidR="00C96B42" w:rsidRPr="00B50411">
        <w:t xml:space="preserve"> </w:t>
      </w:r>
      <w:r w:rsidR="00921165" w:rsidRPr="00B50411">
        <w:t>(CC)</w:t>
      </w:r>
      <w:r w:rsidR="00C96B42" w:rsidRPr="00B50411">
        <w:t xml:space="preserve"> </w:t>
      </w:r>
      <w:r w:rsidR="00921165" w:rsidRPr="00B50411">
        <w:t>[</w:t>
      </w:r>
      <w:r w:rsidR="007F3CA3" w:rsidRPr="00B50411">
        <w:t>1</w:t>
      </w:r>
      <w:r w:rsidR="00F52AE6">
        <w:t>3</w:t>
      </w:r>
      <w:r w:rsidR="007F3CA3" w:rsidRPr="00B50411">
        <w:t>,1</w:t>
      </w:r>
      <w:r w:rsidR="00F52AE6">
        <w:t>4</w:t>
      </w:r>
      <w:r w:rsidR="00921165" w:rsidRPr="00B50411">
        <w:t>]</w:t>
      </w:r>
      <w:r w:rsidR="0044621C" w:rsidRPr="00B50411">
        <w:t xml:space="preserve"> based on EMI measurement</w:t>
      </w:r>
      <w:r w:rsidR="007E64D8">
        <w:t>s</w:t>
      </w:r>
      <w:r w:rsidR="0044621C" w:rsidRPr="00B50411">
        <w:t xml:space="preserve"> have been proposed and the relationship between them and </w:t>
      </w:r>
      <w:r w:rsidR="007E64D8">
        <w:t>da</w:t>
      </w:r>
      <w:r w:rsidR="007E64D8">
        <w:rPr>
          <w:rFonts w:hint="eastAsia"/>
          <w:lang w:eastAsia="zh-CN"/>
        </w:rPr>
        <w:t>m</w:t>
      </w:r>
      <w:r w:rsidR="007E64D8">
        <w:rPr>
          <w:lang w:eastAsia="zh-CN"/>
        </w:rPr>
        <w:t>age</w:t>
      </w:r>
      <w:r w:rsidR="0044621C" w:rsidRPr="00B50411">
        <w:t xml:space="preserve"> intensity</w:t>
      </w:r>
      <w:r w:rsidR="007E64D8">
        <w:t xml:space="preserve"> </w:t>
      </w:r>
      <w:r w:rsidR="0044621C" w:rsidRPr="00B50411">
        <w:t xml:space="preserve">has been </w:t>
      </w:r>
      <w:r w:rsidR="007E64D8">
        <w:t>investigated</w:t>
      </w:r>
      <w:r w:rsidR="0044621C" w:rsidRPr="00B50411">
        <w:t xml:space="preserve"> numerically and experimentally</w:t>
      </w:r>
      <w:r w:rsidR="00E13E9E" w:rsidRPr="00B50411">
        <w:t>.</w:t>
      </w:r>
      <w:r w:rsidR="007F0493" w:rsidRPr="00B50411">
        <w:t xml:space="preserve"> </w:t>
      </w:r>
      <w:proofErr w:type="spellStart"/>
      <w:r w:rsidR="0044621C" w:rsidRPr="00B50411">
        <w:t>Hamzeloo</w:t>
      </w:r>
      <w:proofErr w:type="spellEnd"/>
      <w:r w:rsidR="0044621C" w:rsidRPr="00B50411">
        <w:t xml:space="preserve"> et al.</w:t>
      </w:r>
      <w:r w:rsidR="00C96B42" w:rsidRPr="00B50411">
        <w:t xml:space="preserve"> </w:t>
      </w:r>
      <w:r w:rsidR="00993956" w:rsidRPr="00B50411">
        <w:t>[1</w:t>
      </w:r>
      <w:r w:rsidR="00F52AE6">
        <w:t>1</w:t>
      </w:r>
      <w:r w:rsidR="00993956" w:rsidRPr="00B50411">
        <w:t xml:space="preserve">] </w:t>
      </w:r>
      <w:r w:rsidR="0069300D">
        <w:t>investigated</w:t>
      </w:r>
      <w:r w:rsidR="00993956" w:rsidRPr="00B50411">
        <w:t xml:space="preserve"> the influence of damage type</w:t>
      </w:r>
      <w:r w:rsidR="0069300D">
        <w:t xml:space="preserve"> and </w:t>
      </w:r>
      <w:r w:rsidR="00993956" w:rsidRPr="00B50411">
        <w:t xml:space="preserve">location and material stiffness on </w:t>
      </w:r>
      <w:r w:rsidR="0069300D">
        <w:t xml:space="preserve">the </w:t>
      </w:r>
      <w:r w:rsidR="00993956" w:rsidRPr="00B50411">
        <w:t xml:space="preserve">RMSD </w:t>
      </w:r>
      <w:r w:rsidR="0069300D">
        <w:t xml:space="preserve">of EMI </w:t>
      </w:r>
      <w:r w:rsidR="00993956" w:rsidRPr="00B50411">
        <w:t>experiment</w:t>
      </w:r>
      <w:r w:rsidR="0069300D">
        <w:t>ally</w:t>
      </w:r>
      <w:r w:rsidR="00993956" w:rsidRPr="00B50411">
        <w:t xml:space="preserve"> and numerical</w:t>
      </w:r>
      <w:r w:rsidR="0069300D">
        <w:t>ly</w:t>
      </w:r>
      <w:r w:rsidR="00993956" w:rsidRPr="00B50411">
        <w:t>.</w:t>
      </w:r>
      <w:r w:rsidR="008C6BC1" w:rsidRPr="00B50411">
        <w:t xml:space="preserve"> </w:t>
      </w:r>
      <w:r w:rsidR="00B96DA2">
        <w:t>Based on the test measurement of EMI for the defect detection of</w:t>
      </w:r>
      <w:r w:rsidR="008C6BC1" w:rsidRPr="00B50411">
        <w:t xml:space="preserve"> aluminum plate</w:t>
      </w:r>
      <w:r w:rsidR="00B96DA2">
        <w:t xml:space="preserve"> specimens</w:t>
      </w:r>
      <w:r w:rsidR="008C6BC1" w:rsidRPr="00B50411">
        <w:t>,</w:t>
      </w:r>
      <w:r w:rsidR="0044621C" w:rsidRPr="00B50411">
        <w:t xml:space="preserve"> Tseng and Naidu </w:t>
      </w:r>
      <w:r w:rsidR="00B5017E" w:rsidRPr="00B50411">
        <w:t>[</w:t>
      </w:r>
      <w:r w:rsidR="007F3CA3" w:rsidRPr="00B50411">
        <w:t>1</w:t>
      </w:r>
      <w:r w:rsidR="00F52AE6">
        <w:t>3</w:t>
      </w:r>
      <w:r w:rsidR="00B5017E" w:rsidRPr="00B50411">
        <w:t xml:space="preserve">] </w:t>
      </w:r>
      <w:r w:rsidR="008C6BC1" w:rsidRPr="00B50411">
        <w:t xml:space="preserve">found that </w:t>
      </w:r>
      <w:r w:rsidR="00D65DB3">
        <w:t xml:space="preserve">the proximity of a damage to the transducer or with the increase in damage size, the RMSD increase, while Covariance and CC decrease in value. The RMSD index was found to be more suitable for characterizing growth and the location of damage, whereas the </w:t>
      </w:r>
      <w:r w:rsidR="00D65DB3">
        <w:t xml:space="preserve">increase in damage size at a fixed location is more effectively discernible by covariance and CC. </w:t>
      </w:r>
    </w:p>
    <w:p w14:paraId="66C416AA" w14:textId="35CADED2" w:rsidR="0044621C" w:rsidRPr="00B50411" w:rsidRDefault="0044621C" w:rsidP="006B39F5">
      <w:pPr>
        <w:pStyle w:val="NormalIndent"/>
        <w:widowControl w:val="0"/>
      </w:pPr>
      <w:r w:rsidRPr="00B50411">
        <w:t xml:space="preserve">In all the above studies, the </w:t>
      </w:r>
      <w:r w:rsidR="00132738" w:rsidRPr="00B50411">
        <w:t xml:space="preserve">structure </w:t>
      </w:r>
      <w:r w:rsidRPr="00B50411">
        <w:t>damage is determined by the resonant spectrum shift and</w:t>
      </w:r>
      <w:r w:rsidR="00132738" w:rsidRPr="00B50411">
        <w:t>/or</w:t>
      </w:r>
      <w:r w:rsidRPr="00B50411">
        <w:t xml:space="preserve"> amplitude change of the original impedance or admittance signal. </w:t>
      </w:r>
      <w:r w:rsidR="00343511">
        <w:t>Even</w:t>
      </w:r>
      <w:r w:rsidR="00003469" w:rsidRPr="00B50411">
        <w:t xml:space="preserve"> the defined damage indices </w:t>
      </w:r>
      <w:r w:rsidR="00924846">
        <w:t xml:space="preserve">generally </w:t>
      </w:r>
      <w:r w:rsidR="00003469" w:rsidRPr="00B50411">
        <w:t>increas</w:t>
      </w:r>
      <w:r w:rsidR="00924846">
        <w:t>e</w:t>
      </w:r>
      <w:r w:rsidR="00003469" w:rsidRPr="00B50411">
        <w:t xml:space="preserve"> with the increase </w:t>
      </w:r>
      <w:r w:rsidR="00924846">
        <w:t xml:space="preserve">structural defect severity, </w:t>
      </w:r>
      <w:r w:rsidR="00132738" w:rsidRPr="00B50411">
        <w:t>quantitative</w:t>
      </w:r>
      <w:r w:rsidR="00924846">
        <w:t xml:space="preserve"> defect detection approaches using EMI are desired. </w:t>
      </w:r>
    </w:p>
    <w:p w14:paraId="2A070CA2" w14:textId="6066FAB1" w:rsidR="00B878B1" w:rsidRPr="00B50411" w:rsidRDefault="005C7C37" w:rsidP="00B878B1">
      <w:pPr>
        <w:pStyle w:val="NormalIndent"/>
      </w:pPr>
      <w:r w:rsidRPr="00B50411">
        <w:t xml:space="preserve">Recently, </w:t>
      </w:r>
      <w:r w:rsidR="00E13E9E" w:rsidRPr="00B50411">
        <w:t>C</w:t>
      </w:r>
      <w:r w:rsidRPr="00B50411">
        <w:t xml:space="preserve">onvolutional </w:t>
      </w:r>
      <w:r w:rsidR="00E13E9E" w:rsidRPr="00B50411">
        <w:t>N</w:t>
      </w:r>
      <w:r w:rsidRPr="00B50411">
        <w:t xml:space="preserve">eural </w:t>
      </w:r>
      <w:r w:rsidR="00E13E9E" w:rsidRPr="00B50411">
        <w:t>N</w:t>
      </w:r>
      <w:r w:rsidRPr="00B50411">
        <w:t>etworks</w:t>
      </w:r>
      <w:r w:rsidR="00C96B42" w:rsidRPr="00B50411">
        <w:t xml:space="preserve"> </w:t>
      </w:r>
      <w:r w:rsidRPr="00B50411">
        <w:t>(CNN</w:t>
      </w:r>
      <w:r w:rsidR="00924846">
        <w:t>s</w:t>
      </w:r>
      <w:r w:rsidRPr="00B50411">
        <w:t xml:space="preserve">) have been successfully applied in </w:t>
      </w:r>
      <w:r w:rsidR="00924846">
        <w:t xml:space="preserve">structural damage </w:t>
      </w:r>
      <w:r w:rsidR="00B17B20" w:rsidRPr="00B50411">
        <w:t xml:space="preserve">identification and </w:t>
      </w:r>
      <w:r w:rsidR="00924846">
        <w:t xml:space="preserve">defect </w:t>
      </w:r>
      <w:r w:rsidR="00B17B20" w:rsidRPr="00B50411">
        <w:t>detection using vibration measurements for structural health monitoring (</w:t>
      </w:r>
      <w:r w:rsidRPr="00B50411">
        <w:t>SHM</w:t>
      </w:r>
      <w:r w:rsidR="00B17B20" w:rsidRPr="00B50411">
        <w:t>)</w:t>
      </w:r>
      <w:r w:rsidRPr="00B50411">
        <w:t xml:space="preserve"> [</w:t>
      </w:r>
      <w:r w:rsidR="00E2722E" w:rsidRPr="00B50411">
        <w:t>1</w:t>
      </w:r>
      <w:r w:rsidR="00F52AE6">
        <w:t>5</w:t>
      </w:r>
      <w:r w:rsidR="00B17B20" w:rsidRPr="00B50411">
        <w:t>]</w:t>
      </w:r>
      <w:r w:rsidR="008704B7" w:rsidRPr="00B50411">
        <w:t>. Due to the low computational cost and strong adaptability of CNN</w:t>
      </w:r>
      <w:r w:rsidR="00924846">
        <w:t>s</w:t>
      </w:r>
      <w:r w:rsidR="008704B7" w:rsidRPr="00B50411">
        <w:t xml:space="preserve">, </w:t>
      </w:r>
      <w:r w:rsidR="00A815F0">
        <w:t>they have been</w:t>
      </w:r>
      <w:r w:rsidR="008704B7" w:rsidRPr="00B50411">
        <w:t xml:space="preserve"> </w:t>
      </w:r>
      <w:r w:rsidR="00132738" w:rsidRPr="00B50411">
        <w:t xml:space="preserve">employed to detect </w:t>
      </w:r>
      <w:r w:rsidR="00A815F0">
        <w:t xml:space="preserve">structural </w:t>
      </w:r>
      <w:r w:rsidR="00B17B20" w:rsidRPr="00B50411">
        <w:t>damage</w:t>
      </w:r>
      <w:r w:rsidR="00A815F0">
        <w:t>s</w:t>
      </w:r>
      <w:r w:rsidR="00B17B20" w:rsidRPr="00B50411">
        <w:t xml:space="preserve"> </w:t>
      </w:r>
      <w:r w:rsidR="00132738" w:rsidRPr="00B50411">
        <w:t xml:space="preserve">using </w:t>
      </w:r>
      <w:r w:rsidR="008704B7" w:rsidRPr="00B50411">
        <w:t xml:space="preserve">EMI </w:t>
      </w:r>
      <w:r w:rsidR="00132738" w:rsidRPr="00B50411">
        <w:t>measurements</w:t>
      </w:r>
      <w:r w:rsidR="008704B7" w:rsidRPr="00B50411">
        <w:t>.</w:t>
      </w:r>
      <w:r w:rsidR="006E6D87" w:rsidRPr="00B50411">
        <w:t xml:space="preserve"> </w:t>
      </w:r>
      <w:r w:rsidR="006434A7" w:rsidRPr="00B50411">
        <w:t>De Oliveira</w:t>
      </w:r>
      <w:r w:rsidR="00B17B20" w:rsidRPr="00B50411">
        <w:t xml:space="preserve"> et al.</w:t>
      </w:r>
      <w:r w:rsidR="006434A7" w:rsidRPr="00B50411">
        <w:t xml:space="preserve"> [</w:t>
      </w:r>
      <w:r w:rsidR="00E52587" w:rsidRPr="00B50411">
        <w:t>1</w:t>
      </w:r>
      <w:r w:rsidR="007D32ED">
        <w:t>6</w:t>
      </w:r>
      <w:r w:rsidR="006434A7" w:rsidRPr="00B50411">
        <w:t xml:space="preserve">] first applied EMI and CNN to </w:t>
      </w:r>
      <w:r w:rsidR="00B17B20" w:rsidRPr="00B50411">
        <w:t xml:space="preserve">detect damage in </w:t>
      </w:r>
      <w:r w:rsidR="006E6D87" w:rsidRPr="00B50411">
        <w:t>aluminum structures</w:t>
      </w:r>
      <w:r w:rsidR="006434A7" w:rsidRPr="00B50411">
        <w:t>.</w:t>
      </w:r>
      <w:r w:rsidR="000444CF" w:rsidRPr="00B50411">
        <w:t xml:space="preserve"> </w:t>
      </w:r>
      <w:r w:rsidR="001D61A5" w:rsidRPr="00B50411">
        <w:t xml:space="preserve">Rezende </w:t>
      </w:r>
      <w:r w:rsidR="00B17B20" w:rsidRPr="00B50411">
        <w:t xml:space="preserve">et al. </w:t>
      </w:r>
      <w:r w:rsidR="001D61A5" w:rsidRPr="00B50411">
        <w:t>[</w:t>
      </w:r>
      <w:r w:rsidR="00E52587" w:rsidRPr="00B50411">
        <w:t>1</w:t>
      </w:r>
      <w:r w:rsidR="007D32ED">
        <w:t>7</w:t>
      </w:r>
      <w:r w:rsidR="001D61A5" w:rsidRPr="00B50411">
        <w:t xml:space="preserve">] investigated the effect of temperature variation on </w:t>
      </w:r>
      <w:r w:rsidR="00B17B20" w:rsidRPr="00B50411">
        <w:t xml:space="preserve">EMI </w:t>
      </w:r>
      <w:r w:rsidR="001D61A5" w:rsidRPr="00B50411">
        <w:t xml:space="preserve">and </w:t>
      </w:r>
      <w:r w:rsidR="0011378B" w:rsidRPr="00B50411">
        <w:t>develop</w:t>
      </w:r>
      <w:r w:rsidR="00B17B20" w:rsidRPr="00B50411">
        <w:t>ed</w:t>
      </w:r>
      <w:r w:rsidR="0011378B" w:rsidRPr="00B50411">
        <w:t xml:space="preserve"> a temperature robustness </w:t>
      </w:r>
      <w:r w:rsidR="00763F3C" w:rsidRPr="00B50411">
        <w:t xml:space="preserve">model </w:t>
      </w:r>
      <w:r w:rsidR="00B17B20" w:rsidRPr="00B50411">
        <w:t xml:space="preserve">to </w:t>
      </w:r>
      <w:r w:rsidR="0011378B" w:rsidRPr="00B50411">
        <w:t>identify damage</w:t>
      </w:r>
      <w:r w:rsidR="0066740A" w:rsidRPr="0066740A">
        <w:t xml:space="preserve"> </w:t>
      </w:r>
      <w:r w:rsidR="0066740A">
        <w:t xml:space="preserve">with the help of </w:t>
      </w:r>
      <w:r w:rsidR="0066740A" w:rsidRPr="00B50411">
        <w:t>CNN</w:t>
      </w:r>
      <w:r w:rsidR="0066740A">
        <w:t>s</w:t>
      </w:r>
      <w:r w:rsidR="0011378B" w:rsidRPr="00B50411">
        <w:t>.</w:t>
      </w:r>
      <w:r w:rsidR="009C6086" w:rsidRPr="00B50411">
        <w:t xml:space="preserve"> </w:t>
      </w:r>
      <w:r w:rsidR="004178C4" w:rsidRPr="00B50411">
        <w:t xml:space="preserve">Ai </w:t>
      </w:r>
      <w:r w:rsidR="00763F3C" w:rsidRPr="00B50411">
        <w:t xml:space="preserve">et al. </w:t>
      </w:r>
      <w:r w:rsidR="004178C4" w:rsidRPr="00B50411">
        <w:t>[</w:t>
      </w:r>
      <w:r w:rsidR="00E52587" w:rsidRPr="00B50411">
        <w:t>1</w:t>
      </w:r>
      <w:r w:rsidR="007D32ED">
        <w:t>8</w:t>
      </w:r>
      <w:r w:rsidR="004178C4" w:rsidRPr="00B50411">
        <w:t xml:space="preserve">] combined </w:t>
      </w:r>
      <w:r w:rsidR="00763F3C" w:rsidRPr="00B50411">
        <w:t>principal component analysis (</w:t>
      </w:r>
      <w:r w:rsidR="004178C4" w:rsidRPr="00B50411">
        <w:t>PCA</w:t>
      </w:r>
      <w:r w:rsidR="00763F3C" w:rsidRPr="00B50411">
        <w:t>)</w:t>
      </w:r>
      <w:r w:rsidR="004178C4" w:rsidRPr="00B50411">
        <w:t xml:space="preserve"> algorithm with neural network </w:t>
      </w:r>
      <w:r w:rsidR="00763F3C" w:rsidRPr="00B50411">
        <w:t xml:space="preserve">to detect </w:t>
      </w:r>
      <w:r w:rsidR="004178C4" w:rsidRPr="00B50411">
        <w:t>crack</w:t>
      </w:r>
      <w:r w:rsidR="00E56278" w:rsidRPr="00B50411">
        <w:t>s</w:t>
      </w:r>
      <w:r w:rsidR="004178C4" w:rsidRPr="00B50411">
        <w:t xml:space="preserve"> in concrete and verified </w:t>
      </w:r>
      <w:r w:rsidR="00132738" w:rsidRPr="00B50411">
        <w:t xml:space="preserve">its </w:t>
      </w:r>
      <w:r w:rsidR="004178C4" w:rsidRPr="00B50411">
        <w:t xml:space="preserve">accuracy through </w:t>
      </w:r>
      <w:r w:rsidR="009C6086" w:rsidRPr="00B50411">
        <w:t>experiments</w:t>
      </w:r>
      <w:r w:rsidR="00B878B1" w:rsidRPr="00B50411">
        <w:t>.</w:t>
      </w:r>
      <w:r w:rsidR="00763F3C" w:rsidRPr="00B50411">
        <w:t xml:space="preserve"> Most of the current studies </w:t>
      </w:r>
      <w:r w:rsidR="009A3A21">
        <w:t xml:space="preserve">on defect detection </w:t>
      </w:r>
      <w:r w:rsidR="00763F3C" w:rsidRPr="00B50411">
        <w:t xml:space="preserve">using EMI and CNN </w:t>
      </w:r>
      <w:r w:rsidR="0066740A">
        <w:t>show their applicability</w:t>
      </w:r>
      <w:r w:rsidR="00763F3C" w:rsidRPr="00B50411">
        <w:t xml:space="preserve"> for simple structures with single material.</w:t>
      </w:r>
      <w:r w:rsidR="00132738" w:rsidRPr="00B50411">
        <w:t xml:space="preserve"> Further investigation on the interface debonding </w:t>
      </w:r>
      <w:r w:rsidR="0066740A">
        <w:t xml:space="preserve">detection </w:t>
      </w:r>
      <w:r w:rsidR="00132738" w:rsidRPr="00B50411">
        <w:t>of CFST member</w:t>
      </w:r>
      <w:r w:rsidR="0066740A">
        <w:t>,</w:t>
      </w:r>
      <w:r w:rsidR="00132738" w:rsidRPr="00B50411">
        <w:t xml:space="preserve"> </w:t>
      </w:r>
      <w:r w:rsidR="0066740A" w:rsidRPr="00B50411">
        <w:t xml:space="preserve">as </w:t>
      </w:r>
      <w:r w:rsidR="009A3A21">
        <w:t xml:space="preserve">a </w:t>
      </w:r>
      <w:r w:rsidR="0066740A" w:rsidRPr="00B50411">
        <w:t>typical composite structure</w:t>
      </w:r>
      <w:r w:rsidR="009A3A21">
        <w:t xml:space="preserve"> </w:t>
      </w:r>
      <w:r w:rsidR="00132738" w:rsidRPr="00B50411">
        <w:t>composed of steel and concrete material</w:t>
      </w:r>
      <w:r w:rsidR="009A3A21">
        <w:t>,</w:t>
      </w:r>
      <w:r w:rsidR="00132738" w:rsidRPr="00B50411">
        <w:t xml:space="preserve"> is desired.</w:t>
      </w:r>
    </w:p>
    <w:p w14:paraId="0D4D175A" w14:textId="5B6DACDC" w:rsidR="000071F7" w:rsidRPr="00B50411" w:rsidRDefault="00763F3C" w:rsidP="006B39F5">
      <w:pPr>
        <w:pStyle w:val="NormalIndent"/>
        <w:widowControl w:val="0"/>
      </w:pPr>
      <w:r w:rsidRPr="00B50411">
        <w:t>In t</w:t>
      </w:r>
      <w:r w:rsidR="004E68F6" w:rsidRPr="00B50411">
        <w:t xml:space="preserve">his </w:t>
      </w:r>
      <w:r w:rsidRPr="00B50411">
        <w:t>study, aiming at the quantitative evaluation of interface debonding of CFST members</w:t>
      </w:r>
      <w:r w:rsidR="00911936" w:rsidRPr="00B50411">
        <w:t xml:space="preserve">, </w:t>
      </w:r>
      <w:r w:rsidR="004E68F6" w:rsidRPr="00B50411">
        <w:t>a method combining EMI and CNN</w:t>
      </w:r>
      <w:r w:rsidR="00911936" w:rsidRPr="00B50411">
        <w:t xml:space="preserve"> is proposed and validated with multi-physics coupling numerical simulation data</w:t>
      </w:r>
      <w:r w:rsidR="004E68F6" w:rsidRPr="00B50411">
        <w:t xml:space="preserve">. EMI data of </w:t>
      </w:r>
      <w:r w:rsidR="00911936" w:rsidRPr="00B50411">
        <w:t xml:space="preserve">CFST members with </w:t>
      </w:r>
      <w:r w:rsidR="004E68F6" w:rsidRPr="00B50411">
        <w:t xml:space="preserve">different interface </w:t>
      </w:r>
      <w:r w:rsidR="00665583" w:rsidRPr="00B50411">
        <w:t>debonding</w:t>
      </w:r>
      <w:r w:rsidR="004E68F6" w:rsidRPr="00B50411">
        <w:t xml:space="preserve"> sizes </w:t>
      </w:r>
      <w:r w:rsidR="00911936" w:rsidRPr="00B50411">
        <w:t>are</w:t>
      </w:r>
      <w:r w:rsidR="004E68F6" w:rsidRPr="00B50411">
        <w:t xml:space="preserve"> preprocessed and converted into </w:t>
      </w:r>
      <w:r w:rsidR="009A3A21" w:rsidRPr="009A3A21">
        <w:t xml:space="preserve">Red Green Blue </w:t>
      </w:r>
      <w:r w:rsidR="009A3A21">
        <w:t>(</w:t>
      </w:r>
      <w:r w:rsidR="004E68F6" w:rsidRPr="00B50411">
        <w:t>RGB</w:t>
      </w:r>
      <w:r w:rsidR="009A3A21">
        <w:t>)</w:t>
      </w:r>
      <w:r w:rsidR="004E68F6" w:rsidRPr="00B50411">
        <w:t xml:space="preserve"> frame</w:t>
      </w:r>
      <w:r w:rsidR="009A3A21">
        <w:t>s</w:t>
      </w:r>
      <w:r w:rsidR="004E68F6" w:rsidRPr="00B50411">
        <w:t xml:space="preserve"> and used as the input of the </w:t>
      </w:r>
      <w:r w:rsidR="00911936" w:rsidRPr="00B50411">
        <w:t xml:space="preserve">CNN </w:t>
      </w:r>
      <w:r w:rsidR="004E68F6" w:rsidRPr="00B50411">
        <w:t>model.</w:t>
      </w:r>
      <w:r w:rsidR="00665583" w:rsidRPr="00B50411">
        <w:t xml:space="preserve"> </w:t>
      </w:r>
      <w:r w:rsidR="006B39F5" w:rsidRPr="00B50411">
        <w:t>I</w:t>
      </w:r>
      <w:r w:rsidR="00665583" w:rsidRPr="00B50411">
        <w:t xml:space="preserve">nput data </w:t>
      </w:r>
      <w:r w:rsidR="006B39F5" w:rsidRPr="00B50411">
        <w:t>are</w:t>
      </w:r>
      <w:r w:rsidR="00665583" w:rsidRPr="00B50411">
        <w:t xml:space="preserve"> divided </w:t>
      </w:r>
      <w:r w:rsidR="00665583" w:rsidRPr="00B50411">
        <w:lastRenderedPageBreak/>
        <w:t xml:space="preserve">into nine labels representing </w:t>
      </w:r>
      <w:r w:rsidR="00132738" w:rsidRPr="00B50411">
        <w:t>different</w:t>
      </w:r>
      <w:r w:rsidR="00665583" w:rsidRPr="00B50411">
        <w:t xml:space="preserve"> </w:t>
      </w:r>
      <w:r w:rsidR="009A3A21">
        <w:t>degrees of interface debonding defects</w:t>
      </w:r>
      <w:r w:rsidR="00911936" w:rsidRPr="00B50411">
        <w:t>.</w:t>
      </w:r>
      <w:r w:rsidR="00665583" w:rsidRPr="00B50411">
        <w:t xml:space="preserve"> </w:t>
      </w:r>
      <w:r w:rsidR="00911936" w:rsidRPr="00B50411">
        <w:t xml:space="preserve">The </w:t>
      </w:r>
      <w:r w:rsidR="00665583" w:rsidRPr="00B50411">
        <w:t xml:space="preserve">trained CNN </w:t>
      </w:r>
      <w:r w:rsidR="00911936" w:rsidRPr="00B50411">
        <w:t xml:space="preserve">is employed </w:t>
      </w:r>
      <w:r w:rsidR="00665583" w:rsidRPr="00B50411">
        <w:t>to predict the</w:t>
      </w:r>
      <w:r w:rsidR="006B39F5" w:rsidRPr="00B50411">
        <w:t xml:space="preserve"> </w:t>
      </w:r>
      <w:r w:rsidR="009A3A21">
        <w:t xml:space="preserve">degrees of the interface debonding defect </w:t>
      </w:r>
      <w:r w:rsidR="00665583" w:rsidRPr="00B50411">
        <w:t xml:space="preserve">of </w:t>
      </w:r>
      <w:r w:rsidR="009A3A21">
        <w:t xml:space="preserve">the </w:t>
      </w:r>
      <w:r w:rsidR="00911936" w:rsidRPr="00B50411">
        <w:t>test</w:t>
      </w:r>
      <w:r w:rsidR="009A3A21">
        <w:t>ed</w:t>
      </w:r>
      <w:r w:rsidR="00911936" w:rsidRPr="00B50411">
        <w:t xml:space="preserve"> </w:t>
      </w:r>
      <w:r w:rsidR="005B7EE3" w:rsidRPr="00B50411">
        <w:t>CFST members</w:t>
      </w:r>
      <w:r w:rsidR="00581092" w:rsidRPr="00B50411">
        <w:t xml:space="preserve"> with high accuracy</w:t>
      </w:r>
      <w:r w:rsidR="005B7EE3" w:rsidRPr="00B50411">
        <w:t>.</w:t>
      </w:r>
    </w:p>
    <w:p w14:paraId="44A656D0" w14:textId="198D4FDD" w:rsidR="0084325B" w:rsidRPr="00B50411" w:rsidRDefault="00AA17E7" w:rsidP="00A517D7">
      <w:pPr>
        <w:pStyle w:val="Heading1"/>
      </w:pPr>
      <w:r w:rsidRPr="00B50411">
        <w:t xml:space="preserve">principle of </w:t>
      </w:r>
      <w:r w:rsidR="00561B17" w:rsidRPr="00B50411">
        <w:t xml:space="preserve">THE Quantitative </w:t>
      </w:r>
      <w:bookmarkStart w:id="1" w:name="_Hlk99129577"/>
      <w:r w:rsidR="00561B17" w:rsidRPr="00B50411">
        <w:t>Interface debonding defects</w:t>
      </w:r>
      <w:bookmarkEnd w:id="1"/>
      <w:r w:rsidR="00561B17" w:rsidRPr="00B50411">
        <w:t xml:space="preserve"> DETECTION APPROACH </w:t>
      </w:r>
    </w:p>
    <w:p w14:paraId="3C5D5409" w14:textId="3D10A2E6" w:rsidR="009F20B8" w:rsidRPr="00B50411" w:rsidRDefault="00BA341A" w:rsidP="00A517D7">
      <w:pPr>
        <w:pStyle w:val="Heading2"/>
      </w:pPr>
      <w:r w:rsidRPr="00B50411">
        <w:t xml:space="preserve">Principle of EMI </w:t>
      </w:r>
      <w:r w:rsidR="00726D01" w:rsidRPr="00B50411">
        <w:t>measurements</w:t>
      </w:r>
      <w:r w:rsidR="00726D01" w:rsidRPr="00B50411" w:rsidDel="00BA341A">
        <w:t>-based</w:t>
      </w:r>
      <w:r w:rsidRPr="00B50411">
        <w:t xml:space="preserve"> </w:t>
      </w:r>
      <w:r w:rsidR="005B6742" w:rsidRPr="00B50411">
        <w:t>defects</w:t>
      </w:r>
      <w:r w:rsidRPr="00B50411">
        <w:t xml:space="preserve"> detection</w:t>
      </w:r>
      <w:r w:rsidR="00A06398" w:rsidRPr="00B50411">
        <w:t xml:space="preserve"> </w:t>
      </w:r>
    </w:p>
    <w:p w14:paraId="680B8D30" w14:textId="3E5F170E" w:rsidR="005B6742" w:rsidRPr="00B50411" w:rsidRDefault="001518A2" w:rsidP="00084191">
      <w:r w:rsidRPr="00B50411">
        <w:t xml:space="preserve">The principle of </w:t>
      </w:r>
      <w:r w:rsidR="00BA341A" w:rsidRPr="00B50411">
        <w:t xml:space="preserve">defects detection with </w:t>
      </w:r>
      <w:r w:rsidRPr="00B50411">
        <w:t xml:space="preserve">EMI </w:t>
      </w:r>
      <w:r w:rsidR="00FC5313" w:rsidRPr="00B50411">
        <w:t xml:space="preserve">is to </w:t>
      </w:r>
      <w:r w:rsidR="00BA341A" w:rsidRPr="00B50411">
        <w:t xml:space="preserve">mount </w:t>
      </w:r>
      <w:r w:rsidR="00A131C6" w:rsidRPr="00B50411">
        <w:t>PZT sensor</w:t>
      </w:r>
      <w:r w:rsidR="009C0AF6">
        <w:t>s</w:t>
      </w:r>
      <w:r w:rsidR="00A131C6" w:rsidRPr="00B50411">
        <w:t xml:space="preserve"> </w:t>
      </w:r>
      <w:r w:rsidR="00BA341A" w:rsidRPr="00B50411">
        <w:t xml:space="preserve">on </w:t>
      </w:r>
      <w:r w:rsidR="00A131C6" w:rsidRPr="00B50411">
        <w:t xml:space="preserve">the outer surface of the </w:t>
      </w:r>
      <w:r w:rsidR="005D7614">
        <w:t xml:space="preserve">main </w:t>
      </w:r>
      <w:r w:rsidR="00A131C6" w:rsidRPr="00B50411">
        <w:t xml:space="preserve">structure to be monitored </w:t>
      </w:r>
      <w:r w:rsidR="00BA341A" w:rsidRPr="00B50411">
        <w:t xml:space="preserve">or </w:t>
      </w:r>
      <w:r w:rsidR="009C0AF6">
        <w:t xml:space="preserve">to </w:t>
      </w:r>
      <w:r w:rsidR="00BA341A" w:rsidRPr="00B50411">
        <w:t xml:space="preserve">embed </w:t>
      </w:r>
      <w:r w:rsidR="00A131C6" w:rsidRPr="00B50411">
        <w:t>the</w:t>
      </w:r>
      <w:r w:rsidR="00BA341A" w:rsidRPr="00B50411">
        <w:t xml:space="preserve"> </w:t>
      </w:r>
      <w:r w:rsidR="006203FE" w:rsidRPr="00B50411">
        <w:t>PZT</w:t>
      </w:r>
      <w:r w:rsidRPr="00B50411">
        <w:t xml:space="preserve"> sensor</w:t>
      </w:r>
      <w:r w:rsidR="009C0AF6">
        <w:t>s</w:t>
      </w:r>
      <w:r w:rsidRPr="00B50411">
        <w:t xml:space="preserve"> </w:t>
      </w:r>
      <w:r w:rsidR="00A131C6" w:rsidRPr="00B50411">
        <w:t xml:space="preserve">in it and </w:t>
      </w:r>
      <w:r w:rsidR="009C0AF6">
        <w:t xml:space="preserve">then </w:t>
      </w:r>
      <w:r w:rsidR="005D7614">
        <w:t xml:space="preserve">to </w:t>
      </w:r>
      <w:r w:rsidR="00A131C6" w:rsidRPr="00B50411">
        <w:t>measure the EMI of the sensor</w:t>
      </w:r>
      <w:r w:rsidR="005D7614">
        <w:t>s</w:t>
      </w:r>
      <w:r w:rsidR="00A131C6" w:rsidRPr="00B50411">
        <w:t xml:space="preserve"> </w:t>
      </w:r>
      <w:r w:rsidR="00FC5313" w:rsidRPr="00B50411">
        <w:t xml:space="preserve">using the self-excitation and self-sensing </w:t>
      </w:r>
      <w:r w:rsidR="00A131C6" w:rsidRPr="00B50411">
        <w:t xml:space="preserve">approach. </w:t>
      </w:r>
      <w:r w:rsidR="006203FE" w:rsidRPr="00B50411">
        <w:t>By c</w:t>
      </w:r>
      <w:r w:rsidR="00FC5313" w:rsidRPr="00B50411">
        <w:t xml:space="preserve">omparing the </w:t>
      </w:r>
      <w:r w:rsidR="005D7614">
        <w:t xml:space="preserve">EMI </w:t>
      </w:r>
      <w:r w:rsidR="00FC5313" w:rsidRPr="00B50411">
        <w:t xml:space="preserve">changes before and after the </w:t>
      </w:r>
      <w:r w:rsidR="006203FE" w:rsidRPr="00B50411">
        <w:t xml:space="preserve">initiation of </w:t>
      </w:r>
      <w:r w:rsidR="00FC5313" w:rsidRPr="00B50411">
        <w:t>damage</w:t>
      </w:r>
      <w:r w:rsidR="006203FE" w:rsidRPr="00B50411">
        <w:t>,</w:t>
      </w:r>
      <w:r w:rsidR="00FC5313" w:rsidRPr="00B50411">
        <w:t xml:space="preserve"> the damage </w:t>
      </w:r>
      <w:r w:rsidR="001D4B8B" w:rsidRPr="00B50411">
        <w:t>condition</w:t>
      </w:r>
      <w:r w:rsidR="00FC5313" w:rsidRPr="00B50411">
        <w:t xml:space="preserve"> of the </w:t>
      </w:r>
      <w:r w:rsidR="005D7614">
        <w:t xml:space="preserve">main </w:t>
      </w:r>
      <w:r w:rsidR="00FC5313" w:rsidRPr="00B50411">
        <w:t>structure</w:t>
      </w:r>
      <w:r w:rsidR="006203FE" w:rsidRPr="00B50411">
        <w:t xml:space="preserve"> is </w:t>
      </w:r>
      <w:r w:rsidR="00474A66" w:rsidRPr="00B50411">
        <w:t xml:space="preserve">evaluated </w:t>
      </w:r>
      <w:r w:rsidR="006203FE" w:rsidRPr="00B50411">
        <w:t>qualitatively</w:t>
      </w:r>
      <w:r w:rsidR="00FC5313" w:rsidRPr="00B50411">
        <w:t>.</w:t>
      </w:r>
      <w:r w:rsidR="001D4B8B" w:rsidRPr="00B50411">
        <w:t xml:space="preserve"> Liang </w:t>
      </w:r>
      <w:r w:rsidR="006203FE" w:rsidRPr="00B50411">
        <w:t xml:space="preserve">et al. </w:t>
      </w:r>
      <w:r w:rsidR="001D4B8B" w:rsidRPr="00B50411">
        <w:t xml:space="preserve">proposed a </w:t>
      </w:r>
      <w:r w:rsidR="005D7614">
        <w:t>one dimensional (</w:t>
      </w:r>
      <w:r w:rsidR="00892C00" w:rsidRPr="00B50411">
        <w:t>1D</w:t>
      </w:r>
      <w:r w:rsidR="005D7614">
        <w:t>)</w:t>
      </w:r>
      <w:r w:rsidR="001D4B8B" w:rsidRPr="00B50411">
        <w:t xml:space="preserve"> coupling model </w:t>
      </w:r>
      <w:r w:rsidR="006203FE" w:rsidRPr="00B50411">
        <w:t xml:space="preserve">as shown in </w:t>
      </w:r>
      <w:r w:rsidR="00CD2E79" w:rsidRPr="00B50411">
        <w:t>Figure 1</w:t>
      </w:r>
      <w:r w:rsidR="006203FE" w:rsidRPr="00B50411">
        <w:t xml:space="preserve"> </w:t>
      </w:r>
      <w:r w:rsidR="001D4B8B" w:rsidRPr="00B50411">
        <w:t xml:space="preserve">and derived the </w:t>
      </w:r>
      <w:r w:rsidR="00892C00" w:rsidRPr="00B50411">
        <w:t xml:space="preserve">admittance </w:t>
      </w:r>
      <w:r w:rsidR="001D4B8B" w:rsidRPr="00B50411">
        <w:t xml:space="preserve">expression </w:t>
      </w:r>
      <w:r w:rsidR="006203FE" w:rsidRPr="00B50411">
        <w:t xml:space="preserve">as </w:t>
      </w:r>
      <w:r w:rsidR="00D20A00">
        <w:t xml:space="preserve">follows </w:t>
      </w:r>
      <w:r w:rsidR="001D4B8B" w:rsidRPr="00B50411">
        <w:t>[</w:t>
      </w:r>
      <w:r w:rsidR="007D32ED">
        <w:t>8</w:t>
      </w:r>
      <w:r w:rsidR="001D4B8B" w:rsidRPr="00B50411">
        <w:t>]</w:t>
      </w:r>
      <w:r w:rsidR="00BA155A" w:rsidRPr="00B50411">
        <w:rPr>
          <w:rFonts w:eastAsia="SimSun"/>
          <w:lang w:eastAsia="zh-CN"/>
        </w:rPr>
        <w:t>:</w:t>
      </w:r>
    </w:p>
    <w:p w14:paraId="58DE0A6D" w14:textId="0E0107AB" w:rsidR="005B6742" w:rsidRPr="00B50411" w:rsidRDefault="00B276FA" w:rsidP="00B276FA">
      <w:pPr>
        <w:pStyle w:val="Equation"/>
      </w:pPr>
      <w:r w:rsidRPr="00B50411">
        <w:rPr>
          <w:iCs/>
        </w:rPr>
        <w:tab/>
      </w:r>
      <m:oMath>
        <m:r>
          <w:rPr>
            <w:rFonts w:ascii="Cambria Math" w:hAnsi="Cambria Math"/>
          </w:rPr>
          <m:t>Y=</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Z</m:t>
                </m:r>
              </m:e>
              <m:sub>
                <m:r>
                  <w:rPr>
                    <w:rFonts w:ascii="Cambria Math" w:hAnsi="Cambria Math"/>
                  </w:rPr>
                  <m:t>ω</m:t>
                </m:r>
              </m:sub>
            </m:sSub>
          </m:den>
        </m:f>
        <m:r>
          <w:rPr>
            <w:rFonts w:ascii="Cambria Math" w:hAnsi="Cambria Math"/>
          </w:rPr>
          <m:t>=iω</m:t>
        </m:r>
        <m:f>
          <m:fPr>
            <m:ctrlPr>
              <w:rPr>
                <w:rFonts w:ascii="Cambria Math" w:hAnsi="Cambria Math"/>
                <w:i/>
                <w:iCs/>
              </w:rPr>
            </m:ctrlPr>
          </m:fPr>
          <m:num>
            <m:sSub>
              <m:sSubPr>
                <m:ctrlPr>
                  <w:rPr>
                    <w:rFonts w:ascii="Cambria Math" w:hAnsi="Cambria Math"/>
                    <w:i/>
                    <w:iCs/>
                  </w:rPr>
                </m:ctrlPr>
              </m:sSubPr>
              <m:e>
                <m:r>
                  <w:rPr>
                    <w:rFonts w:ascii="Cambria Math" w:hAnsi="Cambria Math"/>
                  </w:rPr>
                  <m:t>w</m:t>
                </m:r>
              </m:e>
              <m:sub>
                <m:r>
                  <w:rPr>
                    <w:rFonts w:ascii="Cambria Math" w:hAnsi="Cambria Math"/>
                  </w:rPr>
                  <m:t>A</m:t>
                </m:r>
              </m:sub>
            </m:sSub>
            <m:sSub>
              <m:sSubPr>
                <m:ctrlPr>
                  <w:rPr>
                    <w:rFonts w:ascii="Cambria Math" w:hAnsi="Cambria Math"/>
                    <w:i/>
                    <w:iCs/>
                  </w:rPr>
                </m:ctrlPr>
              </m:sSubPr>
              <m:e>
                <m:r>
                  <w:rPr>
                    <w:rFonts w:ascii="Cambria Math" w:hAnsi="Cambria Math"/>
                  </w:rPr>
                  <m:t>l</m:t>
                </m:r>
              </m:e>
              <m:sub>
                <m:r>
                  <w:rPr>
                    <w:rFonts w:ascii="Cambria Math" w:hAnsi="Cambria Math"/>
                  </w:rPr>
                  <m:t>A</m:t>
                </m:r>
              </m:sub>
            </m:sSub>
          </m:num>
          <m:den>
            <m:sSub>
              <m:sSubPr>
                <m:ctrlPr>
                  <w:rPr>
                    <w:rFonts w:ascii="Cambria Math" w:hAnsi="Cambria Math"/>
                    <w:i/>
                    <w:iCs/>
                  </w:rPr>
                </m:ctrlPr>
              </m:sSubPr>
              <m:e>
                <m:r>
                  <w:rPr>
                    <w:rFonts w:ascii="Cambria Math" w:hAnsi="Cambria Math"/>
                  </w:rPr>
                  <m:t>h</m:t>
                </m:r>
              </m:e>
              <m:sub>
                <m:r>
                  <w:rPr>
                    <w:rFonts w:ascii="Cambria Math" w:hAnsi="Cambria Math"/>
                  </w:rPr>
                  <m:t>A</m:t>
                </m:r>
              </m:sub>
            </m:sSub>
          </m:den>
        </m:f>
        <m:r>
          <w:rPr>
            <w:rFonts w:ascii="Cambria Math" w:hAnsi="Cambria Math"/>
          </w:rPr>
          <m:t>[</m:t>
        </m:r>
        <m:sSubSup>
          <m:sSubSupPr>
            <m:ctrlPr>
              <w:rPr>
                <w:rFonts w:ascii="Cambria Math" w:hAnsi="Cambria Math"/>
                <w:i/>
                <w:iCs/>
              </w:rPr>
            </m:ctrlPr>
          </m:sSubSupPr>
          <m:e>
            <m:r>
              <w:rPr>
                <w:rFonts w:ascii="Cambria Math" w:hAnsi="Cambria Math"/>
              </w:rPr>
              <m:t>ε</m:t>
            </m:r>
          </m:e>
          <m:sub>
            <m:r>
              <w:rPr>
                <w:rFonts w:ascii="Cambria Math" w:hAnsi="Cambria Math"/>
              </w:rPr>
              <m:t>33</m:t>
            </m:r>
          </m:sub>
          <m:sup>
            <m:r>
              <w:rPr>
                <w:rFonts w:ascii="Cambria Math" w:hAnsi="Cambria Math"/>
              </w:rPr>
              <m:t>T</m:t>
            </m:r>
          </m:sup>
        </m:sSubSup>
        <m:r>
          <w:rPr>
            <w:rFonts w:ascii="Cambria Math" w:hAnsi="Cambria Math"/>
          </w:rPr>
          <m:t>(1-iδ)-</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S</m:t>
                </m:r>
              </m:sub>
            </m:sSub>
          </m:num>
          <m:den>
            <m:sSub>
              <m:sSubPr>
                <m:ctrlPr>
                  <w:rPr>
                    <w:rFonts w:ascii="Cambria Math" w:hAnsi="Cambria Math"/>
                    <w:i/>
                    <w:iCs/>
                  </w:rPr>
                </m:ctrlPr>
              </m:sSubPr>
              <m:e>
                <m:r>
                  <w:rPr>
                    <w:rFonts w:ascii="Cambria Math" w:hAnsi="Cambria Math"/>
                  </w:rPr>
                  <m:t>Z</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S</m:t>
                </m:r>
              </m:sub>
            </m:sSub>
          </m:den>
        </m:f>
        <w:bookmarkStart w:id="2" w:name="_Hlk96594416"/>
        <m:sSubSup>
          <m:sSubSupPr>
            <m:ctrlPr>
              <w:rPr>
                <w:rFonts w:ascii="Cambria Math" w:hAnsi="Cambria Math"/>
                <w:i/>
                <w:iCs/>
              </w:rPr>
            </m:ctrlPr>
          </m:sSubSupPr>
          <m:e>
            <m:r>
              <w:rPr>
                <w:rFonts w:ascii="Cambria Math" w:hAnsi="Cambria Math"/>
              </w:rPr>
              <m:t>d</m:t>
            </m:r>
          </m:e>
          <m:sub>
            <m:r>
              <w:rPr>
                <w:rFonts w:ascii="Cambria Math" w:hAnsi="Cambria Math"/>
              </w:rPr>
              <m:t>32</m:t>
            </m:r>
          </m:sub>
          <m:sup>
            <m:r>
              <w:rPr>
                <w:rFonts w:ascii="Cambria Math" w:hAnsi="Cambria Math"/>
              </w:rPr>
              <m:t>2</m:t>
            </m:r>
          </m:sup>
        </m:sSubSup>
        <m:sSubSup>
          <m:sSubSupPr>
            <m:ctrlPr>
              <w:rPr>
                <w:rFonts w:ascii="Cambria Math" w:hAnsi="Cambria Math"/>
                <w:i/>
                <w:iCs/>
              </w:rPr>
            </m:ctrlPr>
          </m:sSubSupPr>
          <m:e>
            <m:acc>
              <m:accPr>
                <m:chr m:val="̅"/>
                <m:ctrlPr>
                  <w:rPr>
                    <w:rFonts w:ascii="Cambria Math" w:hAnsi="Cambria Math"/>
                    <w:i/>
                    <w:iCs/>
                  </w:rPr>
                </m:ctrlPr>
              </m:accPr>
              <m:e>
                <m:r>
                  <w:rPr>
                    <w:rFonts w:ascii="Cambria Math" w:hAnsi="Cambria Math"/>
                  </w:rPr>
                  <m:t>Y</m:t>
                </m:r>
              </m:e>
            </m:acc>
          </m:e>
          <m:sub>
            <m:r>
              <w:rPr>
                <w:rFonts w:ascii="Cambria Math" w:hAnsi="Cambria Math"/>
              </w:rPr>
              <m:t>22</m:t>
            </m:r>
          </m:sub>
          <m:sup>
            <m:r>
              <w:rPr>
                <w:rFonts w:ascii="Cambria Math" w:hAnsi="Cambria Math"/>
              </w:rPr>
              <m:t>E</m:t>
            </m:r>
          </m:sup>
        </m:sSubSup>
        <w:bookmarkEnd w:id="2"/>
        <m:r>
          <w:rPr>
            <w:rFonts w:ascii="Cambria Math" w:hAnsi="Cambria Math"/>
          </w:rPr>
          <m:t>]</m:t>
        </m:r>
      </m:oMath>
      <w:r w:rsidRPr="00B50411">
        <w:tab/>
        <w:t>(1)</w:t>
      </w:r>
    </w:p>
    <w:p w14:paraId="1FDD1048" w14:textId="4398C378" w:rsidR="00B276FA" w:rsidRDefault="006203FE" w:rsidP="00B276FA">
      <w:pPr>
        <w:widowControl w:val="0"/>
        <w:suppressAutoHyphens w:val="0"/>
        <w:autoSpaceDE/>
        <w:rPr>
          <w:rFonts w:eastAsia="DengXian"/>
          <w:kern w:val="2"/>
          <w:lang w:eastAsia="zh-CN"/>
        </w:rPr>
      </w:pPr>
      <w:r w:rsidRPr="00B50411">
        <w:rPr>
          <w:rFonts w:eastAsia="DengXian"/>
          <w:kern w:val="2"/>
          <w:lang w:eastAsia="zh-CN"/>
        </w:rPr>
        <w:t>w</w:t>
      </w:r>
      <w:r w:rsidR="00B276FA" w:rsidRPr="00B50411">
        <w:rPr>
          <w:rFonts w:eastAsia="DengXian"/>
          <w:kern w:val="2"/>
          <w:lang w:eastAsia="zh-CN"/>
        </w:rPr>
        <w:t xml:space="preserve">here </w:t>
      </w:r>
      <m:oMath>
        <m:r>
          <w:rPr>
            <w:rFonts w:ascii="Cambria Math" w:eastAsia="DengXian" w:hAnsi="Cambria Math"/>
            <w:kern w:val="2"/>
            <w:lang w:eastAsia="zh-CN"/>
          </w:rPr>
          <m:t>i</m:t>
        </m:r>
      </m:oMath>
      <w:r w:rsidR="00B276FA" w:rsidRPr="00B50411">
        <w:rPr>
          <w:rFonts w:eastAsia="DengXian"/>
          <w:kern w:val="2"/>
          <w:lang w:eastAsia="zh-CN"/>
        </w:rPr>
        <w:t xml:space="preserve"> is the virtual unit, </w:t>
      </w:r>
      <m:oMath>
        <m:r>
          <w:rPr>
            <w:rFonts w:ascii="Cambria Math" w:eastAsia="DengXian" w:hAnsi="Cambria Math"/>
            <w:kern w:val="2"/>
            <w:lang w:eastAsia="zh-CN"/>
          </w:rPr>
          <m:t>ω</m:t>
        </m:r>
      </m:oMath>
      <w:r w:rsidR="00B276FA" w:rsidRPr="00B50411">
        <w:rPr>
          <w:rFonts w:eastAsia="DengXian"/>
          <w:kern w:val="2"/>
          <w:lang w:eastAsia="zh-CN"/>
        </w:rPr>
        <w:t xml:space="preserve"> is the excitation angular frequency, </w:t>
      </w:r>
      <m:oMath>
        <m:sSub>
          <m:sSubPr>
            <m:ctrlPr>
              <w:rPr>
                <w:rFonts w:ascii="Cambria Math" w:eastAsia="DengXian" w:hAnsi="Cambria Math"/>
                <w:kern w:val="2"/>
                <w:lang w:eastAsia="zh-CN"/>
              </w:rPr>
            </m:ctrlPr>
          </m:sSubPr>
          <m:e>
            <m:sSub>
              <m:sSubPr>
                <m:ctrlPr>
                  <w:rPr>
                    <w:rFonts w:ascii="Cambria Math" w:eastAsia="DengXian" w:hAnsi="Cambria Math"/>
                    <w:kern w:val="2"/>
                    <w:lang w:eastAsia="zh-CN"/>
                  </w:rPr>
                </m:ctrlPr>
              </m:sSubPr>
              <m:e>
                <m:sSub>
                  <m:sSubPr>
                    <m:ctrlPr>
                      <w:rPr>
                        <w:rFonts w:ascii="Cambria Math" w:eastAsia="DengXian" w:hAnsi="Cambria Math"/>
                        <w:kern w:val="2"/>
                        <w:lang w:eastAsia="zh-CN"/>
                      </w:rPr>
                    </m:ctrlPr>
                  </m:sSubPr>
                  <m:e>
                    <m:r>
                      <w:rPr>
                        <w:rFonts w:ascii="Cambria Math" w:eastAsia="DengXian" w:hAnsi="Cambria Math"/>
                        <w:kern w:val="2"/>
                        <w:lang w:eastAsia="zh-CN"/>
                      </w:rPr>
                      <m:t>w</m:t>
                    </m:r>
                  </m:e>
                  <m:sub>
                    <m:r>
                      <m:rPr>
                        <m:sty m:val="p"/>
                      </m:rPr>
                      <w:rPr>
                        <w:rFonts w:ascii="Cambria Math" w:eastAsia="DengXian" w:hAnsi="Cambria Math"/>
                        <w:kern w:val="2"/>
                        <w:lang w:eastAsia="zh-CN"/>
                      </w:rPr>
                      <m:t>A</m:t>
                    </m:r>
                  </m:sub>
                </m:sSub>
                <m:r>
                  <w:rPr>
                    <w:rFonts w:ascii="Cambria Math" w:eastAsia="DengXian" w:hAnsi="Cambria Math"/>
                    <w:kern w:val="2"/>
                    <w:lang w:eastAsia="zh-CN"/>
                  </w:rPr>
                  <m:t>,l</m:t>
                </m:r>
              </m:e>
              <m:sub>
                <m:r>
                  <m:rPr>
                    <m:sty m:val="p"/>
                  </m:rPr>
                  <w:rPr>
                    <w:rFonts w:ascii="Cambria Math" w:eastAsia="DengXian" w:hAnsi="Cambria Math"/>
                    <w:kern w:val="2"/>
                    <w:lang w:eastAsia="zh-CN"/>
                  </w:rPr>
                  <m:t>A</m:t>
                </m:r>
              </m:sub>
            </m:sSub>
            <m:r>
              <w:rPr>
                <w:rFonts w:ascii="Cambria Math" w:eastAsia="DengXian" w:hAnsi="Cambria Math"/>
                <w:kern w:val="2"/>
                <w:lang w:eastAsia="zh-CN"/>
              </w:rPr>
              <m:t>,h</m:t>
            </m:r>
          </m:e>
          <m:sub>
            <m:r>
              <m:rPr>
                <m:sty m:val="p"/>
              </m:rPr>
              <w:rPr>
                <w:rFonts w:ascii="Cambria Math" w:eastAsia="DengXian" w:hAnsi="Cambria Math"/>
                <w:kern w:val="2"/>
                <w:lang w:eastAsia="zh-CN"/>
              </w:rPr>
              <m:t>A</m:t>
            </m:r>
          </m:sub>
        </m:sSub>
      </m:oMath>
      <w:r w:rsidR="00B276FA" w:rsidRPr="00B50411">
        <w:rPr>
          <w:rFonts w:eastAsia="DengXian"/>
          <w:kern w:val="2"/>
          <w:lang w:eastAsia="zh-CN"/>
        </w:rPr>
        <w:t xml:space="preserve"> are the width, length and thickness of the PZT</w:t>
      </w:r>
      <w:r w:rsidR="005D7614">
        <w:rPr>
          <w:rFonts w:eastAsia="DengXian"/>
          <w:kern w:val="2"/>
          <w:lang w:eastAsia="zh-CN"/>
        </w:rPr>
        <w:t xml:space="preserve"> sensor</w:t>
      </w:r>
      <w:r w:rsidR="00B276FA" w:rsidRPr="00B50411">
        <w:rPr>
          <w:rFonts w:eastAsia="DengXian"/>
          <w:kern w:val="2"/>
          <w:lang w:eastAsia="zh-CN"/>
        </w:rPr>
        <w:t xml:space="preserve">, respectively. </w:t>
      </w:r>
      <m:oMath>
        <m:sSubSup>
          <m:sSubSupPr>
            <m:ctrlPr>
              <w:rPr>
                <w:rFonts w:ascii="Cambria Math" w:eastAsia="DengXian" w:hAnsi="Cambria Math"/>
                <w:kern w:val="2"/>
                <w:lang w:eastAsia="zh-CN"/>
              </w:rPr>
            </m:ctrlPr>
          </m:sSubSupPr>
          <m:e>
            <m:r>
              <w:rPr>
                <w:rFonts w:ascii="Cambria Math" w:eastAsia="DengXian" w:hAnsi="Cambria Math"/>
                <w:kern w:val="2"/>
                <w:lang w:eastAsia="zh-CN"/>
              </w:rPr>
              <m:t>ε</m:t>
            </m:r>
          </m:e>
          <m:sub>
            <m:r>
              <m:rPr>
                <m:sty m:val="p"/>
              </m:rPr>
              <w:rPr>
                <w:rFonts w:ascii="Cambria Math" w:eastAsia="DengXian" w:hAnsi="Cambria Math"/>
                <w:kern w:val="2"/>
                <w:lang w:eastAsia="zh-CN"/>
              </w:rPr>
              <m:t>33</m:t>
            </m:r>
          </m:sub>
          <m:sup>
            <m:r>
              <m:rPr>
                <m:sty m:val="p"/>
              </m:rPr>
              <w:rPr>
                <w:rFonts w:ascii="Cambria Math" w:eastAsia="DengXian" w:hAnsi="Cambria Math"/>
                <w:kern w:val="2"/>
                <w:lang w:eastAsia="zh-CN"/>
              </w:rPr>
              <m:t>T</m:t>
            </m:r>
          </m:sup>
        </m:sSubSup>
        <m:r>
          <w:rPr>
            <w:rFonts w:ascii="Cambria Math" w:eastAsia="DengXian" w:hAnsi="Cambria Math"/>
            <w:kern w:val="2"/>
            <w:lang w:eastAsia="zh-CN"/>
          </w:rPr>
          <m:t>,</m:t>
        </m:r>
        <m:sSubSup>
          <m:sSubSupPr>
            <m:ctrlPr>
              <w:rPr>
                <w:rFonts w:ascii="Cambria Math" w:eastAsia="DengXian" w:hAnsi="Cambria Math"/>
                <w:kern w:val="2"/>
                <w:lang w:eastAsia="zh-CN"/>
              </w:rPr>
            </m:ctrlPr>
          </m:sSubSupPr>
          <m:e>
            <m:acc>
              <m:accPr>
                <m:chr m:val="̅"/>
                <m:ctrlPr>
                  <w:rPr>
                    <w:rFonts w:ascii="Cambria Math" w:eastAsia="DengXian" w:hAnsi="Cambria Math"/>
                    <w:i/>
                    <w:iCs/>
                    <w:kern w:val="2"/>
                    <w:lang w:eastAsia="zh-CN"/>
                  </w:rPr>
                </m:ctrlPr>
              </m:accPr>
              <m:e>
                <m:r>
                  <w:rPr>
                    <w:rFonts w:ascii="Cambria Math" w:eastAsia="DengXian" w:hAnsi="Cambria Math"/>
                    <w:kern w:val="2"/>
                    <w:lang w:eastAsia="zh-CN"/>
                  </w:rPr>
                  <m:t>Y</m:t>
                </m:r>
              </m:e>
            </m:acc>
          </m:e>
          <m:sub>
            <m:r>
              <w:rPr>
                <w:rFonts w:ascii="Cambria Math" w:eastAsia="DengXian" w:hAnsi="Cambria Math"/>
                <w:kern w:val="2"/>
                <w:lang w:eastAsia="zh-CN"/>
              </w:rPr>
              <m:t>22</m:t>
            </m:r>
          </m:sub>
          <m:sup>
            <m:r>
              <w:rPr>
                <w:rFonts w:ascii="Cambria Math" w:eastAsia="DengXian" w:hAnsi="Cambria Math"/>
                <w:kern w:val="2"/>
                <w:lang w:eastAsia="zh-CN"/>
              </w:rPr>
              <m:t>E</m:t>
            </m:r>
          </m:sup>
        </m:sSubSup>
      </m:oMath>
      <w:r w:rsidR="001E1066" w:rsidRPr="00B50411">
        <w:rPr>
          <w:rFonts w:eastAsia="DengXian"/>
          <w:kern w:val="2"/>
          <w:lang w:eastAsia="zh-CN"/>
        </w:rPr>
        <w:t xml:space="preserve"> </w:t>
      </w:r>
      <w:r w:rsidR="00B276FA" w:rsidRPr="00B50411">
        <w:rPr>
          <w:rFonts w:eastAsia="DengXian"/>
          <w:kern w:val="2"/>
          <w:lang w:eastAsia="zh-CN"/>
        </w:rPr>
        <w:t xml:space="preserve">are the complex dielectric constant and complex Young's modulus when the </w:t>
      </w:r>
      <w:r w:rsidR="001E1066" w:rsidRPr="00B50411">
        <w:rPr>
          <w:rFonts w:eastAsia="DengXian"/>
          <w:kern w:val="2"/>
          <w:lang w:eastAsia="zh-CN"/>
        </w:rPr>
        <w:t>PZT</w:t>
      </w:r>
      <w:r w:rsidR="00B276FA" w:rsidRPr="00B50411">
        <w:rPr>
          <w:rFonts w:eastAsia="DengXian"/>
          <w:kern w:val="2"/>
          <w:lang w:eastAsia="zh-CN"/>
        </w:rPr>
        <w:t xml:space="preserve"> stress is zero or constant,</w:t>
      </w:r>
      <m:oMath>
        <m:r>
          <m:rPr>
            <m:sty m:val="p"/>
          </m:rPr>
          <w:rPr>
            <w:rFonts w:ascii="Cambria Math" w:eastAsia="DengXian" w:hAnsi="Cambria Math"/>
            <w:kern w:val="2"/>
            <w:lang w:eastAsia="zh-CN"/>
          </w:rPr>
          <m:t xml:space="preserve"> </m:t>
        </m:r>
        <m:sSub>
          <m:sSubPr>
            <m:ctrlPr>
              <w:rPr>
                <w:rFonts w:ascii="Cambria Math" w:eastAsia="DengXian" w:hAnsi="Cambria Math"/>
                <w:kern w:val="2"/>
                <w:lang w:eastAsia="zh-CN"/>
              </w:rPr>
            </m:ctrlPr>
          </m:sSubPr>
          <m:e>
            <m:r>
              <w:rPr>
                <w:rFonts w:ascii="Cambria Math" w:eastAsia="DengXian" w:hAnsi="Cambria Math"/>
                <w:kern w:val="2"/>
                <w:lang w:eastAsia="zh-CN"/>
              </w:rPr>
              <m:t>d</m:t>
            </m:r>
          </m:e>
          <m:sub>
            <m:r>
              <w:rPr>
                <w:rFonts w:ascii="Cambria Math" w:eastAsia="DengXian" w:hAnsi="Cambria Math"/>
                <w:kern w:val="2"/>
                <w:lang w:eastAsia="zh-CN"/>
              </w:rPr>
              <m:t>32</m:t>
            </m:r>
          </m:sub>
        </m:sSub>
        <m:r>
          <w:rPr>
            <w:rFonts w:ascii="Cambria Math" w:eastAsia="DengXian" w:hAnsi="Cambria Math"/>
            <w:kern w:val="2"/>
            <w:lang w:eastAsia="zh-CN"/>
          </w:rPr>
          <m:t>,δ</m:t>
        </m:r>
      </m:oMath>
      <w:r w:rsidR="00B276FA" w:rsidRPr="00B50411">
        <w:rPr>
          <w:rFonts w:eastAsia="DengXian"/>
          <w:kern w:val="2"/>
          <w:lang w:eastAsia="zh-CN"/>
        </w:rPr>
        <w:t xml:space="preserve"> are the piezoelectric constant and dielectric loss factor of </w:t>
      </w:r>
      <w:r w:rsidR="005D7614">
        <w:rPr>
          <w:rFonts w:eastAsia="DengXian"/>
          <w:kern w:val="2"/>
          <w:lang w:eastAsia="zh-CN"/>
        </w:rPr>
        <w:t xml:space="preserve">the </w:t>
      </w:r>
      <w:r w:rsidR="00B276FA" w:rsidRPr="00B50411">
        <w:rPr>
          <w:rFonts w:eastAsia="DengXian"/>
          <w:kern w:val="2"/>
          <w:lang w:eastAsia="zh-CN"/>
        </w:rPr>
        <w:t>PZT</w:t>
      </w:r>
      <w:r w:rsidR="005D7614">
        <w:rPr>
          <w:rFonts w:eastAsia="DengXian"/>
          <w:kern w:val="2"/>
          <w:lang w:eastAsia="zh-CN"/>
        </w:rPr>
        <w:t xml:space="preserve"> sensor</w:t>
      </w:r>
      <w:r w:rsidR="00B276FA" w:rsidRPr="00B50411">
        <w:rPr>
          <w:rFonts w:eastAsia="DengXian"/>
          <w:kern w:val="2"/>
          <w:lang w:eastAsia="zh-CN"/>
        </w:rPr>
        <w:t xml:space="preserve">, </w:t>
      </w:r>
      <m:oMath>
        <m:sSub>
          <m:sSubPr>
            <m:ctrlPr>
              <w:rPr>
                <w:rFonts w:ascii="Cambria Math" w:eastAsia="DengXian" w:hAnsi="Cambria Math"/>
                <w:kern w:val="2"/>
                <w:lang w:eastAsia="zh-CN"/>
              </w:rPr>
            </m:ctrlPr>
          </m:sSubPr>
          <m:e>
            <m:r>
              <w:rPr>
                <w:rFonts w:ascii="Cambria Math" w:eastAsia="DengXian" w:hAnsi="Cambria Math"/>
                <w:kern w:val="2"/>
                <w:lang w:eastAsia="zh-CN"/>
              </w:rPr>
              <m:t>Z</m:t>
            </m:r>
          </m:e>
          <m:sub>
            <m:r>
              <m:rPr>
                <m:sty m:val="p"/>
              </m:rPr>
              <w:rPr>
                <w:rFonts w:ascii="Cambria Math" w:eastAsia="DengXian" w:hAnsi="Cambria Math"/>
                <w:kern w:val="2"/>
                <w:lang w:eastAsia="zh-CN"/>
              </w:rPr>
              <m:t>A</m:t>
            </m:r>
          </m:sub>
        </m:sSub>
        <m:r>
          <m:rPr>
            <m:sty m:val="p"/>
          </m:rPr>
          <w:rPr>
            <w:rFonts w:ascii="Cambria Math" w:eastAsia="DengXian" w:hAnsi="Cambria Math"/>
            <w:kern w:val="2"/>
            <w:lang w:eastAsia="zh-CN"/>
          </w:rPr>
          <m:t>,</m:t>
        </m:r>
        <m:sSub>
          <m:sSubPr>
            <m:ctrlPr>
              <w:rPr>
                <w:rFonts w:ascii="Cambria Math" w:eastAsia="DengXian" w:hAnsi="Cambria Math"/>
                <w:kern w:val="2"/>
                <w:lang w:eastAsia="zh-CN"/>
              </w:rPr>
            </m:ctrlPr>
          </m:sSubPr>
          <m:e>
            <m:r>
              <w:rPr>
                <w:rFonts w:ascii="Cambria Math" w:eastAsia="DengXian" w:hAnsi="Cambria Math"/>
                <w:kern w:val="2"/>
                <w:lang w:eastAsia="zh-CN"/>
              </w:rPr>
              <m:t>Z</m:t>
            </m:r>
          </m:e>
          <m:sub>
            <m:r>
              <w:rPr>
                <w:rFonts w:ascii="Cambria Math" w:eastAsia="DengXian" w:hAnsi="Cambria Math"/>
                <w:kern w:val="2"/>
                <w:lang w:eastAsia="zh-CN"/>
              </w:rPr>
              <m:t>S</m:t>
            </m:r>
          </m:sub>
        </m:sSub>
      </m:oMath>
      <w:r w:rsidR="00B276FA" w:rsidRPr="00B50411">
        <w:rPr>
          <w:rFonts w:eastAsia="DengXian"/>
          <w:kern w:val="2"/>
          <w:lang w:eastAsia="zh-CN"/>
        </w:rPr>
        <w:t xml:space="preserve"> are the mechanical impedance of the PZT </w:t>
      </w:r>
      <w:r w:rsidR="005D7614">
        <w:rPr>
          <w:rFonts w:eastAsia="DengXian"/>
          <w:kern w:val="2"/>
          <w:lang w:eastAsia="zh-CN"/>
        </w:rPr>
        <w:t xml:space="preserve">sensor </w:t>
      </w:r>
      <w:r w:rsidR="00B276FA" w:rsidRPr="00B50411">
        <w:rPr>
          <w:rFonts w:eastAsia="DengXian"/>
          <w:kern w:val="2"/>
          <w:lang w:eastAsia="zh-CN"/>
        </w:rPr>
        <w:t>and the main structure</w:t>
      </w:r>
      <w:r w:rsidR="00BA155A" w:rsidRPr="00B50411">
        <w:rPr>
          <w:rFonts w:eastAsia="DengXian"/>
          <w:kern w:val="2"/>
          <w:lang w:eastAsia="zh-CN"/>
        </w:rPr>
        <w:t xml:space="preserve">, </w:t>
      </w:r>
      <w:r w:rsidR="00B276FA" w:rsidRPr="00B50411">
        <w:rPr>
          <w:rFonts w:eastAsia="DengXian"/>
          <w:kern w:val="2"/>
          <w:lang w:eastAsia="zh-CN"/>
        </w:rPr>
        <w:t xml:space="preserve">respectively. It can be seen from </w:t>
      </w:r>
      <w:r w:rsidRPr="00B50411">
        <w:rPr>
          <w:rFonts w:eastAsia="DengXian"/>
          <w:kern w:val="2"/>
          <w:lang w:eastAsia="zh-CN"/>
        </w:rPr>
        <w:t>Equation</w:t>
      </w:r>
      <w:r w:rsidR="00B276FA" w:rsidRPr="00B50411">
        <w:rPr>
          <w:rFonts w:eastAsia="DengXian"/>
          <w:kern w:val="2"/>
          <w:lang w:eastAsia="zh-CN"/>
        </w:rPr>
        <w:t xml:space="preserve"> (1) that the electrical impedance </w:t>
      </w:r>
      <m:oMath>
        <m:sSub>
          <m:sSubPr>
            <m:ctrlPr>
              <w:rPr>
                <w:rFonts w:ascii="Cambria Math" w:eastAsia="DengXian" w:hAnsi="Cambria Math"/>
                <w:kern w:val="2"/>
                <w:lang w:eastAsia="zh-CN"/>
              </w:rPr>
            </m:ctrlPr>
          </m:sSubPr>
          <m:e>
            <m:r>
              <w:rPr>
                <w:rFonts w:ascii="Cambria Math" w:eastAsia="DengXian" w:hAnsi="Cambria Math"/>
                <w:kern w:val="2"/>
                <w:lang w:eastAsia="zh-CN"/>
              </w:rPr>
              <m:t>Z</m:t>
            </m:r>
          </m:e>
          <m:sub>
            <m:r>
              <w:rPr>
                <w:rFonts w:ascii="Cambria Math" w:eastAsia="DengXian" w:hAnsi="Cambria Math"/>
                <w:kern w:val="2"/>
                <w:lang w:eastAsia="zh-CN"/>
              </w:rPr>
              <m:t>ω</m:t>
            </m:r>
          </m:sub>
        </m:sSub>
      </m:oMath>
      <w:r w:rsidR="00B276FA" w:rsidRPr="00B50411">
        <w:rPr>
          <w:rFonts w:eastAsia="DengXian"/>
          <w:kern w:val="2"/>
          <w:lang w:eastAsia="zh-CN"/>
        </w:rPr>
        <w:t xml:space="preserve"> is determined by the PZT material parameters (including </w:t>
      </w:r>
      <m:oMath>
        <m:sSub>
          <m:sSubPr>
            <m:ctrlPr>
              <w:rPr>
                <w:rFonts w:ascii="Cambria Math" w:eastAsia="DengXian" w:hAnsi="Cambria Math"/>
                <w:kern w:val="2"/>
                <w:lang w:eastAsia="zh-CN"/>
              </w:rPr>
            </m:ctrlPr>
          </m:sSubPr>
          <m:e>
            <m:r>
              <w:rPr>
                <w:rFonts w:ascii="Cambria Math" w:eastAsia="DengXian" w:hAnsi="Cambria Math"/>
                <w:kern w:val="2"/>
                <w:lang w:eastAsia="zh-CN"/>
              </w:rPr>
              <m:t>Z</m:t>
            </m:r>
          </m:e>
          <m:sub>
            <m:r>
              <m:rPr>
                <m:sty m:val="p"/>
              </m:rPr>
              <w:rPr>
                <w:rFonts w:ascii="Cambria Math" w:eastAsia="DengXian" w:hAnsi="Cambria Math"/>
                <w:kern w:val="2"/>
                <w:lang w:eastAsia="zh-CN"/>
              </w:rPr>
              <m:t>A</m:t>
            </m:r>
          </m:sub>
        </m:sSub>
      </m:oMath>
      <w:r w:rsidR="00B276FA" w:rsidRPr="00B50411">
        <w:rPr>
          <w:rFonts w:eastAsia="DengXian"/>
          <w:kern w:val="2"/>
          <w:lang w:eastAsia="zh-CN"/>
        </w:rPr>
        <w:t xml:space="preserve">) and the mechanical impedance value </w:t>
      </w:r>
      <m:oMath>
        <m:sSub>
          <m:sSubPr>
            <m:ctrlPr>
              <w:rPr>
                <w:rFonts w:ascii="Cambria Math" w:eastAsia="DengXian" w:hAnsi="Cambria Math"/>
                <w:kern w:val="2"/>
                <w:lang w:eastAsia="zh-CN"/>
              </w:rPr>
            </m:ctrlPr>
          </m:sSubPr>
          <m:e>
            <m:r>
              <w:rPr>
                <w:rFonts w:ascii="Cambria Math" w:eastAsia="DengXian" w:hAnsi="Cambria Math"/>
                <w:kern w:val="2"/>
                <w:lang w:eastAsia="zh-CN"/>
              </w:rPr>
              <m:t>Z</m:t>
            </m:r>
          </m:e>
          <m:sub>
            <m:r>
              <w:rPr>
                <w:rFonts w:ascii="Cambria Math" w:eastAsia="DengXian" w:hAnsi="Cambria Math"/>
                <w:kern w:val="2"/>
                <w:lang w:eastAsia="zh-CN"/>
              </w:rPr>
              <m:t>S</m:t>
            </m:r>
          </m:sub>
        </m:sSub>
      </m:oMath>
      <w:r w:rsidR="00B276FA" w:rsidRPr="00B50411">
        <w:rPr>
          <w:rFonts w:eastAsia="DengXian"/>
          <w:kern w:val="2"/>
          <w:lang w:eastAsia="zh-CN"/>
        </w:rPr>
        <w:t xml:space="preserve"> of the main structure.</w:t>
      </w:r>
    </w:p>
    <w:p w14:paraId="3741B90A" w14:textId="10032409" w:rsidR="005F3354" w:rsidRPr="005F3354" w:rsidRDefault="00A91AAD" w:rsidP="005F3354">
      <w:pPr>
        <w:pStyle w:val="NormalIndent"/>
        <w:ind w:firstLine="0"/>
        <w:jc w:val="center"/>
        <w:rPr>
          <w:rFonts w:eastAsia="DengXian"/>
          <w:lang w:eastAsia="zh-CN"/>
        </w:rPr>
      </w:pPr>
      <w:r>
        <w:rPr>
          <w:noProof/>
        </w:rPr>
        <w:object w:dxaOrig="3756" w:dyaOrig="1812" w14:anchorId="01F12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18.6pt;height:74.1pt;mso-width-percent:0;mso-height-percent:0;mso-width-percent:0;mso-height-percent:0" o:ole="">
            <v:imagedata r:id="rId19" o:title="" croptop="10953f" cropbottom="9585f" cropright="1430f"/>
          </v:shape>
          <o:OLEObject Type="Embed" ProgID="Visio.Drawing.15" ShapeID="_x0000_i1029" DrawAspect="Content" ObjectID="_1720165288" r:id="rId20"/>
        </w:object>
      </w:r>
    </w:p>
    <w:p w14:paraId="086137ED" w14:textId="22155DAD" w:rsidR="000D6292" w:rsidRPr="00B50411" w:rsidRDefault="00306DC6" w:rsidP="005D7614">
      <w:pPr>
        <w:pStyle w:val="Caption"/>
      </w:pPr>
      <w:r w:rsidRPr="00B50411">
        <w:t>Figure 1.</w:t>
      </w:r>
      <w:r w:rsidR="000D6292" w:rsidRPr="00B50411">
        <w:t xml:space="preserve"> One-dimensional electro-mechanical coupling model</w:t>
      </w:r>
      <w:r w:rsidR="005D7614">
        <w:t xml:space="preserve"> composed of CFST and a PZT sensor</w:t>
      </w:r>
    </w:p>
    <w:p w14:paraId="4CDF8C88" w14:textId="465EC251" w:rsidR="00B276FA" w:rsidRPr="00B50411" w:rsidRDefault="00A91AAD" w:rsidP="000D6292">
      <w:pPr>
        <w:pStyle w:val="NormalIndent"/>
        <w:ind w:firstLine="0"/>
        <w:jc w:val="center"/>
      </w:pPr>
      <w:r w:rsidRPr="00B50411">
        <w:rPr>
          <w:noProof/>
        </w:rPr>
        <w:object w:dxaOrig="8592" w:dyaOrig="5557" w14:anchorId="6A6ADA3E">
          <v:shape id="_x0000_i1028" type="#_x0000_t75" alt="" style="width:147.15pt;height:95.5pt;mso-width-percent:0;mso-height-percent:0;mso-width-percent:0;mso-height-percent:0" o:ole="">
            <v:imagedata r:id="rId21" o:title=""/>
          </v:shape>
          <o:OLEObject Type="Embed" ProgID="Visio.Drawing.15" ShapeID="_x0000_i1028" DrawAspect="Content" ObjectID="_1720165289" r:id="rId22"/>
        </w:object>
      </w:r>
    </w:p>
    <w:p w14:paraId="0C211282" w14:textId="345246E5" w:rsidR="0035663C" w:rsidRPr="00B50411" w:rsidRDefault="00306DC6" w:rsidP="00A66241">
      <w:pPr>
        <w:pStyle w:val="Caption"/>
      </w:pPr>
      <w:bookmarkStart w:id="3" w:name="_Hlk99142967"/>
      <w:r w:rsidRPr="00B50411">
        <w:t>Figure 2.</w:t>
      </w:r>
      <w:r w:rsidR="000D6292" w:rsidRPr="00B50411">
        <w:t xml:space="preserve"> EMI method monitoring system</w:t>
      </w:r>
    </w:p>
    <w:p w14:paraId="53769C67" w14:textId="5AD33869" w:rsidR="007C68DD" w:rsidRPr="00B50411" w:rsidRDefault="007C68DD" w:rsidP="00B776B2">
      <w:pPr>
        <w:pStyle w:val="NormalIndent"/>
      </w:pPr>
      <w:r w:rsidRPr="00B50411">
        <w:t>In practic</w:t>
      </w:r>
      <w:r w:rsidR="005D7614">
        <w:t>e</w:t>
      </w:r>
      <w:r w:rsidRPr="00B50411">
        <w:t xml:space="preserve">, the PZT </w:t>
      </w:r>
      <w:r w:rsidR="005D7614">
        <w:t xml:space="preserve">sensor </w:t>
      </w:r>
      <w:r w:rsidRPr="00B50411">
        <w:t>is connected to an impedance analyzer by wires welded to the positive and negative terminals of the PZT</w:t>
      </w:r>
      <w:r w:rsidR="00A05378" w:rsidRPr="00B50411">
        <w:t xml:space="preserve"> sensor</w:t>
      </w:r>
      <w:r w:rsidRPr="00B50411">
        <w:t xml:space="preserve">, and the electrical impedance signal </w:t>
      </w:r>
      <w:r w:rsidR="003B768F">
        <w:t xml:space="preserve">at different excitation frequencies </w:t>
      </w:r>
      <w:r w:rsidRPr="00B50411">
        <w:t xml:space="preserve">is </w:t>
      </w:r>
      <w:r w:rsidR="00A05378" w:rsidRPr="00B50411">
        <w:t>measured</w:t>
      </w:r>
      <w:r w:rsidRPr="00B50411">
        <w:t>. Then the EMI measurement of a healthy structure is compared with that of the structure with damage.  Figure 2 shows a</w:t>
      </w:r>
      <w:r w:rsidR="003B768F">
        <w:t>n example of the</w:t>
      </w:r>
      <w:r w:rsidRPr="00B50411">
        <w:t xml:space="preserve"> test setup </w:t>
      </w:r>
      <w:r w:rsidR="003B768F">
        <w:t xml:space="preserve">for the interface debonding detection of a CFST member </w:t>
      </w:r>
      <w:r w:rsidRPr="00B50411">
        <w:t xml:space="preserve">where a PZT sensor is mounted on the surface of </w:t>
      </w:r>
      <w:r w:rsidR="003B768F">
        <w:t>it</w:t>
      </w:r>
      <w:r w:rsidRPr="00B50411">
        <w:t xml:space="preserve"> and the EMI of the PZT sensor is measured with </w:t>
      </w:r>
      <w:r w:rsidR="003B768F">
        <w:t>an</w:t>
      </w:r>
      <w:r w:rsidRPr="00B50411">
        <w:t xml:space="preserve"> impedance analyzer.</w:t>
      </w:r>
    </w:p>
    <w:bookmarkEnd w:id="3"/>
    <w:p w14:paraId="03BA577A" w14:textId="066DD5A6" w:rsidR="00B3539D" w:rsidRPr="00B50411" w:rsidRDefault="00B13959" w:rsidP="00B3539D">
      <w:pPr>
        <w:pStyle w:val="Heading2"/>
      </w:pPr>
      <w:r w:rsidRPr="00B50411">
        <w:t xml:space="preserve">Principle of quantitative </w:t>
      </w:r>
      <w:r w:rsidR="007E36D4" w:rsidRPr="00B50411">
        <w:t>debonding</w:t>
      </w:r>
      <w:r w:rsidRPr="00B50411">
        <w:t xml:space="preserve"> defects </w:t>
      </w:r>
      <w:r w:rsidR="007C68DD" w:rsidRPr="00B50411">
        <w:t xml:space="preserve">detection approach </w:t>
      </w:r>
      <w:r w:rsidRPr="00B50411">
        <w:t xml:space="preserve">based on </w:t>
      </w:r>
      <w:r w:rsidR="007158E2" w:rsidRPr="00B50411">
        <w:t>CNN</w:t>
      </w:r>
      <w:r w:rsidR="00A05378" w:rsidRPr="00B50411">
        <w:t xml:space="preserve"> and EMI</w:t>
      </w:r>
    </w:p>
    <w:p w14:paraId="2D796384" w14:textId="3C8F2C48" w:rsidR="00255250" w:rsidRDefault="00092009" w:rsidP="00F75C51">
      <w:r w:rsidRPr="00B50411">
        <w:t>The CNN is</w:t>
      </w:r>
      <w:r w:rsidR="003038B8">
        <w:t xml:space="preserve"> efficient</w:t>
      </w:r>
      <w:r w:rsidRPr="00B50411">
        <w:t xml:space="preserve"> </w:t>
      </w:r>
      <w:r w:rsidR="003038B8" w:rsidRPr="00B50411">
        <w:t xml:space="preserve">in image processing </w:t>
      </w:r>
      <w:r w:rsidR="003038B8">
        <w:t xml:space="preserve">as </w:t>
      </w:r>
      <w:r w:rsidRPr="00B50411">
        <w:t xml:space="preserve">a successful deep learning algorithms using </w:t>
      </w:r>
      <w:r w:rsidR="004F26AF" w:rsidRPr="00B50411">
        <w:rPr>
          <w:rFonts w:eastAsiaTheme="minorEastAsia"/>
          <w:lang w:eastAsia="zh-CN"/>
        </w:rPr>
        <w:t>s</w:t>
      </w:r>
      <w:r w:rsidR="004F26AF" w:rsidRPr="00B50411">
        <w:t xml:space="preserve">parse </w:t>
      </w:r>
      <w:r w:rsidR="004F26AF" w:rsidRPr="00B50411">
        <w:rPr>
          <w:rFonts w:eastAsiaTheme="minorEastAsia"/>
          <w:lang w:eastAsia="zh-CN"/>
        </w:rPr>
        <w:t>c</w:t>
      </w:r>
      <w:r w:rsidR="004F26AF" w:rsidRPr="00B50411">
        <w:t>onnectivity</w:t>
      </w:r>
      <w:r w:rsidRPr="00B50411">
        <w:t xml:space="preserve"> and shared weight method</w:t>
      </w:r>
      <w:r w:rsidR="003038B8">
        <w:t xml:space="preserve"> is helpful for</w:t>
      </w:r>
      <w:r w:rsidRPr="00B50411">
        <w:t xml:space="preserve"> reduc</w:t>
      </w:r>
      <w:r w:rsidR="003038B8">
        <w:t>ing</w:t>
      </w:r>
      <w:r w:rsidRPr="00B50411">
        <w:t xml:space="preserve"> both the number of weights and the risk of overfitting. The basic architecture of </w:t>
      </w:r>
      <w:r w:rsidR="00255250" w:rsidRPr="00B50411">
        <w:t>the</w:t>
      </w:r>
      <w:r w:rsidRPr="00B50411">
        <w:t xml:space="preserve"> </w:t>
      </w:r>
      <w:r w:rsidR="00255250" w:rsidRPr="00B50411">
        <w:t>CNN</w:t>
      </w:r>
      <w:r w:rsidRPr="00B50411">
        <w:t xml:space="preserve"> is shown in Fig</w:t>
      </w:r>
      <w:r w:rsidR="00654AF1" w:rsidRPr="00B50411">
        <w:t>ure</w:t>
      </w:r>
      <w:r w:rsidR="00255250" w:rsidRPr="00B50411">
        <w:t xml:space="preserve"> </w:t>
      </w:r>
      <w:r w:rsidRPr="00B50411">
        <w:t>3.</w:t>
      </w:r>
    </w:p>
    <w:p w14:paraId="179A8DD9" w14:textId="0609F726" w:rsidR="00346C84" w:rsidRPr="00346C84" w:rsidRDefault="00A91AAD" w:rsidP="00E11569">
      <w:pPr>
        <w:pStyle w:val="NormalIndent"/>
        <w:ind w:firstLine="0"/>
        <w:jc w:val="center"/>
      </w:pPr>
      <w:r w:rsidRPr="00A91AAD">
        <w:rPr>
          <w:rFonts w:eastAsiaTheme="minorEastAsia"/>
          <w:noProof/>
        </w:rPr>
        <w:object w:dxaOrig="6288" w:dyaOrig="2005" w14:anchorId="79757679">
          <v:shape id="_x0000_i1027" type="#_x0000_t75" alt="" style="width:246.8pt;height:73.05pt;mso-width-percent:0;mso-height-percent:0;mso-width-percent:0;mso-height-percent:0" o:ole="">
            <v:imagedata r:id="rId23" o:title="" croptop="5304f" cropright="1111f"/>
          </v:shape>
          <o:OLEObject Type="Embed" ProgID="Visio.Drawing.15" ShapeID="_x0000_i1027" DrawAspect="Content" ObjectID="_1720165290" r:id="rId24"/>
        </w:object>
      </w:r>
    </w:p>
    <w:p w14:paraId="78524EF7" w14:textId="1A0D3C45" w:rsidR="00255250" w:rsidRPr="00B50411" w:rsidRDefault="00306DC6" w:rsidP="00A66241">
      <w:pPr>
        <w:pStyle w:val="Caption"/>
      </w:pPr>
      <w:r w:rsidRPr="00B50411">
        <w:t>Figure 3</w:t>
      </w:r>
      <w:r w:rsidR="00255250" w:rsidRPr="00B50411">
        <w:t xml:space="preserve">. Typical </w:t>
      </w:r>
      <w:r w:rsidR="007C68DD" w:rsidRPr="00B50411">
        <w:t xml:space="preserve">architecture of a </w:t>
      </w:r>
      <w:r w:rsidR="00255250" w:rsidRPr="00B50411">
        <w:t>CNN</w:t>
      </w:r>
    </w:p>
    <w:p w14:paraId="55CF6555" w14:textId="4E0F0D01" w:rsidR="00255250" w:rsidRPr="00B50411" w:rsidRDefault="0065163D" w:rsidP="00255250">
      <w:pPr>
        <w:pStyle w:val="NormalIndent"/>
      </w:pPr>
      <w:r w:rsidRPr="00B50411">
        <w:t xml:space="preserve">The </w:t>
      </w:r>
      <w:r w:rsidR="00F41C91" w:rsidRPr="00B50411">
        <w:t xml:space="preserve">two-dimensional (2D) features of the </w:t>
      </w:r>
      <w:r w:rsidR="00F93E54" w:rsidRPr="00B50411">
        <w:t>original</w:t>
      </w:r>
      <w:r w:rsidR="00F93E54" w:rsidRPr="00B50411">
        <w:t xml:space="preserve"> </w:t>
      </w:r>
      <w:r w:rsidR="00F41C91" w:rsidRPr="00B50411">
        <w:t xml:space="preserve">EMI are extracted through the convolution kernel and </w:t>
      </w:r>
      <w:r w:rsidR="00F93E54">
        <w:t>are</w:t>
      </w:r>
      <w:r w:rsidRPr="00B50411">
        <w:t xml:space="preserve"> </w:t>
      </w:r>
      <w:r w:rsidR="00F41C91" w:rsidRPr="00B50411">
        <w:t xml:space="preserve">employed as </w:t>
      </w:r>
      <w:r w:rsidRPr="00B50411">
        <w:t xml:space="preserve">input </w:t>
      </w:r>
      <w:r w:rsidR="00F41C91" w:rsidRPr="00B50411">
        <w:t>to</w:t>
      </w:r>
      <w:r w:rsidRPr="00B50411">
        <w:t xml:space="preserve"> the CNN</w:t>
      </w:r>
      <w:r w:rsidR="00F41C91" w:rsidRPr="00B50411">
        <w:t xml:space="preserve"> for quantitative detection of interface debonding of CFST members. T</w:t>
      </w:r>
      <w:r w:rsidRPr="00B50411">
        <w:t xml:space="preserve">he feature map after the convolution layer is pooled to achieve dimensionality reduction and secondary feature extraction. In the fully connected layer, the </w:t>
      </w:r>
      <w:r w:rsidR="00F41C91" w:rsidRPr="00B50411">
        <w:t xml:space="preserve">2D </w:t>
      </w:r>
      <w:r w:rsidRPr="00B50411">
        <w:t xml:space="preserve">features are mapped to one-dimensional vectors, and the extracted features are classified by the </w:t>
      </w:r>
      <w:r w:rsidR="007411E8" w:rsidRPr="00B50411">
        <w:t>SoftMax</w:t>
      </w:r>
      <w:r w:rsidRPr="00B50411">
        <w:t xml:space="preserve"> classifier</w:t>
      </w:r>
      <w:r w:rsidR="00F41C91" w:rsidRPr="00B50411">
        <w:t>.</w:t>
      </w:r>
      <w:r w:rsidRPr="00B50411">
        <w:t xml:space="preserve"> </w:t>
      </w:r>
      <w:r w:rsidR="00F41C91" w:rsidRPr="00B50411">
        <w:t>T</w:t>
      </w:r>
      <w:r w:rsidRPr="00B50411">
        <w:t xml:space="preserve">he output layer </w:t>
      </w:r>
      <w:r w:rsidR="00D20A00">
        <w:t>provides</w:t>
      </w:r>
      <w:r w:rsidRPr="00B50411">
        <w:t xml:space="preserve"> the </w:t>
      </w:r>
      <w:r w:rsidR="00D20A00">
        <w:t xml:space="preserve">result of </w:t>
      </w:r>
      <w:r w:rsidRPr="00B50411">
        <w:t xml:space="preserve">damage </w:t>
      </w:r>
      <w:r w:rsidR="00F41C91" w:rsidRPr="00B50411">
        <w:t xml:space="preserve">intensity or </w:t>
      </w:r>
      <w:r w:rsidRPr="00B50411">
        <w:t>degree.</w:t>
      </w:r>
    </w:p>
    <w:p w14:paraId="73052993" w14:textId="1211AA59" w:rsidR="008A5AEB" w:rsidRPr="00B50411" w:rsidRDefault="00671C55" w:rsidP="008A5AEB">
      <w:pPr>
        <w:pStyle w:val="Heading1"/>
      </w:pPr>
      <w:r w:rsidRPr="00B50411">
        <w:t xml:space="preserve">Numerical </w:t>
      </w:r>
      <w:r w:rsidR="00A05378" w:rsidRPr="00B50411">
        <w:t xml:space="preserve">validation </w:t>
      </w:r>
    </w:p>
    <w:p w14:paraId="0CD4C1AA" w14:textId="1B3CEDE4" w:rsidR="008E006E" w:rsidRPr="00B50411" w:rsidRDefault="00671C55" w:rsidP="00671C55">
      <w:pPr>
        <w:pStyle w:val="Heading2"/>
      </w:pPr>
      <w:r w:rsidRPr="00B50411">
        <w:t xml:space="preserve">Numerical </w:t>
      </w:r>
      <w:r w:rsidR="00EF76BA" w:rsidRPr="00B50411">
        <w:t>m</w:t>
      </w:r>
      <w:r w:rsidRPr="00B50411">
        <w:t xml:space="preserve">odel of </w:t>
      </w:r>
      <w:r w:rsidR="003C7372">
        <w:t xml:space="preserve">the </w:t>
      </w:r>
      <w:r w:rsidRPr="00B50411">
        <w:t xml:space="preserve">PZT-CFST </w:t>
      </w:r>
      <w:r w:rsidR="00EF76BA" w:rsidRPr="00B50411">
        <w:t>c</w:t>
      </w:r>
      <w:r w:rsidRPr="00B50411">
        <w:t xml:space="preserve">oupling </w:t>
      </w:r>
      <w:r w:rsidR="00EF76BA" w:rsidRPr="00B50411">
        <w:t>s</w:t>
      </w:r>
      <w:r w:rsidRPr="00B50411">
        <w:t>ystem</w:t>
      </w:r>
    </w:p>
    <w:p w14:paraId="732535FE" w14:textId="7F1A4071" w:rsidR="00EB1ABD" w:rsidRPr="00B50411" w:rsidRDefault="00671C55" w:rsidP="00774468">
      <w:r w:rsidRPr="00B50411">
        <w:t xml:space="preserve">The multi-physics field </w:t>
      </w:r>
      <w:r w:rsidR="00C81654" w:rsidRPr="00B50411">
        <w:t xml:space="preserve">finite element </w:t>
      </w:r>
      <w:r w:rsidR="003C7372" w:rsidRPr="00B50411">
        <w:t xml:space="preserve">model </w:t>
      </w:r>
      <w:r w:rsidR="00C81654" w:rsidRPr="00B50411">
        <w:t>(FE</w:t>
      </w:r>
      <w:r w:rsidR="003C7372">
        <w:t>M</w:t>
      </w:r>
      <w:r w:rsidR="00C81654" w:rsidRPr="00B50411">
        <w:t xml:space="preserve">) as shown in Figure 4 for the PZT-CFST </w:t>
      </w:r>
      <w:r w:rsidRPr="00B50411">
        <w:t>coupl</w:t>
      </w:r>
      <w:r w:rsidR="00C81654" w:rsidRPr="00B50411">
        <w:t xml:space="preserve">ing system </w:t>
      </w:r>
      <w:r w:rsidRPr="00B50411">
        <w:t xml:space="preserve">was established using COMSOL </w:t>
      </w:r>
      <w:r w:rsidR="00C81654" w:rsidRPr="00B50411">
        <w:t xml:space="preserve">and </w:t>
      </w:r>
      <w:r w:rsidRPr="00B50411">
        <w:t xml:space="preserve">the influence of </w:t>
      </w:r>
      <w:r w:rsidR="00C81654" w:rsidRPr="00B50411">
        <w:t xml:space="preserve">interface debonding </w:t>
      </w:r>
      <w:r w:rsidRPr="00B50411">
        <w:t>defect size on the EMI impedance signal</w:t>
      </w:r>
      <w:r w:rsidR="00C81654" w:rsidRPr="00B50411">
        <w:t xml:space="preserve"> is investigated numerically</w:t>
      </w:r>
      <w:r w:rsidRPr="00B50411">
        <w:t>.</w:t>
      </w:r>
      <w:r w:rsidR="00C81654" w:rsidRPr="00B50411">
        <w:t xml:space="preserve"> </w:t>
      </w:r>
    </w:p>
    <w:p w14:paraId="61872FD8" w14:textId="24196A11" w:rsidR="006B7E70" w:rsidRPr="00B50411" w:rsidRDefault="00A91AAD" w:rsidP="006B7E70">
      <w:pPr>
        <w:pStyle w:val="NormalIndent"/>
        <w:ind w:firstLine="0"/>
        <w:jc w:val="center"/>
      </w:pPr>
      <w:r w:rsidRPr="00B50411">
        <w:rPr>
          <w:noProof/>
        </w:rPr>
        <w:object w:dxaOrig="6613" w:dyaOrig="3432" w14:anchorId="04D69691">
          <v:shape id="_x0000_i1026" type="#_x0000_t75" alt="" style="width:199.3pt;height:104.35pt;mso-width-percent:0;mso-height-percent:0;mso-width-percent:0;mso-height-percent:0" o:ole="">
            <v:imagedata r:id="rId25" o:title="" croptop="807f" cropbottom="1884f" cropright="1725f"/>
          </v:shape>
          <o:OLEObject Type="Embed" ProgID="Visio.Drawing.15" ShapeID="_x0000_i1026" DrawAspect="Content" ObjectID="_1720165291" r:id="rId26"/>
        </w:object>
      </w:r>
    </w:p>
    <w:p w14:paraId="389D885A" w14:textId="34F911CA" w:rsidR="008E006E" w:rsidRPr="00B50411" w:rsidRDefault="00306DC6" w:rsidP="001B3712">
      <w:pPr>
        <w:pStyle w:val="Caption"/>
      </w:pPr>
      <w:r w:rsidRPr="00B50411">
        <w:t>Figure 4.</w:t>
      </w:r>
      <w:r w:rsidR="006A03AB" w:rsidRPr="00B50411">
        <w:t xml:space="preserve"> </w:t>
      </w:r>
      <w:r w:rsidR="00B450AB" w:rsidRPr="00B50411">
        <w:t xml:space="preserve">The FE model of </w:t>
      </w:r>
      <w:r w:rsidR="00C81654" w:rsidRPr="00B50411">
        <w:t xml:space="preserve">the coupling system of </w:t>
      </w:r>
      <w:r w:rsidR="008465A9" w:rsidRPr="00B50411">
        <w:t>CFST</w:t>
      </w:r>
      <w:r w:rsidR="00B450AB" w:rsidRPr="00B50411">
        <w:t xml:space="preserve"> with </w:t>
      </w:r>
      <w:r w:rsidR="00682B53" w:rsidRPr="00B50411">
        <w:t>debonding defect and a</w:t>
      </w:r>
      <w:r w:rsidR="00B450AB" w:rsidRPr="00B50411">
        <w:t xml:space="preserve"> surface-bonded PZT</w:t>
      </w:r>
    </w:p>
    <w:p w14:paraId="71ADCC91" w14:textId="38351CD9" w:rsidR="00EE226F" w:rsidRDefault="003C7372" w:rsidP="00EE226F">
      <w:pPr>
        <w:pStyle w:val="Caption"/>
        <w:keepNext/>
        <w:jc w:val="both"/>
      </w:pPr>
      <w:r>
        <w:t xml:space="preserve">  </w:t>
      </w:r>
      <w:r w:rsidR="00EE226F" w:rsidRPr="00B50411">
        <w:t>The PZT has a length and a width of 15mm and 10mm, respectively, and a thickness of 0.3</w:t>
      </w:r>
      <w:r w:rsidR="00EE226F">
        <w:t xml:space="preserve"> </w:t>
      </w:r>
      <w:r w:rsidR="00EE226F" w:rsidRPr="00B50411">
        <w:t xml:space="preserve">mm. The polarization direction is in its thickness direction. The </w:t>
      </w:r>
      <w:bookmarkStart w:id="4" w:name="_Hlk99143264"/>
      <w:r w:rsidR="00EE226F" w:rsidRPr="00B50411">
        <w:t>material propertie</w:t>
      </w:r>
      <w:bookmarkEnd w:id="4"/>
      <w:r w:rsidR="00EE226F" w:rsidRPr="00B50411">
        <w:t xml:space="preserve">s </w:t>
      </w:r>
      <w:r>
        <w:t xml:space="preserve">of steel, concrete and PZT sensor </w:t>
      </w:r>
      <w:r w:rsidR="00EE226F" w:rsidRPr="00B50411">
        <w:t>are shown in Table 1. The detailed mechanical (elastic constant</w:t>
      </w:r>
      <w:r w:rsidR="00EE226F" w:rsidRPr="00B50411">
        <w:rPr>
          <w:rFonts w:eastAsia="SimSun"/>
        </w:rPr>
        <w:t xml:space="preserve">) </w:t>
      </w:r>
      <w:r w:rsidR="00EE226F" w:rsidRPr="00B50411">
        <w:t xml:space="preserve">and piezoelectric properties </w:t>
      </w:r>
      <w:r w:rsidR="00EE226F" w:rsidRPr="00B50411">
        <w:rPr>
          <w:rFonts w:eastAsia="SimSun"/>
        </w:rPr>
        <w:t>(</w:t>
      </w:r>
      <w:r w:rsidR="00EE226F" w:rsidRPr="00B50411">
        <w:t xml:space="preserve">dielectric constant and </w:t>
      </w:r>
      <w:r>
        <w:t>p</w:t>
      </w:r>
      <w:r w:rsidR="00EE226F" w:rsidRPr="00B50411">
        <w:t>iezoelectric stress constant</w:t>
      </w:r>
      <w:r w:rsidR="00EE226F" w:rsidRPr="00B50411">
        <w:rPr>
          <w:rFonts w:eastAsia="SimSun"/>
        </w:rPr>
        <w:t xml:space="preserve">) </w:t>
      </w:r>
      <w:r w:rsidR="00EE226F" w:rsidRPr="00B50411">
        <w:t xml:space="preserve">are taken from previous studies by Xu et al. </w:t>
      </w:r>
      <w:r w:rsidR="00EE226F" w:rsidRPr="00B50411">
        <w:rPr>
          <w:lang w:eastAsia="zh-CN"/>
        </w:rPr>
        <w:t>[</w:t>
      </w:r>
      <w:r w:rsidR="00EE226F">
        <w:t>7</w:t>
      </w:r>
      <w:r w:rsidR="00EE226F" w:rsidRPr="00B50411">
        <w:t xml:space="preserve">, </w:t>
      </w:r>
      <w:r w:rsidR="00EE226F">
        <w:t>19</w:t>
      </w:r>
      <w:r w:rsidR="00EE226F" w:rsidRPr="00B50411">
        <w:t>].</w:t>
      </w:r>
    </w:p>
    <w:p w14:paraId="2863117C" w14:textId="68E343D2" w:rsidR="00B859C0" w:rsidRPr="00B50411" w:rsidRDefault="001B3712" w:rsidP="00027BCB">
      <w:pPr>
        <w:pStyle w:val="Caption"/>
        <w:keepNext/>
      </w:pPr>
      <w:r w:rsidRPr="00B50411">
        <w:t>Table 1. Material propertie</w:t>
      </w:r>
      <w:r w:rsidR="00734BCD" w:rsidRPr="00B50411">
        <w:t>s</w:t>
      </w:r>
    </w:p>
    <w:tbl>
      <w:tblPr>
        <w:tblW w:w="0" w:type="auto"/>
        <w:jc w:val="center"/>
        <w:tblBorders>
          <w:top w:val="single" w:sz="12" w:space="0" w:color="auto"/>
          <w:bottom w:val="single" w:sz="12" w:space="0" w:color="auto"/>
        </w:tblBorders>
        <w:tblCellMar>
          <w:left w:w="0" w:type="dxa"/>
          <w:right w:w="0" w:type="dxa"/>
        </w:tblCellMar>
        <w:tblLook w:val="0000" w:firstRow="0" w:lastRow="0" w:firstColumn="0" w:lastColumn="0" w:noHBand="0" w:noVBand="0"/>
      </w:tblPr>
      <w:tblGrid>
        <w:gridCol w:w="918"/>
        <w:gridCol w:w="1624"/>
        <w:gridCol w:w="1235"/>
        <w:gridCol w:w="819"/>
      </w:tblGrid>
      <w:tr w:rsidR="00F726D4" w:rsidRPr="00B50411" w14:paraId="59092DAF" w14:textId="77777777" w:rsidTr="00110342">
        <w:trPr>
          <w:trHeight w:val="283"/>
          <w:jc w:val="center"/>
        </w:trPr>
        <w:tc>
          <w:tcPr>
            <w:tcW w:w="0" w:type="auto"/>
            <w:tcBorders>
              <w:top w:val="single" w:sz="4" w:space="0" w:color="auto"/>
              <w:bottom w:val="single" w:sz="4" w:space="0" w:color="auto"/>
            </w:tcBorders>
            <w:tcMar>
              <w:top w:w="13" w:type="dxa"/>
              <w:left w:w="13" w:type="dxa"/>
              <w:bottom w:w="0" w:type="dxa"/>
              <w:right w:w="13" w:type="dxa"/>
            </w:tcMar>
            <w:vAlign w:val="center"/>
          </w:tcPr>
          <w:p w14:paraId="4CD67815" w14:textId="09ECEC84" w:rsidR="00476AE7" w:rsidRPr="00B50411" w:rsidRDefault="0093232E" w:rsidP="00476AE7">
            <w:pPr>
              <w:pStyle w:val="NormalIndent"/>
              <w:jc w:val="center"/>
            </w:pPr>
            <w:r w:rsidRPr="00B50411">
              <w:rPr>
                <w:rFonts w:eastAsia="SimSun"/>
              </w:rPr>
              <w:t>Material</w:t>
            </w:r>
          </w:p>
        </w:tc>
        <w:tc>
          <w:tcPr>
            <w:tcW w:w="0" w:type="auto"/>
            <w:tcBorders>
              <w:top w:val="single" w:sz="4" w:space="0" w:color="auto"/>
              <w:bottom w:val="single" w:sz="4" w:space="0" w:color="auto"/>
            </w:tcBorders>
            <w:tcMar>
              <w:top w:w="13" w:type="dxa"/>
              <w:left w:w="13" w:type="dxa"/>
              <w:bottom w:w="0" w:type="dxa"/>
              <w:right w:w="13" w:type="dxa"/>
            </w:tcMar>
            <w:vAlign w:val="center"/>
          </w:tcPr>
          <w:p w14:paraId="0EAEE786" w14:textId="77777777" w:rsidR="00F726D4" w:rsidRPr="00B50411" w:rsidRDefault="00F726D4" w:rsidP="00476AE7">
            <w:pPr>
              <w:pStyle w:val="NormalIndent"/>
              <w:jc w:val="center"/>
              <w:rPr>
                <w:rFonts w:eastAsia="SimSun"/>
              </w:rPr>
            </w:pPr>
            <w:r w:rsidRPr="00B50411">
              <w:rPr>
                <w:rFonts w:eastAsia="SimSun"/>
              </w:rPr>
              <w:t>Young’s modulus</w:t>
            </w:r>
          </w:p>
          <w:p w14:paraId="5AC99059" w14:textId="1A4146DA" w:rsidR="00476AE7" w:rsidRPr="00B50411" w:rsidRDefault="00476AE7" w:rsidP="00476AE7">
            <w:pPr>
              <w:pStyle w:val="NormalIndent"/>
              <w:jc w:val="center"/>
            </w:pPr>
            <w:r w:rsidRPr="00B50411">
              <w:t>(GPa)</w:t>
            </w:r>
          </w:p>
        </w:tc>
        <w:tc>
          <w:tcPr>
            <w:tcW w:w="0" w:type="auto"/>
            <w:tcBorders>
              <w:top w:val="single" w:sz="4" w:space="0" w:color="auto"/>
              <w:bottom w:val="single" w:sz="4" w:space="0" w:color="auto"/>
            </w:tcBorders>
            <w:tcMar>
              <w:top w:w="13" w:type="dxa"/>
              <w:left w:w="13" w:type="dxa"/>
              <w:bottom w:w="0" w:type="dxa"/>
              <w:right w:w="13" w:type="dxa"/>
            </w:tcMar>
            <w:vAlign w:val="center"/>
          </w:tcPr>
          <w:p w14:paraId="01B3948E" w14:textId="099A3D4A" w:rsidR="00476AE7" w:rsidRPr="00B50411" w:rsidRDefault="00F726D4" w:rsidP="00476AE7">
            <w:pPr>
              <w:pStyle w:val="NormalIndent"/>
              <w:jc w:val="center"/>
            </w:pPr>
            <w:r w:rsidRPr="00B50411">
              <w:rPr>
                <w:rFonts w:eastAsia="SimSun"/>
              </w:rPr>
              <w:t>Poisson ratio</w:t>
            </w:r>
          </w:p>
        </w:tc>
        <w:tc>
          <w:tcPr>
            <w:tcW w:w="0" w:type="auto"/>
            <w:tcBorders>
              <w:top w:val="single" w:sz="4" w:space="0" w:color="auto"/>
              <w:bottom w:val="single" w:sz="4" w:space="0" w:color="auto"/>
            </w:tcBorders>
            <w:tcMar>
              <w:top w:w="13" w:type="dxa"/>
              <w:left w:w="13" w:type="dxa"/>
              <w:bottom w:w="0" w:type="dxa"/>
              <w:right w:w="13" w:type="dxa"/>
            </w:tcMar>
            <w:vAlign w:val="center"/>
          </w:tcPr>
          <w:p w14:paraId="5F08BC91" w14:textId="77777777" w:rsidR="00F726D4" w:rsidRPr="00B50411" w:rsidRDefault="00F726D4" w:rsidP="00476AE7">
            <w:pPr>
              <w:pStyle w:val="NormalIndent"/>
              <w:jc w:val="center"/>
              <w:rPr>
                <w:rFonts w:eastAsia="SimSun"/>
              </w:rPr>
            </w:pPr>
            <w:r w:rsidRPr="00B50411">
              <w:rPr>
                <w:rFonts w:eastAsia="SimSun"/>
              </w:rPr>
              <w:t>Density</w:t>
            </w:r>
          </w:p>
          <w:p w14:paraId="6156C67A" w14:textId="59850474" w:rsidR="00476AE7" w:rsidRPr="00B50411" w:rsidRDefault="00476AE7" w:rsidP="00476AE7">
            <w:pPr>
              <w:pStyle w:val="NormalIndent"/>
              <w:jc w:val="center"/>
            </w:pPr>
            <w:r w:rsidRPr="00B50411">
              <w:t>(kg/m³)</w:t>
            </w:r>
          </w:p>
        </w:tc>
      </w:tr>
      <w:tr w:rsidR="00F726D4" w:rsidRPr="00B50411" w14:paraId="0CB5E563" w14:textId="77777777" w:rsidTr="00110342">
        <w:trPr>
          <w:trHeight w:val="283"/>
          <w:jc w:val="center"/>
        </w:trPr>
        <w:tc>
          <w:tcPr>
            <w:tcW w:w="0" w:type="auto"/>
            <w:tcBorders>
              <w:top w:val="single" w:sz="4" w:space="0" w:color="auto"/>
              <w:bottom w:val="nil"/>
            </w:tcBorders>
            <w:tcMar>
              <w:top w:w="13" w:type="dxa"/>
              <w:left w:w="13" w:type="dxa"/>
              <w:bottom w:w="0" w:type="dxa"/>
              <w:right w:w="13" w:type="dxa"/>
            </w:tcMar>
            <w:vAlign w:val="center"/>
          </w:tcPr>
          <w:p w14:paraId="0648F34A" w14:textId="15E7FE37" w:rsidR="00476AE7" w:rsidRPr="00B50411" w:rsidRDefault="0093232E" w:rsidP="00476AE7">
            <w:pPr>
              <w:pStyle w:val="NormalIndent"/>
              <w:jc w:val="center"/>
            </w:pPr>
            <w:r w:rsidRPr="00B50411">
              <w:rPr>
                <w:rFonts w:eastAsia="SimSun"/>
              </w:rPr>
              <w:t>Steel</w:t>
            </w:r>
          </w:p>
        </w:tc>
        <w:tc>
          <w:tcPr>
            <w:tcW w:w="0" w:type="auto"/>
            <w:tcBorders>
              <w:top w:val="single" w:sz="4" w:space="0" w:color="auto"/>
              <w:bottom w:val="nil"/>
            </w:tcBorders>
            <w:tcMar>
              <w:top w:w="13" w:type="dxa"/>
              <w:left w:w="13" w:type="dxa"/>
              <w:bottom w:w="0" w:type="dxa"/>
              <w:right w:w="13" w:type="dxa"/>
            </w:tcMar>
            <w:vAlign w:val="center"/>
          </w:tcPr>
          <w:p w14:paraId="37AA00BA" w14:textId="77777777" w:rsidR="00476AE7" w:rsidRPr="00B50411" w:rsidRDefault="00476AE7" w:rsidP="00476AE7">
            <w:pPr>
              <w:pStyle w:val="NormalIndent"/>
              <w:jc w:val="center"/>
            </w:pPr>
            <w:r w:rsidRPr="00B50411">
              <w:t>210</w:t>
            </w:r>
          </w:p>
        </w:tc>
        <w:tc>
          <w:tcPr>
            <w:tcW w:w="0" w:type="auto"/>
            <w:tcBorders>
              <w:top w:val="single" w:sz="4" w:space="0" w:color="auto"/>
              <w:bottom w:val="nil"/>
            </w:tcBorders>
            <w:tcMar>
              <w:top w:w="13" w:type="dxa"/>
              <w:left w:w="13" w:type="dxa"/>
              <w:bottom w:w="0" w:type="dxa"/>
              <w:right w:w="13" w:type="dxa"/>
            </w:tcMar>
            <w:vAlign w:val="center"/>
          </w:tcPr>
          <w:p w14:paraId="0FEAA4CF" w14:textId="77777777" w:rsidR="00476AE7" w:rsidRPr="00B50411" w:rsidRDefault="00476AE7" w:rsidP="00476AE7">
            <w:pPr>
              <w:pStyle w:val="NormalIndent"/>
              <w:jc w:val="center"/>
            </w:pPr>
            <w:r w:rsidRPr="00B50411">
              <w:t>0.29</w:t>
            </w:r>
          </w:p>
        </w:tc>
        <w:tc>
          <w:tcPr>
            <w:tcW w:w="0" w:type="auto"/>
            <w:tcBorders>
              <w:top w:val="single" w:sz="4" w:space="0" w:color="auto"/>
              <w:bottom w:val="nil"/>
            </w:tcBorders>
            <w:tcMar>
              <w:top w:w="13" w:type="dxa"/>
              <w:left w:w="13" w:type="dxa"/>
              <w:bottom w:w="0" w:type="dxa"/>
              <w:right w:w="13" w:type="dxa"/>
            </w:tcMar>
            <w:vAlign w:val="center"/>
          </w:tcPr>
          <w:p w14:paraId="37C14662" w14:textId="77777777" w:rsidR="00476AE7" w:rsidRPr="00B50411" w:rsidRDefault="00476AE7" w:rsidP="00476AE7">
            <w:pPr>
              <w:pStyle w:val="NormalIndent"/>
              <w:jc w:val="center"/>
            </w:pPr>
            <w:r w:rsidRPr="00B50411">
              <w:t>7850</w:t>
            </w:r>
          </w:p>
        </w:tc>
      </w:tr>
      <w:tr w:rsidR="00F726D4" w:rsidRPr="00B50411" w14:paraId="7DD01D0E" w14:textId="77777777" w:rsidTr="00110342">
        <w:trPr>
          <w:trHeight w:val="283"/>
          <w:jc w:val="center"/>
        </w:trPr>
        <w:tc>
          <w:tcPr>
            <w:tcW w:w="0" w:type="auto"/>
            <w:tcBorders>
              <w:top w:val="nil"/>
            </w:tcBorders>
            <w:tcMar>
              <w:top w:w="13" w:type="dxa"/>
              <w:left w:w="13" w:type="dxa"/>
              <w:bottom w:w="0" w:type="dxa"/>
              <w:right w:w="13" w:type="dxa"/>
            </w:tcMar>
            <w:vAlign w:val="center"/>
          </w:tcPr>
          <w:p w14:paraId="2A6791F3" w14:textId="1039C421" w:rsidR="00476AE7" w:rsidRPr="00B50411" w:rsidRDefault="0093232E" w:rsidP="00476AE7">
            <w:pPr>
              <w:pStyle w:val="NormalIndent"/>
              <w:jc w:val="center"/>
            </w:pPr>
            <w:r w:rsidRPr="00B50411">
              <w:rPr>
                <w:rFonts w:eastAsia="SimSun"/>
              </w:rPr>
              <w:t>Concrete</w:t>
            </w:r>
          </w:p>
        </w:tc>
        <w:tc>
          <w:tcPr>
            <w:tcW w:w="0" w:type="auto"/>
            <w:tcBorders>
              <w:top w:val="nil"/>
            </w:tcBorders>
            <w:tcMar>
              <w:top w:w="13" w:type="dxa"/>
              <w:left w:w="13" w:type="dxa"/>
              <w:bottom w:w="0" w:type="dxa"/>
              <w:right w:w="13" w:type="dxa"/>
            </w:tcMar>
            <w:vAlign w:val="center"/>
          </w:tcPr>
          <w:p w14:paraId="6256D7F0" w14:textId="77777777" w:rsidR="00476AE7" w:rsidRPr="00B50411" w:rsidRDefault="00476AE7" w:rsidP="00476AE7">
            <w:pPr>
              <w:pStyle w:val="NormalIndent"/>
              <w:jc w:val="center"/>
            </w:pPr>
            <w:r w:rsidRPr="00B50411">
              <w:t>25</w:t>
            </w:r>
          </w:p>
        </w:tc>
        <w:tc>
          <w:tcPr>
            <w:tcW w:w="0" w:type="auto"/>
            <w:tcBorders>
              <w:top w:val="nil"/>
            </w:tcBorders>
            <w:tcMar>
              <w:top w:w="13" w:type="dxa"/>
              <w:left w:w="13" w:type="dxa"/>
              <w:bottom w:w="0" w:type="dxa"/>
              <w:right w:w="13" w:type="dxa"/>
            </w:tcMar>
            <w:vAlign w:val="center"/>
          </w:tcPr>
          <w:p w14:paraId="38A70906" w14:textId="77777777" w:rsidR="00476AE7" w:rsidRPr="00B50411" w:rsidRDefault="00476AE7" w:rsidP="00476AE7">
            <w:pPr>
              <w:pStyle w:val="NormalIndent"/>
              <w:jc w:val="center"/>
            </w:pPr>
            <w:r w:rsidRPr="00B50411">
              <w:t>0.2</w:t>
            </w:r>
          </w:p>
        </w:tc>
        <w:tc>
          <w:tcPr>
            <w:tcW w:w="0" w:type="auto"/>
            <w:tcBorders>
              <w:top w:val="nil"/>
            </w:tcBorders>
            <w:tcMar>
              <w:top w:w="13" w:type="dxa"/>
              <w:left w:w="13" w:type="dxa"/>
              <w:bottom w:w="0" w:type="dxa"/>
              <w:right w:w="13" w:type="dxa"/>
            </w:tcMar>
            <w:vAlign w:val="center"/>
          </w:tcPr>
          <w:p w14:paraId="7B12082A" w14:textId="77777777" w:rsidR="00476AE7" w:rsidRPr="00B50411" w:rsidRDefault="00476AE7" w:rsidP="00476AE7">
            <w:pPr>
              <w:pStyle w:val="NormalIndent"/>
              <w:jc w:val="center"/>
            </w:pPr>
            <w:r w:rsidRPr="00B50411">
              <w:t>2500</w:t>
            </w:r>
          </w:p>
        </w:tc>
      </w:tr>
      <w:tr w:rsidR="00F726D4" w:rsidRPr="00B50411" w14:paraId="28AA57F5" w14:textId="77777777" w:rsidTr="00110342">
        <w:trPr>
          <w:trHeight w:val="283"/>
          <w:jc w:val="center"/>
        </w:trPr>
        <w:tc>
          <w:tcPr>
            <w:tcW w:w="0" w:type="auto"/>
            <w:tcBorders>
              <w:bottom w:val="single" w:sz="4" w:space="0" w:color="auto"/>
            </w:tcBorders>
            <w:tcMar>
              <w:top w:w="13" w:type="dxa"/>
              <w:left w:w="13" w:type="dxa"/>
              <w:bottom w:w="0" w:type="dxa"/>
              <w:right w:w="13" w:type="dxa"/>
            </w:tcMar>
            <w:vAlign w:val="center"/>
          </w:tcPr>
          <w:p w14:paraId="3B17654A" w14:textId="77777777" w:rsidR="00476AE7" w:rsidRPr="00B50411" w:rsidRDefault="00476AE7" w:rsidP="00476AE7">
            <w:pPr>
              <w:pStyle w:val="NormalIndent"/>
              <w:jc w:val="center"/>
            </w:pPr>
            <w:r w:rsidRPr="00B50411">
              <w:t>PZT</w:t>
            </w:r>
          </w:p>
        </w:tc>
        <w:tc>
          <w:tcPr>
            <w:tcW w:w="0" w:type="auto"/>
            <w:tcBorders>
              <w:bottom w:val="single" w:sz="4" w:space="0" w:color="auto"/>
            </w:tcBorders>
            <w:tcMar>
              <w:top w:w="13" w:type="dxa"/>
              <w:left w:w="13" w:type="dxa"/>
              <w:bottom w:w="0" w:type="dxa"/>
              <w:right w:w="13" w:type="dxa"/>
            </w:tcMar>
            <w:vAlign w:val="center"/>
          </w:tcPr>
          <w:p w14:paraId="0B95A027" w14:textId="77777777" w:rsidR="00476AE7" w:rsidRPr="00B50411" w:rsidRDefault="00476AE7" w:rsidP="00476AE7">
            <w:pPr>
              <w:pStyle w:val="NormalIndent"/>
              <w:jc w:val="center"/>
            </w:pPr>
            <w:r w:rsidRPr="00B50411">
              <w:t>---</w:t>
            </w:r>
          </w:p>
        </w:tc>
        <w:tc>
          <w:tcPr>
            <w:tcW w:w="0" w:type="auto"/>
            <w:tcBorders>
              <w:bottom w:val="single" w:sz="4" w:space="0" w:color="auto"/>
            </w:tcBorders>
            <w:tcMar>
              <w:top w:w="13" w:type="dxa"/>
              <w:left w:w="13" w:type="dxa"/>
              <w:bottom w:w="0" w:type="dxa"/>
              <w:right w:w="13" w:type="dxa"/>
            </w:tcMar>
            <w:vAlign w:val="center"/>
          </w:tcPr>
          <w:p w14:paraId="062DAA99" w14:textId="657BD0EC" w:rsidR="00476AE7" w:rsidRPr="00B50411" w:rsidRDefault="003C5CED" w:rsidP="00476AE7">
            <w:pPr>
              <w:pStyle w:val="NormalIndent"/>
              <w:jc w:val="center"/>
            </w:pPr>
            <w:r w:rsidRPr="00B50411">
              <w:t>0.36</w:t>
            </w:r>
          </w:p>
        </w:tc>
        <w:tc>
          <w:tcPr>
            <w:tcW w:w="0" w:type="auto"/>
            <w:tcBorders>
              <w:bottom w:val="single" w:sz="4" w:space="0" w:color="auto"/>
            </w:tcBorders>
            <w:tcMar>
              <w:top w:w="13" w:type="dxa"/>
              <w:left w:w="13" w:type="dxa"/>
              <w:bottom w:w="0" w:type="dxa"/>
              <w:right w:w="13" w:type="dxa"/>
            </w:tcMar>
            <w:vAlign w:val="center"/>
          </w:tcPr>
          <w:p w14:paraId="20F66C6D" w14:textId="77777777" w:rsidR="00476AE7" w:rsidRPr="00B50411" w:rsidRDefault="00476AE7" w:rsidP="00476AE7">
            <w:pPr>
              <w:pStyle w:val="NormalIndent"/>
              <w:jc w:val="center"/>
            </w:pPr>
            <w:r w:rsidRPr="00B50411">
              <w:t>7500</w:t>
            </w:r>
          </w:p>
        </w:tc>
      </w:tr>
    </w:tbl>
    <w:p w14:paraId="38C81F15" w14:textId="3E0667D4" w:rsidR="00E01335" w:rsidRPr="00B50411" w:rsidRDefault="00EA1F04" w:rsidP="008010AB">
      <w:pPr>
        <w:pStyle w:val="Heading2"/>
      </w:pPr>
      <w:r w:rsidRPr="00B50411">
        <w:lastRenderedPageBreak/>
        <w:t xml:space="preserve">EMI simulation </w:t>
      </w:r>
      <w:r w:rsidR="00221844" w:rsidRPr="00B50411">
        <w:t xml:space="preserve">results </w:t>
      </w:r>
      <w:r w:rsidRPr="00B50411">
        <w:t>of</w:t>
      </w:r>
      <w:r w:rsidR="005309D6" w:rsidRPr="00B50411">
        <w:t xml:space="preserve"> CFST members with </w:t>
      </w:r>
      <w:r w:rsidR="003C7372">
        <w:t xml:space="preserve">different </w:t>
      </w:r>
      <w:r w:rsidRPr="00B50411">
        <w:t>interface debonding defects</w:t>
      </w:r>
    </w:p>
    <w:p w14:paraId="445890BA" w14:textId="400AE7E7" w:rsidR="008010AB" w:rsidRPr="00B50411" w:rsidRDefault="00FF5A3F" w:rsidP="003905BA">
      <w:r w:rsidRPr="00B50411">
        <w:t xml:space="preserve">To investigate the influence of the length of interface debonding defects on the </w:t>
      </w:r>
      <w:r w:rsidR="00A34B79">
        <w:t>EMI</w:t>
      </w:r>
      <w:r w:rsidRPr="00B50411">
        <w:t xml:space="preserve"> signal, four cases are considered, which are CFST member</w:t>
      </w:r>
      <w:r w:rsidR="00221844" w:rsidRPr="00B50411">
        <w:t>s</w:t>
      </w:r>
      <w:r w:rsidRPr="00B50411">
        <w:t xml:space="preserve"> in health</w:t>
      </w:r>
      <w:r w:rsidR="00A34B79">
        <w:t>y condition</w:t>
      </w:r>
      <w:r w:rsidRPr="00B50411">
        <w:t xml:space="preserve"> and with debonding defect lengths of 150 mm, 100 mm and 50 mm, respectively. The depth of the </w:t>
      </w:r>
      <w:r w:rsidR="00A34B79">
        <w:t xml:space="preserve">interface debonding </w:t>
      </w:r>
      <w:r w:rsidRPr="00B50411">
        <w:t xml:space="preserve">defects is </w:t>
      </w:r>
      <w:r w:rsidR="00A34B79">
        <w:t xml:space="preserve">identical and </w:t>
      </w:r>
      <w:r w:rsidRPr="00B50411">
        <w:t xml:space="preserve">5 mm. </w:t>
      </w:r>
      <w:r w:rsidR="00720742" w:rsidRPr="00B50411">
        <w:t>A</w:t>
      </w:r>
      <w:r w:rsidR="00D3649B">
        <w:t>n</w:t>
      </w:r>
      <w:r w:rsidR="00720742" w:rsidRPr="00B50411">
        <w:t xml:space="preserve"> </w:t>
      </w:r>
      <w:r w:rsidR="00D3649B">
        <w:t>AC</w:t>
      </w:r>
      <w:r w:rsidR="005309D6" w:rsidRPr="00B50411">
        <w:t xml:space="preserve"> </w:t>
      </w:r>
      <w:r w:rsidR="00720742" w:rsidRPr="00B50411">
        <w:t xml:space="preserve">voltage </w:t>
      </w:r>
      <w:r w:rsidR="005309D6" w:rsidRPr="00B50411">
        <w:t>with an amplitude of</w:t>
      </w:r>
      <w:r w:rsidR="00720742" w:rsidRPr="00B50411">
        <w:t xml:space="preserve"> 1 V is applied to the upper surface of the PZT</w:t>
      </w:r>
      <w:r w:rsidR="005309D6" w:rsidRPr="00B50411">
        <w:t xml:space="preserve"> and</w:t>
      </w:r>
      <w:r w:rsidR="00720742" w:rsidRPr="00B50411">
        <w:t xml:space="preserve"> the lower surface </w:t>
      </w:r>
      <w:r w:rsidR="00A34B79">
        <w:t>that is</w:t>
      </w:r>
      <w:r w:rsidR="00720742" w:rsidRPr="00B50411">
        <w:t xml:space="preserve"> in contact with the </w:t>
      </w:r>
      <w:r w:rsidR="00221844" w:rsidRPr="00B50411">
        <w:t>steel tube of CFST</w:t>
      </w:r>
      <w:r w:rsidR="00A34B79">
        <w:t xml:space="preserve"> </w:t>
      </w:r>
      <w:r w:rsidR="00720742" w:rsidRPr="00B50411">
        <w:t>is grounded</w:t>
      </w:r>
      <w:r w:rsidR="005309D6" w:rsidRPr="00B50411">
        <w:t>.</w:t>
      </w:r>
      <w:r w:rsidR="00720742" w:rsidRPr="00B50411">
        <w:t xml:space="preserve"> </w:t>
      </w:r>
      <w:r w:rsidR="005309D6" w:rsidRPr="00B50411">
        <w:t>T</w:t>
      </w:r>
      <w:r w:rsidR="00720742" w:rsidRPr="00B50411">
        <w:t xml:space="preserve">he frequency band </w:t>
      </w:r>
      <w:r w:rsidR="005309D6" w:rsidRPr="00B50411">
        <w:t xml:space="preserve">of the </w:t>
      </w:r>
      <w:r w:rsidRPr="00B50411">
        <w:t xml:space="preserve">excitation signal </w:t>
      </w:r>
      <w:r w:rsidR="00720742" w:rsidRPr="00B50411">
        <w:t>is 1-800 kHz with an interval of 1</w:t>
      </w:r>
      <w:r w:rsidR="001F7E2F" w:rsidRPr="00B50411">
        <w:t xml:space="preserve"> </w:t>
      </w:r>
      <w:r w:rsidR="00720742" w:rsidRPr="00B50411">
        <w:t xml:space="preserve">kHz. </w:t>
      </w:r>
      <w:r w:rsidR="003905BA" w:rsidRPr="00B50411">
        <w:t xml:space="preserve">The </w:t>
      </w:r>
      <w:r w:rsidR="00A34B79">
        <w:t>EMI</w:t>
      </w:r>
      <w:r w:rsidR="003905BA" w:rsidRPr="00B50411">
        <w:t xml:space="preserve"> </w:t>
      </w:r>
      <w:r w:rsidRPr="00B50411">
        <w:t xml:space="preserve">of the </w:t>
      </w:r>
      <w:r w:rsidR="00A34B79">
        <w:t xml:space="preserve">healthy </w:t>
      </w:r>
      <w:r w:rsidRPr="00B50411">
        <w:t>specimen is</w:t>
      </w:r>
      <w:r w:rsidR="003905BA" w:rsidRPr="00B50411">
        <w:t xml:space="preserve"> shown in Figure 5</w:t>
      </w:r>
      <w:r w:rsidR="00221844" w:rsidRPr="00B50411">
        <w:t>.</w:t>
      </w:r>
      <w:r w:rsidR="003C72E6" w:rsidRPr="00B50411">
        <w:t xml:space="preserve"> </w:t>
      </w:r>
      <w:r w:rsidR="00221844" w:rsidRPr="00B50411">
        <w:t xml:space="preserve">From </w:t>
      </w:r>
      <w:r w:rsidR="003C72E6" w:rsidRPr="00B50411">
        <w:t>f</w:t>
      </w:r>
      <w:r w:rsidR="00221844" w:rsidRPr="00B50411">
        <w:t>igure 5, it is clear</w:t>
      </w:r>
      <w:r w:rsidR="003905BA" w:rsidRPr="00B50411">
        <w:t xml:space="preserve"> that the </w:t>
      </w:r>
      <w:r w:rsidR="00A34B79">
        <w:t xml:space="preserve">EMI </w:t>
      </w:r>
      <w:r w:rsidR="003905BA" w:rsidRPr="00B50411">
        <w:t xml:space="preserve">curve </w:t>
      </w:r>
      <w:r w:rsidR="00221844" w:rsidRPr="00B50411">
        <w:t xml:space="preserve">has </w:t>
      </w:r>
      <w:r w:rsidR="00A34B79">
        <w:t xml:space="preserve">an obvious </w:t>
      </w:r>
      <w:r w:rsidR="003905BA" w:rsidRPr="00B50411">
        <w:t xml:space="preserve">peak at </w:t>
      </w:r>
      <w:r w:rsidR="00221844" w:rsidRPr="00B50411">
        <w:t xml:space="preserve">the frequency band of </w:t>
      </w:r>
      <w:r w:rsidR="003905BA" w:rsidRPr="00B50411">
        <w:t>160-180</w:t>
      </w:r>
      <w:r w:rsidR="009C488B" w:rsidRPr="00B50411">
        <w:t xml:space="preserve"> </w:t>
      </w:r>
      <w:r w:rsidR="003905BA" w:rsidRPr="00B50411">
        <w:t>kHz</w:t>
      </w:r>
      <w:r w:rsidR="000C7CB7" w:rsidRPr="00B50411">
        <w:t xml:space="preserve">, </w:t>
      </w:r>
      <w:r w:rsidR="00221844" w:rsidRPr="00B50411">
        <w:t xml:space="preserve">which can be treated as a </w:t>
      </w:r>
      <w:r w:rsidR="000C7CB7" w:rsidRPr="00B50411">
        <w:t>sensitive frequency band</w:t>
      </w:r>
      <w:r w:rsidR="00A34B79">
        <w:t xml:space="preserve"> here</w:t>
      </w:r>
      <w:r w:rsidR="000C7CB7" w:rsidRPr="00B50411">
        <w:t>.</w:t>
      </w:r>
    </w:p>
    <w:p w14:paraId="477F1D87" w14:textId="3236EB67" w:rsidR="006B39F5" w:rsidRPr="00B50411" w:rsidRDefault="006B39F5" w:rsidP="006B39F5">
      <w:pPr>
        <w:pStyle w:val="NormalIndent"/>
        <w:ind w:firstLine="0"/>
        <w:jc w:val="center"/>
      </w:pPr>
      <w:r w:rsidRPr="00B50411">
        <w:rPr>
          <w:noProof/>
          <w:lang w:eastAsia="zh-CN"/>
        </w:rPr>
        <w:drawing>
          <wp:inline distT="0" distB="0" distL="0" distR="0" wp14:anchorId="7FF1A0E9" wp14:editId="7C46ED37">
            <wp:extent cx="1951514" cy="1537374"/>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7586" t="10218" r="11046" b="5788"/>
                    <a:stretch/>
                  </pic:blipFill>
                  <pic:spPr bwMode="auto">
                    <a:xfrm>
                      <a:off x="0" y="0"/>
                      <a:ext cx="1958412" cy="1542808"/>
                    </a:xfrm>
                    <a:prstGeom prst="rect">
                      <a:avLst/>
                    </a:prstGeom>
                    <a:noFill/>
                    <a:ln>
                      <a:noFill/>
                    </a:ln>
                    <a:extLst>
                      <a:ext uri="{53640926-AAD7-44D8-BBD7-CCE9431645EC}">
                        <a14:shadowObscured xmlns:a14="http://schemas.microsoft.com/office/drawing/2010/main"/>
                      </a:ext>
                    </a:extLst>
                  </pic:spPr>
                </pic:pic>
              </a:graphicData>
            </a:graphic>
          </wp:inline>
        </w:drawing>
      </w:r>
    </w:p>
    <w:p w14:paraId="63918ACD" w14:textId="7A9E748A" w:rsidR="006B39F5" w:rsidRPr="00B50411" w:rsidRDefault="006B39F5" w:rsidP="006B39F5">
      <w:pPr>
        <w:pStyle w:val="Caption"/>
      </w:pPr>
      <w:bookmarkStart w:id="5" w:name="_Hlk99179926"/>
      <w:r w:rsidRPr="00B50411">
        <w:t>Figure 5.</w:t>
      </w:r>
      <w:bookmarkEnd w:id="5"/>
      <w:r w:rsidRPr="00B50411">
        <w:t xml:space="preserve"> </w:t>
      </w:r>
      <w:r w:rsidR="00015D16" w:rsidRPr="00B50411">
        <w:t>Sensitive f</w:t>
      </w:r>
      <w:r w:rsidRPr="00B50411">
        <w:t>requency band selection</w:t>
      </w:r>
    </w:p>
    <w:p w14:paraId="7D54140D" w14:textId="0FAEB8F9" w:rsidR="008010AB" w:rsidRPr="00B50411" w:rsidRDefault="003165A4" w:rsidP="00BC0B50">
      <w:pPr>
        <w:pStyle w:val="NormalIndent"/>
      </w:pPr>
      <w:r w:rsidRPr="00B50411">
        <w:t>Figure</w:t>
      </w:r>
      <w:r w:rsidR="00A1150F" w:rsidRPr="00B50411">
        <w:t xml:space="preserve"> 6 </w:t>
      </w:r>
      <w:r w:rsidR="00FF5A3F" w:rsidRPr="00B50411">
        <w:t xml:space="preserve">shows the </w:t>
      </w:r>
      <w:r w:rsidR="0072752B" w:rsidRPr="00B50411">
        <w:t xml:space="preserve">comparison of the </w:t>
      </w:r>
      <w:r w:rsidR="00A34B79">
        <w:t xml:space="preserve">EMI </w:t>
      </w:r>
      <w:r w:rsidR="00FF5A3F" w:rsidRPr="00B50411">
        <w:t xml:space="preserve">results </w:t>
      </w:r>
      <w:r w:rsidR="0072752B" w:rsidRPr="00B50411">
        <w:t xml:space="preserve">of </w:t>
      </w:r>
      <w:r w:rsidR="00A34B79">
        <w:t xml:space="preserve">the </w:t>
      </w:r>
      <w:r w:rsidR="00A77511">
        <w:t xml:space="preserve">four </w:t>
      </w:r>
      <w:r w:rsidR="0072752B" w:rsidRPr="00B50411">
        <w:t>CFST members i</w:t>
      </w:r>
      <w:r w:rsidR="00760534" w:rsidRPr="00B50411">
        <w:t>n healthy condition</w:t>
      </w:r>
      <w:r w:rsidR="0072752B" w:rsidRPr="00B50411">
        <w:t xml:space="preserve"> and them with debonding defects </w:t>
      </w:r>
      <w:r w:rsidR="00791673">
        <w:t xml:space="preserve">described as “s debonding length-thickness” </w:t>
      </w:r>
      <w:r w:rsidR="0072752B" w:rsidRPr="00B50411">
        <w:t>in the</w:t>
      </w:r>
      <w:r w:rsidR="00A34B79">
        <w:t xml:space="preserve"> selected</w:t>
      </w:r>
      <w:r w:rsidR="0072752B" w:rsidRPr="00B50411">
        <w:t xml:space="preserve"> sensitive frequency band. It </w:t>
      </w:r>
      <w:r w:rsidR="00A34B79">
        <w:t xml:space="preserve">is clear </w:t>
      </w:r>
      <w:r w:rsidR="00A1150F" w:rsidRPr="00B50411">
        <w:t xml:space="preserve">that the </w:t>
      </w:r>
      <w:r w:rsidR="00A34B79">
        <w:t xml:space="preserve">EMI </w:t>
      </w:r>
      <w:r w:rsidR="0072752B" w:rsidRPr="00B50411">
        <w:t xml:space="preserve">in the determined </w:t>
      </w:r>
      <w:r w:rsidR="00A1150F" w:rsidRPr="00B50411">
        <w:t xml:space="preserve">frequency </w:t>
      </w:r>
      <w:r w:rsidR="0072752B" w:rsidRPr="00B50411">
        <w:t xml:space="preserve">band </w:t>
      </w:r>
      <w:r w:rsidR="00A1150F" w:rsidRPr="00B50411">
        <w:t>is very sensitive to interface debonding defects.</w:t>
      </w:r>
    </w:p>
    <w:p w14:paraId="1577A0A8" w14:textId="7FAA9E85" w:rsidR="008010AB" w:rsidRPr="00B50411" w:rsidRDefault="00FD6C40" w:rsidP="00FC54D1">
      <w:pPr>
        <w:pStyle w:val="NormalIndent"/>
        <w:ind w:firstLine="0"/>
        <w:jc w:val="center"/>
      </w:pPr>
      <w:r w:rsidRPr="00FD6C40">
        <w:rPr>
          <w:rFonts w:eastAsia="SimSun"/>
          <w:noProof/>
          <w:kern w:val="2"/>
          <w:sz w:val="30"/>
          <w:szCs w:val="30"/>
          <w:lang w:eastAsia="zh-CN"/>
        </w:rPr>
        <w:drawing>
          <wp:inline distT="0" distB="0" distL="0" distR="0" wp14:anchorId="4F905C76" wp14:editId="79928F70">
            <wp:extent cx="2075655" cy="162421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6103" t="7560" r="8464" b="4839"/>
                    <a:stretch/>
                  </pic:blipFill>
                  <pic:spPr bwMode="auto">
                    <a:xfrm>
                      <a:off x="0" y="0"/>
                      <a:ext cx="2085015" cy="1631540"/>
                    </a:xfrm>
                    <a:prstGeom prst="rect">
                      <a:avLst/>
                    </a:prstGeom>
                    <a:noFill/>
                    <a:ln>
                      <a:noFill/>
                    </a:ln>
                    <a:extLst>
                      <a:ext uri="{53640926-AAD7-44D8-BBD7-CCE9431645EC}">
                        <a14:shadowObscured xmlns:a14="http://schemas.microsoft.com/office/drawing/2010/main"/>
                      </a:ext>
                    </a:extLst>
                  </pic:spPr>
                </pic:pic>
              </a:graphicData>
            </a:graphic>
          </wp:inline>
        </w:drawing>
      </w:r>
    </w:p>
    <w:p w14:paraId="0BBACAE6" w14:textId="4E5E0F28" w:rsidR="008010AB" w:rsidRPr="00B50411" w:rsidRDefault="00D43507" w:rsidP="00A1150F">
      <w:pPr>
        <w:pStyle w:val="Caption"/>
      </w:pPr>
      <w:r w:rsidRPr="00B50411">
        <w:t xml:space="preserve">Figure </w:t>
      </w:r>
      <w:r w:rsidR="005B14CB" w:rsidRPr="00B50411">
        <w:t>6</w:t>
      </w:r>
      <w:r w:rsidRPr="00B50411">
        <w:t xml:space="preserve">. </w:t>
      </w:r>
      <w:r w:rsidR="005B14CB" w:rsidRPr="00B50411">
        <w:t>T</w:t>
      </w:r>
      <w:r w:rsidRPr="00B50411">
        <w:t xml:space="preserve">he impedance signatures </w:t>
      </w:r>
      <w:r w:rsidR="00FF5A3F" w:rsidRPr="00B50411">
        <w:t xml:space="preserve">of CFST members with </w:t>
      </w:r>
      <w:r w:rsidRPr="00B50411">
        <w:t>different sizes of interface debonding defects.</w:t>
      </w:r>
    </w:p>
    <w:p w14:paraId="1A00B8F6" w14:textId="06D680B3" w:rsidR="00945B6F" w:rsidRPr="00B50411" w:rsidRDefault="00945B6F" w:rsidP="00E322C9">
      <w:pPr>
        <w:pStyle w:val="NormalIndent"/>
      </w:pPr>
      <w:r w:rsidRPr="00B50411">
        <w:t xml:space="preserve">The existence of </w:t>
      </w:r>
      <w:r w:rsidR="00791673">
        <w:t xml:space="preserve">interface debonding </w:t>
      </w:r>
      <w:r w:rsidRPr="00B50411">
        <w:t xml:space="preserve">defects reduces the </w:t>
      </w:r>
      <w:r w:rsidR="00791673">
        <w:t xml:space="preserve">local </w:t>
      </w:r>
      <w:r w:rsidRPr="00B50411">
        <w:t xml:space="preserve">stiffness of the </w:t>
      </w:r>
      <w:r w:rsidR="00791673">
        <w:t xml:space="preserve">coupling system </w:t>
      </w:r>
      <w:r w:rsidRPr="00B50411">
        <w:t xml:space="preserve">resulting in a </w:t>
      </w:r>
      <w:r w:rsidR="00791673">
        <w:t xml:space="preserve">left </w:t>
      </w:r>
      <w:r w:rsidRPr="00B50411">
        <w:t xml:space="preserve">shift </w:t>
      </w:r>
      <w:r w:rsidR="00791673">
        <w:t>of</w:t>
      </w:r>
      <w:r w:rsidRPr="00B50411">
        <w:t xml:space="preserve"> frequency</w:t>
      </w:r>
      <w:r w:rsidR="00791673">
        <w:t>. T</w:t>
      </w:r>
      <w:r w:rsidRPr="00B50411">
        <w:t xml:space="preserve">he offset increases with the degree of </w:t>
      </w:r>
      <w:r w:rsidR="00791673">
        <w:t>interface debonding</w:t>
      </w:r>
      <w:r w:rsidRPr="00B50411">
        <w:t xml:space="preserve">, which is consistent with the </w:t>
      </w:r>
      <w:r w:rsidR="00682B53" w:rsidRPr="00B50411">
        <w:t xml:space="preserve">founding from the </w:t>
      </w:r>
      <w:r w:rsidR="00791673">
        <w:t xml:space="preserve">previous </w:t>
      </w:r>
      <w:r w:rsidR="00791673" w:rsidRPr="00B50411">
        <w:t>experimental</w:t>
      </w:r>
      <w:r w:rsidR="00791673" w:rsidRPr="00B50411">
        <w:t xml:space="preserve"> </w:t>
      </w:r>
      <w:r w:rsidR="00682B53" w:rsidRPr="00B50411">
        <w:t>study</w:t>
      </w:r>
      <w:r w:rsidRPr="00B50411">
        <w:t xml:space="preserve"> of Xu</w:t>
      </w:r>
      <w:r w:rsidR="00682B53" w:rsidRPr="00B50411">
        <w:t xml:space="preserve"> et al.</w:t>
      </w:r>
      <w:r w:rsidRPr="00B50411">
        <w:t xml:space="preserve"> [</w:t>
      </w:r>
      <w:r w:rsidR="007D32ED">
        <w:t>6</w:t>
      </w:r>
      <w:r w:rsidRPr="00B50411">
        <w:t>].</w:t>
      </w:r>
    </w:p>
    <w:p w14:paraId="7A93644F" w14:textId="1F4AA13C" w:rsidR="00B22B2B" w:rsidRPr="00B50411" w:rsidRDefault="00B22B2B" w:rsidP="00B22B2B">
      <w:pPr>
        <w:pStyle w:val="Heading2"/>
        <w:rPr>
          <w:lang w:eastAsia="zh-CN"/>
        </w:rPr>
      </w:pPr>
      <w:r w:rsidRPr="00B50411">
        <w:t xml:space="preserve">Quantitative </w:t>
      </w:r>
      <w:r w:rsidR="00191F1E" w:rsidRPr="00B50411">
        <w:t xml:space="preserve">interface debonding defects </w:t>
      </w:r>
      <w:r w:rsidRPr="00B50411">
        <w:t xml:space="preserve">detection results </w:t>
      </w:r>
      <w:r w:rsidR="00682B53" w:rsidRPr="00B50411">
        <w:t>with EMI and CNN</w:t>
      </w:r>
    </w:p>
    <w:p w14:paraId="71EB941C" w14:textId="68A1E4FC" w:rsidR="008010AB" w:rsidRPr="00B50411" w:rsidRDefault="00B22B2B" w:rsidP="00B22B2B">
      <w:pPr>
        <w:pStyle w:val="Heading3"/>
        <w:rPr>
          <w:rFonts w:cs="Times New Roman"/>
        </w:rPr>
      </w:pPr>
      <w:r w:rsidRPr="00B50411">
        <w:rPr>
          <w:rFonts w:cs="Times New Roman"/>
        </w:rPr>
        <w:t>Data labelling and data preprocessing</w:t>
      </w:r>
    </w:p>
    <w:p w14:paraId="38FADF4B" w14:textId="7A2675BB" w:rsidR="00935E05" w:rsidRPr="00B50411" w:rsidRDefault="008277DA" w:rsidP="00571E25">
      <w:pPr>
        <w:rPr>
          <w:lang w:eastAsia="zh-CN"/>
        </w:rPr>
      </w:pPr>
      <w:r w:rsidRPr="00B50411">
        <w:t>T</w:t>
      </w:r>
      <w:r w:rsidR="00DC0147" w:rsidRPr="00B50411">
        <w:t xml:space="preserve">he </w:t>
      </w:r>
      <w:r w:rsidR="00083CAF">
        <w:t xml:space="preserve">simulated </w:t>
      </w:r>
      <w:r w:rsidR="00682B53" w:rsidRPr="00B50411">
        <w:t xml:space="preserve">EMI </w:t>
      </w:r>
      <w:r w:rsidR="00DC0147" w:rsidRPr="00B50411">
        <w:t xml:space="preserve">results </w:t>
      </w:r>
      <w:r w:rsidR="00454A73" w:rsidRPr="00B50411">
        <w:rPr>
          <w:rFonts w:eastAsiaTheme="minorEastAsia"/>
          <w:lang w:eastAsia="zh-CN"/>
        </w:rPr>
        <w:t>are</w:t>
      </w:r>
      <w:r w:rsidR="00DC0147" w:rsidRPr="00B50411">
        <w:t xml:space="preserve"> used as original data </w:t>
      </w:r>
      <w:r w:rsidR="00682B53" w:rsidRPr="00B50411">
        <w:t>for</w:t>
      </w:r>
      <w:r w:rsidR="00DC0147" w:rsidRPr="00B50411">
        <w:t xml:space="preserve"> the </w:t>
      </w:r>
      <w:r w:rsidR="00682B53" w:rsidRPr="00B50411">
        <w:t>C</w:t>
      </w:r>
      <w:r w:rsidR="00454A73" w:rsidRPr="00B50411">
        <w:t>NN</w:t>
      </w:r>
      <w:r w:rsidR="004F1280" w:rsidRPr="00B50411">
        <w:t xml:space="preserve"> </w:t>
      </w:r>
      <w:r w:rsidR="004F1280" w:rsidRPr="00B50411">
        <w:rPr>
          <w:lang w:eastAsia="zh-CN"/>
        </w:rPr>
        <w:t>training and testing</w:t>
      </w:r>
      <w:r w:rsidR="00DC0147" w:rsidRPr="00B50411">
        <w:t xml:space="preserve">. </w:t>
      </w:r>
      <w:r w:rsidR="00682B53" w:rsidRPr="00B50411">
        <w:t>T</w:t>
      </w:r>
      <w:r w:rsidR="00454A73" w:rsidRPr="00B50411">
        <w:t xml:space="preserve">he </w:t>
      </w:r>
      <w:r w:rsidR="00682B53" w:rsidRPr="00B50411">
        <w:t>debonding</w:t>
      </w:r>
      <w:r w:rsidR="00454A73" w:rsidRPr="00B50411">
        <w:t xml:space="preserve"> degree </w:t>
      </w:r>
      <w:r w:rsidR="00682B53" w:rsidRPr="00B50411">
        <w:t xml:space="preserve">in the form of </w:t>
      </w:r>
      <w:r w:rsidR="000814CF" w:rsidRPr="00B50411">
        <w:t xml:space="preserve">debonding </w:t>
      </w:r>
      <w:r w:rsidR="00682B53" w:rsidRPr="00B50411">
        <w:t xml:space="preserve">length </w:t>
      </w:r>
      <w:r w:rsidR="00454A73" w:rsidRPr="00B50411">
        <w:t>is divided into 9 categories</w:t>
      </w:r>
      <w:r w:rsidR="00682B53" w:rsidRPr="00B50411">
        <w:t xml:space="preserve"> with a</w:t>
      </w:r>
      <w:r w:rsidR="00454A73" w:rsidRPr="00B50411">
        <w:t xml:space="preserve"> defect </w:t>
      </w:r>
      <w:r w:rsidR="00454A73" w:rsidRPr="00B50411">
        <w:t xml:space="preserve">length interval </w:t>
      </w:r>
      <w:r w:rsidR="00682B53" w:rsidRPr="00B50411">
        <w:t>of</w:t>
      </w:r>
      <w:r w:rsidR="00454A73" w:rsidRPr="00B50411">
        <w:t xml:space="preserve"> 5mm, as shown in Table 2. </w:t>
      </w:r>
      <w:r w:rsidR="00247DED" w:rsidRPr="00B50411">
        <w:rPr>
          <w:lang w:eastAsia="zh-CN"/>
        </w:rPr>
        <w:t xml:space="preserve">Firstly, the Euclidean distance (ED) between EMI data </w:t>
      </w:r>
      <w:r w:rsidR="00083CAF">
        <w:rPr>
          <w:lang w:eastAsia="zh-CN"/>
        </w:rPr>
        <w:t xml:space="preserve">of each specimen with a debonding defect </w:t>
      </w:r>
      <w:r w:rsidR="00247DED" w:rsidRPr="00B50411">
        <w:rPr>
          <w:lang w:eastAsia="zh-CN"/>
        </w:rPr>
        <w:t xml:space="preserve">and </w:t>
      </w:r>
      <w:r w:rsidR="00083CAF">
        <w:rPr>
          <w:lang w:eastAsia="zh-CN"/>
        </w:rPr>
        <w:t xml:space="preserve">that of </w:t>
      </w:r>
      <w:r w:rsidR="00247DED" w:rsidRPr="00B50411">
        <w:rPr>
          <w:lang w:eastAsia="zh-CN"/>
        </w:rPr>
        <w:t xml:space="preserve">the healthy data </w:t>
      </w:r>
      <w:r w:rsidR="00083CAF">
        <w:rPr>
          <w:lang w:eastAsia="zh-CN"/>
        </w:rPr>
        <w:t xml:space="preserve">is </w:t>
      </w:r>
      <w:r w:rsidR="00247DED" w:rsidRPr="00B50411">
        <w:rPr>
          <w:lang w:eastAsia="zh-CN"/>
        </w:rPr>
        <w:t>calculated to form an ED-matrix, which is normalized and mapped into RGB frame</w:t>
      </w:r>
      <w:r w:rsidR="00083CAF">
        <w:rPr>
          <w:lang w:eastAsia="zh-CN"/>
        </w:rPr>
        <w:t>s</w:t>
      </w:r>
      <w:r w:rsidR="00247DED" w:rsidRPr="00B50411">
        <w:rPr>
          <w:lang w:eastAsia="zh-CN"/>
        </w:rPr>
        <w:t xml:space="preserve"> as the input to the CNN using the colormap function in MATLAB. </w:t>
      </w:r>
      <w:r w:rsidR="006D6E1A" w:rsidRPr="00B50411">
        <w:rPr>
          <w:lang w:eastAsia="zh-CN"/>
        </w:rPr>
        <w:t>Moreover</w:t>
      </w:r>
      <w:r w:rsidR="00247DED" w:rsidRPr="00B50411">
        <w:rPr>
          <w:lang w:eastAsia="zh-CN"/>
        </w:rPr>
        <w:t>, the data augmentation method including resize transformation, random rotation transforms, blur processing, etc. is used to expand the original samples [2</w:t>
      </w:r>
      <w:r w:rsidR="007D32ED">
        <w:rPr>
          <w:lang w:eastAsia="zh-CN"/>
        </w:rPr>
        <w:t>0</w:t>
      </w:r>
      <w:r w:rsidR="00247DED" w:rsidRPr="00B50411">
        <w:rPr>
          <w:lang w:eastAsia="zh-CN"/>
        </w:rPr>
        <w:t>]. The original data sets are expended to 392 including 371 training sets and 21 test</w:t>
      </w:r>
      <w:r w:rsidR="00083CAF">
        <w:rPr>
          <w:lang w:eastAsia="zh-CN"/>
        </w:rPr>
        <w:t>ing</w:t>
      </w:r>
      <w:r w:rsidR="00247DED" w:rsidRPr="00B50411">
        <w:rPr>
          <w:lang w:eastAsia="zh-CN"/>
        </w:rPr>
        <w:t xml:space="preserve"> sets.</w:t>
      </w:r>
    </w:p>
    <w:p w14:paraId="5966A037" w14:textId="4BD6EA76" w:rsidR="00935E05" w:rsidRPr="00B50411" w:rsidRDefault="005C4C5A" w:rsidP="00DA6105">
      <w:pPr>
        <w:pStyle w:val="Caption"/>
        <w:rPr>
          <w:lang w:eastAsia="zh-CN"/>
        </w:rPr>
      </w:pPr>
      <w:r w:rsidRPr="00B50411">
        <w:t>Table</w:t>
      </w:r>
      <w:r w:rsidR="0064049C" w:rsidRPr="00B50411">
        <w:t xml:space="preserve"> </w:t>
      </w:r>
      <w:r w:rsidRPr="00B50411">
        <w:t>2</w:t>
      </w:r>
      <w:r w:rsidR="0064049C" w:rsidRPr="00B50411">
        <w:t>.</w:t>
      </w:r>
      <w:r w:rsidRPr="00B50411">
        <w:t xml:space="preserve"> </w:t>
      </w:r>
      <w:r w:rsidR="0090345A" w:rsidRPr="00B50411">
        <w:t>C</w:t>
      </w:r>
      <w:r w:rsidRPr="00B50411">
        <w:t>lassification of damage degree</w:t>
      </w:r>
    </w:p>
    <w:tbl>
      <w:tblPr>
        <w:tblW w:w="0" w:type="auto"/>
        <w:jc w:val="center"/>
        <w:tblBorders>
          <w:top w:val="single" w:sz="4" w:space="0" w:color="auto"/>
          <w:bottom w:val="single" w:sz="4" w:space="0" w:color="auto"/>
        </w:tblBorders>
        <w:tblLook w:val="04A0" w:firstRow="1" w:lastRow="0" w:firstColumn="1" w:lastColumn="0" w:noHBand="0" w:noVBand="1"/>
      </w:tblPr>
      <w:tblGrid>
        <w:gridCol w:w="1206"/>
        <w:gridCol w:w="1591"/>
      </w:tblGrid>
      <w:tr w:rsidR="00DA6105" w:rsidRPr="00B50411" w14:paraId="57DE2297" w14:textId="77777777" w:rsidTr="001179BC">
        <w:trPr>
          <w:jc w:val="center"/>
        </w:trPr>
        <w:tc>
          <w:tcPr>
            <w:tcW w:w="0" w:type="auto"/>
            <w:tcBorders>
              <w:top w:val="single" w:sz="4" w:space="0" w:color="auto"/>
              <w:bottom w:val="single" w:sz="4" w:space="0" w:color="auto"/>
            </w:tcBorders>
            <w:shd w:val="clear" w:color="auto" w:fill="auto"/>
          </w:tcPr>
          <w:p w14:paraId="5DAF803D" w14:textId="58999D30" w:rsidR="00DA6105" w:rsidRPr="00B50411" w:rsidRDefault="0090345A" w:rsidP="0090345A">
            <w:pPr>
              <w:pStyle w:val="NormalIndent"/>
              <w:ind w:firstLine="0"/>
              <w:jc w:val="center"/>
              <w:rPr>
                <w:sz w:val="18"/>
                <w:szCs w:val="18"/>
              </w:rPr>
            </w:pPr>
            <w:r w:rsidRPr="00B50411">
              <w:rPr>
                <w:bCs/>
                <w:sz w:val="18"/>
                <w:szCs w:val="18"/>
              </w:rPr>
              <w:t>Classification</w:t>
            </w:r>
          </w:p>
        </w:tc>
        <w:tc>
          <w:tcPr>
            <w:tcW w:w="0" w:type="auto"/>
            <w:tcBorders>
              <w:top w:val="single" w:sz="4" w:space="0" w:color="auto"/>
              <w:bottom w:val="single" w:sz="4" w:space="0" w:color="auto"/>
            </w:tcBorders>
            <w:shd w:val="clear" w:color="auto" w:fill="auto"/>
          </w:tcPr>
          <w:p w14:paraId="30D78A37" w14:textId="57340D6E" w:rsidR="00DA6105" w:rsidRPr="00B50411" w:rsidRDefault="0090345A" w:rsidP="0090345A">
            <w:pPr>
              <w:pStyle w:val="NormalIndent"/>
              <w:ind w:firstLine="0"/>
              <w:jc w:val="center"/>
              <w:rPr>
                <w:bCs/>
                <w:sz w:val="18"/>
                <w:szCs w:val="18"/>
              </w:rPr>
            </w:pPr>
            <w:r w:rsidRPr="00B50411">
              <w:rPr>
                <w:bCs/>
                <w:sz w:val="18"/>
                <w:szCs w:val="18"/>
              </w:rPr>
              <w:t>Defect length(</w:t>
            </w:r>
            <w:r w:rsidR="00DA6105" w:rsidRPr="00B50411">
              <w:rPr>
                <w:bCs/>
                <w:sz w:val="18"/>
                <w:szCs w:val="18"/>
              </w:rPr>
              <w:t>mm</w:t>
            </w:r>
            <w:r w:rsidRPr="00B50411">
              <w:rPr>
                <w:bCs/>
                <w:sz w:val="18"/>
                <w:szCs w:val="18"/>
              </w:rPr>
              <w:t>)</w:t>
            </w:r>
          </w:p>
        </w:tc>
      </w:tr>
      <w:tr w:rsidR="00DA6105" w:rsidRPr="00B50411" w14:paraId="2C5D4DEC" w14:textId="77777777" w:rsidTr="001179BC">
        <w:trPr>
          <w:jc w:val="center"/>
        </w:trPr>
        <w:tc>
          <w:tcPr>
            <w:tcW w:w="0" w:type="auto"/>
            <w:tcBorders>
              <w:top w:val="single" w:sz="4" w:space="0" w:color="auto"/>
            </w:tcBorders>
            <w:shd w:val="clear" w:color="auto" w:fill="auto"/>
          </w:tcPr>
          <w:p w14:paraId="7FE1E70C" w14:textId="4CDEE39D"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0</w:t>
            </w:r>
          </w:p>
        </w:tc>
        <w:tc>
          <w:tcPr>
            <w:tcW w:w="0" w:type="auto"/>
            <w:tcBorders>
              <w:top w:val="single" w:sz="4" w:space="0" w:color="auto"/>
            </w:tcBorders>
            <w:shd w:val="clear" w:color="auto" w:fill="auto"/>
          </w:tcPr>
          <w:p w14:paraId="1869C2A7" w14:textId="7BE4F359" w:rsidR="00DA6105" w:rsidRPr="00B50411" w:rsidRDefault="009064D9"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Health</w:t>
            </w:r>
          </w:p>
        </w:tc>
      </w:tr>
      <w:tr w:rsidR="00DA6105" w:rsidRPr="00B50411" w14:paraId="29C6EE13" w14:textId="77777777" w:rsidTr="001179BC">
        <w:trPr>
          <w:jc w:val="center"/>
        </w:trPr>
        <w:tc>
          <w:tcPr>
            <w:tcW w:w="0" w:type="auto"/>
            <w:shd w:val="clear" w:color="auto" w:fill="auto"/>
          </w:tcPr>
          <w:p w14:paraId="128314A1" w14:textId="24E02B2B"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w:t>
            </w:r>
          </w:p>
        </w:tc>
        <w:tc>
          <w:tcPr>
            <w:tcW w:w="0" w:type="auto"/>
            <w:shd w:val="clear" w:color="auto" w:fill="auto"/>
          </w:tcPr>
          <w:p w14:paraId="49BB1950" w14:textId="596C35EF"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10-35 mm</w:t>
            </w:r>
          </w:p>
        </w:tc>
      </w:tr>
      <w:tr w:rsidR="00DA6105" w:rsidRPr="00B50411" w14:paraId="326664FE" w14:textId="77777777" w:rsidTr="001179BC">
        <w:trPr>
          <w:jc w:val="center"/>
        </w:trPr>
        <w:tc>
          <w:tcPr>
            <w:tcW w:w="0" w:type="auto"/>
            <w:shd w:val="clear" w:color="auto" w:fill="auto"/>
          </w:tcPr>
          <w:p w14:paraId="4FA82AD7" w14:textId="53043094"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2</w:t>
            </w:r>
          </w:p>
        </w:tc>
        <w:tc>
          <w:tcPr>
            <w:tcW w:w="0" w:type="auto"/>
            <w:shd w:val="clear" w:color="auto" w:fill="auto"/>
          </w:tcPr>
          <w:p w14:paraId="01804F14"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40-65 mm</w:t>
            </w:r>
          </w:p>
        </w:tc>
      </w:tr>
      <w:tr w:rsidR="00DA6105" w:rsidRPr="00B50411" w14:paraId="7601C26E" w14:textId="77777777" w:rsidTr="001179BC">
        <w:trPr>
          <w:jc w:val="center"/>
        </w:trPr>
        <w:tc>
          <w:tcPr>
            <w:tcW w:w="0" w:type="auto"/>
            <w:shd w:val="clear" w:color="auto" w:fill="auto"/>
          </w:tcPr>
          <w:p w14:paraId="1D3D3CFE" w14:textId="40F477B8"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3</w:t>
            </w:r>
          </w:p>
        </w:tc>
        <w:tc>
          <w:tcPr>
            <w:tcW w:w="0" w:type="auto"/>
            <w:shd w:val="clear" w:color="auto" w:fill="auto"/>
          </w:tcPr>
          <w:p w14:paraId="51599DA6"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70-95 mm</w:t>
            </w:r>
          </w:p>
        </w:tc>
      </w:tr>
      <w:tr w:rsidR="00DA6105" w:rsidRPr="00B50411" w14:paraId="01B78432" w14:textId="77777777" w:rsidTr="001179BC">
        <w:trPr>
          <w:jc w:val="center"/>
        </w:trPr>
        <w:tc>
          <w:tcPr>
            <w:tcW w:w="0" w:type="auto"/>
            <w:shd w:val="clear" w:color="auto" w:fill="auto"/>
          </w:tcPr>
          <w:p w14:paraId="3C8CE54E" w14:textId="3F76A18E"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4</w:t>
            </w:r>
          </w:p>
        </w:tc>
        <w:tc>
          <w:tcPr>
            <w:tcW w:w="0" w:type="auto"/>
            <w:shd w:val="clear" w:color="auto" w:fill="auto"/>
          </w:tcPr>
          <w:p w14:paraId="0445B82F"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100-125 mm</w:t>
            </w:r>
          </w:p>
        </w:tc>
      </w:tr>
      <w:tr w:rsidR="00DA6105" w:rsidRPr="00B50411" w14:paraId="568FA9C1" w14:textId="77777777" w:rsidTr="001179BC">
        <w:trPr>
          <w:jc w:val="center"/>
        </w:trPr>
        <w:tc>
          <w:tcPr>
            <w:tcW w:w="0" w:type="auto"/>
            <w:shd w:val="clear" w:color="auto" w:fill="auto"/>
          </w:tcPr>
          <w:p w14:paraId="78573094" w14:textId="0E4B1A35"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5</w:t>
            </w:r>
          </w:p>
        </w:tc>
        <w:tc>
          <w:tcPr>
            <w:tcW w:w="0" w:type="auto"/>
            <w:shd w:val="clear" w:color="auto" w:fill="auto"/>
          </w:tcPr>
          <w:p w14:paraId="43EF835F"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130-155 mm</w:t>
            </w:r>
          </w:p>
        </w:tc>
      </w:tr>
      <w:tr w:rsidR="00DA6105" w:rsidRPr="00B50411" w14:paraId="4148E4A0" w14:textId="77777777" w:rsidTr="001179BC">
        <w:trPr>
          <w:jc w:val="center"/>
        </w:trPr>
        <w:tc>
          <w:tcPr>
            <w:tcW w:w="0" w:type="auto"/>
            <w:shd w:val="clear" w:color="auto" w:fill="auto"/>
          </w:tcPr>
          <w:p w14:paraId="60702D93" w14:textId="119D2775"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6</w:t>
            </w:r>
          </w:p>
        </w:tc>
        <w:tc>
          <w:tcPr>
            <w:tcW w:w="0" w:type="auto"/>
            <w:shd w:val="clear" w:color="auto" w:fill="auto"/>
          </w:tcPr>
          <w:p w14:paraId="4A913FC9"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160-185 mm</w:t>
            </w:r>
          </w:p>
        </w:tc>
      </w:tr>
      <w:tr w:rsidR="00DA6105" w:rsidRPr="00B50411" w14:paraId="10920EA0" w14:textId="77777777" w:rsidTr="001179BC">
        <w:trPr>
          <w:jc w:val="center"/>
        </w:trPr>
        <w:tc>
          <w:tcPr>
            <w:tcW w:w="0" w:type="auto"/>
            <w:shd w:val="clear" w:color="auto" w:fill="auto"/>
          </w:tcPr>
          <w:p w14:paraId="2477A977" w14:textId="640A8945" w:rsidR="00DA6105" w:rsidRPr="00B50411" w:rsidRDefault="00464D22"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7</w:t>
            </w:r>
          </w:p>
        </w:tc>
        <w:tc>
          <w:tcPr>
            <w:tcW w:w="0" w:type="auto"/>
            <w:shd w:val="clear" w:color="auto" w:fill="auto"/>
          </w:tcPr>
          <w:p w14:paraId="1DACFDD1" w14:textId="77777777" w:rsidR="00DA6105" w:rsidRPr="00B50411" w:rsidRDefault="00DA6105" w:rsidP="0090345A">
            <w:pPr>
              <w:pStyle w:val="NormalIndent"/>
              <w:ind w:firstLine="0"/>
              <w:jc w:val="center"/>
              <w:rPr>
                <w:rFonts w:eastAsia="SimSun"/>
                <w:kern w:val="2"/>
                <w:sz w:val="18"/>
                <w:szCs w:val="18"/>
                <w:lang w:eastAsia="zh-CN"/>
              </w:rPr>
            </w:pPr>
            <w:r w:rsidRPr="00B50411">
              <w:rPr>
                <w:rFonts w:eastAsia="SimSun"/>
                <w:kern w:val="2"/>
                <w:sz w:val="18"/>
                <w:szCs w:val="18"/>
                <w:lang w:eastAsia="zh-CN"/>
              </w:rPr>
              <w:t>190-215 mm</w:t>
            </w:r>
          </w:p>
        </w:tc>
      </w:tr>
      <w:tr w:rsidR="00DA6105" w:rsidRPr="00B50411" w14:paraId="085B12CE" w14:textId="77777777" w:rsidTr="001179BC">
        <w:trPr>
          <w:jc w:val="center"/>
        </w:trPr>
        <w:tc>
          <w:tcPr>
            <w:tcW w:w="0" w:type="auto"/>
            <w:shd w:val="clear" w:color="auto" w:fill="auto"/>
          </w:tcPr>
          <w:p w14:paraId="4E47BF7B" w14:textId="6FE14309" w:rsidR="00DA6105" w:rsidRPr="00B50411" w:rsidRDefault="00464D22" w:rsidP="00DA6105">
            <w:pPr>
              <w:widowControl w:val="0"/>
              <w:suppressAutoHyphens w:val="0"/>
              <w:autoSpaceDE/>
              <w:jc w:val="center"/>
              <w:rPr>
                <w:rFonts w:eastAsia="SimSun"/>
                <w:kern w:val="2"/>
                <w:sz w:val="18"/>
                <w:szCs w:val="18"/>
                <w:lang w:eastAsia="zh-CN"/>
              </w:rPr>
            </w:pPr>
            <w:r w:rsidRPr="00B50411">
              <w:rPr>
                <w:rFonts w:eastAsia="SimSun"/>
                <w:kern w:val="2"/>
                <w:sz w:val="18"/>
                <w:szCs w:val="18"/>
                <w:lang w:eastAsia="zh-CN"/>
              </w:rPr>
              <w:t>8</w:t>
            </w:r>
          </w:p>
        </w:tc>
        <w:tc>
          <w:tcPr>
            <w:tcW w:w="0" w:type="auto"/>
            <w:shd w:val="clear" w:color="auto" w:fill="auto"/>
          </w:tcPr>
          <w:p w14:paraId="3189A3BB" w14:textId="480F9F4E" w:rsidR="00DA6105" w:rsidRPr="00B50411" w:rsidRDefault="00F67257" w:rsidP="00DA6105">
            <w:pPr>
              <w:widowControl w:val="0"/>
              <w:suppressAutoHyphens w:val="0"/>
              <w:autoSpaceDE/>
              <w:jc w:val="center"/>
              <w:rPr>
                <w:rFonts w:eastAsia="SimSun"/>
                <w:kern w:val="2"/>
                <w:sz w:val="18"/>
                <w:szCs w:val="18"/>
                <w:lang w:eastAsia="zh-CN"/>
              </w:rPr>
            </w:pPr>
            <w:r w:rsidRPr="00B50411">
              <w:rPr>
                <w:rFonts w:eastAsia="SimSun"/>
                <w:kern w:val="2"/>
                <w:sz w:val="18"/>
                <w:szCs w:val="18"/>
                <w:lang w:eastAsia="zh-CN"/>
              </w:rPr>
              <w:t>2</w:t>
            </w:r>
            <w:r w:rsidR="00DA6105" w:rsidRPr="00B50411">
              <w:rPr>
                <w:rFonts w:eastAsia="SimSun"/>
                <w:kern w:val="2"/>
                <w:sz w:val="18"/>
                <w:szCs w:val="18"/>
                <w:lang w:eastAsia="zh-CN"/>
              </w:rPr>
              <w:t>20-245 mm</w:t>
            </w:r>
          </w:p>
        </w:tc>
      </w:tr>
    </w:tbl>
    <w:p w14:paraId="53ED1BF4" w14:textId="42C4F0F9" w:rsidR="00B22B2B" w:rsidRPr="00B50411" w:rsidRDefault="00B22B2B" w:rsidP="00B22B2B">
      <w:pPr>
        <w:pStyle w:val="Heading3"/>
        <w:rPr>
          <w:rFonts w:cs="Times New Roman"/>
        </w:rPr>
      </w:pPr>
      <w:r w:rsidRPr="00B50411">
        <w:rPr>
          <w:rFonts w:cs="Times New Roman"/>
        </w:rPr>
        <w:t>C</w:t>
      </w:r>
      <w:r w:rsidR="00682B53" w:rsidRPr="00B50411">
        <w:rPr>
          <w:rFonts w:cs="Times New Roman"/>
        </w:rPr>
        <w:t xml:space="preserve">NN </w:t>
      </w:r>
      <w:r w:rsidRPr="00B50411">
        <w:rPr>
          <w:rFonts w:cs="Times New Roman"/>
        </w:rPr>
        <w:t>structure</w:t>
      </w:r>
    </w:p>
    <w:p w14:paraId="1B26E5C1" w14:textId="5CF64DD3" w:rsidR="0062775B" w:rsidRPr="00B50411" w:rsidRDefault="00DD0983" w:rsidP="006D6E1A">
      <w:r w:rsidRPr="00B50411">
        <w:t xml:space="preserve">The CNN-based </w:t>
      </w:r>
      <w:r w:rsidR="00CB4410" w:rsidRPr="00B50411">
        <w:t xml:space="preserve">quantitative interface debonding detection </w:t>
      </w:r>
      <w:r w:rsidRPr="00B50411">
        <w:t xml:space="preserve">method can </w:t>
      </w:r>
      <w:r w:rsidR="003A1855" w:rsidRPr="00B50411">
        <w:t xml:space="preserve">realize feature adaptive extraction and intelligent diagnosis by </w:t>
      </w:r>
      <w:r w:rsidRPr="00B50411">
        <w:t>integrat</w:t>
      </w:r>
      <w:r w:rsidR="003A1855" w:rsidRPr="00B50411">
        <w:t>ing</w:t>
      </w:r>
      <w:r w:rsidRPr="00B50411">
        <w:t xml:space="preserve"> feature extraction and damage classification.</w:t>
      </w:r>
      <w:r w:rsidR="00C764DC" w:rsidRPr="00B50411">
        <w:t xml:space="preserve"> The </w:t>
      </w:r>
      <w:r w:rsidR="00CB4410" w:rsidRPr="00B50411">
        <w:t xml:space="preserve">employed </w:t>
      </w:r>
      <w:r w:rsidR="0062775B" w:rsidRPr="00B50411">
        <w:t>CNN</w:t>
      </w:r>
      <w:r w:rsidR="00C764DC" w:rsidRPr="00B50411">
        <w:t xml:space="preserve"> architecture is shown in Fig</w:t>
      </w:r>
      <w:r w:rsidR="004E523C" w:rsidRPr="00B50411">
        <w:t xml:space="preserve"> </w:t>
      </w:r>
      <w:r w:rsidR="00C764DC" w:rsidRPr="00B50411">
        <w:t>7</w:t>
      </w:r>
      <w:r w:rsidR="001B4415" w:rsidRPr="00B50411">
        <w:t>.</w:t>
      </w:r>
      <w:r w:rsidR="00C764DC" w:rsidRPr="00B50411">
        <w:t xml:space="preserve"> </w:t>
      </w:r>
      <w:r w:rsidR="001B4415" w:rsidRPr="00B50411">
        <w:t>T</w:t>
      </w:r>
      <w:r w:rsidR="00C764DC" w:rsidRPr="00B50411">
        <w:t>he preprocessed data</w:t>
      </w:r>
      <w:r w:rsidR="000F6963" w:rsidRPr="00B50411">
        <w:t xml:space="preserve"> [</w:t>
      </w:r>
      <w:r w:rsidR="00C764DC" w:rsidRPr="00B50411">
        <w:t>128</w:t>
      </w:r>
      <w:bookmarkStart w:id="6" w:name="_Hlk99609285"/>
      <w:r w:rsidR="006D6E1A" w:rsidRPr="00B50411">
        <w:sym w:font="TechnicLite" w:char="F0D7"/>
      </w:r>
      <w:bookmarkEnd w:id="6"/>
      <w:r w:rsidR="00C764DC" w:rsidRPr="00B50411">
        <w:t>128</w:t>
      </w:r>
      <w:r w:rsidR="006D6E1A" w:rsidRPr="00B50411">
        <w:sym w:font="TechnicLite" w:char="F0D7"/>
      </w:r>
      <w:r w:rsidR="00C764DC" w:rsidRPr="00B50411">
        <w:t>1</w:t>
      </w:r>
      <w:r w:rsidR="000F6963" w:rsidRPr="00B50411">
        <w:t>]</w:t>
      </w:r>
      <w:r w:rsidR="001B4415" w:rsidRPr="00B50411">
        <w:t xml:space="preserve"> is treated as input and is</w:t>
      </w:r>
      <w:r w:rsidR="00C764DC" w:rsidRPr="00B50411">
        <w:t xml:space="preserve"> connect</w:t>
      </w:r>
      <w:r w:rsidR="001B4415" w:rsidRPr="00B50411">
        <w:t>ed</w:t>
      </w:r>
      <w:r w:rsidR="00C764DC" w:rsidRPr="00B50411">
        <w:t xml:space="preserve"> to the first convolution layer</w:t>
      </w:r>
      <w:r w:rsidR="001B4415" w:rsidRPr="00B50411">
        <w:t xml:space="preserve"> and</w:t>
      </w:r>
      <w:r w:rsidR="00921F87" w:rsidRPr="00B50411">
        <w:t xml:space="preserve"> convolved with a convolution kernel (5</w:t>
      </w:r>
      <w:r w:rsidR="006D6E1A" w:rsidRPr="00B50411">
        <w:sym w:font="TechnicLite" w:char="F0D7"/>
      </w:r>
      <w:r w:rsidR="00921F87" w:rsidRPr="00B50411">
        <w:t xml:space="preserve">5), </w:t>
      </w:r>
      <w:r w:rsidR="001B4415" w:rsidRPr="00B50411">
        <w:t>then</w:t>
      </w:r>
      <w:r w:rsidR="00921F87" w:rsidRPr="00B50411">
        <w:t xml:space="preserve"> pooled with a layer size of 2</w:t>
      </w:r>
      <w:r w:rsidR="006D6E1A" w:rsidRPr="00B50411">
        <w:sym w:font="TechnicLite" w:char="F0D7"/>
      </w:r>
      <w:r w:rsidR="00921F87" w:rsidRPr="00B50411">
        <w:t>2. After repeating the convolution process twice, dropout</w:t>
      </w:r>
      <w:r w:rsidR="005A3FE2" w:rsidRPr="00B50411">
        <w:t xml:space="preserve"> </w:t>
      </w:r>
      <w:r w:rsidR="00921F87" w:rsidRPr="00B50411">
        <w:t xml:space="preserve">(0.5) is added to prevent overfitting, and finally the fully connected layer is connected, and the SoftMax classifier outputs </w:t>
      </w:r>
      <w:r w:rsidR="00083CAF">
        <w:t xml:space="preserve">the </w:t>
      </w:r>
      <w:r w:rsidR="00921F87" w:rsidRPr="00B50411">
        <w:t xml:space="preserve">nine structural damage </w:t>
      </w:r>
      <w:r w:rsidR="004843C3" w:rsidRPr="00B50411">
        <w:t>degree</w:t>
      </w:r>
      <w:r w:rsidR="00921F87" w:rsidRPr="00B50411">
        <w:t>s.</w:t>
      </w:r>
    </w:p>
    <w:p w14:paraId="2A75C45B" w14:textId="3DB8FD92" w:rsidR="007E0ACB" w:rsidRPr="00B50411" w:rsidRDefault="00A91AAD" w:rsidP="0075617D">
      <w:pPr>
        <w:pStyle w:val="NormalIndent"/>
        <w:ind w:firstLine="0"/>
        <w:jc w:val="center"/>
      </w:pPr>
      <w:r w:rsidRPr="00B50411">
        <w:rPr>
          <w:noProof/>
        </w:rPr>
        <w:object w:dxaOrig="3145" w:dyaOrig="2401" w14:anchorId="39BD9716">
          <v:shape id="_x0000_i1025" type="#_x0000_t75" alt="" style="width:170.1pt;height:112.7pt;mso-width-percent:0;mso-height-percent:0;mso-width-percent:0;mso-height-percent:0" o:ole="">
            <v:imagedata r:id="rId29" o:title="" croptop="4869f" cropbottom="4869f" cropleft="3203f" cropright="3888f"/>
          </v:shape>
          <o:OLEObject Type="Embed" ProgID="Visio.Drawing.15" ShapeID="_x0000_i1025" DrawAspect="Content" ObjectID="_1720165292" r:id="rId30"/>
        </w:object>
      </w:r>
    </w:p>
    <w:p w14:paraId="4F862D2F" w14:textId="0BF2FD2B" w:rsidR="00921F87" w:rsidRPr="00B50411" w:rsidRDefault="00DE0AD4" w:rsidP="00543918">
      <w:pPr>
        <w:pStyle w:val="Caption"/>
        <w:spacing w:before="0"/>
        <w:jc w:val="both"/>
      </w:pPr>
      <w:r w:rsidRPr="00B50411">
        <w:t>Figure 7</w:t>
      </w:r>
      <w:r w:rsidR="00785487" w:rsidRPr="00B50411">
        <w:t>.</w:t>
      </w:r>
      <w:r w:rsidRPr="00B50411">
        <w:t xml:space="preserve"> </w:t>
      </w:r>
      <w:r w:rsidR="001B4415" w:rsidRPr="00B50411">
        <w:t xml:space="preserve">Quantitative CNN </w:t>
      </w:r>
      <w:r w:rsidRPr="00B50411">
        <w:t xml:space="preserve">damage </w:t>
      </w:r>
      <w:r w:rsidR="001B4415" w:rsidRPr="00B50411">
        <w:t>detection</w:t>
      </w:r>
      <w:r w:rsidRPr="00B50411">
        <w:t xml:space="preserve"> model</w:t>
      </w:r>
      <w:r w:rsidR="001B4415" w:rsidRPr="00B50411">
        <w:t xml:space="preserve"> for CFST</w:t>
      </w:r>
    </w:p>
    <w:p w14:paraId="70B9382B" w14:textId="14FF463E" w:rsidR="00B22B2B" w:rsidRPr="00B50411" w:rsidRDefault="00B22B2B" w:rsidP="00B22B2B">
      <w:pPr>
        <w:pStyle w:val="Heading3"/>
        <w:rPr>
          <w:rFonts w:cs="Times New Roman"/>
        </w:rPr>
      </w:pPr>
      <w:r w:rsidRPr="00B50411">
        <w:rPr>
          <w:rFonts w:cs="Times New Roman"/>
        </w:rPr>
        <w:t xml:space="preserve">Quantitative </w:t>
      </w:r>
      <w:r w:rsidR="009D7066" w:rsidRPr="00B50411">
        <w:rPr>
          <w:rFonts w:cs="Times New Roman"/>
        </w:rPr>
        <w:t>debonding</w:t>
      </w:r>
      <w:r w:rsidRPr="00B50411">
        <w:rPr>
          <w:rFonts w:cs="Times New Roman"/>
        </w:rPr>
        <w:t xml:space="preserve"> defect</w:t>
      </w:r>
      <w:r w:rsidR="00052010" w:rsidRPr="00B50411">
        <w:rPr>
          <w:rFonts w:cs="Times New Roman"/>
        </w:rPr>
        <w:t>s</w:t>
      </w:r>
      <w:r w:rsidRPr="00B50411">
        <w:rPr>
          <w:rFonts w:cs="Times New Roman"/>
        </w:rPr>
        <w:t xml:space="preserve"> detection</w:t>
      </w:r>
      <w:r w:rsidR="001B4415" w:rsidRPr="00B50411">
        <w:rPr>
          <w:rFonts w:cs="Times New Roman"/>
        </w:rPr>
        <w:t xml:space="preserve"> </w:t>
      </w:r>
      <w:r w:rsidR="001B4415" w:rsidRPr="00B50411">
        <w:rPr>
          <w:rFonts w:cs="Times New Roman"/>
          <w:lang w:eastAsia="zh-CN"/>
        </w:rPr>
        <w:t>results</w:t>
      </w:r>
    </w:p>
    <w:p w14:paraId="429C968D" w14:textId="77777777" w:rsidR="003E5BDE" w:rsidRDefault="00CB4410" w:rsidP="008010AB">
      <w:r w:rsidRPr="00B50411">
        <w:t xml:space="preserve">Using the 371 </w:t>
      </w:r>
      <w:r w:rsidR="009D2E62" w:rsidRPr="00B50411">
        <w:t>training set</w:t>
      </w:r>
      <w:r w:rsidRPr="00B50411">
        <w:t xml:space="preserve">s that are randomly selected from the expended data </w:t>
      </w:r>
      <w:r w:rsidR="00F52AE6" w:rsidRPr="00B50411">
        <w:t>sets</w:t>
      </w:r>
      <w:r w:rsidR="009D2E62" w:rsidRPr="00B50411">
        <w:t xml:space="preserve">, </w:t>
      </w:r>
      <w:r w:rsidRPr="00B50411">
        <w:t xml:space="preserve">the CNN is trained </w:t>
      </w:r>
      <w:r w:rsidR="009F30F7" w:rsidRPr="00B50411">
        <w:t xml:space="preserve">for 100 iterations </w:t>
      </w:r>
      <w:r w:rsidR="009D2E62" w:rsidRPr="00B50411">
        <w:t xml:space="preserve">and </w:t>
      </w:r>
      <w:r w:rsidR="009F30F7" w:rsidRPr="00B50411">
        <w:t xml:space="preserve">the </w:t>
      </w:r>
      <w:r w:rsidR="009F30F7" w:rsidRPr="00182151">
        <w:t>rem</w:t>
      </w:r>
      <w:r w:rsidR="00182151" w:rsidRPr="00182151">
        <w:rPr>
          <w:rFonts w:eastAsiaTheme="minorEastAsia"/>
          <w:lang w:eastAsia="zh-CN"/>
        </w:rPr>
        <w:t>a</w:t>
      </w:r>
      <w:r w:rsidR="009F30F7" w:rsidRPr="00182151">
        <w:t>i</w:t>
      </w:r>
      <w:r w:rsidR="009F30F7" w:rsidRPr="00B50411">
        <w:t xml:space="preserve">ning </w:t>
      </w:r>
      <w:r w:rsidR="009D2E62" w:rsidRPr="00B50411">
        <w:t xml:space="preserve">21 test sets are used to test the recognition effect of the </w:t>
      </w:r>
      <w:r w:rsidR="003E5BDE">
        <w:t>proposed approach.</w:t>
      </w:r>
    </w:p>
    <w:p w14:paraId="7B7911F3" w14:textId="219D208A" w:rsidR="008010AB" w:rsidRPr="00B50411" w:rsidRDefault="003E5BDE" w:rsidP="008010AB">
      <w:r>
        <w:t xml:space="preserve">    </w:t>
      </w:r>
      <w:r w:rsidR="00B50411" w:rsidRPr="00B50411">
        <w:t xml:space="preserve">Figure 8 and Table 3 </w:t>
      </w:r>
      <w:r>
        <w:t>show</w:t>
      </w:r>
      <w:r w:rsidR="00B50411" w:rsidRPr="00B50411">
        <w:t xml:space="preserve"> the training loss curve and predicted results of </w:t>
      </w:r>
      <w:r>
        <w:t>the 21</w:t>
      </w:r>
      <w:r w:rsidR="00B50411" w:rsidRPr="00B50411">
        <w:t xml:space="preserve"> training data set</w:t>
      </w:r>
      <w:r>
        <w:t>s</w:t>
      </w:r>
      <w:r w:rsidR="00B50411" w:rsidRPr="00B50411">
        <w:t>.</w:t>
      </w:r>
      <w:r w:rsidR="009502B1" w:rsidRPr="00B50411">
        <w:t xml:space="preserve"> In Table 3, the </w:t>
      </w:r>
      <w:r>
        <w:t>“G</w:t>
      </w:r>
      <w:r w:rsidR="009502B1" w:rsidRPr="00B50411">
        <w:t>t</w:t>
      </w:r>
      <w:r>
        <w:t>”</w:t>
      </w:r>
      <w:r w:rsidR="009502B1" w:rsidRPr="00B50411">
        <w:t xml:space="preserve"> value represents the true </w:t>
      </w:r>
      <w:r>
        <w:t xml:space="preserve">interface debonding defect </w:t>
      </w:r>
      <w:r w:rsidR="009502B1" w:rsidRPr="00B50411">
        <w:t xml:space="preserve">degree of the test set, and the </w:t>
      </w:r>
      <w:r>
        <w:t>“P</w:t>
      </w:r>
      <w:r w:rsidR="009502B1" w:rsidRPr="00B50411">
        <w:t>red</w:t>
      </w:r>
      <w:r>
        <w:t>”</w:t>
      </w:r>
      <w:r w:rsidR="009502B1" w:rsidRPr="00B50411">
        <w:t xml:space="preserve"> value represents the </w:t>
      </w:r>
      <w:r>
        <w:t xml:space="preserve">corresponding </w:t>
      </w:r>
      <w:r w:rsidR="009502B1" w:rsidRPr="00B50411">
        <w:t>prediction result.</w:t>
      </w:r>
      <w:r w:rsidR="0041507C" w:rsidRPr="00B50411">
        <w:t xml:space="preserve"> </w:t>
      </w:r>
      <w:r>
        <w:t xml:space="preserve">Results shown in Table 3 show that </w:t>
      </w:r>
      <w:r w:rsidR="00B569EE">
        <w:t xml:space="preserve">all </w:t>
      </w:r>
      <w:r w:rsidR="0041507C" w:rsidRPr="00B50411">
        <w:t>value</w:t>
      </w:r>
      <w:r w:rsidR="00B569EE">
        <w:t>s</w:t>
      </w:r>
      <w:r w:rsidR="0041507C" w:rsidRPr="00B50411">
        <w:t xml:space="preserve"> of </w:t>
      </w:r>
      <w:r w:rsidR="00B569EE">
        <w:t>“G</w:t>
      </w:r>
      <w:r w:rsidR="0041507C" w:rsidRPr="00B50411">
        <w:t>t</w:t>
      </w:r>
      <w:r w:rsidR="00B569EE">
        <w:t>”</w:t>
      </w:r>
      <w:r w:rsidR="0041507C" w:rsidRPr="00B50411">
        <w:t xml:space="preserve"> and </w:t>
      </w:r>
      <w:r w:rsidR="00B569EE">
        <w:t>the corresponding “P</w:t>
      </w:r>
      <w:r w:rsidR="0041507C" w:rsidRPr="00B50411">
        <w:t>red</w:t>
      </w:r>
      <w:r w:rsidR="00B569EE">
        <w:t>”</w:t>
      </w:r>
      <w:r w:rsidR="0041507C" w:rsidRPr="00B50411">
        <w:t xml:space="preserve"> are</w:t>
      </w:r>
      <w:r w:rsidR="00B569EE">
        <w:t xml:space="preserve"> identical, </w:t>
      </w:r>
      <w:r w:rsidR="0041507C" w:rsidRPr="00B50411">
        <w:t xml:space="preserve">which indicates that the </w:t>
      </w:r>
      <w:r w:rsidR="00B569EE">
        <w:t xml:space="preserve">interface debonding detection result has an </w:t>
      </w:r>
      <w:r w:rsidR="0041507C" w:rsidRPr="00B50411">
        <w:t>accuracy of 100%</w:t>
      </w:r>
      <w:r w:rsidR="00E63838" w:rsidRPr="00B50411">
        <w:rPr>
          <w:rFonts w:eastAsia="SimSun"/>
          <w:lang w:eastAsia="zh-CN"/>
        </w:rPr>
        <w:t xml:space="preserve">. </w:t>
      </w:r>
      <w:r w:rsidR="00B569EE">
        <w:rPr>
          <w:rFonts w:eastAsia="SimSun"/>
          <w:lang w:eastAsia="zh-CN"/>
        </w:rPr>
        <w:t>Generally peaking t</w:t>
      </w:r>
      <w:r w:rsidR="009F30F7" w:rsidRPr="00B50411">
        <w:rPr>
          <w:rFonts w:eastAsia="SimSun"/>
          <w:lang w:eastAsia="zh-CN"/>
        </w:rPr>
        <w:t xml:space="preserve">he detection accuracy is dependent on the </w:t>
      </w:r>
      <w:r w:rsidR="00E55BD6" w:rsidRPr="00B50411">
        <w:rPr>
          <w:rFonts w:eastAsia="SimSun"/>
          <w:lang w:eastAsia="zh-CN"/>
        </w:rPr>
        <w:t xml:space="preserve">selected </w:t>
      </w:r>
      <w:r w:rsidR="00B569EE">
        <w:rPr>
          <w:rFonts w:eastAsia="SimSun"/>
          <w:lang w:eastAsia="zh-CN"/>
        </w:rPr>
        <w:t xml:space="preserve">training </w:t>
      </w:r>
      <w:r w:rsidR="00E55BD6" w:rsidRPr="00B50411">
        <w:rPr>
          <w:rFonts w:eastAsia="SimSun"/>
          <w:lang w:eastAsia="zh-CN"/>
        </w:rPr>
        <w:t xml:space="preserve">data sets for the CNN. </w:t>
      </w:r>
      <w:r w:rsidR="00B569EE">
        <w:rPr>
          <w:rFonts w:eastAsia="SimSun"/>
          <w:lang w:eastAsia="zh-CN"/>
        </w:rPr>
        <w:t xml:space="preserve">In order to investigate the generality of </w:t>
      </w:r>
      <w:r w:rsidR="00B569EE">
        <w:rPr>
          <w:rFonts w:eastAsia="SimSun"/>
          <w:lang w:eastAsia="zh-CN"/>
        </w:rPr>
        <w:lastRenderedPageBreak/>
        <w:t>the propose approach, h</w:t>
      </w:r>
      <w:r w:rsidR="00E55BD6" w:rsidRPr="00B50411">
        <w:rPr>
          <w:rFonts w:eastAsia="SimSun"/>
          <w:lang w:eastAsia="zh-CN"/>
        </w:rPr>
        <w:t>ere,</w:t>
      </w:r>
      <w:r w:rsidR="00B569EE">
        <w:rPr>
          <w:rFonts w:eastAsia="SimSun"/>
          <w:lang w:eastAsia="zh-CN"/>
        </w:rPr>
        <w:t xml:space="preserve"> a total of</w:t>
      </w:r>
      <w:r w:rsidR="00E55BD6" w:rsidRPr="00B50411">
        <w:rPr>
          <w:rFonts w:eastAsia="SimSun"/>
          <w:lang w:eastAsia="zh-CN"/>
        </w:rPr>
        <w:t xml:space="preserve"> </w:t>
      </w:r>
      <w:r w:rsidR="00B569EE">
        <w:t>t</w:t>
      </w:r>
      <w:r w:rsidR="00E55BD6" w:rsidRPr="00B50411">
        <w:t xml:space="preserve">en </w:t>
      </w:r>
      <w:r w:rsidR="00B569EE">
        <w:t xml:space="preserve">different </w:t>
      </w:r>
      <w:r w:rsidR="00E55BD6" w:rsidRPr="00B50411">
        <w:t>CNNs are trained</w:t>
      </w:r>
      <w:r w:rsidR="00B569EE">
        <w:t>,</w:t>
      </w:r>
      <w:r w:rsidR="00E55BD6" w:rsidRPr="00B50411">
        <w:t xml:space="preserve"> respectively</w:t>
      </w:r>
      <w:r w:rsidR="00B569EE">
        <w:t>,</w:t>
      </w:r>
      <w:r w:rsidR="00E55BD6" w:rsidRPr="00B50411">
        <w:t xml:space="preserve"> using ten different randomly selected training data sets and used to </w:t>
      </w:r>
      <w:r w:rsidR="00247BCD" w:rsidRPr="00B50411">
        <w:t>identify the damage degree</w:t>
      </w:r>
      <w:r w:rsidR="00E55BD6" w:rsidRPr="00B50411">
        <w:t>.</w:t>
      </w:r>
      <w:r w:rsidR="00247BCD" w:rsidRPr="00B50411">
        <w:t xml:space="preserve"> </w:t>
      </w:r>
      <w:r w:rsidR="00B569EE">
        <w:t>R</w:t>
      </w:r>
      <w:r w:rsidR="00E55BD6" w:rsidRPr="00B50411">
        <w:t>esults show that</w:t>
      </w:r>
      <w:r w:rsidR="00F52AE6">
        <w:t xml:space="preserve"> </w:t>
      </w:r>
      <w:r w:rsidR="00247BCD" w:rsidRPr="00B50411">
        <w:t>the average accuracy is 95.2</w:t>
      </w:r>
      <w:r w:rsidR="00E55BD6" w:rsidRPr="00B50411">
        <w:t>4</w:t>
      </w:r>
      <w:r w:rsidR="00247BCD" w:rsidRPr="00B50411">
        <w:t xml:space="preserve">%, which </w:t>
      </w:r>
      <w:r w:rsidR="00DD32DD" w:rsidRPr="00B50411">
        <w:t>reflect</w:t>
      </w:r>
      <w:r w:rsidR="00E55BD6" w:rsidRPr="00B50411">
        <w:t>s</w:t>
      </w:r>
      <w:r w:rsidR="00DD32DD" w:rsidRPr="00B50411">
        <w:t xml:space="preserve"> the effectiveness of the </w:t>
      </w:r>
      <w:r w:rsidR="00B569EE">
        <w:t>proposed approach</w:t>
      </w:r>
      <w:r w:rsidR="00DD32DD" w:rsidRPr="00B50411">
        <w:t>.</w:t>
      </w:r>
    </w:p>
    <w:p w14:paraId="28E8528B" w14:textId="152941FA" w:rsidR="00C45806" w:rsidRPr="00B50411" w:rsidRDefault="00B939FE" w:rsidP="00777A97">
      <w:pPr>
        <w:pStyle w:val="NormalIndent"/>
        <w:ind w:firstLine="0"/>
        <w:jc w:val="center"/>
      </w:pPr>
      <w:r w:rsidRPr="00B50411">
        <w:rPr>
          <w:noProof/>
          <w:lang w:eastAsia="zh-CN"/>
        </w:rPr>
        <w:drawing>
          <wp:inline distT="0" distB="0" distL="0" distR="0" wp14:anchorId="31F56F25" wp14:editId="1A7EE539">
            <wp:extent cx="2289962" cy="1237101"/>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8466" t="8714" r="12230" b="1281"/>
                    <a:stretch/>
                  </pic:blipFill>
                  <pic:spPr bwMode="auto">
                    <a:xfrm>
                      <a:off x="0" y="0"/>
                      <a:ext cx="2313580" cy="1249860"/>
                    </a:xfrm>
                    <a:prstGeom prst="rect">
                      <a:avLst/>
                    </a:prstGeom>
                    <a:noFill/>
                    <a:ln>
                      <a:noFill/>
                    </a:ln>
                    <a:extLst>
                      <a:ext uri="{53640926-AAD7-44D8-BBD7-CCE9431645EC}">
                        <a14:shadowObscured xmlns:a14="http://schemas.microsoft.com/office/drawing/2010/main"/>
                      </a:ext>
                    </a:extLst>
                  </pic:spPr>
                </pic:pic>
              </a:graphicData>
            </a:graphic>
          </wp:inline>
        </w:drawing>
      </w:r>
    </w:p>
    <w:p w14:paraId="45E7B6AB" w14:textId="482D822A" w:rsidR="00680D08" w:rsidRPr="00B50411" w:rsidRDefault="00785487" w:rsidP="00D352F9">
      <w:pPr>
        <w:pStyle w:val="Caption"/>
      </w:pPr>
      <w:r w:rsidRPr="00B50411">
        <w:t>Figure 8.</w:t>
      </w:r>
      <w:r w:rsidR="005A3FE2" w:rsidRPr="00B50411">
        <w:t xml:space="preserve"> The t</w:t>
      </w:r>
      <w:r w:rsidRPr="00B50411">
        <w:t>raining loss</w:t>
      </w:r>
    </w:p>
    <w:p w14:paraId="14E76937" w14:textId="7F716F06" w:rsidR="00D352F9" w:rsidRPr="00B50411" w:rsidRDefault="00D352F9" w:rsidP="00D352F9">
      <w:pPr>
        <w:pStyle w:val="Caption"/>
        <w:rPr>
          <w:rFonts w:eastAsia="PingFang TC"/>
        </w:rPr>
      </w:pPr>
      <w:r w:rsidRPr="00B50411">
        <w:rPr>
          <w:rFonts w:eastAsia="PingFang TC"/>
        </w:rPr>
        <w:t xml:space="preserve">Table </w:t>
      </w:r>
      <w:r w:rsidR="00B939FE" w:rsidRPr="00B50411">
        <w:rPr>
          <w:rFonts w:eastAsia="PingFang TC"/>
        </w:rPr>
        <w:t>3</w:t>
      </w:r>
      <w:r w:rsidRPr="00B50411">
        <w:rPr>
          <w:rFonts w:eastAsia="PingFang TC"/>
        </w:rPr>
        <w:t xml:space="preserve">. </w:t>
      </w:r>
      <w:r w:rsidR="001655EE" w:rsidRPr="00B50411">
        <w:rPr>
          <w:rFonts w:eastAsia="PingFang TC"/>
        </w:rPr>
        <w:t xml:space="preserve">Predicted results </w:t>
      </w:r>
      <w:r w:rsidR="002314C6" w:rsidRPr="00B50411">
        <w:rPr>
          <w:rFonts w:eastAsiaTheme="minorEastAsia"/>
          <w:lang w:eastAsia="zh-CN"/>
        </w:rPr>
        <w:t>of</w:t>
      </w:r>
      <w:r w:rsidR="001655EE" w:rsidRPr="00B50411">
        <w:rPr>
          <w:rFonts w:eastAsia="PingFang TC"/>
        </w:rPr>
        <w:t xml:space="preserve"> 21 test sets</w:t>
      </w:r>
    </w:p>
    <w:tbl>
      <w:tblPr>
        <w:tblStyle w:val="TableGrid"/>
        <w:tblW w:w="0" w:type="auto"/>
        <w:jc w:val="center"/>
        <w:tblBorders>
          <w:left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
        <w:gridCol w:w="621"/>
        <w:gridCol w:w="624"/>
        <w:gridCol w:w="624"/>
        <w:gridCol w:w="623"/>
        <w:gridCol w:w="632"/>
        <w:gridCol w:w="623"/>
        <w:gridCol w:w="640"/>
      </w:tblGrid>
      <w:tr w:rsidR="00DF6605" w:rsidRPr="009B6CF9" w14:paraId="3DE5484E" w14:textId="77777777" w:rsidTr="00270D26">
        <w:trPr>
          <w:jc w:val="center"/>
        </w:trPr>
        <w:tc>
          <w:tcPr>
            <w:tcW w:w="0" w:type="auto"/>
            <w:tcBorders>
              <w:top w:val="single" w:sz="4" w:space="0" w:color="auto"/>
              <w:bottom w:val="single" w:sz="4" w:space="0" w:color="auto"/>
            </w:tcBorders>
            <w:vAlign w:val="center"/>
          </w:tcPr>
          <w:p w14:paraId="27E6EB20" w14:textId="6FDEA28C" w:rsidR="00CD4072" w:rsidRPr="009B6CF9" w:rsidRDefault="00E55BD6" w:rsidP="00D018F0">
            <w:pPr>
              <w:pStyle w:val="NormalIndent"/>
              <w:ind w:firstLine="0"/>
              <w:jc w:val="center"/>
              <w:rPr>
                <w:lang w:eastAsia="zh-CN"/>
              </w:rPr>
            </w:pPr>
            <w:r w:rsidRPr="009B6CF9">
              <w:rPr>
                <w:lang w:eastAsia="zh-CN"/>
              </w:rPr>
              <w:t>No</w:t>
            </w:r>
          </w:p>
        </w:tc>
        <w:tc>
          <w:tcPr>
            <w:tcW w:w="0" w:type="auto"/>
            <w:tcBorders>
              <w:top w:val="single" w:sz="4" w:space="0" w:color="auto"/>
              <w:bottom w:val="single" w:sz="4" w:space="0" w:color="auto"/>
            </w:tcBorders>
            <w:vAlign w:val="center"/>
          </w:tcPr>
          <w:p w14:paraId="60D6F8EC" w14:textId="2013BD57" w:rsidR="00CD4072" w:rsidRPr="009B6CF9" w:rsidRDefault="00CD4072" w:rsidP="00D018F0">
            <w:pPr>
              <w:pStyle w:val="NormalIndent"/>
              <w:ind w:firstLine="0"/>
              <w:jc w:val="center"/>
              <w:rPr>
                <w:lang w:eastAsia="zh-CN"/>
              </w:rPr>
            </w:pPr>
            <w:r w:rsidRPr="009B6CF9">
              <w:rPr>
                <w:lang w:eastAsia="zh-CN"/>
              </w:rPr>
              <w:t>1</w:t>
            </w:r>
          </w:p>
        </w:tc>
        <w:tc>
          <w:tcPr>
            <w:tcW w:w="0" w:type="auto"/>
            <w:tcBorders>
              <w:top w:val="single" w:sz="4" w:space="0" w:color="auto"/>
              <w:bottom w:val="single" w:sz="4" w:space="0" w:color="auto"/>
            </w:tcBorders>
            <w:vAlign w:val="center"/>
          </w:tcPr>
          <w:p w14:paraId="32186ED2" w14:textId="305386C0" w:rsidR="00CD4072" w:rsidRPr="009B6CF9" w:rsidRDefault="00CD4072" w:rsidP="00D018F0">
            <w:pPr>
              <w:pStyle w:val="NormalIndent"/>
              <w:ind w:firstLine="0"/>
              <w:jc w:val="center"/>
              <w:rPr>
                <w:lang w:eastAsia="zh-CN"/>
              </w:rPr>
            </w:pPr>
            <w:r w:rsidRPr="009B6CF9">
              <w:rPr>
                <w:lang w:eastAsia="zh-CN"/>
              </w:rPr>
              <w:t>2</w:t>
            </w:r>
          </w:p>
        </w:tc>
        <w:tc>
          <w:tcPr>
            <w:tcW w:w="0" w:type="auto"/>
            <w:tcBorders>
              <w:top w:val="single" w:sz="4" w:space="0" w:color="auto"/>
              <w:bottom w:val="single" w:sz="4" w:space="0" w:color="auto"/>
            </w:tcBorders>
            <w:vAlign w:val="center"/>
          </w:tcPr>
          <w:p w14:paraId="6E603625" w14:textId="0F654CEB" w:rsidR="00CD4072" w:rsidRPr="009B6CF9" w:rsidRDefault="00CD4072" w:rsidP="00D018F0">
            <w:pPr>
              <w:pStyle w:val="NormalIndent"/>
              <w:ind w:firstLine="0"/>
              <w:jc w:val="center"/>
              <w:rPr>
                <w:lang w:eastAsia="zh-CN"/>
              </w:rPr>
            </w:pPr>
            <w:r w:rsidRPr="009B6CF9">
              <w:rPr>
                <w:lang w:eastAsia="zh-CN"/>
              </w:rPr>
              <w:t>3</w:t>
            </w:r>
          </w:p>
        </w:tc>
        <w:tc>
          <w:tcPr>
            <w:tcW w:w="0" w:type="auto"/>
            <w:tcBorders>
              <w:top w:val="single" w:sz="4" w:space="0" w:color="auto"/>
              <w:bottom w:val="single" w:sz="4" w:space="0" w:color="auto"/>
            </w:tcBorders>
            <w:vAlign w:val="center"/>
          </w:tcPr>
          <w:p w14:paraId="7C0A0AB2" w14:textId="3C448CB1" w:rsidR="00CD4072" w:rsidRPr="009B6CF9" w:rsidRDefault="00CD4072" w:rsidP="00D018F0">
            <w:pPr>
              <w:pStyle w:val="NormalIndent"/>
              <w:ind w:firstLine="0"/>
              <w:jc w:val="center"/>
              <w:rPr>
                <w:lang w:eastAsia="zh-CN"/>
              </w:rPr>
            </w:pPr>
            <w:r w:rsidRPr="009B6CF9">
              <w:rPr>
                <w:lang w:eastAsia="zh-CN"/>
              </w:rPr>
              <w:t>4</w:t>
            </w:r>
          </w:p>
        </w:tc>
        <w:tc>
          <w:tcPr>
            <w:tcW w:w="0" w:type="auto"/>
            <w:tcBorders>
              <w:top w:val="single" w:sz="4" w:space="0" w:color="auto"/>
              <w:bottom w:val="single" w:sz="4" w:space="0" w:color="auto"/>
            </w:tcBorders>
            <w:vAlign w:val="center"/>
          </w:tcPr>
          <w:p w14:paraId="2849462D" w14:textId="5EF8D5A7" w:rsidR="00CD4072" w:rsidRPr="009B6CF9" w:rsidRDefault="00CD4072" w:rsidP="00D018F0">
            <w:pPr>
              <w:pStyle w:val="NormalIndent"/>
              <w:ind w:firstLine="0"/>
              <w:jc w:val="center"/>
              <w:rPr>
                <w:lang w:eastAsia="zh-CN"/>
              </w:rPr>
            </w:pPr>
            <w:r w:rsidRPr="009B6CF9">
              <w:rPr>
                <w:lang w:eastAsia="zh-CN"/>
              </w:rPr>
              <w:t>5</w:t>
            </w:r>
          </w:p>
        </w:tc>
        <w:tc>
          <w:tcPr>
            <w:tcW w:w="0" w:type="auto"/>
            <w:tcBorders>
              <w:top w:val="single" w:sz="4" w:space="0" w:color="auto"/>
              <w:bottom w:val="single" w:sz="4" w:space="0" w:color="auto"/>
            </w:tcBorders>
            <w:vAlign w:val="center"/>
          </w:tcPr>
          <w:p w14:paraId="1E15FB66" w14:textId="0B2953A5" w:rsidR="00CD4072" w:rsidRPr="009B6CF9" w:rsidRDefault="00CD4072" w:rsidP="00D018F0">
            <w:pPr>
              <w:pStyle w:val="NormalIndent"/>
              <w:ind w:firstLine="0"/>
              <w:jc w:val="center"/>
              <w:rPr>
                <w:lang w:eastAsia="zh-CN"/>
              </w:rPr>
            </w:pPr>
            <w:r w:rsidRPr="009B6CF9">
              <w:rPr>
                <w:lang w:eastAsia="zh-CN"/>
              </w:rPr>
              <w:t>6</w:t>
            </w:r>
          </w:p>
        </w:tc>
        <w:tc>
          <w:tcPr>
            <w:tcW w:w="640" w:type="dxa"/>
            <w:tcBorders>
              <w:top w:val="single" w:sz="4" w:space="0" w:color="auto"/>
              <w:bottom w:val="single" w:sz="4" w:space="0" w:color="auto"/>
            </w:tcBorders>
            <w:vAlign w:val="center"/>
          </w:tcPr>
          <w:p w14:paraId="4C5A43BB" w14:textId="4B7A8A9A" w:rsidR="00CD4072" w:rsidRPr="009B6CF9" w:rsidRDefault="00CD4072" w:rsidP="00D018F0">
            <w:pPr>
              <w:pStyle w:val="NormalIndent"/>
              <w:ind w:firstLine="0"/>
              <w:jc w:val="center"/>
              <w:rPr>
                <w:lang w:eastAsia="zh-CN"/>
              </w:rPr>
            </w:pPr>
            <w:r w:rsidRPr="009B6CF9">
              <w:rPr>
                <w:lang w:eastAsia="zh-CN"/>
              </w:rPr>
              <w:t>7</w:t>
            </w:r>
          </w:p>
        </w:tc>
      </w:tr>
      <w:tr w:rsidR="00DF6605" w:rsidRPr="009B6CF9" w14:paraId="2BF3FECC" w14:textId="77777777" w:rsidTr="00270D26">
        <w:trPr>
          <w:jc w:val="center"/>
        </w:trPr>
        <w:tc>
          <w:tcPr>
            <w:tcW w:w="0" w:type="auto"/>
            <w:tcBorders>
              <w:top w:val="single" w:sz="4" w:space="0" w:color="auto"/>
            </w:tcBorders>
            <w:vAlign w:val="center"/>
          </w:tcPr>
          <w:p w14:paraId="7045C764" w14:textId="0753FC1D" w:rsidR="00CD4072" w:rsidRPr="009B6CF9" w:rsidRDefault="00CD4072" w:rsidP="00D018F0">
            <w:pPr>
              <w:pStyle w:val="NormalIndent"/>
              <w:ind w:firstLine="0"/>
              <w:jc w:val="center"/>
              <w:rPr>
                <w:lang w:eastAsia="zh-CN"/>
              </w:rPr>
            </w:pPr>
            <w:r w:rsidRPr="009B6CF9">
              <w:rPr>
                <w:lang w:eastAsia="zh-CN"/>
              </w:rPr>
              <w:t>RGB</w:t>
            </w:r>
          </w:p>
        </w:tc>
        <w:tc>
          <w:tcPr>
            <w:tcW w:w="0" w:type="auto"/>
            <w:tcBorders>
              <w:top w:val="single" w:sz="4" w:space="0" w:color="auto"/>
            </w:tcBorders>
            <w:vAlign w:val="center"/>
          </w:tcPr>
          <w:p w14:paraId="3FFF4C54" w14:textId="1B31AA9D" w:rsidR="00CD4072" w:rsidRPr="009B6CF9" w:rsidRDefault="00464D22" w:rsidP="00270D26">
            <w:pPr>
              <w:pStyle w:val="NormalIndent"/>
              <w:ind w:firstLine="0"/>
              <w:jc w:val="center"/>
              <w:rPr>
                <w:rFonts w:eastAsiaTheme="minorEastAsia"/>
                <w:lang w:eastAsia="zh-CN"/>
              </w:rPr>
            </w:pPr>
            <w:r w:rsidRPr="009B6CF9">
              <w:rPr>
                <w:noProof/>
                <w:lang w:eastAsia="zh-CN"/>
              </w:rPr>
              <w:drawing>
                <wp:inline distT="0" distB="0" distL="0" distR="0" wp14:anchorId="5B6B1636" wp14:editId="31549A07">
                  <wp:extent cx="325755" cy="3352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122" t="4674" r="83972" b="67789"/>
                          <a:stretch/>
                        </pic:blipFill>
                        <pic:spPr bwMode="auto">
                          <a:xfrm>
                            <a:off x="0" y="0"/>
                            <a:ext cx="325755" cy="335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401FF5E0" w14:textId="2813CB30" w:rsidR="00CD4072" w:rsidRPr="009B6CF9" w:rsidRDefault="00464D22" w:rsidP="00D018F0">
            <w:pPr>
              <w:pStyle w:val="NormalIndent"/>
              <w:ind w:firstLine="0"/>
              <w:jc w:val="center"/>
              <w:rPr>
                <w:lang w:eastAsia="zh-CN"/>
              </w:rPr>
            </w:pPr>
            <w:r w:rsidRPr="009B6CF9">
              <w:rPr>
                <w:noProof/>
                <w:lang w:eastAsia="zh-CN"/>
              </w:rPr>
              <w:drawing>
                <wp:inline distT="0" distB="0" distL="0" distR="0" wp14:anchorId="1A66A903" wp14:editId="020AC211">
                  <wp:extent cx="328035" cy="3289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8211" t="4674" r="70778" b="68240"/>
                          <a:stretch/>
                        </pic:blipFill>
                        <pic:spPr bwMode="auto">
                          <a:xfrm>
                            <a:off x="0" y="0"/>
                            <a:ext cx="329578" cy="3304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25287788" w14:textId="5431FB41" w:rsidR="00CD4072" w:rsidRPr="009B6CF9" w:rsidRDefault="00464D22" w:rsidP="00D018F0">
            <w:pPr>
              <w:pStyle w:val="NormalIndent"/>
              <w:ind w:firstLine="0"/>
              <w:jc w:val="center"/>
              <w:rPr>
                <w:lang w:eastAsia="zh-CN"/>
              </w:rPr>
            </w:pPr>
            <w:r w:rsidRPr="009B6CF9">
              <w:rPr>
                <w:noProof/>
                <w:lang w:eastAsia="zh-CN"/>
              </w:rPr>
              <w:drawing>
                <wp:inline distT="0" distB="0" distL="0" distR="0" wp14:anchorId="1C80D0CB" wp14:editId="1CCBD94F">
                  <wp:extent cx="327686" cy="335915"/>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31501" t="4674" r="57504" b="67674"/>
                          <a:stretch/>
                        </pic:blipFill>
                        <pic:spPr bwMode="auto">
                          <a:xfrm>
                            <a:off x="0" y="0"/>
                            <a:ext cx="329067" cy="3373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1C7E5820" w14:textId="22A0622C" w:rsidR="00CD4072" w:rsidRPr="009B6CF9" w:rsidRDefault="00464D22" w:rsidP="00D018F0">
            <w:pPr>
              <w:pStyle w:val="NormalIndent"/>
              <w:ind w:firstLine="0"/>
              <w:jc w:val="center"/>
              <w:rPr>
                <w:lang w:eastAsia="zh-CN"/>
              </w:rPr>
            </w:pPr>
            <w:r w:rsidRPr="009B6CF9">
              <w:rPr>
                <w:noProof/>
                <w:lang w:eastAsia="zh-CN"/>
              </w:rPr>
              <w:drawing>
                <wp:inline distT="0" distB="0" distL="0" distR="0" wp14:anchorId="7DE2F770" wp14:editId="255E2A01">
                  <wp:extent cx="326916" cy="33591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44723" t="4674" r="44320" b="67703"/>
                          <a:stretch/>
                        </pic:blipFill>
                        <pic:spPr bwMode="auto">
                          <a:xfrm>
                            <a:off x="0" y="0"/>
                            <a:ext cx="327940" cy="336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3607948C" w14:textId="7E1934DD" w:rsidR="00CD4072" w:rsidRPr="009B6CF9" w:rsidRDefault="00464D22" w:rsidP="00D018F0">
            <w:pPr>
              <w:pStyle w:val="NormalIndent"/>
              <w:ind w:firstLine="0"/>
              <w:jc w:val="center"/>
              <w:rPr>
                <w:lang w:eastAsia="zh-CN"/>
              </w:rPr>
            </w:pPr>
            <w:r w:rsidRPr="009B6CF9">
              <w:rPr>
                <w:noProof/>
                <w:lang w:eastAsia="zh-CN"/>
              </w:rPr>
              <w:drawing>
                <wp:inline distT="0" distB="0" distL="0" distR="0" wp14:anchorId="280DF2C1" wp14:editId="3A26A251">
                  <wp:extent cx="332740" cy="33312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7726" t="4674" r="31130" b="67955"/>
                          <a:stretch/>
                        </pic:blipFill>
                        <pic:spPr bwMode="auto">
                          <a:xfrm>
                            <a:off x="0" y="0"/>
                            <a:ext cx="333318" cy="333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5BDA9F4A" w14:textId="2F78EA69" w:rsidR="00CD4072" w:rsidRPr="009B6CF9" w:rsidRDefault="00464D22" w:rsidP="00D018F0">
            <w:pPr>
              <w:pStyle w:val="NormalIndent"/>
              <w:ind w:firstLine="0"/>
              <w:jc w:val="center"/>
              <w:rPr>
                <w:lang w:eastAsia="zh-CN"/>
              </w:rPr>
            </w:pPr>
            <w:r w:rsidRPr="009B6CF9">
              <w:rPr>
                <w:noProof/>
                <w:lang w:eastAsia="zh-CN"/>
              </w:rPr>
              <w:drawing>
                <wp:inline distT="0" distB="0" distL="0" distR="0" wp14:anchorId="4CC57F68" wp14:editId="278BFF8D">
                  <wp:extent cx="327600" cy="319155"/>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70689" t="4674" r="17979" b="68242"/>
                          <a:stretch/>
                        </pic:blipFill>
                        <pic:spPr bwMode="auto">
                          <a:xfrm>
                            <a:off x="0" y="0"/>
                            <a:ext cx="327600" cy="3191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 w:type="dxa"/>
            <w:tcBorders>
              <w:top w:val="single" w:sz="4" w:space="0" w:color="auto"/>
            </w:tcBorders>
            <w:vAlign w:val="center"/>
          </w:tcPr>
          <w:p w14:paraId="6D1DD151" w14:textId="53F43847" w:rsidR="00CD4072" w:rsidRPr="009B6CF9" w:rsidRDefault="00D018F0" w:rsidP="00270D26">
            <w:pPr>
              <w:pStyle w:val="NormalIndent"/>
              <w:ind w:firstLine="0"/>
              <w:jc w:val="right"/>
              <w:rPr>
                <w:lang w:eastAsia="zh-CN"/>
              </w:rPr>
            </w:pPr>
            <w:r w:rsidRPr="009B6CF9">
              <w:rPr>
                <w:noProof/>
                <w:lang w:eastAsia="zh-CN"/>
              </w:rPr>
              <w:drawing>
                <wp:inline distT="0" distB="0" distL="0" distR="0" wp14:anchorId="5B1FCFB6" wp14:editId="112815B1">
                  <wp:extent cx="327600" cy="33353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84014" t="4674" r="4919" b="67679"/>
                          <a:stretch/>
                        </pic:blipFill>
                        <pic:spPr bwMode="auto">
                          <a:xfrm>
                            <a:off x="0" y="0"/>
                            <a:ext cx="327600" cy="3335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6605" w:rsidRPr="009B6CF9" w14:paraId="661B86AD" w14:textId="77777777" w:rsidTr="00270D26">
        <w:trPr>
          <w:jc w:val="center"/>
        </w:trPr>
        <w:tc>
          <w:tcPr>
            <w:tcW w:w="0" w:type="auto"/>
            <w:vAlign w:val="center"/>
          </w:tcPr>
          <w:p w14:paraId="4A82A104" w14:textId="46823D11" w:rsidR="00CD4072" w:rsidRPr="009B6CF9" w:rsidRDefault="00A91809" w:rsidP="00D018F0">
            <w:pPr>
              <w:pStyle w:val="NormalIndent"/>
              <w:ind w:firstLine="0"/>
              <w:jc w:val="center"/>
              <w:rPr>
                <w:lang w:eastAsia="zh-CN"/>
              </w:rPr>
            </w:pPr>
            <w:r w:rsidRPr="009B6CF9">
              <w:rPr>
                <w:lang w:eastAsia="zh-CN"/>
              </w:rPr>
              <w:t>G</w:t>
            </w:r>
            <w:r w:rsidR="00DF572C" w:rsidRPr="009B6CF9">
              <w:rPr>
                <w:lang w:eastAsia="zh-CN"/>
              </w:rPr>
              <w:t>t</w:t>
            </w:r>
          </w:p>
        </w:tc>
        <w:tc>
          <w:tcPr>
            <w:tcW w:w="0" w:type="auto"/>
            <w:vAlign w:val="center"/>
          </w:tcPr>
          <w:p w14:paraId="1067E62E" w14:textId="4905CDD8" w:rsidR="00CD4072" w:rsidRPr="009B6CF9" w:rsidRDefault="00CD4072" w:rsidP="00D018F0">
            <w:pPr>
              <w:pStyle w:val="NormalIndent"/>
              <w:ind w:firstLine="0"/>
              <w:jc w:val="center"/>
              <w:rPr>
                <w:lang w:eastAsia="zh-CN"/>
              </w:rPr>
            </w:pPr>
            <w:r w:rsidRPr="009B6CF9">
              <w:rPr>
                <w:lang w:eastAsia="zh-CN"/>
              </w:rPr>
              <w:t>3</w:t>
            </w:r>
          </w:p>
        </w:tc>
        <w:tc>
          <w:tcPr>
            <w:tcW w:w="0" w:type="auto"/>
            <w:vAlign w:val="center"/>
          </w:tcPr>
          <w:p w14:paraId="7CF63060" w14:textId="142034F0"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6</w:t>
            </w:r>
          </w:p>
        </w:tc>
        <w:tc>
          <w:tcPr>
            <w:tcW w:w="0" w:type="auto"/>
            <w:vAlign w:val="center"/>
          </w:tcPr>
          <w:p w14:paraId="0BAABF86" w14:textId="15C275AA"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2</w:t>
            </w:r>
          </w:p>
        </w:tc>
        <w:tc>
          <w:tcPr>
            <w:tcW w:w="0" w:type="auto"/>
            <w:vAlign w:val="center"/>
          </w:tcPr>
          <w:p w14:paraId="308239D8" w14:textId="14EA5760"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1</w:t>
            </w:r>
          </w:p>
        </w:tc>
        <w:tc>
          <w:tcPr>
            <w:tcW w:w="0" w:type="auto"/>
            <w:vAlign w:val="center"/>
          </w:tcPr>
          <w:p w14:paraId="0EF1D5DC" w14:textId="5209A8DF"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7</w:t>
            </w:r>
          </w:p>
        </w:tc>
        <w:tc>
          <w:tcPr>
            <w:tcW w:w="0" w:type="auto"/>
            <w:vAlign w:val="center"/>
          </w:tcPr>
          <w:p w14:paraId="6EA609D9" w14:textId="3F4EAF39"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3</w:t>
            </w:r>
          </w:p>
        </w:tc>
        <w:tc>
          <w:tcPr>
            <w:tcW w:w="640" w:type="dxa"/>
            <w:vAlign w:val="center"/>
          </w:tcPr>
          <w:p w14:paraId="72D4BB1F" w14:textId="5BFF5AC6"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6</w:t>
            </w:r>
          </w:p>
        </w:tc>
      </w:tr>
      <w:tr w:rsidR="00DF6605" w:rsidRPr="009B6CF9" w14:paraId="757B691A" w14:textId="77777777" w:rsidTr="00270D26">
        <w:trPr>
          <w:jc w:val="center"/>
        </w:trPr>
        <w:tc>
          <w:tcPr>
            <w:tcW w:w="0" w:type="auto"/>
            <w:tcBorders>
              <w:bottom w:val="single" w:sz="4" w:space="0" w:color="auto"/>
            </w:tcBorders>
            <w:vAlign w:val="center"/>
          </w:tcPr>
          <w:p w14:paraId="490A82C6" w14:textId="101157AA" w:rsidR="00CD4072" w:rsidRPr="009B6CF9" w:rsidRDefault="00A91809" w:rsidP="00D018F0">
            <w:pPr>
              <w:pStyle w:val="NormalIndent"/>
              <w:ind w:firstLine="0"/>
              <w:jc w:val="center"/>
              <w:rPr>
                <w:lang w:eastAsia="zh-CN"/>
              </w:rPr>
            </w:pPr>
            <w:r w:rsidRPr="009B6CF9">
              <w:rPr>
                <w:lang w:eastAsia="zh-CN"/>
              </w:rPr>
              <w:t>Pred</w:t>
            </w:r>
          </w:p>
        </w:tc>
        <w:tc>
          <w:tcPr>
            <w:tcW w:w="0" w:type="auto"/>
            <w:tcBorders>
              <w:bottom w:val="single" w:sz="4" w:space="0" w:color="auto"/>
            </w:tcBorders>
            <w:vAlign w:val="center"/>
          </w:tcPr>
          <w:p w14:paraId="3347BD4C" w14:textId="7EB6A3BE" w:rsidR="00CD4072" w:rsidRPr="009B6CF9" w:rsidRDefault="00CD4072" w:rsidP="00D018F0">
            <w:pPr>
              <w:pStyle w:val="NormalIndent"/>
              <w:ind w:firstLine="0"/>
              <w:jc w:val="center"/>
              <w:rPr>
                <w:lang w:eastAsia="zh-CN"/>
              </w:rPr>
            </w:pPr>
            <w:r w:rsidRPr="009B6CF9">
              <w:rPr>
                <w:lang w:eastAsia="zh-CN"/>
              </w:rPr>
              <w:t>3</w:t>
            </w:r>
          </w:p>
        </w:tc>
        <w:tc>
          <w:tcPr>
            <w:tcW w:w="0" w:type="auto"/>
            <w:tcBorders>
              <w:bottom w:val="single" w:sz="4" w:space="0" w:color="auto"/>
            </w:tcBorders>
            <w:vAlign w:val="center"/>
          </w:tcPr>
          <w:p w14:paraId="6235DE81" w14:textId="329B957C"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6</w:t>
            </w:r>
          </w:p>
        </w:tc>
        <w:tc>
          <w:tcPr>
            <w:tcW w:w="0" w:type="auto"/>
            <w:tcBorders>
              <w:bottom w:val="single" w:sz="4" w:space="0" w:color="auto"/>
            </w:tcBorders>
            <w:vAlign w:val="center"/>
          </w:tcPr>
          <w:p w14:paraId="47A5E928" w14:textId="6028B666"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2</w:t>
            </w:r>
          </w:p>
        </w:tc>
        <w:tc>
          <w:tcPr>
            <w:tcW w:w="0" w:type="auto"/>
            <w:tcBorders>
              <w:bottom w:val="single" w:sz="4" w:space="0" w:color="auto"/>
            </w:tcBorders>
            <w:vAlign w:val="center"/>
          </w:tcPr>
          <w:p w14:paraId="42EE8BC2" w14:textId="7D26BC10"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1</w:t>
            </w:r>
          </w:p>
        </w:tc>
        <w:tc>
          <w:tcPr>
            <w:tcW w:w="0" w:type="auto"/>
            <w:tcBorders>
              <w:bottom w:val="single" w:sz="4" w:space="0" w:color="auto"/>
            </w:tcBorders>
            <w:vAlign w:val="center"/>
          </w:tcPr>
          <w:p w14:paraId="54745E5A" w14:textId="57A064FA"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7</w:t>
            </w:r>
          </w:p>
        </w:tc>
        <w:tc>
          <w:tcPr>
            <w:tcW w:w="0" w:type="auto"/>
            <w:tcBorders>
              <w:bottom w:val="single" w:sz="4" w:space="0" w:color="auto"/>
            </w:tcBorders>
            <w:vAlign w:val="center"/>
          </w:tcPr>
          <w:p w14:paraId="0F548A79" w14:textId="77ADA77D"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3</w:t>
            </w:r>
          </w:p>
        </w:tc>
        <w:tc>
          <w:tcPr>
            <w:tcW w:w="640" w:type="dxa"/>
            <w:tcBorders>
              <w:bottom w:val="single" w:sz="4" w:space="0" w:color="auto"/>
            </w:tcBorders>
            <w:vAlign w:val="center"/>
          </w:tcPr>
          <w:p w14:paraId="39510D63" w14:textId="6E4A3B37" w:rsidR="00CD4072" w:rsidRPr="009B6CF9" w:rsidRDefault="00DF6605" w:rsidP="00D018F0">
            <w:pPr>
              <w:pStyle w:val="NormalIndent"/>
              <w:ind w:firstLine="0"/>
              <w:jc w:val="center"/>
              <w:rPr>
                <w:rFonts w:eastAsiaTheme="minorEastAsia"/>
                <w:lang w:eastAsia="zh-CN"/>
              </w:rPr>
            </w:pPr>
            <w:r w:rsidRPr="009B6CF9">
              <w:rPr>
                <w:rFonts w:eastAsiaTheme="minorEastAsia"/>
                <w:lang w:eastAsia="zh-CN"/>
              </w:rPr>
              <w:t>6</w:t>
            </w:r>
          </w:p>
        </w:tc>
      </w:tr>
      <w:tr w:rsidR="00DF6605" w:rsidRPr="009B6CF9" w14:paraId="5ECCA6C5" w14:textId="77777777" w:rsidTr="00270D26">
        <w:trPr>
          <w:jc w:val="center"/>
        </w:trPr>
        <w:tc>
          <w:tcPr>
            <w:tcW w:w="0" w:type="auto"/>
            <w:tcBorders>
              <w:top w:val="single" w:sz="4" w:space="0" w:color="auto"/>
              <w:bottom w:val="single" w:sz="4" w:space="0" w:color="auto"/>
            </w:tcBorders>
            <w:vAlign w:val="center"/>
          </w:tcPr>
          <w:p w14:paraId="1A7BF7FE" w14:textId="135E3525" w:rsidR="00483AE6" w:rsidRPr="009B6CF9" w:rsidRDefault="00E55BD6" w:rsidP="00D018F0">
            <w:pPr>
              <w:pStyle w:val="NormalIndent"/>
              <w:ind w:firstLine="0"/>
              <w:jc w:val="center"/>
              <w:rPr>
                <w:lang w:eastAsia="zh-CN"/>
              </w:rPr>
            </w:pPr>
            <w:r w:rsidRPr="009B6CF9">
              <w:rPr>
                <w:lang w:eastAsia="zh-CN"/>
              </w:rPr>
              <w:t>No</w:t>
            </w:r>
          </w:p>
        </w:tc>
        <w:tc>
          <w:tcPr>
            <w:tcW w:w="0" w:type="auto"/>
            <w:tcBorders>
              <w:top w:val="single" w:sz="4" w:space="0" w:color="auto"/>
              <w:bottom w:val="single" w:sz="4" w:space="0" w:color="auto"/>
            </w:tcBorders>
            <w:vAlign w:val="center"/>
          </w:tcPr>
          <w:p w14:paraId="20E59455" w14:textId="3C6557B9" w:rsidR="00483AE6" w:rsidRPr="009B6CF9" w:rsidRDefault="00483AE6" w:rsidP="00D018F0">
            <w:pPr>
              <w:pStyle w:val="NormalIndent"/>
              <w:ind w:firstLine="0"/>
              <w:jc w:val="center"/>
              <w:rPr>
                <w:lang w:eastAsia="zh-CN"/>
              </w:rPr>
            </w:pPr>
            <w:r w:rsidRPr="009B6CF9">
              <w:rPr>
                <w:lang w:eastAsia="zh-CN"/>
              </w:rPr>
              <w:t>8</w:t>
            </w:r>
          </w:p>
        </w:tc>
        <w:tc>
          <w:tcPr>
            <w:tcW w:w="0" w:type="auto"/>
            <w:tcBorders>
              <w:top w:val="single" w:sz="4" w:space="0" w:color="auto"/>
              <w:bottom w:val="single" w:sz="4" w:space="0" w:color="auto"/>
            </w:tcBorders>
            <w:vAlign w:val="center"/>
          </w:tcPr>
          <w:p w14:paraId="2278382E" w14:textId="25CEC3FF" w:rsidR="00483AE6" w:rsidRPr="009B6CF9" w:rsidRDefault="00483AE6" w:rsidP="00D018F0">
            <w:pPr>
              <w:pStyle w:val="NormalIndent"/>
              <w:ind w:firstLine="0"/>
              <w:jc w:val="center"/>
              <w:rPr>
                <w:lang w:eastAsia="zh-CN"/>
              </w:rPr>
            </w:pPr>
            <w:r w:rsidRPr="009B6CF9">
              <w:rPr>
                <w:lang w:eastAsia="zh-CN"/>
              </w:rPr>
              <w:t>9</w:t>
            </w:r>
          </w:p>
        </w:tc>
        <w:tc>
          <w:tcPr>
            <w:tcW w:w="0" w:type="auto"/>
            <w:tcBorders>
              <w:top w:val="single" w:sz="4" w:space="0" w:color="auto"/>
              <w:bottom w:val="single" w:sz="4" w:space="0" w:color="auto"/>
            </w:tcBorders>
            <w:vAlign w:val="center"/>
          </w:tcPr>
          <w:p w14:paraId="790FF222" w14:textId="54BC0C40" w:rsidR="00483AE6" w:rsidRPr="009B6CF9" w:rsidRDefault="00483AE6" w:rsidP="00D018F0">
            <w:pPr>
              <w:pStyle w:val="NormalIndent"/>
              <w:ind w:firstLine="0"/>
              <w:jc w:val="center"/>
              <w:rPr>
                <w:lang w:eastAsia="zh-CN"/>
              </w:rPr>
            </w:pPr>
            <w:r w:rsidRPr="009B6CF9">
              <w:rPr>
                <w:lang w:eastAsia="zh-CN"/>
              </w:rPr>
              <w:t>10</w:t>
            </w:r>
          </w:p>
        </w:tc>
        <w:tc>
          <w:tcPr>
            <w:tcW w:w="0" w:type="auto"/>
            <w:tcBorders>
              <w:top w:val="single" w:sz="4" w:space="0" w:color="auto"/>
              <w:bottom w:val="single" w:sz="4" w:space="0" w:color="auto"/>
            </w:tcBorders>
            <w:vAlign w:val="center"/>
          </w:tcPr>
          <w:p w14:paraId="73C8EFBE" w14:textId="23606ADB" w:rsidR="00483AE6" w:rsidRPr="009B6CF9" w:rsidRDefault="00483AE6" w:rsidP="00D018F0">
            <w:pPr>
              <w:pStyle w:val="NormalIndent"/>
              <w:ind w:firstLine="0"/>
              <w:jc w:val="center"/>
              <w:rPr>
                <w:lang w:eastAsia="zh-CN"/>
              </w:rPr>
            </w:pPr>
            <w:r w:rsidRPr="009B6CF9">
              <w:rPr>
                <w:lang w:eastAsia="zh-CN"/>
              </w:rPr>
              <w:t>11</w:t>
            </w:r>
          </w:p>
        </w:tc>
        <w:tc>
          <w:tcPr>
            <w:tcW w:w="0" w:type="auto"/>
            <w:tcBorders>
              <w:top w:val="single" w:sz="4" w:space="0" w:color="auto"/>
              <w:bottom w:val="single" w:sz="4" w:space="0" w:color="auto"/>
            </w:tcBorders>
            <w:vAlign w:val="center"/>
          </w:tcPr>
          <w:p w14:paraId="7EA253B7" w14:textId="4C85AE85" w:rsidR="00483AE6" w:rsidRPr="009B6CF9" w:rsidRDefault="00483AE6" w:rsidP="00D018F0">
            <w:pPr>
              <w:pStyle w:val="NormalIndent"/>
              <w:ind w:firstLine="0"/>
              <w:jc w:val="center"/>
              <w:rPr>
                <w:lang w:eastAsia="zh-CN"/>
              </w:rPr>
            </w:pPr>
            <w:r w:rsidRPr="009B6CF9">
              <w:rPr>
                <w:lang w:eastAsia="zh-CN"/>
              </w:rPr>
              <w:t>12</w:t>
            </w:r>
          </w:p>
        </w:tc>
        <w:tc>
          <w:tcPr>
            <w:tcW w:w="0" w:type="auto"/>
            <w:tcBorders>
              <w:top w:val="single" w:sz="4" w:space="0" w:color="auto"/>
              <w:bottom w:val="single" w:sz="4" w:space="0" w:color="auto"/>
            </w:tcBorders>
            <w:vAlign w:val="center"/>
          </w:tcPr>
          <w:p w14:paraId="347291E3" w14:textId="5A69360C" w:rsidR="00483AE6" w:rsidRPr="009B6CF9" w:rsidRDefault="00483AE6" w:rsidP="00D018F0">
            <w:pPr>
              <w:pStyle w:val="NormalIndent"/>
              <w:ind w:firstLine="0"/>
              <w:jc w:val="center"/>
              <w:rPr>
                <w:lang w:eastAsia="zh-CN"/>
              </w:rPr>
            </w:pPr>
            <w:r w:rsidRPr="009B6CF9">
              <w:rPr>
                <w:lang w:eastAsia="zh-CN"/>
              </w:rPr>
              <w:t>13</w:t>
            </w:r>
          </w:p>
        </w:tc>
        <w:tc>
          <w:tcPr>
            <w:tcW w:w="640" w:type="dxa"/>
            <w:tcBorders>
              <w:top w:val="single" w:sz="4" w:space="0" w:color="auto"/>
              <w:bottom w:val="single" w:sz="4" w:space="0" w:color="auto"/>
            </w:tcBorders>
            <w:vAlign w:val="center"/>
          </w:tcPr>
          <w:p w14:paraId="2A53756D" w14:textId="38A2597C" w:rsidR="00483AE6" w:rsidRPr="009B6CF9" w:rsidRDefault="00483AE6" w:rsidP="00D018F0">
            <w:pPr>
              <w:pStyle w:val="NormalIndent"/>
              <w:ind w:firstLine="0"/>
              <w:jc w:val="center"/>
              <w:rPr>
                <w:lang w:eastAsia="zh-CN"/>
              </w:rPr>
            </w:pPr>
            <w:r w:rsidRPr="009B6CF9">
              <w:rPr>
                <w:lang w:eastAsia="zh-CN"/>
              </w:rPr>
              <w:t>14</w:t>
            </w:r>
          </w:p>
        </w:tc>
      </w:tr>
      <w:tr w:rsidR="00DF6605" w:rsidRPr="009B6CF9" w14:paraId="47E0F209" w14:textId="77777777" w:rsidTr="00270D26">
        <w:trPr>
          <w:jc w:val="center"/>
        </w:trPr>
        <w:tc>
          <w:tcPr>
            <w:tcW w:w="0" w:type="auto"/>
            <w:tcBorders>
              <w:top w:val="single" w:sz="4" w:space="0" w:color="auto"/>
            </w:tcBorders>
            <w:vAlign w:val="center"/>
          </w:tcPr>
          <w:p w14:paraId="6C26BB0A" w14:textId="729866C7" w:rsidR="00483AE6" w:rsidRPr="009B6CF9" w:rsidRDefault="00483AE6" w:rsidP="00D018F0">
            <w:pPr>
              <w:pStyle w:val="NormalIndent"/>
              <w:ind w:firstLine="0"/>
              <w:jc w:val="center"/>
              <w:rPr>
                <w:lang w:eastAsia="zh-CN"/>
              </w:rPr>
            </w:pPr>
            <w:r w:rsidRPr="009B6CF9">
              <w:rPr>
                <w:lang w:eastAsia="zh-CN"/>
              </w:rPr>
              <w:t>RGB</w:t>
            </w:r>
          </w:p>
        </w:tc>
        <w:tc>
          <w:tcPr>
            <w:tcW w:w="0" w:type="auto"/>
            <w:tcBorders>
              <w:top w:val="single" w:sz="4" w:space="0" w:color="auto"/>
            </w:tcBorders>
            <w:vAlign w:val="center"/>
          </w:tcPr>
          <w:p w14:paraId="24E268EB" w14:textId="1535615B"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3BE493AF" wp14:editId="4B02802F">
                  <wp:extent cx="325755" cy="3501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122" t="35048" r="83974" b="36199"/>
                          <a:stretch/>
                        </pic:blipFill>
                        <pic:spPr bwMode="auto">
                          <a:xfrm>
                            <a:off x="0" y="0"/>
                            <a:ext cx="326342" cy="350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1CDFC3A2" w14:textId="3CD6B22A"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137DB88C" wp14:editId="05A9019E">
                  <wp:extent cx="327428" cy="32651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8211" t="36652" r="70793" b="36448"/>
                          <a:stretch/>
                        </pic:blipFill>
                        <pic:spPr bwMode="auto">
                          <a:xfrm>
                            <a:off x="0" y="0"/>
                            <a:ext cx="329061" cy="328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4F60E389" w14:textId="1E121B97"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37B925BB" wp14:editId="0B1783F8">
                  <wp:extent cx="327600" cy="32827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31245" t="35957" r="57504" b="36384"/>
                          <a:stretch/>
                        </pic:blipFill>
                        <pic:spPr bwMode="auto">
                          <a:xfrm>
                            <a:off x="0" y="0"/>
                            <a:ext cx="327600" cy="328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5305D5C3" w14:textId="29C1FD5D"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12219FF8" wp14:editId="65CC27A9">
                  <wp:extent cx="327600" cy="331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44570" t="36203" r="44312" b="36155"/>
                          <a:stretch/>
                        </pic:blipFill>
                        <pic:spPr bwMode="auto">
                          <a:xfrm>
                            <a:off x="0" y="0"/>
                            <a:ext cx="327600" cy="331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21E66F43" w14:textId="09DBC3F0"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4EF876CC" wp14:editId="5CD4BF5E">
                  <wp:extent cx="327600" cy="32798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7726" t="36234" r="31129" b="36394"/>
                          <a:stretch/>
                        </pic:blipFill>
                        <pic:spPr bwMode="auto">
                          <a:xfrm>
                            <a:off x="0" y="0"/>
                            <a:ext cx="327600" cy="327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20471384" w14:textId="2DD74710"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36CE0B07" wp14:editId="0C610941">
                  <wp:extent cx="327600" cy="322058"/>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70689" t="36170" r="17941" b="36406"/>
                          <a:stretch/>
                        </pic:blipFill>
                        <pic:spPr bwMode="auto">
                          <a:xfrm>
                            <a:off x="0" y="0"/>
                            <a:ext cx="327600" cy="3220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 w:type="dxa"/>
            <w:tcBorders>
              <w:top w:val="single" w:sz="4" w:space="0" w:color="auto"/>
            </w:tcBorders>
            <w:vAlign w:val="center"/>
          </w:tcPr>
          <w:p w14:paraId="61C46EF1" w14:textId="148DB932" w:rsidR="00483AE6" w:rsidRPr="009B6CF9" w:rsidRDefault="00D018F0" w:rsidP="00D018F0">
            <w:pPr>
              <w:pStyle w:val="NormalIndent"/>
              <w:ind w:firstLine="0"/>
              <w:jc w:val="center"/>
              <w:rPr>
                <w:lang w:eastAsia="zh-CN"/>
              </w:rPr>
            </w:pPr>
            <w:r w:rsidRPr="009B6CF9">
              <w:rPr>
                <w:noProof/>
                <w:lang w:eastAsia="zh-CN"/>
              </w:rPr>
              <w:drawing>
                <wp:inline distT="0" distB="0" distL="0" distR="0" wp14:anchorId="1C067F85" wp14:editId="42513852">
                  <wp:extent cx="327600" cy="33574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83912" t="36325" r="5005" b="35806"/>
                          <a:stretch/>
                        </pic:blipFill>
                        <pic:spPr bwMode="auto">
                          <a:xfrm>
                            <a:off x="0" y="0"/>
                            <a:ext cx="327600" cy="335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1809" w:rsidRPr="009B6CF9" w14:paraId="056D23FC" w14:textId="77777777" w:rsidTr="00270D26">
        <w:trPr>
          <w:jc w:val="center"/>
        </w:trPr>
        <w:tc>
          <w:tcPr>
            <w:tcW w:w="0" w:type="auto"/>
            <w:vAlign w:val="center"/>
          </w:tcPr>
          <w:p w14:paraId="1BB21EFC" w14:textId="2793EB53" w:rsidR="00A91809" w:rsidRPr="009B6CF9" w:rsidRDefault="00A91809" w:rsidP="00A91809">
            <w:pPr>
              <w:pStyle w:val="NormalIndent"/>
              <w:ind w:firstLine="0"/>
              <w:jc w:val="center"/>
              <w:rPr>
                <w:lang w:eastAsia="zh-CN"/>
              </w:rPr>
            </w:pPr>
            <w:r w:rsidRPr="009B6CF9">
              <w:rPr>
                <w:lang w:eastAsia="zh-CN"/>
              </w:rPr>
              <w:t>Gt</w:t>
            </w:r>
          </w:p>
        </w:tc>
        <w:tc>
          <w:tcPr>
            <w:tcW w:w="0" w:type="auto"/>
            <w:vAlign w:val="center"/>
          </w:tcPr>
          <w:p w14:paraId="1B5B699D" w14:textId="69E78FDE" w:rsidR="00A91809" w:rsidRPr="009B6CF9" w:rsidRDefault="00A91809" w:rsidP="00A91809">
            <w:pPr>
              <w:pStyle w:val="NormalIndent"/>
              <w:ind w:firstLine="0"/>
              <w:jc w:val="center"/>
              <w:rPr>
                <w:lang w:eastAsia="zh-CN"/>
              </w:rPr>
            </w:pPr>
            <w:r w:rsidRPr="009B6CF9">
              <w:rPr>
                <w:lang w:eastAsia="zh-CN"/>
              </w:rPr>
              <w:t>3</w:t>
            </w:r>
          </w:p>
        </w:tc>
        <w:tc>
          <w:tcPr>
            <w:tcW w:w="0" w:type="auto"/>
            <w:vAlign w:val="center"/>
          </w:tcPr>
          <w:p w14:paraId="1CEF6B21" w14:textId="30CE8C4A"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3</w:t>
            </w:r>
          </w:p>
        </w:tc>
        <w:tc>
          <w:tcPr>
            <w:tcW w:w="0" w:type="auto"/>
            <w:vAlign w:val="center"/>
          </w:tcPr>
          <w:p w14:paraId="27ED8238" w14:textId="4447A3C6"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5</w:t>
            </w:r>
          </w:p>
        </w:tc>
        <w:tc>
          <w:tcPr>
            <w:tcW w:w="0" w:type="auto"/>
            <w:vAlign w:val="center"/>
          </w:tcPr>
          <w:p w14:paraId="5DA95EC8" w14:textId="40263E6F"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3</w:t>
            </w:r>
          </w:p>
        </w:tc>
        <w:tc>
          <w:tcPr>
            <w:tcW w:w="0" w:type="auto"/>
            <w:vAlign w:val="center"/>
          </w:tcPr>
          <w:p w14:paraId="45A60096" w14:textId="31FACB8D"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c>
          <w:tcPr>
            <w:tcW w:w="0" w:type="auto"/>
            <w:vAlign w:val="center"/>
          </w:tcPr>
          <w:p w14:paraId="0C7163D8" w14:textId="59C5A843"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7</w:t>
            </w:r>
          </w:p>
        </w:tc>
        <w:tc>
          <w:tcPr>
            <w:tcW w:w="640" w:type="dxa"/>
            <w:vAlign w:val="center"/>
          </w:tcPr>
          <w:p w14:paraId="751017C7" w14:textId="1CA5CDA8"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1</w:t>
            </w:r>
          </w:p>
        </w:tc>
      </w:tr>
      <w:tr w:rsidR="00A91809" w:rsidRPr="009B6CF9" w14:paraId="0081C639" w14:textId="77777777" w:rsidTr="00270D26">
        <w:trPr>
          <w:jc w:val="center"/>
        </w:trPr>
        <w:tc>
          <w:tcPr>
            <w:tcW w:w="0" w:type="auto"/>
            <w:tcBorders>
              <w:bottom w:val="single" w:sz="4" w:space="0" w:color="auto"/>
            </w:tcBorders>
            <w:vAlign w:val="center"/>
          </w:tcPr>
          <w:p w14:paraId="470A233C" w14:textId="4CAABA2F" w:rsidR="00A91809" w:rsidRPr="009B6CF9" w:rsidRDefault="00A91809" w:rsidP="00A91809">
            <w:pPr>
              <w:pStyle w:val="NormalIndent"/>
              <w:ind w:firstLine="0"/>
              <w:jc w:val="center"/>
              <w:rPr>
                <w:lang w:eastAsia="zh-CN"/>
              </w:rPr>
            </w:pPr>
            <w:r w:rsidRPr="009B6CF9">
              <w:rPr>
                <w:lang w:eastAsia="zh-CN"/>
              </w:rPr>
              <w:t>Pred</w:t>
            </w:r>
          </w:p>
        </w:tc>
        <w:tc>
          <w:tcPr>
            <w:tcW w:w="0" w:type="auto"/>
            <w:tcBorders>
              <w:bottom w:val="single" w:sz="4" w:space="0" w:color="auto"/>
            </w:tcBorders>
            <w:vAlign w:val="center"/>
          </w:tcPr>
          <w:p w14:paraId="6AF68079" w14:textId="2231FD81" w:rsidR="00A91809" w:rsidRPr="009B6CF9" w:rsidRDefault="00A91809" w:rsidP="00A91809">
            <w:pPr>
              <w:pStyle w:val="NormalIndent"/>
              <w:ind w:firstLine="0"/>
              <w:jc w:val="center"/>
              <w:rPr>
                <w:lang w:eastAsia="zh-CN"/>
              </w:rPr>
            </w:pPr>
            <w:r w:rsidRPr="009B6CF9">
              <w:rPr>
                <w:lang w:eastAsia="zh-CN"/>
              </w:rPr>
              <w:t>3</w:t>
            </w:r>
          </w:p>
        </w:tc>
        <w:tc>
          <w:tcPr>
            <w:tcW w:w="0" w:type="auto"/>
            <w:tcBorders>
              <w:bottom w:val="single" w:sz="4" w:space="0" w:color="auto"/>
            </w:tcBorders>
            <w:vAlign w:val="center"/>
          </w:tcPr>
          <w:p w14:paraId="0DAB8D55" w14:textId="7EE8CE84"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3</w:t>
            </w:r>
          </w:p>
        </w:tc>
        <w:tc>
          <w:tcPr>
            <w:tcW w:w="0" w:type="auto"/>
            <w:tcBorders>
              <w:bottom w:val="single" w:sz="4" w:space="0" w:color="auto"/>
            </w:tcBorders>
            <w:vAlign w:val="center"/>
          </w:tcPr>
          <w:p w14:paraId="0959B499" w14:textId="0B62CCA8"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5</w:t>
            </w:r>
          </w:p>
        </w:tc>
        <w:tc>
          <w:tcPr>
            <w:tcW w:w="0" w:type="auto"/>
            <w:tcBorders>
              <w:bottom w:val="single" w:sz="4" w:space="0" w:color="auto"/>
            </w:tcBorders>
            <w:vAlign w:val="center"/>
          </w:tcPr>
          <w:p w14:paraId="51720655" w14:textId="163608C3"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3</w:t>
            </w:r>
          </w:p>
        </w:tc>
        <w:tc>
          <w:tcPr>
            <w:tcW w:w="0" w:type="auto"/>
            <w:tcBorders>
              <w:bottom w:val="single" w:sz="4" w:space="0" w:color="auto"/>
            </w:tcBorders>
            <w:vAlign w:val="center"/>
          </w:tcPr>
          <w:p w14:paraId="1E69BFED" w14:textId="7D5FA83A"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c>
          <w:tcPr>
            <w:tcW w:w="0" w:type="auto"/>
            <w:tcBorders>
              <w:bottom w:val="single" w:sz="4" w:space="0" w:color="auto"/>
            </w:tcBorders>
            <w:vAlign w:val="center"/>
          </w:tcPr>
          <w:p w14:paraId="59F4A0CB" w14:textId="0ED50176"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7</w:t>
            </w:r>
          </w:p>
        </w:tc>
        <w:tc>
          <w:tcPr>
            <w:tcW w:w="640" w:type="dxa"/>
            <w:tcBorders>
              <w:bottom w:val="single" w:sz="4" w:space="0" w:color="auto"/>
            </w:tcBorders>
            <w:vAlign w:val="center"/>
          </w:tcPr>
          <w:p w14:paraId="18C96058" w14:textId="1FCF6BF1"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1</w:t>
            </w:r>
          </w:p>
        </w:tc>
      </w:tr>
      <w:tr w:rsidR="00DF6605" w:rsidRPr="009B6CF9" w14:paraId="545B74C9" w14:textId="77777777" w:rsidTr="00270D26">
        <w:trPr>
          <w:jc w:val="center"/>
        </w:trPr>
        <w:tc>
          <w:tcPr>
            <w:tcW w:w="0" w:type="auto"/>
            <w:tcBorders>
              <w:top w:val="single" w:sz="4" w:space="0" w:color="auto"/>
              <w:bottom w:val="single" w:sz="4" w:space="0" w:color="auto"/>
            </w:tcBorders>
            <w:vAlign w:val="center"/>
          </w:tcPr>
          <w:p w14:paraId="0D9E194E" w14:textId="75B52E2A" w:rsidR="00483AE6" w:rsidRPr="009B6CF9" w:rsidRDefault="00E55BD6" w:rsidP="00D018F0">
            <w:pPr>
              <w:pStyle w:val="NormalIndent"/>
              <w:ind w:firstLine="0"/>
              <w:jc w:val="center"/>
              <w:rPr>
                <w:lang w:eastAsia="zh-CN"/>
              </w:rPr>
            </w:pPr>
            <w:r w:rsidRPr="009B6CF9">
              <w:rPr>
                <w:lang w:eastAsia="zh-CN"/>
              </w:rPr>
              <w:t>No</w:t>
            </w:r>
          </w:p>
        </w:tc>
        <w:tc>
          <w:tcPr>
            <w:tcW w:w="0" w:type="auto"/>
            <w:tcBorders>
              <w:top w:val="single" w:sz="4" w:space="0" w:color="auto"/>
              <w:bottom w:val="single" w:sz="4" w:space="0" w:color="auto"/>
            </w:tcBorders>
            <w:vAlign w:val="center"/>
          </w:tcPr>
          <w:p w14:paraId="053D7957" w14:textId="08075EEF" w:rsidR="00483AE6" w:rsidRPr="009B6CF9" w:rsidRDefault="00483AE6" w:rsidP="00D018F0">
            <w:pPr>
              <w:pStyle w:val="NormalIndent"/>
              <w:ind w:firstLine="0"/>
              <w:jc w:val="center"/>
              <w:rPr>
                <w:lang w:eastAsia="zh-CN"/>
              </w:rPr>
            </w:pPr>
            <w:r w:rsidRPr="009B6CF9">
              <w:rPr>
                <w:lang w:eastAsia="zh-CN"/>
              </w:rPr>
              <w:t>15</w:t>
            </w:r>
          </w:p>
        </w:tc>
        <w:tc>
          <w:tcPr>
            <w:tcW w:w="0" w:type="auto"/>
            <w:tcBorders>
              <w:top w:val="single" w:sz="4" w:space="0" w:color="auto"/>
              <w:bottom w:val="single" w:sz="4" w:space="0" w:color="auto"/>
            </w:tcBorders>
            <w:vAlign w:val="center"/>
          </w:tcPr>
          <w:p w14:paraId="2264BFD5" w14:textId="574A51CE" w:rsidR="00483AE6" w:rsidRPr="009B6CF9" w:rsidRDefault="00483AE6" w:rsidP="00D018F0">
            <w:pPr>
              <w:pStyle w:val="NormalIndent"/>
              <w:ind w:firstLine="0"/>
              <w:jc w:val="center"/>
              <w:rPr>
                <w:lang w:eastAsia="zh-CN"/>
              </w:rPr>
            </w:pPr>
            <w:r w:rsidRPr="009B6CF9">
              <w:rPr>
                <w:lang w:eastAsia="zh-CN"/>
              </w:rPr>
              <w:t>16</w:t>
            </w:r>
          </w:p>
        </w:tc>
        <w:tc>
          <w:tcPr>
            <w:tcW w:w="0" w:type="auto"/>
            <w:tcBorders>
              <w:top w:val="single" w:sz="4" w:space="0" w:color="auto"/>
              <w:bottom w:val="single" w:sz="4" w:space="0" w:color="auto"/>
            </w:tcBorders>
            <w:vAlign w:val="center"/>
          </w:tcPr>
          <w:p w14:paraId="0E201993" w14:textId="5192A093" w:rsidR="00483AE6" w:rsidRPr="009B6CF9" w:rsidRDefault="00483AE6" w:rsidP="00D018F0">
            <w:pPr>
              <w:pStyle w:val="NormalIndent"/>
              <w:ind w:firstLine="0"/>
              <w:jc w:val="center"/>
              <w:rPr>
                <w:lang w:eastAsia="zh-CN"/>
              </w:rPr>
            </w:pPr>
            <w:r w:rsidRPr="009B6CF9">
              <w:rPr>
                <w:lang w:eastAsia="zh-CN"/>
              </w:rPr>
              <w:t>17</w:t>
            </w:r>
          </w:p>
        </w:tc>
        <w:tc>
          <w:tcPr>
            <w:tcW w:w="0" w:type="auto"/>
            <w:tcBorders>
              <w:top w:val="single" w:sz="4" w:space="0" w:color="auto"/>
              <w:bottom w:val="single" w:sz="4" w:space="0" w:color="auto"/>
            </w:tcBorders>
            <w:vAlign w:val="center"/>
          </w:tcPr>
          <w:p w14:paraId="0081C74E" w14:textId="505ED995" w:rsidR="00483AE6" w:rsidRPr="009B6CF9" w:rsidRDefault="00483AE6" w:rsidP="00D018F0">
            <w:pPr>
              <w:pStyle w:val="NormalIndent"/>
              <w:ind w:firstLine="0"/>
              <w:jc w:val="center"/>
              <w:rPr>
                <w:lang w:eastAsia="zh-CN"/>
              </w:rPr>
            </w:pPr>
            <w:r w:rsidRPr="009B6CF9">
              <w:rPr>
                <w:lang w:eastAsia="zh-CN"/>
              </w:rPr>
              <w:t>18</w:t>
            </w:r>
          </w:p>
        </w:tc>
        <w:tc>
          <w:tcPr>
            <w:tcW w:w="0" w:type="auto"/>
            <w:tcBorders>
              <w:top w:val="single" w:sz="4" w:space="0" w:color="auto"/>
              <w:bottom w:val="single" w:sz="4" w:space="0" w:color="auto"/>
            </w:tcBorders>
            <w:vAlign w:val="center"/>
          </w:tcPr>
          <w:p w14:paraId="0DC79B39" w14:textId="391DCCAB" w:rsidR="00483AE6" w:rsidRPr="009B6CF9" w:rsidRDefault="00483AE6" w:rsidP="00D018F0">
            <w:pPr>
              <w:pStyle w:val="NormalIndent"/>
              <w:ind w:firstLine="0"/>
              <w:jc w:val="center"/>
              <w:rPr>
                <w:lang w:eastAsia="zh-CN"/>
              </w:rPr>
            </w:pPr>
            <w:r w:rsidRPr="009B6CF9">
              <w:rPr>
                <w:lang w:eastAsia="zh-CN"/>
              </w:rPr>
              <w:t>19</w:t>
            </w:r>
          </w:p>
        </w:tc>
        <w:tc>
          <w:tcPr>
            <w:tcW w:w="0" w:type="auto"/>
            <w:tcBorders>
              <w:top w:val="single" w:sz="4" w:space="0" w:color="auto"/>
              <w:bottom w:val="single" w:sz="4" w:space="0" w:color="auto"/>
            </w:tcBorders>
            <w:vAlign w:val="center"/>
          </w:tcPr>
          <w:p w14:paraId="3D9A850E" w14:textId="0E3835DD" w:rsidR="00483AE6" w:rsidRPr="009B6CF9" w:rsidRDefault="00483AE6" w:rsidP="00D018F0">
            <w:pPr>
              <w:pStyle w:val="NormalIndent"/>
              <w:ind w:firstLine="0"/>
              <w:jc w:val="center"/>
              <w:rPr>
                <w:lang w:eastAsia="zh-CN"/>
              </w:rPr>
            </w:pPr>
            <w:r w:rsidRPr="009B6CF9">
              <w:rPr>
                <w:lang w:eastAsia="zh-CN"/>
              </w:rPr>
              <w:t>20</w:t>
            </w:r>
          </w:p>
        </w:tc>
        <w:tc>
          <w:tcPr>
            <w:tcW w:w="640" w:type="dxa"/>
            <w:tcBorders>
              <w:top w:val="single" w:sz="4" w:space="0" w:color="auto"/>
              <w:bottom w:val="single" w:sz="4" w:space="0" w:color="auto"/>
            </w:tcBorders>
            <w:vAlign w:val="center"/>
          </w:tcPr>
          <w:p w14:paraId="6BEF3F47" w14:textId="54E43227" w:rsidR="00483AE6" w:rsidRPr="009B6CF9" w:rsidRDefault="00483AE6" w:rsidP="00D018F0">
            <w:pPr>
              <w:pStyle w:val="NormalIndent"/>
              <w:ind w:firstLine="0"/>
              <w:jc w:val="center"/>
              <w:rPr>
                <w:lang w:eastAsia="zh-CN"/>
              </w:rPr>
            </w:pPr>
            <w:r w:rsidRPr="009B6CF9">
              <w:rPr>
                <w:lang w:eastAsia="zh-CN"/>
              </w:rPr>
              <w:t>21</w:t>
            </w:r>
          </w:p>
        </w:tc>
      </w:tr>
      <w:tr w:rsidR="00DF6605" w:rsidRPr="009B6CF9" w14:paraId="5D156371" w14:textId="77777777" w:rsidTr="00270D26">
        <w:trPr>
          <w:jc w:val="center"/>
        </w:trPr>
        <w:tc>
          <w:tcPr>
            <w:tcW w:w="0" w:type="auto"/>
            <w:tcBorders>
              <w:top w:val="single" w:sz="4" w:space="0" w:color="auto"/>
            </w:tcBorders>
            <w:vAlign w:val="center"/>
          </w:tcPr>
          <w:p w14:paraId="539C35BC" w14:textId="6D650ACD" w:rsidR="00483AE6" w:rsidRPr="009B6CF9" w:rsidRDefault="00483AE6" w:rsidP="00D018F0">
            <w:pPr>
              <w:pStyle w:val="NormalIndent"/>
              <w:ind w:firstLine="0"/>
              <w:jc w:val="center"/>
              <w:rPr>
                <w:lang w:eastAsia="zh-CN"/>
              </w:rPr>
            </w:pPr>
            <w:r w:rsidRPr="009B6CF9">
              <w:rPr>
                <w:lang w:eastAsia="zh-CN"/>
              </w:rPr>
              <w:t>RGB</w:t>
            </w:r>
          </w:p>
        </w:tc>
        <w:tc>
          <w:tcPr>
            <w:tcW w:w="0" w:type="auto"/>
            <w:tcBorders>
              <w:top w:val="single" w:sz="4" w:space="0" w:color="auto"/>
            </w:tcBorders>
            <w:vAlign w:val="center"/>
          </w:tcPr>
          <w:p w14:paraId="2AC64AA9" w14:textId="2214B928"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100FF8D8" wp14:editId="5368AA8C">
                  <wp:extent cx="323215" cy="329207"/>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122" t="68310" r="83974" b="4442"/>
                          <a:stretch/>
                        </pic:blipFill>
                        <pic:spPr bwMode="auto">
                          <a:xfrm>
                            <a:off x="0" y="0"/>
                            <a:ext cx="324000" cy="330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142AF550" w14:textId="33D42F9E"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6E33875A" wp14:editId="4D8ACA03">
                  <wp:extent cx="322838" cy="335026"/>
                  <wp:effectExtent l="0" t="0" r="127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18364" t="68090" r="70793" b="4306"/>
                          <a:stretch/>
                        </pic:blipFill>
                        <pic:spPr bwMode="auto">
                          <a:xfrm>
                            <a:off x="0" y="0"/>
                            <a:ext cx="324302" cy="336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4F11AF37" w14:textId="5C26367D"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41054C6D" wp14:editId="0B95AF8A">
                  <wp:extent cx="327600" cy="335089"/>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31245" t="67528" r="57502" b="4233"/>
                          <a:stretch/>
                        </pic:blipFill>
                        <pic:spPr bwMode="auto">
                          <a:xfrm>
                            <a:off x="0" y="0"/>
                            <a:ext cx="327600" cy="33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747BB0D0" w14:textId="6B9DE4E4"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2362E077" wp14:editId="3070D54D">
                  <wp:extent cx="327600" cy="334135"/>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44620" t="68080" r="44316" b="4233"/>
                          <a:stretch/>
                        </pic:blipFill>
                        <pic:spPr bwMode="auto">
                          <a:xfrm>
                            <a:off x="0" y="0"/>
                            <a:ext cx="327600" cy="334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483B019D" w14:textId="21678584"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1B79ECBA" wp14:editId="228804E5">
                  <wp:extent cx="327600" cy="335102"/>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57726" t="67796" r="31127" b="4233"/>
                          <a:stretch/>
                        </pic:blipFill>
                        <pic:spPr bwMode="auto">
                          <a:xfrm>
                            <a:off x="0" y="0"/>
                            <a:ext cx="327600" cy="335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Borders>
              <w:top w:val="single" w:sz="4" w:space="0" w:color="auto"/>
            </w:tcBorders>
            <w:vAlign w:val="center"/>
          </w:tcPr>
          <w:p w14:paraId="1AB9CD2A" w14:textId="703E2DD9" w:rsidR="00483AE6" w:rsidRPr="009B6CF9" w:rsidRDefault="00464D22" w:rsidP="00D018F0">
            <w:pPr>
              <w:pStyle w:val="NormalIndent"/>
              <w:ind w:firstLine="0"/>
              <w:jc w:val="center"/>
              <w:rPr>
                <w:lang w:eastAsia="zh-CN"/>
              </w:rPr>
            </w:pPr>
            <w:r w:rsidRPr="009B6CF9">
              <w:rPr>
                <w:noProof/>
                <w:lang w:eastAsia="zh-CN"/>
              </w:rPr>
              <w:drawing>
                <wp:inline distT="0" distB="0" distL="0" distR="0" wp14:anchorId="1C71C217" wp14:editId="0D4E2024">
                  <wp:extent cx="327600" cy="3277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70689" t="67852" r="17937" b="4234"/>
                          <a:stretch/>
                        </pic:blipFill>
                        <pic:spPr bwMode="auto">
                          <a:xfrm>
                            <a:off x="0" y="0"/>
                            <a:ext cx="327600" cy="3277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0" w:type="dxa"/>
            <w:tcBorders>
              <w:top w:val="single" w:sz="4" w:space="0" w:color="auto"/>
            </w:tcBorders>
            <w:vAlign w:val="center"/>
          </w:tcPr>
          <w:p w14:paraId="650071AA" w14:textId="0C7843D1" w:rsidR="00483AE6" w:rsidRPr="009B6CF9" w:rsidRDefault="00D018F0" w:rsidP="00D018F0">
            <w:pPr>
              <w:pStyle w:val="NormalIndent"/>
              <w:ind w:firstLine="0"/>
              <w:jc w:val="center"/>
              <w:rPr>
                <w:lang w:eastAsia="zh-CN"/>
              </w:rPr>
            </w:pPr>
            <w:r w:rsidRPr="009B6CF9">
              <w:rPr>
                <w:noProof/>
                <w:lang w:eastAsia="zh-CN"/>
              </w:rPr>
              <w:drawing>
                <wp:inline distT="0" distB="0" distL="0" distR="0" wp14:anchorId="7CCE6BD5" wp14:editId="2024F24B">
                  <wp:extent cx="327600" cy="32662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rotWithShape="1">
                          <a:blip r:embed="rId32">
                            <a:extLst>
                              <a:ext uri="{28A0092B-C50C-407E-A947-70E740481C1C}">
                                <a14:useLocalDpi xmlns:a14="http://schemas.microsoft.com/office/drawing/2010/main" val="0"/>
                              </a:ext>
                            </a:extLst>
                          </a:blip>
                          <a:srcRect l="83963" t="67827" r="4919" b="4975"/>
                          <a:stretch/>
                        </pic:blipFill>
                        <pic:spPr bwMode="auto">
                          <a:xfrm>
                            <a:off x="0" y="0"/>
                            <a:ext cx="327600" cy="3266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1809" w:rsidRPr="009B6CF9" w14:paraId="5C5C3B74" w14:textId="77777777" w:rsidTr="00270D26">
        <w:trPr>
          <w:jc w:val="center"/>
        </w:trPr>
        <w:tc>
          <w:tcPr>
            <w:tcW w:w="0" w:type="auto"/>
            <w:vAlign w:val="center"/>
          </w:tcPr>
          <w:p w14:paraId="79D00275" w14:textId="5DB6BAE7" w:rsidR="00A91809" w:rsidRPr="009B6CF9" w:rsidRDefault="00A91809" w:rsidP="00A91809">
            <w:pPr>
              <w:pStyle w:val="NormalIndent"/>
              <w:ind w:firstLine="0"/>
              <w:jc w:val="center"/>
              <w:rPr>
                <w:lang w:eastAsia="zh-CN"/>
              </w:rPr>
            </w:pPr>
            <w:r w:rsidRPr="009B6CF9">
              <w:rPr>
                <w:lang w:eastAsia="zh-CN"/>
              </w:rPr>
              <w:t>Gt</w:t>
            </w:r>
          </w:p>
        </w:tc>
        <w:tc>
          <w:tcPr>
            <w:tcW w:w="0" w:type="auto"/>
            <w:vAlign w:val="center"/>
          </w:tcPr>
          <w:p w14:paraId="3BFB3D03" w14:textId="1572D3A1" w:rsidR="00A91809" w:rsidRPr="009B6CF9" w:rsidRDefault="00A91809" w:rsidP="00A91809">
            <w:pPr>
              <w:pStyle w:val="NormalIndent"/>
              <w:ind w:firstLine="0"/>
              <w:jc w:val="center"/>
              <w:rPr>
                <w:lang w:eastAsia="zh-CN"/>
              </w:rPr>
            </w:pPr>
            <w:r w:rsidRPr="009B6CF9">
              <w:rPr>
                <w:lang w:eastAsia="zh-CN"/>
              </w:rPr>
              <w:t>3</w:t>
            </w:r>
          </w:p>
        </w:tc>
        <w:tc>
          <w:tcPr>
            <w:tcW w:w="0" w:type="auto"/>
            <w:vAlign w:val="center"/>
          </w:tcPr>
          <w:p w14:paraId="30607555" w14:textId="736CC215"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1</w:t>
            </w:r>
          </w:p>
        </w:tc>
        <w:tc>
          <w:tcPr>
            <w:tcW w:w="0" w:type="auto"/>
            <w:vAlign w:val="center"/>
          </w:tcPr>
          <w:p w14:paraId="7F81FE2A" w14:textId="7CA29D17"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5</w:t>
            </w:r>
          </w:p>
        </w:tc>
        <w:tc>
          <w:tcPr>
            <w:tcW w:w="0" w:type="auto"/>
            <w:vAlign w:val="center"/>
          </w:tcPr>
          <w:p w14:paraId="39008B9E" w14:textId="6EF3FF61"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c>
          <w:tcPr>
            <w:tcW w:w="0" w:type="auto"/>
            <w:vAlign w:val="center"/>
          </w:tcPr>
          <w:p w14:paraId="64F8F7B3" w14:textId="09CF7975"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0</w:t>
            </w:r>
          </w:p>
        </w:tc>
        <w:tc>
          <w:tcPr>
            <w:tcW w:w="0" w:type="auto"/>
            <w:vAlign w:val="center"/>
          </w:tcPr>
          <w:p w14:paraId="3E437CEC" w14:textId="19B1F8C8"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4</w:t>
            </w:r>
          </w:p>
        </w:tc>
        <w:tc>
          <w:tcPr>
            <w:tcW w:w="640" w:type="dxa"/>
            <w:vAlign w:val="center"/>
          </w:tcPr>
          <w:p w14:paraId="3E1C3CFB" w14:textId="6797E1E7"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r>
      <w:tr w:rsidR="00A91809" w:rsidRPr="009B6CF9" w14:paraId="17795934" w14:textId="77777777" w:rsidTr="00270D26">
        <w:trPr>
          <w:jc w:val="center"/>
        </w:trPr>
        <w:tc>
          <w:tcPr>
            <w:tcW w:w="0" w:type="auto"/>
            <w:vAlign w:val="center"/>
          </w:tcPr>
          <w:p w14:paraId="06EB0378" w14:textId="4DA1D22F" w:rsidR="00A91809" w:rsidRPr="009B6CF9" w:rsidRDefault="00A91809" w:rsidP="00A91809">
            <w:pPr>
              <w:pStyle w:val="NormalIndent"/>
              <w:ind w:firstLine="0"/>
              <w:jc w:val="center"/>
              <w:rPr>
                <w:lang w:eastAsia="zh-CN"/>
              </w:rPr>
            </w:pPr>
            <w:r w:rsidRPr="009B6CF9">
              <w:rPr>
                <w:lang w:eastAsia="zh-CN"/>
              </w:rPr>
              <w:t>Pred</w:t>
            </w:r>
          </w:p>
        </w:tc>
        <w:tc>
          <w:tcPr>
            <w:tcW w:w="0" w:type="auto"/>
            <w:vAlign w:val="center"/>
          </w:tcPr>
          <w:p w14:paraId="00F0BE35" w14:textId="678D36B5" w:rsidR="00A91809" w:rsidRPr="009B6CF9" w:rsidRDefault="00A91809" w:rsidP="00A91809">
            <w:pPr>
              <w:pStyle w:val="NormalIndent"/>
              <w:ind w:firstLine="0"/>
              <w:jc w:val="center"/>
              <w:rPr>
                <w:lang w:eastAsia="zh-CN"/>
              </w:rPr>
            </w:pPr>
            <w:r w:rsidRPr="009B6CF9">
              <w:rPr>
                <w:lang w:eastAsia="zh-CN"/>
              </w:rPr>
              <w:t>3</w:t>
            </w:r>
          </w:p>
        </w:tc>
        <w:tc>
          <w:tcPr>
            <w:tcW w:w="0" w:type="auto"/>
            <w:vAlign w:val="center"/>
          </w:tcPr>
          <w:p w14:paraId="2EBD9FCB" w14:textId="2E5E8F0C"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1</w:t>
            </w:r>
          </w:p>
        </w:tc>
        <w:tc>
          <w:tcPr>
            <w:tcW w:w="0" w:type="auto"/>
            <w:vAlign w:val="center"/>
          </w:tcPr>
          <w:p w14:paraId="3BA7EC7D" w14:textId="0571847A"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5</w:t>
            </w:r>
          </w:p>
        </w:tc>
        <w:tc>
          <w:tcPr>
            <w:tcW w:w="0" w:type="auto"/>
            <w:vAlign w:val="center"/>
          </w:tcPr>
          <w:p w14:paraId="3428502A" w14:textId="21991BE2"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c>
          <w:tcPr>
            <w:tcW w:w="0" w:type="auto"/>
            <w:vAlign w:val="center"/>
          </w:tcPr>
          <w:p w14:paraId="099827D7" w14:textId="77733480"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0</w:t>
            </w:r>
          </w:p>
        </w:tc>
        <w:tc>
          <w:tcPr>
            <w:tcW w:w="0" w:type="auto"/>
            <w:vAlign w:val="center"/>
          </w:tcPr>
          <w:p w14:paraId="2D3D08A5" w14:textId="5BA1C1E2"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4</w:t>
            </w:r>
          </w:p>
        </w:tc>
        <w:tc>
          <w:tcPr>
            <w:tcW w:w="640" w:type="dxa"/>
            <w:vAlign w:val="center"/>
          </w:tcPr>
          <w:p w14:paraId="19817BDC" w14:textId="48C23CD9" w:rsidR="00A91809" w:rsidRPr="009B6CF9" w:rsidRDefault="00A91809" w:rsidP="00A91809">
            <w:pPr>
              <w:pStyle w:val="NormalIndent"/>
              <w:ind w:firstLine="0"/>
              <w:jc w:val="center"/>
              <w:rPr>
                <w:rFonts w:eastAsiaTheme="minorEastAsia"/>
                <w:lang w:eastAsia="zh-CN"/>
              </w:rPr>
            </w:pPr>
            <w:r w:rsidRPr="009B6CF9">
              <w:rPr>
                <w:rFonts w:eastAsiaTheme="minorEastAsia"/>
                <w:lang w:eastAsia="zh-CN"/>
              </w:rPr>
              <w:t>2</w:t>
            </w:r>
          </w:p>
        </w:tc>
      </w:tr>
    </w:tbl>
    <w:p w14:paraId="1E878199" w14:textId="3D9C8755" w:rsidR="00813EF3" w:rsidRPr="00B50411" w:rsidRDefault="00935E05" w:rsidP="00935E05">
      <w:pPr>
        <w:pStyle w:val="Heading1"/>
      </w:pPr>
      <w:r w:rsidRPr="00B50411">
        <w:t>conclu</w:t>
      </w:r>
      <w:r w:rsidR="00B569EE">
        <w:t>ding remarks</w:t>
      </w:r>
    </w:p>
    <w:p w14:paraId="58005820" w14:textId="32C371DF" w:rsidR="00C2762C" w:rsidRPr="00B50411" w:rsidRDefault="00C2762C" w:rsidP="00084191">
      <w:r w:rsidRPr="00B50411">
        <w:t xml:space="preserve">This paper proposes a quantitative interface debonding defects </w:t>
      </w:r>
      <w:r w:rsidR="001B0C31" w:rsidRPr="00B50411">
        <w:rPr>
          <w:lang w:eastAsia="zh-CN"/>
        </w:rPr>
        <w:t>detection approach for</w:t>
      </w:r>
      <w:r w:rsidRPr="00B50411">
        <w:t xml:space="preserve"> CFST </w:t>
      </w:r>
      <w:r w:rsidR="009719EC" w:rsidRPr="00B50411">
        <w:t xml:space="preserve">members </w:t>
      </w:r>
      <w:r w:rsidRPr="00B50411">
        <w:t xml:space="preserve">by combining </w:t>
      </w:r>
      <w:r w:rsidR="00D319B6" w:rsidRPr="00B50411">
        <w:t>EMI</w:t>
      </w:r>
      <w:r w:rsidRPr="00B50411">
        <w:t xml:space="preserve"> and CNN. </w:t>
      </w:r>
      <w:r w:rsidR="00C00954" w:rsidRPr="00B50411">
        <w:t xml:space="preserve">FE </w:t>
      </w:r>
      <w:r w:rsidR="00314ED0" w:rsidRPr="00B50411">
        <w:t xml:space="preserve">simulations on </w:t>
      </w:r>
      <w:r w:rsidR="00C00954" w:rsidRPr="00B50411">
        <w:t>CFST</w:t>
      </w:r>
      <w:r w:rsidR="001B0C31" w:rsidRPr="00B50411">
        <w:t>-</w:t>
      </w:r>
      <w:r w:rsidR="001B0C31" w:rsidRPr="00B50411">
        <w:rPr>
          <w:lang w:eastAsia="zh-CN"/>
        </w:rPr>
        <w:t>PZT coupling systems</w:t>
      </w:r>
      <w:r w:rsidR="00D319B6" w:rsidRPr="00B50411">
        <w:t xml:space="preserve"> </w:t>
      </w:r>
      <w:r w:rsidRPr="00B50411">
        <w:t xml:space="preserve">in healthy </w:t>
      </w:r>
      <w:r w:rsidR="001B0C31" w:rsidRPr="00B50411">
        <w:rPr>
          <w:lang w:eastAsia="zh-CN"/>
        </w:rPr>
        <w:t xml:space="preserve">condition </w:t>
      </w:r>
      <w:r w:rsidRPr="00B50411">
        <w:t xml:space="preserve">and </w:t>
      </w:r>
      <w:r w:rsidR="001B0C31" w:rsidRPr="00B50411">
        <w:rPr>
          <w:lang w:eastAsia="zh-CN"/>
        </w:rPr>
        <w:t xml:space="preserve">with interface debonding defects </w:t>
      </w:r>
      <w:r w:rsidRPr="00B50411">
        <w:t xml:space="preserve">are carried out to </w:t>
      </w:r>
      <w:r w:rsidR="009C2713" w:rsidRPr="00B50411">
        <w:rPr>
          <w:lang w:eastAsia="zh-CN"/>
        </w:rPr>
        <w:t>determine the EMI</w:t>
      </w:r>
      <w:r w:rsidR="00FD19A2">
        <w:rPr>
          <w:rFonts w:eastAsia="MS Mincho"/>
          <w:lang w:eastAsia="zh-CN"/>
        </w:rPr>
        <w:t xml:space="preserve"> </w:t>
      </w:r>
      <w:r w:rsidR="009C2713" w:rsidRPr="00B50411">
        <w:rPr>
          <w:rFonts w:eastAsia="MS Mincho"/>
          <w:lang w:eastAsia="zh-CN"/>
        </w:rPr>
        <w:t xml:space="preserve">employed to </w:t>
      </w:r>
      <w:r w:rsidR="00D319B6" w:rsidRPr="00B50411">
        <w:t xml:space="preserve">quantitatively identify the degree of </w:t>
      </w:r>
      <w:r w:rsidR="009C2713" w:rsidRPr="00B50411">
        <w:t>interface debonding with the help of CNN. T</w:t>
      </w:r>
      <w:r w:rsidR="00781843" w:rsidRPr="00B50411">
        <w:t xml:space="preserve">he conclusions </w:t>
      </w:r>
      <w:r w:rsidR="00314ED0" w:rsidRPr="00B50411">
        <w:t xml:space="preserve">from this study </w:t>
      </w:r>
      <w:r w:rsidR="00781843" w:rsidRPr="00B50411">
        <w:t>are as follows:</w:t>
      </w:r>
    </w:p>
    <w:p w14:paraId="25A3C61D" w14:textId="09B72AFC" w:rsidR="00CD2E79" w:rsidRPr="00B50411" w:rsidRDefault="00781843" w:rsidP="00084191">
      <w:pPr>
        <w:pStyle w:val="ListBullet"/>
      </w:pPr>
      <w:r w:rsidRPr="00B50411">
        <w:t xml:space="preserve">Numerical simulation results show that interface debonding defects lead to significant changes in impedance </w:t>
      </w:r>
      <w:r w:rsidR="009C2713" w:rsidRPr="00B50411">
        <w:t>p</w:t>
      </w:r>
      <w:r w:rsidR="00314ED0" w:rsidRPr="00B50411">
        <w:t>eak</w:t>
      </w:r>
      <w:r w:rsidR="009C2713" w:rsidRPr="00B50411">
        <w:t xml:space="preserve"> </w:t>
      </w:r>
      <w:r w:rsidRPr="00B50411">
        <w:t>values</w:t>
      </w:r>
      <w:r w:rsidR="009C2713" w:rsidRPr="00B50411">
        <w:t xml:space="preserve"> and the corresponding frequency.</w:t>
      </w:r>
      <w:r w:rsidRPr="00B50411">
        <w:t xml:space="preserve"> </w:t>
      </w:r>
      <w:r w:rsidR="009C2713" w:rsidRPr="00B50411">
        <w:t>T</w:t>
      </w:r>
      <w:r w:rsidRPr="00B50411">
        <w:t xml:space="preserve">he larger the </w:t>
      </w:r>
      <w:r w:rsidR="00FD19A2">
        <w:t>length</w:t>
      </w:r>
      <w:r w:rsidRPr="00B50411">
        <w:t xml:space="preserve"> of the </w:t>
      </w:r>
      <w:r w:rsidR="009C2713" w:rsidRPr="00B50411">
        <w:t xml:space="preserve">interface debonding </w:t>
      </w:r>
      <w:r w:rsidRPr="00B50411">
        <w:t>defect</w:t>
      </w:r>
      <w:r w:rsidR="009C2713" w:rsidRPr="00B50411">
        <w:t xml:space="preserve"> is</w:t>
      </w:r>
      <w:r w:rsidRPr="00B50411">
        <w:t xml:space="preserve">, the more the </w:t>
      </w:r>
      <w:r w:rsidR="00FD19A2">
        <w:t xml:space="preserve">left shift of the peak </w:t>
      </w:r>
      <w:r w:rsidR="009C2713" w:rsidRPr="00B50411">
        <w:t xml:space="preserve">frequency of </w:t>
      </w:r>
      <w:r w:rsidRPr="00B50411">
        <w:t>the impedance spectrogram</w:t>
      </w:r>
      <w:r w:rsidR="009C2713" w:rsidRPr="00B50411">
        <w:t xml:space="preserve"> </w:t>
      </w:r>
      <w:r w:rsidR="00FD19A2">
        <w:t>is</w:t>
      </w:r>
      <w:r w:rsidRPr="00B50411">
        <w:t>.</w:t>
      </w:r>
    </w:p>
    <w:p w14:paraId="6D770148" w14:textId="1A4BDA0A" w:rsidR="007C60C2" w:rsidRDefault="00D911E2" w:rsidP="007C60C2">
      <w:pPr>
        <w:pStyle w:val="ListBullet"/>
        <w:widowControl w:val="0"/>
        <w:ind w:left="357" w:hanging="357"/>
      </w:pPr>
      <w:r w:rsidRPr="00B50411">
        <w:t xml:space="preserve">The </w:t>
      </w:r>
      <w:r w:rsidR="00314ED0" w:rsidRPr="00B50411">
        <w:t>proposed interface debonding</w:t>
      </w:r>
      <w:r w:rsidRPr="00B50411">
        <w:t xml:space="preserve"> degree </w:t>
      </w:r>
      <w:r w:rsidR="00314ED0" w:rsidRPr="00B50411">
        <w:t>detection approach using</w:t>
      </w:r>
      <w:r w:rsidRPr="00B50411">
        <w:t xml:space="preserve"> EMI and CNN </w:t>
      </w:r>
      <w:r w:rsidR="00314ED0" w:rsidRPr="00B50411">
        <w:t xml:space="preserve">can identify the interface debonding with very high accuracy </w:t>
      </w:r>
      <w:r w:rsidR="00182151" w:rsidRPr="00182151">
        <w:rPr>
          <w:rFonts w:hint="eastAsia"/>
        </w:rPr>
        <w:t>when</w:t>
      </w:r>
      <w:r w:rsidR="00314ED0" w:rsidRPr="00B50411">
        <w:t xml:space="preserve"> only limited original data sets </w:t>
      </w:r>
      <w:r w:rsidR="00FD19A2">
        <w:t xml:space="preserve">determined from the EMI </w:t>
      </w:r>
      <w:r w:rsidR="00314ED0" w:rsidRPr="00B50411">
        <w:t xml:space="preserve">are available. </w:t>
      </w:r>
    </w:p>
    <w:p w14:paraId="6F4ADC60" w14:textId="77777777" w:rsidR="00153248" w:rsidRPr="00B50411" w:rsidRDefault="00153248" w:rsidP="007C60C2">
      <w:pPr>
        <w:pStyle w:val="Heading1"/>
        <w:widowControl w:val="0"/>
        <w:numPr>
          <w:ilvl w:val="0"/>
          <w:numId w:val="0"/>
        </w:numPr>
      </w:pPr>
      <w:r w:rsidRPr="00B50411">
        <w:t>ACKNOWLEDGMENTS</w:t>
      </w:r>
    </w:p>
    <w:p w14:paraId="25F53CF2" w14:textId="1E03C7B8" w:rsidR="00153248" w:rsidRPr="00B50411" w:rsidRDefault="00025B55" w:rsidP="00153248">
      <w:r w:rsidRPr="00B50411">
        <w:t>This research was funded by</w:t>
      </w:r>
      <w:r w:rsidR="00BC0B50" w:rsidRPr="00B50411">
        <w:t xml:space="preserve"> the</w:t>
      </w:r>
      <w:r w:rsidRPr="00B50411">
        <w:t xml:space="preserve"> National Natural Science Foundation of China (NSFC) under Grants No. 51878305</w:t>
      </w:r>
      <w:r w:rsidR="009C2713" w:rsidRPr="00B50411">
        <w:t xml:space="preserve"> and</w:t>
      </w:r>
      <w:r w:rsidRPr="00B50411">
        <w:t xml:space="preserve"> the Scientific Research Funds of Huaqiao University (Grant number 605-50Y18016</w:t>
      </w:r>
      <w:r w:rsidR="009C2713" w:rsidRPr="00B50411">
        <w:t>), of which the second author is the P</w:t>
      </w:r>
      <w:r w:rsidR="00B96DA2">
        <w:t>rincip</w:t>
      </w:r>
      <w:r w:rsidR="003C7372">
        <w:t>al</w:t>
      </w:r>
      <w:r w:rsidR="00B96DA2">
        <w:t xml:space="preserve"> </w:t>
      </w:r>
      <w:r w:rsidR="009C2713" w:rsidRPr="00B50411">
        <w:t>I</w:t>
      </w:r>
      <w:r w:rsidR="00B96DA2">
        <w:t>nvestigator</w:t>
      </w:r>
      <w:r w:rsidR="003C7372">
        <w:t xml:space="preserve"> (PI)</w:t>
      </w:r>
      <w:r w:rsidRPr="00B50411">
        <w:t>.</w:t>
      </w:r>
    </w:p>
    <w:p w14:paraId="4C2FE34F" w14:textId="77777777" w:rsidR="00153248" w:rsidRPr="00B50411" w:rsidRDefault="00153248" w:rsidP="00153248">
      <w:pPr>
        <w:pStyle w:val="Heading1"/>
        <w:numPr>
          <w:ilvl w:val="0"/>
          <w:numId w:val="0"/>
        </w:numPr>
      </w:pPr>
      <w:r w:rsidRPr="00B50411">
        <w:t>References</w:t>
      </w:r>
    </w:p>
    <w:p w14:paraId="0E6ADF1D" w14:textId="41626475" w:rsidR="000B0AD5" w:rsidRPr="00B50411" w:rsidRDefault="000B0AD5" w:rsidP="000B0AD5">
      <w:pPr>
        <w:pStyle w:val="References"/>
      </w:pPr>
      <w:r w:rsidRPr="00B50411">
        <w:t xml:space="preserve">G. Sha, M. </w:t>
      </w:r>
      <w:proofErr w:type="spellStart"/>
      <w:r w:rsidR="00BC34D0" w:rsidRPr="00B50411">
        <w:t>Radzieński</w:t>
      </w:r>
      <w:proofErr w:type="spellEnd"/>
      <w:r w:rsidRPr="00B50411">
        <w:t xml:space="preserve">, M. Cao, </w:t>
      </w:r>
      <w:r w:rsidR="00BC34D0" w:rsidRPr="00B50411">
        <w:t>et al.</w:t>
      </w:r>
      <w:r w:rsidRPr="00B50411">
        <w:t xml:space="preserve"> A novel method for single and multiple damage detection in beams using relative natural frequency changes</w:t>
      </w:r>
      <w:r w:rsidR="00BC34D0" w:rsidRPr="00B50411">
        <w:t>. Mechanical Systems and Signal Processing,</w:t>
      </w:r>
      <w:r w:rsidRPr="00B50411">
        <w:t xml:space="preserve"> </w:t>
      </w:r>
      <w:r w:rsidR="00BC34D0" w:rsidRPr="00B50411">
        <w:t>2019, 132: 335-352.</w:t>
      </w:r>
    </w:p>
    <w:p w14:paraId="34FE0652" w14:textId="3F40E1C1" w:rsidR="000B0AD5" w:rsidRPr="00B50411" w:rsidRDefault="000B0AD5" w:rsidP="000B0AD5">
      <w:pPr>
        <w:pStyle w:val="References"/>
      </w:pPr>
      <w:r w:rsidRPr="00B50411">
        <w:t xml:space="preserve">P. </w:t>
      </w:r>
      <w:proofErr w:type="spellStart"/>
      <w:r w:rsidRPr="00B50411">
        <w:t>Fiborek</w:t>
      </w:r>
      <w:proofErr w:type="spellEnd"/>
      <w:r w:rsidRPr="00B50411">
        <w:t xml:space="preserve">, P.H. Malinowski, P. </w:t>
      </w:r>
      <w:proofErr w:type="spellStart"/>
      <w:r w:rsidRPr="00B50411">
        <w:t>Kudela</w:t>
      </w:r>
      <w:proofErr w:type="spellEnd"/>
      <w:r w:rsidRPr="00B50411">
        <w:t>,</w:t>
      </w:r>
      <w:r w:rsidR="00BC34D0" w:rsidRPr="00B50411">
        <w:t xml:space="preserve"> et al.</w:t>
      </w:r>
      <w:r w:rsidRPr="00B50411">
        <w:t xml:space="preserve"> Time-domain spectral element method for modelling of the electromechanical impedance of </w:t>
      </w:r>
      <w:proofErr w:type="spellStart"/>
      <w:r w:rsidRPr="00B50411">
        <w:t>disbonded</w:t>
      </w:r>
      <w:proofErr w:type="spellEnd"/>
      <w:r w:rsidRPr="00B50411">
        <w:t xml:space="preserve"> composites</w:t>
      </w:r>
      <w:r w:rsidR="00B520FB" w:rsidRPr="00B50411">
        <w:t>. Journal of Intelligent Material Systems and Structures,</w:t>
      </w:r>
      <w:r w:rsidRPr="00B50411">
        <w:t xml:space="preserve"> 2018</w:t>
      </w:r>
      <w:r w:rsidR="00FC2D15" w:rsidRPr="00B50411">
        <w:t>, 29:</w:t>
      </w:r>
      <w:r w:rsidRPr="00B50411">
        <w:t xml:space="preserve"> 3214</w:t>
      </w:r>
      <w:r w:rsidR="00FC2D15" w:rsidRPr="00B50411">
        <w:t>-</w:t>
      </w:r>
      <w:r w:rsidRPr="00B50411">
        <w:t>3221.</w:t>
      </w:r>
    </w:p>
    <w:p w14:paraId="4CB891E9" w14:textId="193138C4" w:rsidR="000B0AD5" w:rsidRPr="00B50411" w:rsidRDefault="000B0AD5" w:rsidP="000B0AD5">
      <w:pPr>
        <w:pStyle w:val="References"/>
      </w:pPr>
      <w:r w:rsidRPr="00B50411">
        <w:t xml:space="preserve">R.A. Antunes, N.E. Cortez, B.M. </w:t>
      </w:r>
      <w:proofErr w:type="spellStart"/>
      <w:r w:rsidRPr="00B50411">
        <w:t>Gianesini</w:t>
      </w:r>
      <w:proofErr w:type="spellEnd"/>
      <w:r w:rsidRPr="00B50411">
        <w:t xml:space="preserve">, </w:t>
      </w:r>
      <w:r w:rsidR="000A13CA" w:rsidRPr="00B50411">
        <w:t>et al.</w:t>
      </w:r>
      <w:r w:rsidRPr="00B50411">
        <w:t xml:space="preserve"> Modeling, simulation, experimentation, and compensation of temperature effect in impedance-based SHM systems applied to steel pipes</w:t>
      </w:r>
      <w:r w:rsidR="000A13CA" w:rsidRPr="00B50411">
        <w:t>. Sensors, 2019, 19(12):</w:t>
      </w:r>
      <w:r w:rsidR="006B68E8" w:rsidRPr="00B50411">
        <w:t xml:space="preserve"> </w:t>
      </w:r>
      <w:r w:rsidR="000A13CA" w:rsidRPr="00B50411">
        <w:t>1-23.</w:t>
      </w:r>
    </w:p>
    <w:p w14:paraId="2849BDA3" w14:textId="105B8282" w:rsidR="000B0AD5" w:rsidRPr="00B50411" w:rsidRDefault="000A787C" w:rsidP="000B0AD5">
      <w:pPr>
        <w:pStyle w:val="References"/>
      </w:pPr>
      <w:r w:rsidRPr="00B50411">
        <w:t>Y.F</w:t>
      </w:r>
      <w:r w:rsidR="006B68E8" w:rsidRPr="00B50411">
        <w:t>.</w:t>
      </w:r>
      <w:r w:rsidRPr="00B50411">
        <w:t xml:space="preserve"> </w:t>
      </w:r>
      <w:r w:rsidR="000B0AD5" w:rsidRPr="00B50411">
        <w:t xml:space="preserve">Su, </w:t>
      </w:r>
      <w:r w:rsidRPr="00B50411">
        <w:t xml:space="preserve">G. </w:t>
      </w:r>
      <w:r w:rsidR="000B0AD5" w:rsidRPr="00B50411">
        <w:t>Han,</w:t>
      </w:r>
      <w:r w:rsidRPr="00B50411">
        <w:t xml:space="preserve"> T. </w:t>
      </w:r>
      <w:r w:rsidR="000B0AD5" w:rsidRPr="00B50411">
        <w:t>Nantung, et al. Novel methodology on direct extraction of the strength information from cementitious materials using piezo-sensor based electromechanical impedance (EMI) method. Construction and Building Materials, 2020, 259: 119848.</w:t>
      </w:r>
    </w:p>
    <w:p w14:paraId="12CEFA93" w14:textId="24A74EB9" w:rsidR="000B0AD5" w:rsidRPr="00B50411" w:rsidRDefault="00034C38" w:rsidP="000B0AD5">
      <w:pPr>
        <w:pStyle w:val="References"/>
      </w:pPr>
      <w:r w:rsidRPr="00B50411">
        <w:t xml:space="preserve">W. </w:t>
      </w:r>
      <w:r w:rsidR="000B0AD5" w:rsidRPr="00B50411">
        <w:t>Li,</w:t>
      </w:r>
      <w:r w:rsidRPr="00B50411">
        <w:t xml:space="preserve"> T. </w:t>
      </w:r>
      <w:r w:rsidR="000B0AD5" w:rsidRPr="00B50411">
        <w:t>Liu,</w:t>
      </w:r>
      <w:r w:rsidRPr="00B50411">
        <w:t xml:space="preserve"> D.</w:t>
      </w:r>
      <w:r w:rsidR="000B0AD5" w:rsidRPr="00B50411">
        <w:t xml:space="preserve"> Zou, et al. PZT based smart corrosion coupon using electromechanical impedance. Mechanical Systems and Signal Processing, 2019, 129: 455-469.</w:t>
      </w:r>
    </w:p>
    <w:p w14:paraId="296F9CC4" w14:textId="4183E17B" w:rsidR="000B0AD5" w:rsidRPr="00B50411" w:rsidRDefault="004A7267" w:rsidP="000B0AD5">
      <w:pPr>
        <w:pStyle w:val="References"/>
      </w:pPr>
      <w:r w:rsidRPr="00B50411">
        <w:rPr>
          <w:rFonts w:eastAsia="SimSun"/>
        </w:rPr>
        <w:t>B. Xu</w:t>
      </w:r>
      <w:r w:rsidR="000B0AD5" w:rsidRPr="00B50411">
        <w:t>,</w:t>
      </w:r>
      <w:r w:rsidRPr="00B50411">
        <w:t xml:space="preserve"> J. Li</w:t>
      </w:r>
      <w:r w:rsidR="000B0AD5" w:rsidRPr="00B50411">
        <w:t>,</w:t>
      </w:r>
      <w:r w:rsidRPr="00B50411">
        <w:rPr>
          <w:rFonts w:eastAsia="SimSun"/>
        </w:rPr>
        <w:t xml:space="preserve"> Y.H. Li</w:t>
      </w:r>
      <w:r w:rsidR="000B0AD5" w:rsidRPr="00B50411">
        <w:t>,</w:t>
      </w:r>
      <w:r w:rsidRPr="00B50411">
        <w:rPr>
          <w:rFonts w:eastAsia="SimSun"/>
        </w:rPr>
        <w:t xml:space="preserve"> et al.</w:t>
      </w:r>
      <w:r w:rsidR="002869D8" w:rsidRPr="00B50411">
        <w:t xml:space="preserve"> </w:t>
      </w:r>
      <w:r w:rsidR="002869D8" w:rsidRPr="00B50411">
        <w:rPr>
          <w:rFonts w:eastAsia="SimSun"/>
        </w:rPr>
        <w:t xml:space="preserve">Detection of </w:t>
      </w:r>
      <w:r w:rsidR="0007675C" w:rsidRPr="00B50411">
        <w:rPr>
          <w:rFonts w:eastAsia="SimSun"/>
        </w:rPr>
        <w:t>d</w:t>
      </w:r>
      <w:r w:rsidR="002869D8" w:rsidRPr="00B50411">
        <w:rPr>
          <w:rFonts w:eastAsia="SimSun"/>
        </w:rPr>
        <w:t xml:space="preserve">ebonding </w:t>
      </w:r>
      <w:r w:rsidR="0007675C" w:rsidRPr="00B50411">
        <w:rPr>
          <w:rFonts w:eastAsia="SimSun"/>
        </w:rPr>
        <w:t>d</w:t>
      </w:r>
      <w:r w:rsidR="002869D8" w:rsidRPr="00B50411">
        <w:rPr>
          <w:rFonts w:eastAsia="SimSun"/>
        </w:rPr>
        <w:t xml:space="preserve">efect of </w:t>
      </w:r>
      <w:r w:rsidR="0007675C" w:rsidRPr="00B50411">
        <w:rPr>
          <w:rFonts w:eastAsia="SimSun"/>
        </w:rPr>
        <w:t>i</w:t>
      </w:r>
      <w:r w:rsidR="002869D8" w:rsidRPr="00B50411">
        <w:rPr>
          <w:rFonts w:eastAsia="SimSun"/>
        </w:rPr>
        <w:t xml:space="preserve">rregular SRC </w:t>
      </w:r>
      <w:r w:rsidR="0007675C" w:rsidRPr="00B50411">
        <w:rPr>
          <w:rFonts w:eastAsia="SimSun"/>
        </w:rPr>
        <w:t>c</w:t>
      </w:r>
      <w:r w:rsidR="002869D8" w:rsidRPr="00B50411">
        <w:rPr>
          <w:rFonts w:eastAsia="SimSun"/>
        </w:rPr>
        <w:t xml:space="preserve">olumn </w:t>
      </w:r>
      <w:r w:rsidR="0007675C" w:rsidRPr="00B50411">
        <w:rPr>
          <w:rFonts w:eastAsia="SimSun"/>
        </w:rPr>
        <w:t>i</w:t>
      </w:r>
      <w:r w:rsidR="002869D8" w:rsidRPr="00B50411">
        <w:rPr>
          <w:rFonts w:eastAsia="SimSun"/>
        </w:rPr>
        <w:t xml:space="preserve">nterface </w:t>
      </w:r>
      <w:r w:rsidR="0007675C" w:rsidRPr="00B50411">
        <w:rPr>
          <w:rFonts w:eastAsia="SimSun"/>
        </w:rPr>
        <w:t>b</w:t>
      </w:r>
      <w:r w:rsidR="002869D8" w:rsidRPr="00B50411">
        <w:rPr>
          <w:rFonts w:eastAsia="SimSun"/>
        </w:rPr>
        <w:t>ased on</w:t>
      </w:r>
      <w:r w:rsidR="0007675C" w:rsidRPr="00B50411">
        <w:rPr>
          <w:rFonts w:eastAsia="SimSun"/>
        </w:rPr>
        <w:t xml:space="preserve"> </w:t>
      </w:r>
      <w:r w:rsidR="002869D8" w:rsidRPr="00B50411">
        <w:rPr>
          <w:rFonts w:eastAsia="SimSun"/>
        </w:rPr>
        <w:t xml:space="preserve">PZT </w:t>
      </w:r>
      <w:r w:rsidR="0007675C" w:rsidRPr="00B50411">
        <w:rPr>
          <w:rFonts w:eastAsia="SimSun"/>
        </w:rPr>
        <w:t>i</w:t>
      </w:r>
      <w:r w:rsidR="002869D8" w:rsidRPr="00B50411">
        <w:rPr>
          <w:rFonts w:eastAsia="SimSun"/>
        </w:rPr>
        <w:t xml:space="preserve">mpedance </w:t>
      </w:r>
      <w:r w:rsidR="0007675C" w:rsidRPr="00B50411">
        <w:rPr>
          <w:rFonts w:eastAsia="SimSun"/>
        </w:rPr>
        <w:t>m</w:t>
      </w:r>
      <w:r w:rsidR="002869D8" w:rsidRPr="00B50411">
        <w:rPr>
          <w:rFonts w:eastAsia="SimSun"/>
        </w:rPr>
        <w:t>easurement</w:t>
      </w:r>
      <w:r w:rsidR="000B0AD5" w:rsidRPr="00B50411">
        <w:t>.</w:t>
      </w:r>
      <w:r w:rsidR="002869D8" w:rsidRPr="00B50411">
        <w:t xml:space="preserve"> </w:t>
      </w:r>
      <w:r w:rsidR="00FF73F2" w:rsidRPr="00B50411">
        <w:rPr>
          <w:rFonts w:eastAsia="SimSun"/>
        </w:rPr>
        <w:t>N</w:t>
      </w:r>
      <w:r w:rsidR="002869D8" w:rsidRPr="00B50411">
        <w:rPr>
          <w:rFonts w:eastAsia="SimSun"/>
        </w:rPr>
        <w:t xml:space="preserve">ondestructive </w:t>
      </w:r>
      <w:r w:rsidR="00FF73F2" w:rsidRPr="00B50411">
        <w:rPr>
          <w:rFonts w:eastAsia="SimSun"/>
        </w:rPr>
        <w:t>T</w:t>
      </w:r>
      <w:r w:rsidR="002869D8" w:rsidRPr="00B50411">
        <w:rPr>
          <w:rFonts w:eastAsia="SimSun"/>
        </w:rPr>
        <w:t>esting</w:t>
      </w:r>
      <w:r w:rsidR="000B0AD5" w:rsidRPr="00B50411">
        <w:t>,</w:t>
      </w:r>
      <w:r w:rsidR="0007675C" w:rsidRPr="00B50411">
        <w:t xml:space="preserve"> </w:t>
      </w:r>
      <w:r w:rsidR="000B0AD5" w:rsidRPr="00B50411">
        <w:t>2016,</w:t>
      </w:r>
      <w:r w:rsidR="002869D8" w:rsidRPr="00B50411">
        <w:t xml:space="preserve"> </w:t>
      </w:r>
      <w:r w:rsidR="000B0AD5" w:rsidRPr="00B50411">
        <w:t>38(09):</w:t>
      </w:r>
      <w:r w:rsidR="002869D8" w:rsidRPr="00B50411">
        <w:t xml:space="preserve"> </w:t>
      </w:r>
      <w:r w:rsidR="000B0AD5" w:rsidRPr="00B50411">
        <w:t>29-32.</w:t>
      </w:r>
    </w:p>
    <w:p w14:paraId="39DDC9FE" w14:textId="7B6DF017" w:rsidR="000B0AD5" w:rsidRPr="00B50411" w:rsidRDefault="00B13B30" w:rsidP="000B0AD5">
      <w:pPr>
        <w:pStyle w:val="References"/>
      </w:pPr>
      <w:r w:rsidRPr="00B50411">
        <w:t>B. Xu, L. Luan, H. Chen, et al. Numerical study on interface debonding detection mechanisms with 2D spectral element method for concrete-filled steel tube using embedded PZT sensor. Smart Materials and Structures, 2018, 27(12): 125008.</w:t>
      </w:r>
    </w:p>
    <w:p w14:paraId="77E7339D" w14:textId="43A09C57" w:rsidR="000B0AD5" w:rsidRPr="00B50411" w:rsidRDefault="00CC7893" w:rsidP="00DA017B">
      <w:pPr>
        <w:pStyle w:val="References"/>
      </w:pPr>
      <w:r w:rsidRPr="00B50411">
        <w:t xml:space="preserve">C. </w:t>
      </w:r>
      <w:r w:rsidR="00304686" w:rsidRPr="00B50411">
        <w:t>Liang,</w:t>
      </w:r>
      <w:r w:rsidRPr="00B50411">
        <w:t xml:space="preserve"> F.P.</w:t>
      </w:r>
      <w:r w:rsidR="00304686" w:rsidRPr="00B50411">
        <w:t xml:space="preserve"> Sun,</w:t>
      </w:r>
      <w:r w:rsidRPr="00B50411">
        <w:t xml:space="preserve"> C.A.</w:t>
      </w:r>
      <w:r w:rsidR="00304686" w:rsidRPr="00B50411">
        <w:t xml:space="preserve"> Rogers. Electromechanical impedance modeling of active material systems//Smart Structures and Materials 1994: Mathematics and Control in Smart Structures. SPIE, 1994, 2192: 232-253 </w:t>
      </w:r>
    </w:p>
    <w:p w14:paraId="7BB40578" w14:textId="039A845C" w:rsidR="000B0AD5" w:rsidRPr="00B50411" w:rsidRDefault="00CC7893" w:rsidP="000B0AD5">
      <w:pPr>
        <w:pStyle w:val="References"/>
      </w:pPr>
      <w:r w:rsidRPr="00B50411">
        <w:t xml:space="preserve">F.P. </w:t>
      </w:r>
      <w:r w:rsidR="000B0AD5" w:rsidRPr="00B50411">
        <w:t xml:space="preserve">Sun, </w:t>
      </w:r>
      <w:r w:rsidRPr="00B50411">
        <w:t xml:space="preserve">Z. </w:t>
      </w:r>
      <w:r w:rsidR="000B0AD5" w:rsidRPr="00B50411">
        <w:t xml:space="preserve">Chaudhry, </w:t>
      </w:r>
      <w:r w:rsidRPr="00B50411">
        <w:t xml:space="preserve">C. </w:t>
      </w:r>
      <w:r w:rsidR="000B0AD5" w:rsidRPr="00B50411">
        <w:t>Liang, et al. Truss structure integrity identification using PZT sensor-actuator. Journal of Intelligent material systems and structures, 1995, 6(1): 134-139.</w:t>
      </w:r>
    </w:p>
    <w:p w14:paraId="4442BB1D" w14:textId="59D46D3A" w:rsidR="000B0AD5" w:rsidRPr="00B50411" w:rsidRDefault="00CC7893" w:rsidP="000B0AD5">
      <w:pPr>
        <w:pStyle w:val="References"/>
      </w:pPr>
      <w:r w:rsidRPr="00B50411">
        <w:t xml:space="preserve">R. </w:t>
      </w:r>
      <w:r w:rsidR="000B0AD5" w:rsidRPr="00B50411">
        <w:t xml:space="preserve">Tawie, </w:t>
      </w:r>
      <w:r w:rsidRPr="00B50411">
        <w:t xml:space="preserve">H.K. </w:t>
      </w:r>
      <w:r w:rsidR="000B0AD5" w:rsidRPr="00B50411">
        <w:t>Lee. Piezoelectric-based non-destructive monitoring of hydration of reinforced concrete as an indicator of bond development at the steel-concrete interface</w:t>
      </w:r>
      <w:r w:rsidRPr="00B50411">
        <w:t>. Cement and Concrete Research, 2010, 40(12): 1697-1703.</w:t>
      </w:r>
    </w:p>
    <w:p w14:paraId="5EC736B8" w14:textId="456F1F90" w:rsidR="000B0AD5" w:rsidRPr="00B50411" w:rsidRDefault="00AA26E8" w:rsidP="000B0AD5">
      <w:pPr>
        <w:pStyle w:val="References"/>
      </w:pPr>
      <w:r w:rsidRPr="00B50411">
        <w:t xml:space="preserve">S.R. </w:t>
      </w:r>
      <w:proofErr w:type="spellStart"/>
      <w:r w:rsidR="000B0AD5" w:rsidRPr="00B50411">
        <w:t>Hamzeloo</w:t>
      </w:r>
      <w:proofErr w:type="spellEnd"/>
      <w:r w:rsidR="000B0AD5" w:rsidRPr="00B50411">
        <w:t xml:space="preserve">, </w:t>
      </w:r>
      <w:r w:rsidRPr="00B50411">
        <w:t xml:space="preserve">M. </w:t>
      </w:r>
      <w:proofErr w:type="spellStart"/>
      <w:r w:rsidR="000B0AD5" w:rsidRPr="00B50411">
        <w:t>Shamshirsaz</w:t>
      </w:r>
      <w:proofErr w:type="spellEnd"/>
      <w:r w:rsidR="000B0AD5" w:rsidRPr="00B50411">
        <w:t>,</w:t>
      </w:r>
      <w:r w:rsidRPr="00B50411">
        <w:t xml:space="preserve"> S.M.</w:t>
      </w:r>
      <w:r w:rsidR="000B0AD5" w:rsidRPr="00B50411">
        <w:t xml:space="preserve"> Rezaei. Damage detection on hollow cylinders by electro-mechanical impedance method: Experiments and finite element modeling. </w:t>
      </w:r>
      <w:proofErr w:type="spellStart"/>
      <w:r w:rsidR="000B0AD5" w:rsidRPr="00B50411">
        <w:t>Comptes</w:t>
      </w:r>
      <w:proofErr w:type="spellEnd"/>
      <w:r w:rsidR="000B0AD5" w:rsidRPr="00B50411">
        <w:t xml:space="preserve"> </w:t>
      </w:r>
      <w:proofErr w:type="spellStart"/>
      <w:r w:rsidR="000B0AD5" w:rsidRPr="00B50411">
        <w:t>Rendus</w:t>
      </w:r>
      <w:proofErr w:type="spellEnd"/>
      <w:r w:rsidR="000B0AD5" w:rsidRPr="00B50411">
        <w:t xml:space="preserve"> </w:t>
      </w:r>
      <w:proofErr w:type="spellStart"/>
      <w:r w:rsidR="000B0AD5" w:rsidRPr="00B50411">
        <w:t>Mécanique</w:t>
      </w:r>
      <w:proofErr w:type="spellEnd"/>
      <w:r w:rsidR="000B0AD5" w:rsidRPr="00B50411">
        <w:t>, 2012, 340(9): 668-677.</w:t>
      </w:r>
    </w:p>
    <w:p w14:paraId="1B8B15A0" w14:textId="531ABAD1" w:rsidR="000B0AD5" w:rsidRPr="00B50411" w:rsidRDefault="002533E9" w:rsidP="000B0AD5">
      <w:pPr>
        <w:pStyle w:val="References"/>
      </w:pPr>
      <w:r w:rsidRPr="00B50411">
        <w:t xml:space="preserve">A.N. </w:t>
      </w:r>
      <w:proofErr w:type="spellStart"/>
      <w:r w:rsidR="000B0AD5" w:rsidRPr="00B50411">
        <w:t>Zagrai</w:t>
      </w:r>
      <w:proofErr w:type="spellEnd"/>
      <w:r w:rsidRPr="00B50411">
        <w:rPr>
          <w:rFonts w:eastAsia="SimSun"/>
        </w:rPr>
        <w:t xml:space="preserve">, V. </w:t>
      </w:r>
      <w:proofErr w:type="spellStart"/>
      <w:r w:rsidR="000B0AD5" w:rsidRPr="00B50411">
        <w:t>Giurgiutiu</w:t>
      </w:r>
      <w:proofErr w:type="spellEnd"/>
      <w:r w:rsidR="000B0AD5" w:rsidRPr="00B50411">
        <w:rPr>
          <w:rFonts w:eastAsia="SimSun"/>
        </w:rPr>
        <w:t>．</w:t>
      </w:r>
      <w:r w:rsidR="000B0AD5" w:rsidRPr="00B50411">
        <w:t xml:space="preserve"> Electro-mechanical impedance method for crack detection in thin plates</w:t>
      </w:r>
      <w:r w:rsidR="000B0AD5" w:rsidRPr="00B50411">
        <w:rPr>
          <w:rFonts w:eastAsia="SimSun"/>
        </w:rPr>
        <w:t>．</w:t>
      </w:r>
      <w:r w:rsidR="000B0AD5" w:rsidRPr="00B50411">
        <w:t xml:space="preserve"> Journal of Intelligent Material Systems and Structures, 2001, 12(10): 709-718</w:t>
      </w:r>
      <w:r w:rsidR="000B0AD5" w:rsidRPr="00B50411">
        <w:rPr>
          <w:rFonts w:eastAsia="SimSun"/>
        </w:rPr>
        <w:t>．</w:t>
      </w:r>
    </w:p>
    <w:p w14:paraId="41C95A5D" w14:textId="437DC628" w:rsidR="000B0AD5" w:rsidRPr="00B50411" w:rsidRDefault="002533E9" w:rsidP="000B0AD5">
      <w:pPr>
        <w:pStyle w:val="References"/>
      </w:pPr>
      <w:r w:rsidRPr="00B50411">
        <w:t xml:space="preserve">K.K.H. </w:t>
      </w:r>
      <w:r w:rsidR="000B0AD5" w:rsidRPr="00B50411">
        <w:t>Tseng</w:t>
      </w:r>
      <w:r w:rsidRPr="00B50411">
        <w:t>, A.S.K.</w:t>
      </w:r>
      <w:r w:rsidR="000B0AD5" w:rsidRPr="00B50411">
        <w:t xml:space="preserve"> Naidu</w:t>
      </w:r>
      <w:r w:rsidRPr="00B50411">
        <w:t xml:space="preserve">. </w:t>
      </w:r>
      <w:r w:rsidR="000B0AD5" w:rsidRPr="00B50411">
        <w:t>Non-parametric damage detection and characterization using smart piezoceramic material. Smart Materials and Structures</w:t>
      </w:r>
      <w:r w:rsidRPr="00B50411">
        <w:t>,</w:t>
      </w:r>
      <w:r w:rsidR="00EE1843" w:rsidRPr="00B50411">
        <w:t xml:space="preserve"> </w:t>
      </w:r>
      <w:r w:rsidRPr="00B50411">
        <w:t>2002,</w:t>
      </w:r>
      <w:r w:rsidR="000B0AD5" w:rsidRPr="00B50411">
        <w:t xml:space="preserve"> 11(3): 317</w:t>
      </w:r>
      <w:r w:rsidR="00EE1843" w:rsidRPr="00B50411">
        <w:t>-</w:t>
      </w:r>
      <w:r w:rsidR="000B0AD5" w:rsidRPr="00B50411">
        <w:t>329.</w:t>
      </w:r>
    </w:p>
    <w:p w14:paraId="649C8750" w14:textId="4B27CB64" w:rsidR="000B0AD5" w:rsidRPr="00B50411" w:rsidRDefault="000B0AD5" w:rsidP="000B0AD5">
      <w:pPr>
        <w:pStyle w:val="References"/>
      </w:pPr>
      <w:r w:rsidRPr="00B50411">
        <w:t xml:space="preserve">C. Zhang, Q. Yan, G. P. Panda, </w:t>
      </w:r>
      <w:r w:rsidR="00EE1843" w:rsidRPr="00B50411">
        <w:t>et al.</w:t>
      </w:r>
      <w:r w:rsidRPr="00B50411">
        <w:t xml:space="preserve"> Real-time monitoring stiffness degradation of hardened cement paste under uniaxial compression loading through piezoceramic-based electromechanical impedance method</w:t>
      </w:r>
      <w:r w:rsidR="00CD57B2" w:rsidRPr="00B50411">
        <w:t>.</w:t>
      </w:r>
      <w:r w:rsidRPr="00B50411">
        <w:t xml:space="preserve"> </w:t>
      </w:r>
      <w:r w:rsidR="00EE1843" w:rsidRPr="00B50411">
        <w:t>Construction and Building Materials</w:t>
      </w:r>
      <w:r w:rsidR="004A73B5" w:rsidRPr="00B50411">
        <w:t>,</w:t>
      </w:r>
      <w:r w:rsidRPr="00B50411">
        <w:t xml:space="preserve"> 2020,</w:t>
      </w:r>
      <w:r w:rsidR="00EE1843" w:rsidRPr="00B50411">
        <w:t xml:space="preserve"> 256:</w:t>
      </w:r>
      <w:r w:rsidR="00312747" w:rsidRPr="00B50411">
        <w:t xml:space="preserve"> </w:t>
      </w:r>
      <w:r w:rsidRPr="00B50411">
        <w:t>119395</w:t>
      </w:r>
      <w:r w:rsidR="00EE1843" w:rsidRPr="00B50411">
        <w:t>.</w:t>
      </w:r>
    </w:p>
    <w:p w14:paraId="63FFE69F" w14:textId="50B29385" w:rsidR="000B0AD5" w:rsidRPr="00B50411" w:rsidRDefault="006952AE" w:rsidP="000B0AD5">
      <w:pPr>
        <w:pStyle w:val="References"/>
      </w:pPr>
      <w:r w:rsidRPr="00B50411">
        <w:t>A. Khan, D.K. Ko, S.C. Lim, et al. Structural vibration-based classification and prediction of delamination in smart composite laminates using deep learning neural network. Composites Part B: Engineering, 2019, 161: 586-594.</w:t>
      </w:r>
      <w:r w:rsidR="000B0AD5" w:rsidRPr="00B50411">
        <w:t xml:space="preserve"> </w:t>
      </w:r>
    </w:p>
    <w:p w14:paraId="07D5D9E4" w14:textId="3234510B" w:rsidR="000B0AD5" w:rsidRPr="00B50411" w:rsidRDefault="006C1F3C" w:rsidP="000B0AD5">
      <w:pPr>
        <w:pStyle w:val="References"/>
      </w:pPr>
      <w:r w:rsidRPr="00B50411">
        <w:t xml:space="preserve">M.A. </w:t>
      </w:r>
      <w:r w:rsidR="000B0AD5" w:rsidRPr="00B50411">
        <w:t xml:space="preserve">De Oliveira, </w:t>
      </w:r>
      <w:r w:rsidRPr="00B50411">
        <w:t xml:space="preserve">A.V. </w:t>
      </w:r>
      <w:r w:rsidR="000B0AD5" w:rsidRPr="00B50411">
        <w:t>Monteiro,</w:t>
      </w:r>
      <w:r w:rsidRPr="00B50411">
        <w:t xml:space="preserve"> J. </w:t>
      </w:r>
      <w:r w:rsidR="000B0AD5" w:rsidRPr="00B50411">
        <w:t xml:space="preserve">Vieira Filho. A new structural health monitoring strategy based on PZT sensors and convolutional neural network. Sensors, 2018, 18(9): 2955. </w:t>
      </w:r>
    </w:p>
    <w:p w14:paraId="3214AD9C" w14:textId="1C15D90E" w:rsidR="000B0AD5" w:rsidRPr="00B50411" w:rsidRDefault="006C1F3C" w:rsidP="000B0AD5">
      <w:pPr>
        <w:pStyle w:val="References"/>
      </w:pPr>
      <w:r w:rsidRPr="00B50411">
        <w:t>S.</w:t>
      </w:r>
      <w:r w:rsidR="00276E14" w:rsidRPr="00B50411">
        <w:t>W.F.</w:t>
      </w:r>
      <w:r w:rsidRPr="00B50411">
        <w:t xml:space="preserve"> </w:t>
      </w:r>
      <w:r w:rsidR="000B0AD5" w:rsidRPr="00B50411">
        <w:t>Rezende,</w:t>
      </w:r>
      <w:r w:rsidRPr="00B50411">
        <w:t xml:space="preserve"> J.</w:t>
      </w:r>
      <w:r w:rsidR="00276E14" w:rsidRPr="00B50411">
        <w:t>R.V.</w:t>
      </w:r>
      <w:r w:rsidR="000B0AD5" w:rsidRPr="00B50411">
        <w:t xml:space="preserve"> Moura,</w:t>
      </w:r>
      <w:r w:rsidRPr="00B50411">
        <w:t xml:space="preserve"> R.</w:t>
      </w:r>
      <w:r w:rsidR="00276E14" w:rsidRPr="00B50411">
        <w:t>M.F.</w:t>
      </w:r>
      <w:r w:rsidR="000B0AD5" w:rsidRPr="00B50411">
        <w:t xml:space="preserve"> Neto, et al. Convolutional neural network and impedance-based SHM applied to damage detection. Engineering Research Express, 2020, 2(3):</w:t>
      </w:r>
      <w:r w:rsidR="00312747" w:rsidRPr="00B50411">
        <w:t xml:space="preserve"> </w:t>
      </w:r>
      <w:r w:rsidR="000B0AD5" w:rsidRPr="00B50411">
        <w:t>035031.</w:t>
      </w:r>
    </w:p>
    <w:p w14:paraId="5E5512D6" w14:textId="0D34C18F" w:rsidR="000B0AD5" w:rsidRPr="00B50411" w:rsidRDefault="006C1F3C" w:rsidP="000B0AD5">
      <w:pPr>
        <w:pStyle w:val="References"/>
      </w:pPr>
      <w:r w:rsidRPr="00B50411">
        <w:t xml:space="preserve">D. </w:t>
      </w:r>
      <w:r w:rsidR="000B0AD5" w:rsidRPr="00B50411">
        <w:t xml:space="preserve">Ai, </w:t>
      </w:r>
      <w:r w:rsidRPr="00B50411">
        <w:t xml:space="preserve">F. </w:t>
      </w:r>
      <w:r w:rsidR="000B0AD5" w:rsidRPr="00B50411">
        <w:t xml:space="preserve">Mo, </w:t>
      </w:r>
      <w:r w:rsidRPr="00B50411">
        <w:t xml:space="preserve">F. </w:t>
      </w:r>
      <w:r w:rsidR="000B0AD5" w:rsidRPr="00B50411">
        <w:t>Yang, et al. Electromechanical impedance-based concrete structural damage detection using principal component Analysis incorporated with neural network. Journal of Intelligent Material Systems and Structures, 2022: 1045389X221077440.</w:t>
      </w:r>
    </w:p>
    <w:p w14:paraId="512B85BF" w14:textId="3BF24BC3" w:rsidR="009F617E" w:rsidRPr="00B50411" w:rsidRDefault="00D40379" w:rsidP="009F617E">
      <w:pPr>
        <w:pStyle w:val="References"/>
      </w:pPr>
      <w:r w:rsidRPr="00B50411">
        <w:t>B</w:t>
      </w:r>
      <w:r w:rsidR="002629DF" w:rsidRPr="00B50411">
        <w:t>. Xu</w:t>
      </w:r>
      <w:r w:rsidRPr="00B50411">
        <w:t>,</w:t>
      </w:r>
      <w:r w:rsidR="002629DF" w:rsidRPr="00B50411">
        <w:t xml:space="preserve"> H.</w:t>
      </w:r>
      <w:r w:rsidRPr="00B50411">
        <w:t xml:space="preserve"> Chen, </w:t>
      </w:r>
      <w:r w:rsidR="009B0616" w:rsidRPr="00B50411">
        <w:t>S</w:t>
      </w:r>
      <w:r w:rsidR="002629DF" w:rsidRPr="00B50411">
        <w:t xml:space="preserve">. </w:t>
      </w:r>
      <w:r w:rsidRPr="00B50411">
        <w:t>Xia. Numerical study on the mechanism of active interfacial debonding detection for rectangular CFSTs based on wavelet packet analysis with piezoceramics. Mechanical Systems and Signal Processing, 2017, 86: 108-121.</w:t>
      </w:r>
    </w:p>
    <w:p w14:paraId="66EBBDEC" w14:textId="59515640" w:rsidR="00821A5C" w:rsidRPr="00B50411" w:rsidRDefault="009F617E" w:rsidP="00B13B30">
      <w:pPr>
        <w:pStyle w:val="References"/>
      </w:pPr>
      <w:r w:rsidRPr="00B50411">
        <w:t xml:space="preserve">Y. </w:t>
      </w:r>
      <w:proofErr w:type="spellStart"/>
      <w:r w:rsidRPr="00B50411">
        <w:t>Em</w:t>
      </w:r>
      <w:proofErr w:type="spellEnd"/>
      <w:r w:rsidRPr="00B50411">
        <w:t>, F. Gag, Y. Lou, et al. Incorporating intra-class variance to fine-grained visual recognition//2017 IEEE International Conference on Multimedia and Expo (ICME). IEEE, 2017: 1452-1457.</w:t>
      </w:r>
    </w:p>
    <w:sectPr w:rsidR="00821A5C" w:rsidRPr="00B50411"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DFAB6" w14:textId="77777777" w:rsidR="00A91AAD" w:rsidRDefault="00A91AAD" w:rsidP="00531DA2">
      <w:r>
        <w:separator/>
      </w:r>
    </w:p>
  </w:endnote>
  <w:endnote w:type="continuationSeparator" w:id="0">
    <w:p w14:paraId="68E9BEA7" w14:textId="77777777" w:rsidR="00A91AAD" w:rsidRDefault="00A91AAD"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echnicLite">
    <w:altName w:val="Symbol"/>
    <w:panose1 w:val="020B0604020202020204"/>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PingFang TC">
    <w:panose1 w:val="020B0400000000000000"/>
    <w:charset w:val="88"/>
    <w:family w:val="swiss"/>
    <w:pitch w:val="variable"/>
    <w:sig w:usb0="A00002FF" w:usb1="7ACFFDFB" w:usb2="00000017"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078669"/>
      <w:docPartObj>
        <w:docPartGallery w:val="Page Numbers (Bottom of Page)"/>
        <w:docPartUnique/>
      </w:docPartObj>
    </w:sdtPr>
    <w:sdtEndPr>
      <w:rPr>
        <w:noProof/>
      </w:rPr>
    </w:sdtEndPr>
    <w:sdtContent>
      <w:p w14:paraId="6D21D7BC" w14:textId="7CE026DB" w:rsidR="00AA5239" w:rsidRDefault="00AA5239">
        <w:pPr>
          <w:pStyle w:val="Footer"/>
          <w:jc w:val="right"/>
        </w:pPr>
        <w:r>
          <w:fldChar w:fldCharType="begin"/>
        </w:r>
        <w:r>
          <w:instrText xml:space="preserve"> PAGE   \* MERGEFORMAT </w:instrText>
        </w:r>
        <w:r>
          <w:fldChar w:fldCharType="separate"/>
        </w:r>
        <w:r w:rsidR="008A753E">
          <w:rPr>
            <w:noProof/>
          </w:rPr>
          <w:t>5</w:t>
        </w:r>
        <w:r>
          <w:rPr>
            <w:noProof/>
          </w:rPr>
          <w:fldChar w:fldCharType="end"/>
        </w:r>
      </w:p>
    </w:sdtContent>
  </w:sdt>
  <w:p w14:paraId="2E617DBF" w14:textId="77777777" w:rsidR="00AA5239" w:rsidRDefault="00AA5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3867"/>
      <w:docPartObj>
        <w:docPartGallery w:val="Page Numbers (Bottom of Page)"/>
        <w:docPartUnique/>
      </w:docPartObj>
    </w:sdtPr>
    <w:sdtEndPr>
      <w:rPr>
        <w:noProof/>
      </w:rPr>
    </w:sdtEndPr>
    <w:sdtContent>
      <w:p w14:paraId="497B6E1A" w14:textId="3C8F3254" w:rsidR="00AA5239" w:rsidRDefault="00AA5239">
        <w:pPr>
          <w:pStyle w:val="Footer"/>
          <w:jc w:val="right"/>
        </w:pPr>
        <w:r>
          <w:fldChar w:fldCharType="begin"/>
        </w:r>
        <w:r>
          <w:instrText xml:space="preserve"> PAGE   \* MERGEFORMAT </w:instrText>
        </w:r>
        <w:r>
          <w:fldChar w:fldCharType="separate"/>
        </w:r>
        <w:r w:rsidR="008A753E">
          <w:rPr>
            <w:noProof/>
          </w:rPr>
          <w:t>1</w:t>
        </w:r>
        <w:r>
          <w:rPr>
            <w:noProof/>
          </w:rPr>
          <w:fldChar w:fldCharType="end"/>
        </w:r>
      </w:p>
    </w:sdtContent>
  </w:sdt>
  <w:p w14:paraId="2309C947" w14:textId="77777777" w:rsidR="00AA5239" w:rsidRDefault="00AA5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B9A4" w14:textId="77777777" w:rsidR="00A91AAD" w:rsidRDefault="00A91AAD" w:rsidP="00531DA2">
      <w:bookmarkStart w:id="0" w:name="_Hlk93279580"/>
      <w:bookmarkEnd w:id="0"/>
      <w:r>
        <w:separator/>
      </w:r>
    </w:p>
  </w:footnote>
  <w:footnote w:type="continuationSeparator" w:id="0">
    <w:p w14:paraId="08A134F3" w14:textId="77777777" w:rsidR="00A91AAD" w:rsidRDefault="00A91AAD" w:rsidP="0053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10B8" w14:textId="62125F50" w:rsidR="00AA5239" w:rsidRPr="00160B18" w:rsidRDefault="00AA5239" w:rsidP="00160B18">
    <w:pPr>
      <w:pStyle w:val="Header"/>
      <w:jc w:val="right"/>
      <w:rPr>
        <w:i/>
        <w:iCs/>
      </w:rPr>
    </w:pPr>
    <w:r w:rsidRPr="00160B18">
      <w:rPr>
        <w:bCs/>
        <w:i/>
        <w:iCs/>
      </w:rPr>
      <w:t xml:space="preserve">Paper ID# </w:t>
    </w:r>
    <w:r w:rsidR="003F7C7D" w:rsidRPr="003F7C7D">
      <w:rPr>
        <w:bCs/>
      </w:rPr>
      <w:t>SHMII-11_T06-02</w:t>
    </w:r>
    <w:r w:rsidRPr="00160B18">
      <w:rPr>
        <w:bCs/>
        <w:i/>
        <w:iCs/>
      </w:rPr>
      <w:t>, L</w:t>
    </w:r>
    <w:r w:rsidR="00AE6E89">
      <w:rPr>
        <w:bCs/>
        <w:i/>
        <w:iCs/>
      </w:rPr>
      <w:t>iu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4B9F" w14:textId="0EF07099" w:rsidR="00AA5239" w:rsidRPr="00476CB6" w:rsidRDefault="00AA5239" w:rsidP="00476CB6">
    <w:pPr>
      <w:pStyle w:val="a"/>
      <w:wordWrap/>
      <w:spacing w:line="240" w:lineRule="auto"/>
      <w:rPr>
        <w:rFonts w:ascii="Times New Roman" w:hAnsi="Times New Roman" w:cs="Times New Roman"/>
        <w:b/>
        <w:sz w:val="18"/>
        <w:szCs w:val="18"/>
      </w:rPr>
    </w:pPr>
    <w:r w:rsidRPr="002D14AF">
      <w:rPr>
        <w:b/>
        <w:noProof/>
        <w:lang w:eastAsia="zh-CN"/>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0DC6D768" w:rsidR="00AA5239" w:rsidRPr="009529EB" w:rsidRDefault="00AA5239" w:rsidP="009529EB">
    <w:pPr>
      <w:pStyle w:val="Header"/>
      <w:rPr>
        <w:bCs/>
      </w:rPr>
    </w:pPr>
    <w:r>
      <w:rPr>
        <w:bCs/>
      </w:rPr>
      <w:t xml:space="preserve">                       </w:t>
    </w:r>
    <w:r w:rsidRPr="009529EB">
      <w:rPr>
        <w:bCs/>
      </w:rPr>
      <w:t>August 8-12, 2022, Montreal, QC, Canada</w:t>
    </w:r>
    <w:r>
      <w:rPr>
        <w:bCs/>
      </w:rPr>
      <w:t xml:space="preserve">. </w:t>
    </w:r>
    <w:r w:rsidRPr="00160B18">
      <w:rPr>
        <w:bCs/>
      </w:rPr>
      <w:t xml:space="preserve">Paper ID# </w:t>
    </w:r>
    <w:r w:rsidR="003F7C7D" w:rsidRPr="003F7C7D">
      <w:rPr>
        <w:bCs/>
      </w:rPr>
      <w:t>SHMII-11_T06-02</w:t>
    </w:r>
    <w:r w:rsidRPr="00160B18">
      <w:rPr>
        <w:bCs/>
      </w:rPr>
      <w:t xml:space="preserve">, </w:t>
    </w:r>
    <w:r w:rsidR="00657511">
      <w:rPr>
        <w:rFonts w:hint="eastAsia"/>
        <w:bCs/>
        <w:lang w:eastAsia="zh-CN"/>
      </w:rPr>
      <w:t>Liu</w:t>
    </w:r>
  </w:p>
  <w:p w14:paraId="7BC8F5B8" w14:textId="36B44AE9" w:rsidR="00AA5239" w:rsidRDefault="00AA5239" w:rsidP="009529EB">
    <w:r>
      <w:rPr>
        <w:noProof/>
        <w:lang w:eastAsia="zh-CN"/>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76DDD" id="Straight Connector 8"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" strokecolor="black [3200]" strokeweight="1.5pt">
              <v:stroke joinstyle="miter"/>
            </v:line>
          </w:pict>
        </mc:Fallback>
      </mc:AlternateContent>
    </w:r>
  </w:p>
  <w:p w14:paraId="203E323B" w14:textId="6BDA7480" w:rsidR="00AA5239" w:rsidRDefault="00AA5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87683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73919"/>
    <w:multiLevelType w:val="multilevel"/>
    <w:tmpl w:val="20467C4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9"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1"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73491E"/>
    <w:multiLevelType w:val="multilevel"/>
    <w:tmpl w:val="763A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16cid:durableId="189227997">
    <w:abstractNumId w:val="15"/>
  </w:num>
  <w:num w:numId="2" w16cid:durableId="1982074728">
    <w:abstractNumId w:val="9"/>
  </w:num>
  <w:num w:numId="3" w16cid:durableId="59909958">
    <w:abstractNumId w:val="7"/>
  </w:num>
  <w:num w:numId="4" w16cid:durableId="266472350">
    <w:abstractNumId w:val="6"/>
  </w:num>
  <w:num w:numId="5" w16cid:durableId="1220432548">
    <w:abstractNumId w:val="5"/>
  </w:num>
  <w:num w:numId="6" w16cid:durableId="515506814">
    <w:abstractNumId w:val="4"/>
  </w:num>
  <w:num w:numId="7" w16cid:durableId="1860386014">
    <w:abstractNumId w:val="8"/>
  </w:num>
  <w:num w:numId="8" w16cid:durableId="1305424521">
    <w:abstractNumId w:val="3"/>
  </w:num>
  <w:num w:numId="9" w16cid:durableId="1703434011">
    <w:abstractNumId w:val="2"/>
  </w:num>
  <w:num w:numId="10" w16cid:durableId="774325919">
    <w:abstractNumId w:val="1"/>
  </w:num>
  <w:num w:numId="11" w16cid:durableId="1586458176">
    <w:abstractNumId w:val="0"/>
  </w:num>
  <w:num w:numId="12" w16cid:durableId="960261066">
    <w:abstractNumId w:val="15"/>
  </w:num>
  <w:num w:numId="13" w16cid:durableId="867717494">
    <w:abstractNumId w:val="20"/>
  </w:num>
  <w:num w:numId="14" w16cid:durableId="272398178">
    <w:abstractNumId w:val="17"/>
  </w:num>
  <w:num w:numId="15" w16cid:durableId="684790929">
    <w:abstractNumId w:val="16"/>
  </w:num>
  <w:num w:numId="16" w16cid:durableId="1661272625">
    <w:abstractNumId w:val="11"/>
  </w:num>
  <w:num w:numId="17" w16cid:durableId="907154413">
    <w:abstractNumId w:val="21"/>
  </w:num>
  <w:num w:numId="18" w16cid:durableId="2064862899">
    <w:abstractNumId w:val="25"/>
  </w:num>
  <w:num w:numId="19" w16cid:durableId="1590504738">
    <w:abstractNumId w:val="12"/>
  </w:num>
  <w:num w:numId="20" w16cid:durableId="421610852">
    <w:abstractNumId w:val="14"/>
  </w:num>
  <w:num w:numId="21" w16cid:durableId="736635744">
    <w:abstractNumId w:val="23"/>
  </w:num>
  <w:num w:numId="22" w16cid:durableId="1354571929">
    <w:abstractNumId w:val="26"/>
  </w:num>
  <w:num w:numId="23" w16cid:durableId="1652367892">
    <w:abstractNumId w:val="27"/>
  </w:num>
  <w:num w:numId="24" w16cid:durableId="2045209225">
    <w:abstractNumId w:val="18"/>
  </w:num>
  <w:num w:numId="25" w16cid:durableId="220216763">
    <w:abstractNumId w:val="13"/>
  </w:num>
  <w:num w:numId="26" w16cid:durableId="603539991">
    <w:abstractNumId w:val="19"/>
  </w:num>
  <w:num w:numId="27" w16cid:durableId="1434323135">
    <w:abstractNumId w:val="22"/>
  </w:num>
  <w:num w:numId="28" w16cid:durableId="255944511">
    <w:abstractNumId w:val="10"/>
  </w:num>
  <w:num w:numId="29" w16cid:durableId="11732543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bordersDoNotSurroundHeader/>
  <w:bordersDoNotSurroundFooter/>
  <w:activeWritingStyle w:appName="MSWord" w:lang="en-US"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CA" w:vendorID="64" w:dllVersion="4096"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1NbewMDYzMLawNDBQ0lEKTi0uzszPAykwrAUA6M81pywAAAA="/>
  </w:docVars>
  <w:rsids>
    <w:rsidRoot w:val="00D96E7E"/>
    <w:rsid w:val="00001F83"/>
    <w:rsid w:val="00003469"/>
    <w:rsid w:val="00003CD7"/>
    <w:rsid w:val="00004F9B"/>
    <w:rsid w:val="000071F7"/>
    <w:rsid w:val="00014DCF"/>
    <w:rsid w:val="00015D16"/>
    <w:rsid w:val="00017381"/>
    <w:rsid w:val="00025B55"/>
    <w:rsid w:val="00027BCB"/>
    <w:rsid w:val="000305AF"/>
    <w:rsid w:val="000308E9"/>
    <w:rsid w:val="0003161C"/>
    <w:rsid w:val="00031B70"/>
    <w:rsid w:val="00032085"/>
    <w:rsid w:val="00034C38"/>
    <w:rsid w:val="0003610A"/>
    <w:rsid w:val="0003764F"/>
    <w:rsid w:val="000444CF"/>
    <w:rsid w:val="00051F98"/>
    <w:rsid w:val="00052010"/>
    <w:rsid w:val="000560F4"/>
    <w:rsid w:val="00060324"/>
    <w:rsid w:val="00061E06"/>
    <w:rsid w:val="0006365A"/>
    <w:rsid w:val="00063DD5"/>
    <w:rsid w:val="0006789E"/>
    <w:rsid w:val="000740A9"/>
    <w:rsid w:val="00075CB6"/>
    <w:rsid w:val="0007675C"/>
    <w:rsid w:val="000814CF"/>
    <w:rsid w:val="00083355"/>
    <w:rsid w:val="00083CAF"/>
    <w:rsid w:val="00084191"/>
    <w:rsid w:val="00092009"/>
    <w:rsid w:val="000A13CA"/>
    <w:rsid w:val="000A1AFA"/>
    <w:rsid w:val="000A787C"/>
    <w:rsid w:val="000A7F8B"/>
    <w:rsid w:val="000B0AD5"/>
    <w:rsid w:val="000C15BA"/>
    <w:rsid w:val="000C25CE"/>
    <w:rsid w:val="000C3022"/>
    <w:rsid w:val="000C307F"/>
    <w:rsid w:val="000C694F"/>
    <w:rsid w:val="000C6D7B"/>
    <w:rsid w:val="000C7C03"/>
    <w:rsid w:val="000C7CB7"/>
    <w:rsid w:val="000D5A6E"/>
    <w:rsid w:val="000D6292"/>
    <w:rsid w:val="000E3368"/>
    <w:rsid w:val="000E670E"/>
    <w:rsid w:val="000F6963"/>
    <w:rsid w:val="00101D59"/>
    <w:rsid w:val="00110342"/>
    <w:rsid w:val="00111C94"/>
    <w:rsid w:val="0011378B"/>
    <w:rsid w:val="001179BC"/>
    <w:rsid w:val="00123B0B"/>
    <w:rsid w:val="0012485C"/>
    <w:rsid w:val="00132738"/>
    <w:rsid w:val="00132ACD"/>
    <w:rsid w:val="00134CC1"/>
    <w:rsid w:val="001518A2"/>
    <w:rsid w:val="00153248"/>
    <w:rsid w:val="001541C5"/>
    <w:rsid w:val="0016079E"/>
    <w:rsid w:val="00160B18"/>
    <w:rsid w:val="001632C0"/>
    <w:rsid w:val="00164614"/>
    <w:rsid w:val="001655EE"/>
    <w:rsid w:val="00166E0B"/>
    <w:rsid w:val="0017154C"/>
    <w:rsid w:val="0017497B"/>
    <w:rsid w:val="0017519A"/>
    <w:rsid w:val="00176333"/>
    <w:rsid w:val="00176343"/>
    <w:rsid w:val="001778A0"/>
    <w:rsid w:val="00181C13"/>
    <w:rsid w:val="00182151"/>
    <w:rsid w:val="001903D2"/>
    <w:rsid w:val="00191F1E"/>
    <w:rsid w:val="001A02C5"/>
    <w:rsid w:val="001A32D4"/>
    <w:rsid w:val="001B0C31"/>
    <w:rsid w:val="001B24AE"/>
    <w:rsid w:val="001B3712"/>
    <w:rsid w:val="001B4415"/>
    <w:rsid w:val="001B5A54"/>
    <w:rsid w:val="001C34E7"/>
    <w:rsid w:val="001C47DA"/>
    <w:rsid w:val="001D4B8B"/>
    <w:rsid w:val="001D61A5"/>
    <w:rsid w:val="001E1066"/>
    <w:rsid w:val="001E2348"/>
    <w:rsid w:val="001E3BF3"/>
    <w:rsid w:val="001F02DD"/>
    <w:rsid w:val="001F0A01"/>
    <w:rsid w:val="001F3D10"/>
    <w:rsid w:val="001F7E2F"/>
    <w:rsid w:val="00205DA6"/>
    <w:rsid w:val="0020634C"/>
    <w:rsid w:val="0020701A"/>
    <w:rsid w:val="002078A6"/>
    <w:rsid w:val="00210812"/>
    <w:rsid w:val="00212DA8"/>
    <w:rsid w:val="00214385"/>
    <w:rsid w:val="00221844"/>
    <w:rsid w:val="00222640"/>
    <w:rsid w:val="0022400C"/>
    <w:rsid w:val="002314C6"/>
    <w:rsid w:val="00233376"/>
    <w:rsid w:val="0023406B"/>
    <w:rsid w:val="00235210"/>
    <w:rsid w:val="00235E9B"/>
    <w:rsid w:val="002404BC"/>
    <w:rsid w:val="00243817"/>
    <w:rsid w:val="00245FE3"/>
    <w:rsid w:val="00247BCD"/>
    <w:rsid w:val="00247DED"/>
    <w:rsid w:val="002510B8"/>
    <w:rsid w:val="002533E9"/>
    <w:rsid w:val="00254AC6"/>
    <w:rsid w:val="00255250"/>
    <w:rsid w:val="00260E09"/>
    <w:rsid w:val="002629DF"/>
    <w:rsid w:val="00266169"/>
    <w:rsid w:val="00270737"/>
    <w:rsid w:val="00270D26"/>
    <w:rsid w:val="00272465"/>
    <w:rsid w:val="00272AE5"/>
    <w:rsid w:val="00273BB2"/>
    <w:rsid w:val="00274620"/>
    <w:rsid w:val="00276E14"/>
    <w:rsid w:val="002869D8"/>
    <w:rsid w:val="0029071F"/>
    <w:rsid w:val="00290DE1"/>
    <w:rsid w:val="00294FE9"/>
    <w:rsid w:val="002A250E"/>
    <w:rsid w:val="002A3F40"/>
    <w:rsid w:val="002B4161"/>
    <w:rsid w:val="002B4C09"/>
    <w:rsid w:val="002B5642"/>
    <w:rsid w:val="002C1E5D"/>
    <w:rsid w:val="002C7026"/>
    <w:rsid w:val="002D14AF"/>
    <w:rsid w:val="002D6B75"/>
    <w:rsid w:val="002E32E7"/>
    <w:rsid w:val="002E4DC0"/>
    <w:rsid w:val="002F37F6"/>
    <w:rsid w:val="003017FA"/>
    <w:rsid w:val="003038B8"/>
    <w:rsid w:val="00304686"/>
    <w:rsid w:val="00306DC6"/>
    <w:rsid w:val="00307056"/>
    <w:rsid w:val="003123E2"/>
    <w:rsid w:val="00312747"/>
    <w:rsid w:val="00313901"/>
    <w:rsid w:val="00314ED0"/>
    <w:rsid w:val="003165A4"/>
    <w:rsid w:val="003165BC"/>
    <w:rsid w:val="00324A16"/>
    <w:rsid w:val="0033533C"/>
    <w:rsid w:val="00343511"/>
    <w:rsid w:val="0034483D"/>
    <w:rsid w:val="00346828"/>
    <w:rsid w:val="00346C84"/>
    <w:rsid w:val="003531ED"/>
    <w:rsid w:val="003544AF"/>
    <w:rsid w:val="00354BE7"/>
    <w:rsid w:val="003556CD"/>
    <w:rsid w:val="0035663C"/>
    <w:rsid w:val="003657D1"/>
    <w:rsid w:val="00376CBC"/>
    <w:rsid w:val="003847D5"/>
    <w:rsid w:val="003905BA"/>
    <w:rsid w:val="00393928"/>
    <w:rsid w:val="00394DEE"/>
    <w:rsid w:val="00395775"/>
    <w:rsid w:val="00396F48"/>
    <w:rsid w:val="003A0E33"/>
    <w:rsid w:val="003A1855"/>
    <w:rsid w:val="003A4A48"/>
    <w:rsid w:val="003A4A82"/>
    <w:rsid w:val="003A5212"/>
    <w:rsid w:val="003A7747"/>
    <w:rsid w:val="003A7980"/>
    <w:rsid w:val="003B2FEB"/>
    <w:rsid w:val="003B68AD"/>
    <w:rsid w:val="003B747A"/>
    <w:rsid w:val="003B768F"/>
    <w:rsid w:val="003C0669"/>
    <w:rsid w:val="003C5CED"/>
    <w:rsid w:val="003C72E6"/>
    <w:rsid w:val="003C7372"/>
    <w:rsid w:val="003D1024"/>
    <w:rsid w:val="003D50A4"/>
    <w:rsid w:val="003E3EDC"/>
    <w:rsid w:val="003E5BDE"/>
    <w:rsid w:val="003E76DF"/>
    <w:rsid w:val="003F2A78"/>
    <w:rsid w:val="003F34D2"/>
    <w:rsid w:val="003F3881"/>
    <w:rsid w:val="003F6FDA"/>
    <w:rsid w:val="003F7C7D"/>
    <w:rsid w:val="00402060"/>
    <w:rsid w:val="004044FA"/>
    <w:rsid w:val="00414E82"/>
    <w:rsid w:val="0041507C"/>
    <w:rsid w:val="004178C4"/>
    <w:rsid w:val="00420586"/>
    <w:rsid w:val="00422899"/>
    <w:rsid w:val="004230AF"/>
    <w:rsid w:val="00431CE5"/>
    <w:rsid w:val="004324D7"/>
    <w:rsid w:val="00436F8A"/>
    <w:rsid w:val="00443902"/>
    <w:rsid w:val="00445651"/>
    <w:rsid w:val="0044621C"/>
    <w:rsid w:val="00454A73"/>
    <w:rsid w:val="00464D22"/>
    <w:rsid w:val="00467E09"/>
    <w:rsid w:val="00470445"/>
    <w:rsid w:val="00474A66"/>
    <w:rsid w:val="00475B2F"/>
    <w:rsid w:val="00475E4E"/>
    <w:rsid w:val="00476AE7"/>
    <w:rsid w:val="00476CB6"/>
    <w:rsid w:val="00477229"/>
    <w:rsid w:val="00477EE0"/>
    <w:rsid w:val="00481010"/>
    <w:rsid w:val="00483AE6"/>
    <w:rsid w:val="004843C3"/>
    <w:rsid w:val="00484558"/>
    <w:rsid w:val="00485F4F"/>
    <w:rsid w:val="004921FF"/>
    <w:rsid w:val="004968AB"/>
    <w:rsid w:val="004A0392"/>
    <w:rsid w:val="004A06C5"/>
    <w:rsid w:val="004A4882"/>
    <w:rsid w:val="004A54D8"/>
    <w:rsid w:val="004A7267"/>
    <w:rsid w:val="004A73B5"/>
    <w:rsid w:val="004B3CAA"/>
    <w:rsid w:val="004B75F3"/>
    <w:rsid w:val="004C345C"/>
    <w:rsid w:val="004C3556"/>
    <w:rsid w:val="004C63F3"/>
    <w:rsid w:val="004D47FD"/>
    <w:rsid w:val="004D5DAA"/>
    <w:rsid w:val="004E047B"/>
    <w:rsid w:val="004E523C"/>
    <w:rsid w:val="004E66ED"/>
    <w:rsid w:val="004E68F6"/>
    <w:rsid w:val="004E765B"/>
    <w:rsid w:val="004F081E"/>
    <w:rsid w:val="004F1280"/>
    <w:rsid w:val="004F26AF"/>
    <w:rsid w:val="004F69A3"/>
    <w:rsid w:val="004F72E0"/>
    <w:rsid w:val="0050455D"/>
    <w:rsid w:val="00505C4B"/>
    <w:rsid w:val="00505FE1"/>
    <w:rsid w:val="00516981"/>
    <w:rsid w:val="00524F2A"/>
    <w:rsid w:val="00525B63"/>
    <w:rsid w:val="00525D3F"/>
    <w:rsid w:val="005309D6"/>
    <w:rsid w:val="00531DA2"/>
    <w:rsid w:val="005364AD"/>
    <w:rsid w:val="00537997"/>
    <w:rsid w:val="005409BC"/>
    <w:rsid w:val="0054294F"/>
    <w:rsid w:val="00543918"/>
    <w:rsid w:val="00552405"/>
    <w:rsid w:val="00560701"/>
    <w:rsid w:val="00561B17"/>
    <w:rsid w:val="00571320"/>
    <w:rsid w:val="00571E25"/>
    <w:rsid w:val="00573ED2"/>
    <w:rsid w:val="00573FEC"/>
    <w:rsid w:val="005750D3"/>
    <w:rsid w:val="00576741"/>
    <w:rsid w:val="00576E8A"/>
    <w:rsid w:val="00581092"/>
    <w:rsid w:val="00591B9E"/>
    <w:rsid w:val="0059491B"/>
    <w:rsid w:val="005A228F"/>
    <w:rsid w:val="005A3FE2"/>
    <w:rsid w:val="005A4AC4"/>
    <w:rsid w:val="005A74A4"/>
    <w:rsid w:val="005A7B5F"/>
    <w:rsid w:val="005B14CB"/>
    <w:rsid w:val="005B65EF"/>
    <w:rsid w:val="005B6742"/>
    <w:rsid w:val="005B708F"/>
    <w:rsid w:val="005B7EE3"/>
    <w:rsid w:val="005C1163"/>
    <w:rsid w:val="005C2EAF"/>
    <w:rsid w:val="005C4C5A"/>
    <w:rsid w:val="005C7C37"/>
    <w:rsid w:val="005D3356"/>
    <w:rsid w:val="005D7021"/>
    <w:rsid w:val="005D7614"/>
    <w:rsid w:val="005D7E15"/>
    <w:rsid w:val="005E09FC"/>
    <w:rsid w:val="005E168F"/>
    <w:rsid w:val="005E5DEF"/>
    <w:rsid w:val="005F136A"/>
    <w:rsid w:val="005F2763"/>
    <w:rsid w:val="005F3354"/>
    <w:rsid w:val="005F6606"/>
    <w:rsid w:val="0060007B"/>
    <w:rsid w:val="006005A3"/>
    <w:rsid w:val="00611669"/>
    <w:rsid w:val="006138DD"/>
    <w:rsid w:val="00615305"/>
    <w:rsid w:val="0061702D"/>
    <w:rsid w:val="006203FE"/>
    <w:rsid w:val="0062775B"/>
    <w:rsid w:val="006317F2"/>
    <w:rsid w:val="0064049C"/>
    <w:rsid w:val="00641219"/>
    <w:rsid w:val="006417AD"/>
    <w:rsid w:val="00642F0F"/>
    <w:rsid w:val="006434A7"/>
    <w:rsid w:val="00650FC2"/>
    <w:rsid w:val="0065163D"/>
    <w:rsid w:val="00654AF1"/>
    <w:rsid w:val="00657511"/>
    <w:rsid w:val="00661F9D"/>
    <w:rsid w:val="0066200B"/>
    <w:rsid w:val="00665583"/>
    <w:rsid w:val="00666985"/>
    <w:rsid w:val="0066740A"/>
    <w:rsid w:val="00671C55"/>
    <w:rsid w:val="00680D08"/>
    <w:rsid w:val="00682B53"/>
    <w:rsid w:val="006861C5"/>
    <w:rsid w:val="0069300D"/>
    <w:rsid w:val="006952AE"/>
    <w:rsid w:val="006A03AB"/>
    <w:rsid w:val="006A4130"/>
    <w:rsid w:val="006A4D59"/>
    <w:rsid w:val="006B145A"/>
    <w:rsid w:val="006B2467"/>
    <w:rsid w:val="006B39F5"/>
    <w:rsid w:val="006B53B2"/>
    <w:rsid w:val="006B68E8"/>
    <w:rsid w:val="006B794F"/>
    <w:rsid w:val="006B7E70"/>
    <w:rsid w:val="006C1F3C"/>
    <w:rsid w:val="006C2A39"/>
    <w:rsid w:val="006C2B5E"/>
    <w:rsid w:val="006C3279"/>
    <w:rsid w:val="006C3A2F"/>
    <w:rsid w:val="006C536A"/>
    <w:rsid w:val="006C5D7A"/>
    <w:rsid w:val="006D364F"/>
    <w:rsid w:val="006D4BDD"/>
    <w:rsid w:val="006D6E1A"/>
    <w:rsid w:val="006E218B"/>
    <w:rsid w:val="006E276D"/>
    <w:rsid w:val="006E6D87"/>
    <w:rsid w:val="00703DBB"/>
    <w:rsid w:val="00705406"/>
    <w:rsid w:val="007158A0"/>
    <w:rsid w:val="007158E2"/>
    <w:rsid w:val="00717887"/>
    <w:rsid w:val="007202E5"/>
    <w:rsid w:val="00720742"/>
    <w:rsid w:val="00723CA0"/>
    <w:rsid w:val="00726D01"/>
    <w:rsid w:val="0072752B"/>
    <w:rsid w:val="00734BCD"/>
    <w:rsid w:val="00737371"/>
    <w:rsid w:val="007411E8"/>
    <w:rsid w:val="00743250"/>
    <w:rsid w:val="00751854"/>
    <w:rsid w:val="0075443A"/>
    <w:rsid w:val="0075617D"/>
    <w:rsid w:val="00756AE1"/>
    <w:rsid w:val="00760534"/>
    <w:rsid w:val="00763F3C"/>
    <w:rsid w:val="00764FAD"/>
    <w:rsid w:val="007657AF"/>
    <w:rsid w:val="007719AA"/>
    <w:rsid w:val="00774254"/>
    <w:rsid w:val="00774468"/>
    <w:rsid w:val="00777A97"/>
    <w:rsid w:val="00781843"/>
    <w:rsid w:val="00781951"/>
    <w:rsid w:val="0078201E"/>
    <w:rsid w:val="00782E2E"/>
    <w:rsid w:val="00785487"/>
    <w:rsid w:val="00791673"/>
    <w:rsid w:val="007A1CD4"/>
    <w:rsid w:val="007A67EF"/>
    <w:rsid w:val="007A7364"/>
    <w:rsid w:val="007C3F10"/>
    <w:rsid w:val="007C4887"/>
    <w:rsid w:val="007C4B14"/>
    <w:rsid w:val="007C511C"/>
    <w:rsid w:val="007C60C2"/>
    <w:rsid w:val="007C68DD"/>
    <w:rsid w:val="007D285F"/>
    <w:rsid w:val="007D32ED"/>
    <w:rsid w:val="007D65EE"/>
    <w:rsid w:val="007D76BA"/>
    <w:rsid w:val="007E0ACB"/>
    <w:rsid w:val="007E284E"/>
    <w:rsid w:val="007E36D4"/>
    <w:rsid w:val="007E64D8"/>
    <w:rsid w:val="007F0493"/>
    <w:rsid w:val="007F0BB9"/>
    <w:rsid w:val="007F13F3"/>
    <w:rsid w:val="007F3CA3"/>
    <w:rsid w:val="007F7005"/>
    <w:rsid w:val="008010AB"/>
    <w:rsid w:val="00801E03"/>
    <w:rsid w:val="0080414C"/>
    <w:rsid w:val="00807475"/>
    <w:rsid w:val="00813EF3"/>
    <w:rsid w:val="008155F7"/>
    <w:rsid w:val="008158FC"/>
    <w:rsid w:val="00820587"/>
    <w:rsid w:val="008208A7"/>
    <w:rsid w:val="00821A5C"/>
    <w:rsid w:val="00821D2F"/>
    <w:rsid w:val="00824F14"/>
    <w:rsid w:val="008277DA"/>
    <w:rsid w:val="00827CFB"/>
    <w:rsid w:val="00832C5C"/>
    <w:rsid w:val="00837620"/>
    <w:rsid w:val="00841C57"/>
    <w:rsid w:val="0084325B"/>
    <w:rsid w:val="008439A4"/>
    <w:rsid w:val="008465A9"/>
    <w:rsid w:val="0086151B"/>
    <w:rsid w:val="00861FB4"/>
    <w:rsid w:val="008645E3"/>
    <w:rsid w:val="00865AAD"/>
    <w:rsid w:val="008704B7"/>
    <w:rsid w:val="0087067F"/>
    <w:rsid w:val="0088296D"/>
    <w:rsid w:val="00892C00"/>
    <w:rsid w:val="008931DC"/>
    <w:rsid w:val="008A5AEB"/>
    <w:rsid w:val="008A753E"/>
    <w:rsid w:val="008B0540"/>
    <w:rsid w:val="008B059F"/>
    <w:rsid w:val="008B2498"/>
    <w:rsid w:val="008B5A07"/>
    <w:rsid w:val="008C0FA1"/>
    <w:rsid w:val="008C1FAA"/>
    <w:rsid w:val="008C300C"/>
    <w:rsid w:val="008C64AF"/>
    <w:rsid w:val="008C6BC1"/>
    <w:rsid w:val="008D6CF3"/>
    <w:rsid w:val="008D70B3"/>
    <w:rsid w:val="008E006E"/>
    <w:rsid w:val="008F1541"/>
    <w:rsid w:val="008F19D7"/>
    <w:rsid w:val="008F673C"/>
    <w:rsid w:val="008F705B"/>
    <w:rsid w:val="00900E54"/>
    <w:rsid w:val="0090345A"/>
    <w:rsid w:val="009064D9"/>
    <w:rsid w:val="00911936"/>
    <w:rsid w:val="0091372D"/>
    <w:rsid w:val="00916E15"/>
    <w:rsid w:val="009174E5"/>
    <w:rsid w:val="00921165"/>
    <w:rsid w:val="00921F87"/>
    <w:rsid w:val="009220C7"/>
    <w:rsid w:val="00922290"/>
    <w:rsid w:val="00924846"/>
    <w:rsid w:val="00931682"/>
    <w:rsid w:val="0093232E"/>
    <w:rsid w:val="00934533"/>
    <w:rsid w:val="00935E05"/>
    <w:rsid w:val="00943EBB"/>
    <w:rsid w:val="00945B6F"/>
    <w:rsid w:val="009468C1"/>
    <w:rsid w:val="009502AE"/>
    <w:rsid w:val="009502B1"/>
    <w:rsid w:val="00951ECC"/>
    <w:rsid w:val="009529EB"/>
    <w:rsid w:val="00955B33"/>
    <w:rsid w:val="0096205C"/>
    <w:rsid w:val="009719EC"/>
    <w:rsid w:val="009752C5"/>
    <w:rsid w:val="009775AB"/>
    <w:rsid w:val="00993956"/>
    <w:rsid w:val="0099691B"/>
    <w:rsid w:val="009A3A21"/>
    <w:rsid w:val="009A4DB1"/>
    <w:rsid w:val="009A5487"/>
    <w:rsid w:val="009B0616"/>
    <w:rsid w:val="009B2494"/>
    <w:rsid w:val="009B5EFA"/>
    <w:rsid w:val="009B6CF9"/>
    <w:rsid w:val="009C0AF6"/>
    <w:rsid w:val="009C2713"/>
    <w:rsid w:val="009C488B"/>
    <w:rsid w:val="009C6086"/>
    <w:rsid w:val="009D2E62"/>
    <w:rsid w:val="009D7066"/>
    <w:rsid w:val="009D74BC"/>
    <w:rsid w:val="009E584C"/>
    <w:rsid w:val="009F1AE7"/>
    <w:rsid w:val="009F20B8"/>
    <w:rsid w:val="009F30F7"/>
    <w:rsid w:val="009F617E"/>
    <w:rsid w:val="009F6408"/>
    <w:rsid w:val="00A03D4F"/>
    <w:rsid w:val="00A05378"/>
    <w:rsid w:val="00A06398"/>
    <w:rsid w:val="00A1150F"/>
    <w:rsid w:val="00A131C6"/>
    <w:rsid w:val="00A14F51"/>
    <w:rsid w:val="00A21246"/>
    <w:rsid w:val="00A23EA8"/>
    <w:rsid w:val="00A26087"/>
    <w:rsid w:val="00A27854"/>
    <w:rsid w:val="00A34B79"/>
    <w:rsid w:val="00A43B1D"/>
    <w:rsid w:val="00A45D44"/>
    <w:rsid w:val="00A45E07"/>
    <w:rsid w:val="00A517D7"/>
    <w:rsid w:val="00A51BF9"/>
    <w:rsid w:val="00A53E9C"/>
    <w:rsid w:val="00A556FE"/>
    <w:rsid w:val="00A60554"/>
    <w:rsid w:val="00A64057"/>
    <w:rsid w:val="00A6468D"/>
    <w:rsid w:val="00A66241"/>
    <w:rsid w:val="00A77511"/>
    <w:rsid w:val="00A815F0"/>
    <w:rsid w:val="00A83EE2"/>
    <w:rsid w:val="00A90229"/>
    <w:rsid w:val="00A90853"/>
    <w:rsid w:val="00A9137A"/>
    <w:rsid w:val="00A91809"/>
    <w:rsid w:val="00A91AAD"/>
    <w:rsid w:val="00AA17E7"/>
    <w:rsid w:val="00AA1F15"/>
    <w:rsid w:val="00AA26E8"/>
    <w:rsid w:val="00AA3874"/>
    <w:rsid w:val="00AA5239"/>
    <w:rsid w:val="00AC158F"/>
    <w:rsid w:val="00AC1E21"/>
    <w:rsid w:val="00AC26ED"/>
    <w:rsid w:val="00AC29C2"/>
    <w:rsid w:val="00AC5CFD"/>
    <w:rsid w:val="00AC61C4"/>
    <w:rsid w:val="00AD1886"/>
    <w:rsid w:val="00AD3424"/>
    <w:rsid w:val="00AD608D"/>
    <w:rsid w:val="00AE6E89"/>
    <w:rsid w:val="00AF561F"/>
    <w:rsid w:val="00B006C9"/>
    <w:rsid w:val="00B13959"/>
    <w:rsid w:val="00B13B30"/>
    <w:rsid w:val="00B17224"/>
    <w:rsid w:val="00B17B20"/>
    <w:rsid w:val="00B200B6"/>
    <w:rsid w:val="00B22B2B"/>
    <w:rsid w:val="00B2304F"/>
    <w:rsid w:val="00B245E9"/>
    <w:rsid w:val="00B276FA"/>
    <w:rsid w:val="00B323B7"/>
    <w:rsid w:val="00B34FAD"/>
    <w:rsid w:val="00B3539D"/>
    <w:rsid w:val="00B41412"/>
    <w:rsid w:val="00B4226A"/>
    <w:rsid w:val="00B450AB"/>
    <w:rsid w:val="00B5017E"/>
    <w:rsid w:val="00B50411"/>
    <w:rsid w:val="00B520FB"/>
    <w:rsid w:val="00B53010"/>
    <w:rsid w:val="00B569EE"/>
    <w:rsid w:val="00B601D3"/>
    <w:rsid w:val="00B61DED"/>
    <w:rsid w:val="00B75B7B"/>
    <w:rsid w:val="00B776B2"/>
    <w:rsid w:val="00B81269"/>
    <w:rsid w:val="00B81DEB"/>
    <w:rsid w:val="00B81E54"/>
    <w:rsid w:val="00B82204"/>
    <w:rsid w:val="00B83904"/>
    <w:rsid w:val="00B859C0"/>
    <w:rsid w:val="00B8750A"/>
    <w:rsid w:val="00B878B1"/>
    <w:rsid w:val="00B939FE"/>
    <w:rsid w:val="00B94363"/>
    <w:rsid w:val="00B950EF"/>
    <w:rsid w:val="00B96DA2"/>
    <w:rsid w:val="00BA155A"/>
    <w:rsid w:val="00BA1676"/>
    <w:rsid w:val="00BA341A"/>
    <w:rsid w:val="00BA6DE1"/>
    <w:rsid w:val="00BB09A7"/>
    <w:rsid w:val="00BC0B50"/>
    <w:rsid w:val="00BC1288"/>
    <w:rsid w:val="00BC34D0"/>
    <w:rsid w:val="00BC4626"/>
    <w:rsid w:val="00BC7089"/>
    <w:rsid w:val="00BD5F6D"/>
    <w:rsid w:val="00BE4021"/>
    <w:rsid w:val="00BE511F"/>
    <w:rsid w:val="00BE5E27"/>
    <w:rsid w:val="00BF1E30"/>
    <w:rsid w:val="00C00954"/>
    <w:rsid w:val="00C01344"/>
    <w:rsid w:val="00C031D5"/>
    <w:rsid w:val="00C03F63"/>
    <w:rsid w:val="00C11EE6"/>
    <w:rsid w:val="00C133C1"/>
    <w:rsid w:val="00C1386F"/>
    <w:rsid w:val="00C17A9B"/>
    <w:rsid w:val="00C20D35"/>
    <w:rsid w:val="00C2570B"/>
    <w:rsid w:val="00C2762C"/>
    <w:rsid w:val="00C354B4"/>
    <w:rsid w:val="00C37CDE"/>
    <w:rsid w:val="00C42F54"/>
    <w:rsid w:val="00C43E5B"/>
    <w:rsid w:val="00C45806"/>
    <w:rsid w:val="00C471B2"/>
    <w:rsid w:val="00C64154"/>
    <w:rsid w:val="00C64653"/>
    <w:rsid w:val="00C71762"/>
    <w:rsid w:val="00C71FA7"/>
    <w:rsid w:val="00C729ED"/>
    <w:rsid w:val="00C7449B"/>
    <w:rsid w:val="00C764DC"/>
    <w:rsid w:val="00C7764E"/>
    <w:rsid w:val="00C81654"/>
    <w:rsid w:val="00C9179C"/>
    <w:rsid w:val="00C96B42"/>
    <w:rsid w:val="00CA4748"/>
    <w:rsid w:val="00CB4410"/>
    <w:rsid w:val="00CC53C4"/>
    <w:rsid w:val="00CC7893"/>
    <w:rsid w:val="00CD0631"/>
    <w:rsid w:val="00CD176A"/>
    <w:rsid w:val="00CD2E79"/>
    <w:rsid w:val="00CD4072"/>
    <w:rsid w:val="00CD57B2"/>
    <w:rsid w:val="00CD68D6"/>
    <w:rsid w:val="00CE2870"/>
    <w:rsid w:val="00D0068D"/>
    <w:rsid w:val="00D018F0"/>
    <w:rsid w:val="00D02DC6"/>
    <w:rsid w:val="00D20A00"/>
    <w:rsid w:val="00D22FB2"/>
    <w:rsid w:val="00D2423B"/>
    <w:rsid w:val="00D24E60"/>
    <w:rsid w:val="00D319B6"/>
    <w:rsid w:val="00D352F9"/>
    <w:rsid w:val="00D353E3"/>
    <w:rsid w:val="00D3649B"/>
    <w:rsid w:val="00D379BC"/>
    <w:rsid w:val="00D40379"/>
    <w:rsid w:val="00D40D1D"/>
    <w:rsid w:val="00D40E94"/>
    <w:rsid w:val="00D43507"/>
    <w:rsid w:val="00D44D10"/>
    <w:rsid w:val="00D52CB9"/>
    <w:rsid w:val="00D54CB0"/>
    <w:rsid w:val="00D625B7"/>
    <w:rsid w:val="00D63D3F"/>
    <w:rsid w:val="00D64AB3"/>
    <w:rsid w:val="00D65DB3"/>
    <w:rsid w:val="00D66D9D"/>
    <w:rsid w:val="00D80358"/>
    <w:rsid w:val="00D911E2"/>
    <w:rsid w:val="00D96D55"/>
    <w:rsid w:val="00D96E7E"/>
    <w:rsid w:val="00DA017B"/>
    <w:rsid w:val="00DA6105"/>
    <w:rsid w:val="00DA6CD7"/>
    <w:rsid w:val="00DB1125"/>
    <w:rsid w:val="00DB1AEB"/>
    <w:rsid w:val="00DB492A"/>
    <w:rsid w:val="00DC0147"/>
    <w:rsid w:val="00DC22AF"/>
    <w:rsid w:val="00DD0983"/>
    <w:rsid w:val="00DD32DD"/>
    <w:rsid w:val="00DD6EFA"/>
    <w:rsid w:val="00DE00F2"/>
    <w:rsid w:val="00DE0AD4"/>
    <w:rsid w:val="00DE5A20"/>
    <w:rsid w:val="00DF2634"/>
    <w:rsid w:val="00DF572C"/>
    <w:rsid w:val="00DF6605"/>
    <w:rsid w:val="00E01335"/>
    <w:rsid w:val="00E0643B"/>
    <w:rsid w:val="00E0770A"/>
    <w:rsid w:val="00E112C2"/>
    <w:rsid w:val="00E113CF"/>
    <w:rsid w:val="00E11569"/>
    <w:rsid w:val="00E13E9E"/>
    <w:rsid w:val="00E17062"/>
    <w:rsid w:val="00E2722E"/>
    <w:rsid w:val="00E322C9"/>
    <w:rsid w:val="00E348D1"/>
    <w:rsid w:val="00E4052A"/>
    <w:rsid w:val="00E4633F"/>
    <w:rsid w:val="00E47930"/>
    <w:rsid w:val="00E52587"/>
    <w:rsid w:val="00E55BD6"/>
    <w:rsid w:val="00E56278"/>
    <w:rsid w:val="00E60EBC"/>
    <w:rsid w:val="00E62AEF"/>
    <w:rsid w:val="00E63838"/>
    <w:rsid w:val="00E64528"/>
    <w:rsid w:val="00E66091"/>
    <w:rsid w:val="00E77C21"/>
    <w:rsid w:val="00E8286C"/>
    <w:rsid w:val="00E8726C"/>
    <w:rsid w:val="00E87A5C"/>
    <w:rsid w:val="00E961D4"/>
    <w:rsid w:val="00E967ED"/>
    <w:rsid w:val="00EA1F04"/>
    <w:rsid w:val="00EA2E68"/>
    <w:rsid w:val="00EA5D93"/>
    <w:rsid w:val="00EB1ABD"/>
    <w:rsid w:val="00EB32BE"/>
    <w:rsid w:val="00EB58C3"/>
    <w:rsid w:val="00EB6C6D"/>
    <w:rsid w:val="00EC7C9F"/>
    <w:rsid w:val="00ED236B"/>
    <w:rsid w:val="00ED3923"/>
    <w:rsid w:val="00ED769C"/>
    <w:rsid w:val="00EE016B"/>
    <w:rsid w:val="00EE1843"/>
    <w:rsid w:val="00EE226F"/>
    <w:rsid w:val="00EE78CA"/>
    <w:rsid w:val="00EF76BA"/>
    <w:rsid w:val="00F20DDA"/>
    <w:rsid w:val="00F217D5"/>
    <w:rsid w:val="00F23066"/>
    <w:rsid w:val="00F25B8D"/>
    <w:rsid w:val="00F30D3C"/>
    <w:rsid w:val="00F40C5D"/>
    <w:rsid w:val="00F41C91"/>
    <w:rsid w:val="00F44DB3"/>
    <w:rsid w:val="00F454B4"/>
    <w:rsid w:val="00F45F1B"/>
    <w:rsid w:val="00F52AE6"/>
    <w:rsid w:val="00F6016D"/>
    <w:rsid w:val="00F618B1"/>
    <w:rsid w:val="00F64AD3"/>
    <w:rsid w:val="00F67257"/>
    <w:rsid w:val="00F70804"/>
    <w:rsid w:val="00F724F6"/>
    <w:rsid w:val="00F726D4"/>
    <w:rsid w:val="00F73975"/>
    <w:rsid w:val="00F75C51"/>
    <w:rsid w:val="00F81C7B"/>
    <w:rsid w:val="00F87330"/>
    <w:rsid w:val="00F93E54"/>
    <w:rsid w:val="00F966C7"/>
    <w:rsid w:val="00FA329F"/>
    <w:rsid w:val="00FA4539"/>
    <w:rsid w:val="00FB2471"/>
    <w:rsid w:val="00FC2D15"/>
    <w:rsid w:val="00FC5313"/>
    <w:rsid w:val="00FC54D1"/>
    <w:rsid w:val="00FD19A2"/>
    <w:rsid w:val="00FD3084"/>
    <w:rsid w:val="00FD6C40"/>
    <w:rsid w:val="00FE2A0F"/>
    <w:rsid w:val="00FE47C9"/>
    <w:rsid w:val="00FF4074"/>
    <w:rsid w:val="00FF5A3F"/>
    <w:rsid w:val="00FF73F2"/>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35DD03"/>
  <w14:defaultImageDpi w14:val="330"/>
  <w15:chartTrackingRefBased/>
  <w15:docId w15:val="{1566C3A1-02FD-4B58-BEB8-BDE19B519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spacing w:before="180" w:after="80"/>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styleId="PlaceholderText">
    <w:name w:val="Placeholder Text"/>
    <w:basedOn w:val="DefaultParagraphFont"/>
    <w:uiPriority w:val="99"/>
    <w:unhideWhenUsed/>
    <w:rsid w:val="005C1163"/>
    <w:rPr>
      <w:color w:val="808080"/>
    </w:rPr>
  </w:style>
  <w:style w:type="paragraph" w:customStyle="1" w:styleId="src">
    <w:name w:val="src"/>
    <w:basedOn w:val="Normal"/>
    <w:rsid w:val="00B22B2B"/>
    <w:pPr>
      <w:suppressAutoHyphens w:val="0"/>
      <w:autoSpaceDE/>
      <w:spacing w:before="100" w:beforeAutospacing="1" w:after="100" w:afterAutospacing="1"/>
      <w:jc w:val="left"/>
    </w:pPr>
    <w:rPr>
      <w:rFonts w:ascii="SimSun" w:eastAsia="SimSun" w:hAnsi="SimSun" w:cs="SimSun"/>
      <w:sz w:val="24"/>
      <w:szCs w:val="24"/>
      <w:lang w:eastAsia="zh-CN"/>
    </w:rPr>
  </w:style>
  <w:style w:type="character" w:styleId="Strong">
    <w:name w:val="Strong"/>
    <w:basedOn w:val="DefaultParagraphFont"/>
    <w:uiPriority w:val="22"/>
    <w:qFormat/>
    <w:rsid w:val="0090345A"/>
    <w:rPr>
      <w:b/>
      <w:bCs/>
    </w:rPr>
  </w:style>
  <w:style w:type="character" w:customStyle="1" w:styleId="UnresolvedMention2">
    <w:name w:val="Unresolved Mention2"/>
    <w:basedOn w:val="DefaultParagraphFont"/>
    <w:uiPriority w:val="99"/>
    <w:semiHidden/>
    <w:unhideWhenUsed/>
    <w:rsid w:val="00BD5F6D"/>
    <w:rPr>
      <w:color w:val="605E5C"/>
      <w:shd w:val="clear" w:color="auto" w:fill="E1DFDD"/>
    </w:rPr>
  </w:style>
  <w:style w:type="paragraph" w:styleId="BalloonText">
    <w:name w:val="Balloon Text"/>
    <w:basedOn w:val="Normal"/>
    <w:link w:val="BalloonTextChar"/>
    <w:semiHidden/>
    <w:unhideWhenUsed/>
    <w:rsid w:val="004044FA"/>
    <w:rPr>
      <w:sz w:val="18"/>
      <w:szCs w:val="18"/>
    </w:rPr>
  </w:style>
  <w:style w:type="character" w:customStyle="1" w:styleId="BalloonTextChar">
    <w:name w:val="Balloon Text Char"/>
    <w:basedOn w:val="DefaultParagraphFont"/>
    <w:link w:val="BalloonText"/>
    <w:semiHidden/>
    <w:rsid w:val="004044FA"/>
    <w:rPr>
      <w:rFonts w:ascii="Times New Roman" w:eastAsia="Times New Roman" w:hAnsi="Times New Roman"/>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023">
      <w:bodyDiv w:val="1"/>
      <w:marLeft w:val="0"/>
      <w:marRight w:val="0"/>
      <w:marTop w:val="0"/>
      <w:marBottom w:val="0"/>
      <w:divBdr>
        <w:top w:val="none" w:sz="0" w:space="0" w:color="auto"/>
        <w:left w:val="none" w:sz="0" w:space="0" w:color="auto"/>
        <w:bottom w:val="none" w:sz="0" w:space="0" w:color="auto"/>
        <w:right w:val="none" w:sz="0" w:space="0" w:color="auto"/>
      </w:divBdr>
    </w:div>
    <w:div w:id="127750201">
      <w:bodyDiv w:val="1"/>
      <w:marLeft w:val="0"/>
      <w:marRight w:val="0"/>
      <w:marTop w:val="0"/>
      <w:marBottom w:val="0"/>
      <w:divBdr>
        <w:top w:val="none" w:sz="0" w:space="0" w:color="auto"/>
        <w:left w:val="none" w:sz="0" w:space="0" w:color="auto"/>
        <w:bottom w:val="none" w:sz="0" w:space="0" w:color="auto"/>
        <w:right w:val="none" w:sz="0" w:space="0" w:color="auto"/>
      </w:divBdr>
    </w:div>
    <w:div w:id="442454836">
      <w:bodyDiv w:val="1"/>
      <w:marLeft w:val="0"/>
      <w:marRight w:val="0"/>
      <w:marTop w:val="0"/>
      <w:marBottom w:val="0"/>
      <w:divBdr>
        <w:top w:val="none" w:sz="0" w:space="0" w:color="auto"/>
        <w:left w:val="none" w:sz="0" w:space="0" w:color="auto"/>
        <w:bottom w:val="none" w:sz="0" w:space="0" w:color="auto"/>
        <w:right w:val="none" w:sz="0" w:space="0" w:color="auto"/>
      </w:divBdr>
    </w:div>
    <w:div w:id="497118878">
      <w:bodyDiv w:val="1"/>
      <w:marLeft w:val="0"/>
      <w:marRight w:val="0"/>
      <w:marTop w:val="0"/>
      <w:marBottom w:val="0"/>
      <w:divBdr>
        <w:top w:val="none" w:sz="0" w:space="0" w:color="auto"/>
        <w:left w:val="none" w:sz="0" w:space="0" w:color="auto"/>
        <w:bottom w:val="none" w:sz="0" w:space="0" w:color="auto"/>
        <w:right w:val="none" w:sz="0" w:space="0" w:color="auto"/>
      </w:divBdr>
    </w:div>
    <w:div w:id="507210692">
      <w:bodyDiv w:val="1"/>
      <w:marLeft w:val="0"/>
      <w:marRight w:val="0"/>
      <w:marTop w:val="0"/>
      <w:marBottom w:val="0"/>
      <w:divBdr>
        <w:top w:val="none" w:sz="0" w:space="0" w:color="auto"/>
        <w:left w:val="none" w:sz="0" w:space="0" w:color="auto"/>
        <w:bottom w:val="none" w:sz="0" w:space="0" w:color="auto"/>
        <w:right w:val="none" w:sz="0" w:space="0" w:color="auto"/>
      </w:divBdr>
    </w:div>
    <w:div w:id="520516293">
      <w:bodyDiv w:val="1"/>
      <w:marLeft w:val="0"/>
      <w:marRight w:val="0"/>
      <w:marTop w:val="0"/>
      <w:marBottom w:val="0"/>
      <w:divBdr>
        <w:top w:val="none" w:sz="0" w:space="0" w:color="auto"/>
        <w:left w:val="none" w:sz="0" w:space="0" w:color="auto"/>
        <w:bottom w:val="none" w:sz="0" w:space="0" w:color="auto"/>
        <w:right w:val="none" w:sz="0" w:space="0" w:color="auto"/>
      </w:divBdr>
    </w:div>
    <w:div w:id="921068127">
      <w:bodyDiv w:val="1"/>
      <w:marLeft w:val="0"/>
      <w:marRight w:val="0"/>
      <w:marTop w:val="0"/>
      <w:marBottom w:val="0"/>
      <w:divBdr>
        <w:top w:val="none" w:sz="0" w:space="0" w:color="auto"/>
        <w:left w:val="none" w:sz="0" w:space="0" w:color="auto"/>
        <w:bottom w:val="none" w:sz="0" w:space="0" w:color="auto"/>
        <w:right w:val="none" w:sz="0" w:space="0" w:color="auto"/>
      </w:divBdr>
    </w:div>
    <w:div w:id="977880404">
      <w:bodyDiv w:val="1"/>
      <w:marLeft w:val="0"/>
      <w:marRight w:val="0"/>
      <w:marTop w:val="0"/>
      <w:marBottom w:val="0"/>
      <w:divBdr>
        <w:top w:val="none" w:sz="0" w:space="0" w:color="auto"/>
        <w:left w:val="none" w:sz="0" w:space="0" w:color="auto"/>
        <w:bottom w:val="none" w:sz="0" w:space="0" w:color="auto"/>
        <w:right w:val="none" w:sz="0" w:space="0" w:color="auto"/>
      </w:divBdr>
      <w:divsChild>
        <w:div w:id="1859587692">
          <w:marLeft w:val="0"/>
          <w:marRight w:val="0"/>
          <w:marTop w:val="0"/>
          <w:marBottom w:val="0"/>
          <w:divBdr>
            <w:top w:val="none" w:sz="0" w:space="0" w:color="auto"/>
            <w:left w:val="none" w:sz="0" w:space="0" w:color="auto"/>
            <w:bottom w:val="none" w:sz="0" w:space="0" w:color="auto"/>
            <w:right w:val="none" w:sz="0" w:space="0" w:color="auto"/>
          </w:divBdr>
        </w:div>
      </w:divsChild>
    </w:div>
    <w:div w:id="1066759468">
      <w:bodyDiv w:val="1"/>
      <w:marLeft w:val="0"/>
      <w:marRight w:val="0"/>
      <w:marTop w:val="0"/>
      <w:marBottom w:val="0"/>
      <w:divBdr>
        <w:top w:val="none" w:sz="0" w:space="0" w:color="auto"/>
        <w:left w:val="none" w:sz="0" w:space="0" w:color="auto"/>
        <w:bottom w:val="none" w:sz="0" w:space="0" w:color="auto"/>
        <w:right w:val="none" w:sz="0" w:space="0" w:color="auto"/>
      </w:divBdr>
    </w:div>
    <w:div w:id="1100029452">
      <w:bodyDiv w:val="1"/>
      <w:marLeft w:val="0"/>
      <w:marRight w:val="0"/>
      <w:marTop w:val="0"/>
      <w:marBottom w:val="0"/>
      <w:divBdr>
        <w:top w:val="none" w:sz="0" w:space="0" w:color="auto"/>
        <w:left w:val="none" w:sz="0" w:space="0" w:color="auto"/>
        <w:bottom w:val="none" w:sz="0" w:space="0" w:color="auto"/>
        <w:right w:val="none" w:sz="0" w:space="0" w:color="auto"/>
      </w:divBdr>
    </w:div>
    <w:div w:id="1206674984">
      <w:bodyDiv w:val="1"/>
      <w:marLeft w:val="0"/>
      <w:marRight w:val="0"/>
      <w:marTop w:val="0"/>
      <w:marBottom w:val="0"/>
      <w:divBdr>
        <w:top w:val="none" w:sz="0" w:space="0" w:color="auto"/>
        <w:left w:val="none" w:sz="0" w:space="0" w:color="auto"/>
        <w:bottom w:val="none" w:sz="0" w:space="0" w:color="auto"/>
        <w:right w:val="none" w:sz="0" w:space="0" w:color="auto"/>
      </w:divBdr>
    </w:div>
    <w:div w:id="1282880350">
      <w:bodyDiv w:val="1"/>
      <w:marLeft w:val="0"/>
      <w:marRight w:val="0"/>
      <w:marTop w:val="0"/>
      <w:marBottom w:val="0"/>
      <w:divBdr>
        <w:top w:val="none" w:sz="0" w:space="0" w:color="auto"/>
        <w:left w:val="none" w:sz="0" w:space="0" w:color="auto"/>
        <w:bottom w:val="none" w:sz="0" w:space="0" w:color="auto"/>
        <w:right w:val="none" w:sz="0" w:space="0" w:color="auto"/>
      </w:divBdr>
    </w:div>
    <w:div w:id="1502619012">
      <w:bodyDiv w:val="1"/>
      <w:marLeft w:val="0"/>
      <w:marRight w:val="0"/>
      <w:marTop w:val="0"/>
      <w:marBottom w:val="0"/>
      <w:divBdr>
        <w:top w:val="none" w:sz="0" w:space="0" w:color="auto"/>
        <w:left w:val="none" w:sz="0" w:space="0" w:color="auto"/>
        <w:bottom w:val="none" w:sz="0" w:space="0" w:color="auto"/>
        <w:right w:val="none" w:sz="0" w:space="0" w:color="auto"/>
      </w:divBdr>
      <w:divsChild>
        <w:div w:id="1480801364">
          <w:marLeft w:val="0"/>
          <w:marRight w:val="0"/>
          <w:marTop w:val="0"/>
          <w:marBottom w:val="0"/>
          <w:divBdr>
            <w:top w:val="none" w:sz="0" w:space="0" w:color="auto"/>
            <w:left w:val="none" w:sz="0" w:space="0" w:color="auto"/>
            <w:bottom w:val="none" w:sz="0" w:space="0" w:color="auto"/>
            <w:right w:val="none" w:sz="0" w:space="0" w:color="auto"/>
          </w:divBdr>
        </w:div>
      </w:divsChild>
    </w:div>
    <w:div w:id="1623346202">
      <w:bodyDiv w:val="1"/>
      <w:marLeft w:val="0"/>
      <w:marRight w:val="0"/>
      <w:marTop w:val="0"/>
      <w:marBottom w:val="0"/>
      <w:divBdr>
        <w:top w:val="none" w:sz="0" w:space="0" w:color="auto"/>
        <w:left w:val="none" w:sz="0" w:space="0" w:color="auto"/>
        <w:bottom w:val="none" w:sz="0" w:space="0" w:color="auto"/>
        <w:right w:val="none" w:sz="0" w:space="0" w:color="auto"/>
      </w:divBdr>
    </w:div>
    <w:div w:id="1895312304">
      <w:bodyDiv w:val="1"/>
      <w:marLeft w:val="0"/>
      <w:marRight w:val="0"/>
      <w:marTop w:val="0"/>
      <w:marBottom w:val="0"/>
      <w:divBdr>
        <w:top w:val="none" w:sz="0" w:space="0" w:color="auto"/>
        <w:left w:val="none" w:sz="0" w:space="0" w:color="auto"/>
        <w:bottom w:val="none" w:sz="0" w:space="0" w:color="auto"/>
        <w:right w:val="none" w:sz="0" w:space="0" w:color="auto"/>
      </w:divBdr>
    </w:div>
    <w:div w:id="203234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nxu@hqu.edu.cn" TargetMode="External"/><Relationship Id="rId18" Type="http://schemas.openxmlformats.org/officeDocument/2006/relationships/footer" Target="footer2.xml"/><Relationship Id="rId26" Type="http://schemas.openxmlformats.org/officeDocument/2006/relationships/package" Target="embeddings/Microsoft_Visio_Drawing3.vsdx"/><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18011086007@hqu.edu.cn" TargetMode="Externa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Visio_Drawing.vsd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nxu@hqu.edu.cn" TargetMode="External"/><Relationship Id="rId24" Type="http://schemas.openxmlformats.org/officeDocument/2006/relationships/package" Target="embeddings/Microsoft_Visio_Drawing2.vsdx"/><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18011086007@hqu.edu.cn" TargetMode="External"/><Relationship Id="rId22" Type="http://schemas.openxmlformats.org/officeDocument/2006/relationships/package" Target="embeddings/Microsoft_Visio_Drawing1.vsdx"/><Relationship Id="rId27" Type="http://schemas.openxmlformats.org/officeDocument/2006/relationships/image" Target="media/image6.emf"/><Relationship Id="rId30" Type="http://schemas.openxmlformats.org/officeDocument/2006/relationships/package" Target="embeddings/Microsoft_Visio_Drawing4.vsdx"/><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8632E5-2980-482D-B07E-0677E0122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2985</Words>
  <Characters>17017</Characters>
  <Application>Microsoft Office Word</Application>
  <DocSecurity>0</DocSecurity>
  <Lines>141</Lines>
  <Paragraphs>39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19963</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Microsoft Office User</cp:lastModifiedBy>
  <cp:revision>16</cp:revision>
  <cp:lastPrinted>2022-03-31T01:48:00Z</cp:lastPrinted>
  <dcterms:created xsi:type="dcterms:W3CDTF">2022-07-20T16:24:00Z</dcterms:created>
  <dcterms:modified xsi:type="dcterms:W3CDTF">2022-07-24T14:54:00Z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