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77777777" w:rsidR="00611669" w:rsidRDefault="00611669" w:rsidP="009F20B8"/>
    <w:p w14:paraId="438BEE62" w14:textId="77777777" w:rsidR="00611669" w:rsidRDefault="00611669" w:rsidP="009F20B8"/>
    <w:p w14:paraId="69AC3DC0" w14:textId="4FBD8033" w:rsidR="0084325B" w:rsidRPr="0084325B" w:rsidRDefault="00166E0B" w:rsidP="006B0919">
      <w:r w:rsidRPr="00D96E7E">
        <w:rPr>
          <w:noProof/>
          <w:lang w:eastAsia="zh-CN"/>
        </w:rPr>
        <mc:AlternateContent>
          <mc:Choice Requires="wps">
            <w:drawing>
              <wp:anchor distT="0" distB="0" distL="114935" distR="114935" simplePos="0" relativeHeight="251657728" behindDoc="0" locked="0" layoutInCell="1" allowOverlap="1" wp14:anchorId="5C2BA2EE" wp14:editId="0B0D9C75">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A119C" w14:textId="77777777" w:rsidR="00A93DCC" w:rsidRDefault="00437B50" w:rsidP="00D96E7E">
                            <w:pPr>
                              <w:pStyle w:val="Authors"/>
                              <w:rPr>
                                <w:b/>
                                <w:kern w:val="32"/>
                                <w:sz w:val="28"/>
                                <w:szCs w:val="48"/>
                                <w:lang w:val="en-US"/>
                              </w:rPr>
                            </w:pPr>
                            <w:r>
                              <w:rPr>
                                <w:b/>
                                <w:kern w:val="32"/>
                                <w:sz w:val="28"/>
                                <w:szCs w:val="48"/>
                                <w:lang w:val="en-US"/>
                              </w:rPr>
                              <w:t xml:space="preserve">Ground </w:t>
                            </w:r>
                            <w:r w:rsidR="00ED0D92" w:rsidRPr="00ED0D92">
                              <w:rPr>
                                <w:b/>
                                <w:kern w:val="32"/>
                                <w:sz w:val="28"/>
                                <w:szCs w:val="48"/>
                                <w:lang w:val="en-US"/>
                              </w:rPr>
                              <w:t xml:space="preserve">Surface Vibration </w:t>
                            </w:r>
                            <w:r w:rsidR="00C635C4">
                              <w:rPr>
                                <w:b/>
                                <w:kern w:val="32"/>
                                <w:sz w:val="28"/>
                                <w:szCs w:val="48"/>
                                <w:lang w:val="en-US"/>
                              </w:rPr>
                              <w:t>Characteristics</w:t>
                            </w:r>
                            <w:r w:rsidR="00A93DCC">
                              <w:rPr>
                                <w:b/>
                                <w:kern w:val="32"/>
                                <w:sz w:val="28"/>
                                <w:szCs w:val="48"/>
                                <w:lang w:val="en-US"/>
                              </w:rPr>
                              <w:t xml:space="preserve"> </w:t>
                            </w:r>
                            <w:r w:rsidR="00ED0D92" w:rsidRPr="00ED0D92">
                              <w:rPr>
                                <w:b/>
                                <w:kern w:val="32"/>
                                <w:sz w:val="28"/>
                                <w:szCs w:val="48"/>
                                <w:lang w:val="en-US"/>
                              </w:rPr>
                              <w:t xml:space="preserve">Caused by </w:t>
                            </w:r>
                          </w:p>
                          <w:p w14:paraId="73CA1713" w14:textId="2716A65F" w:rsidR="00ED0D92" w:rsidRDefault="00ED0D92" w:rsidP="00D96E7E">
                            <w:pPr>
                              <w:pStyle w:val="Authors"/>
                              <w:rPr>
                                <w:b/>
                                <w:kern w:val="32"/>
                                <w:sz w:val="28"/>
                                <w:szCs w:val="48"/>
                                <w:lang w:val="en-US"/>
                              </w:rPr>
                            </w:pPr>
                            <w:r w:rsidRPr="00ED0D92">
                              <w:rPr>
                                <w:b/>
                                <w:kern w:val="32"/>
                                <w:sz w:val="28"/>
                                <w:szCs w:val="48"/>
                                <w:lang w:val="en-US"/>
                              </w:rPr>
                              <w:t xml:space="preserve">Vehicle Traffic in </w:t>
                            </w:r>
                            <w:r w:rsidR="00901136">
                              <w:rPr>
                                <w:b/>
                                <w:kern w:val="32"/>
                                <w:sz w:val="28"/>
                                <w:szCs w:val="48"/>
                                <w:lang w:val="en-US"/>
                              </w:rPr>
                              <w:t xml:space="preserve">Road </w:t>
                            </w:r>
                            <w:r w:rsidRPr="00ED0D92">
                              <w:rPr>
                                <w:b/>
                                <w:kern w:val="32"/>
                                <w:sz w:val="28"/>
                                <w:szCs w:val="48"/>
                                <w:lang w:val="en-US"/>
                              </w:rPr>
                              <w:t>Tunnels</w:t>
                            </w:r>
                          </w:p>
                          <w:p w14:paraId="2AF953A5" w14:textId="77777777" w:rsidR="00332DCC" w:rsidRDefault="00332DCC" w:rsidP="00D96E7E">
                            <w:pPr>
                              <w:pStyle w:val="Authors"/>
                              <w:rPr>
                                <w:b/>
                                <w:kern w:val="32"/>
                                <w:sz w:val="28"/>
                                <w:szCs w:val="48"/>
                                <w:lang w:val="en-US"/>
                              </w:rPr>
                            </w:pPr>
                          </w:p>
                          <w:p w14:paraId="700A5F28" w14:textId="278A2688" w:rsidR="00ED0D92" w:rsidRPr="00ED0D92" w:rsidRDefault="00ED0D92" w:rsidP="00ED0D92">
                            <w:pPr>
                              <w:pStyle w:val="Authors"/>
                              <w:rPr>
                                <w:vertAlign w:val="superscript"/>
                                <w:lang w:val="en-US"/>
                              </w:rPr>
                            </w:pPr>
                            <w:r w:rsidRPr="00ED0D92">
                              <w:rPr>
                                <w:lang w:val="en-US"/>
                              </w:rPr>
                              <w:t xml:space="preserve">Wei Lu </w:t>
                            </w:r>
                            <w:r w:rsidR="00D96E7E" w:rsidRPr="00ED0D92">
                              <w:rPr>
                                <w:vertAlign w:val="superscript"/>
                                <w:lang w:val="en-US"/>
                              </w:rPr>
                              <w:t>1</w:t>
                            </w:r>
                            <w:r w:rsidR="00D96E7E" w:rsidRPr="00ED0D92">
                              <w:rPr>
                                <w:lang w:val="en-US"/>
                              </w:rPr>
                              <w:t xml:space="preserve">, </w:t>
                            </w:r>
                            <w:proofErr w:type="spellStart"/>
                            <w:r w:rsidR="00DA668E">
                              <w:rPr>
                                <w:lang w:val="en-US"/>
                              </w:rPr>
                              <w:t>Wanpeng</w:t>
                            </w:r>
                            <w:proofErr w:type="spellEnd"/>
                            <w:r w:rsidR="00DA668E">
                              <w:rPr>
                                <w:lang w:val="en-US"/>
                              </w:rPr>
                              <w:t xml:space="preserve"> Zhang</w:t>
                            </w:r>
                            <w:r>
                              <w:rPr>
                                <w:vertAlign w:val="superscript"/>
                                <w:lang w:val="en-US"/>
                              </w:rPr>
                              <w:t>1</w:t>
                            </w:r>
                            <w:r w:rsidR="00D96E7E" w:rsidRPr="00ED0D92">
                              <w:rPr>
                                <w:lang w:val="en-US"/>
                              </w:rPr>
                              <w:t>,</w:t>
                            </w:r>
                            <w:r w:rsidRPr="00ED0D92">
                              <w:rPr>
                                <w:lang w:val="en-US"/>
                              </w:rPr>
                              <w:t xml:space="preserve"> </w:t>
                            </w:r>
                            <w:proofErr w:type="spellStart"/>
                            <w:r w:rsidRPr="00ED0D92">
                              <w:rPr>
                                <w:lang w:val="en-US"/>
                              </w:rPr>
                              <w:t>Weihua</w:t>
                            </w:r>
                            <w:proofErr w:type="spellEnd"/>
                            <w:r w:rsidRPr="00ED0D92">
                              <w:rPr>
                                <w:lang w:val="en-US"/>
                              </w:rPr>
                              <w:t xml:space="preserve"> Hu</w:t>
                            </w:r>
                            <w:r>
                              <w:rPr>
                                <w:vertAlign w:val="superscript"/>
                                <w:lang w:val="en-US"/>
                              </w:rPr>
                              <w:t>1</w:t>
                            </w:r>
                            <w:r w:rsidRPr="00ED0D92">
                              <w:rPr>
                                <w:lang w:val="en-US"/>
                              </w:rPr>
                              <w:t>, Jun Teng</w:t>
                            </w:r>
                            <w:r>
                              <w:rPr>
                                <w:vertAlign w:val="superscript"/>
                                <w:lang w:val="en-US"/>
                              </w:rPr>
                              <w:t>1</w:t>
                            </w:r>
                            <w:r w:rsidRPr="00ED0D92">
                              <w:rPr>
                                <w:lang w:val="en-US"/>
                              </w:rPr>
                              <w:t xml:space="preserve">, </w:t>
                            </w:r>
                            <w:proofErr w:type="spellStart"/>
                            <w:r w:rsidRPr="00ED0D92">
                              <w:rPr>
                                <w:lang w:val="en-US"/>
                              </w:rPr>
                              <w:t>Dehui</w:t>
                            </w:r>
                            <w:proofErr w:type="spellEnd"/>
                            <w:r w:rsidRPr="00ED0D92">
                              <w:rPr>
                                <w:lang w:val="en-US"/>
                              </w:rPr>
                              <w:t xml:space="preserve"> Tang</w:t>
                            </w:r>
                            <w:r>
                              <w:rPr>
                                <w:vertAlign w:val="superscript"/>
                                <w:lang w:val="en-US"/>
                              </w:rPr>
                              <w:t>1</w:t>
                            </w:r>
                          </w:p>
                          <w:p w14:paraId="7C56D2BE" w14:textId="1E86F7CF" w:rsidR="00611669" w:rsidRPr="00531DA2" w:rsidRDefault="00611669" w:rsidP="00611669">
                            <w:pPr>
                              <w:pStyle w:val="Authors"/>
                              <w:rPr>
                                <w:lang w:val="en-CA"/>
                              </w:rPr>
                            </w:pPr>
                            <w:r w:rsidRPr="00531DA2">
                              <w:rPr>
                                <w:vertAlign w:val="superscript"/>
                                <w:lang w:val="en-CA"/>
                              </w:rPr>
                              <w:t>1</w:t>
                            </w:r>
                            <w:r w:rsidR="00ED0D92" w:rsidRPr="00ED0D92">
                              <w:rPr>
                                <w:lang w:val="en-CA"/>
                              </w:rPr>
                              <w:t>Department of Civil Engineering, Harbin Institute of Technology (Shenzhen), 518055, Shenzhen,  China</w:t>
                            </w:r>
                          </w:p>
                          <w:p w14:paraId="054EFC7B" w14:textId="78217F36" w:rsidR="00611669" w:rsidRPr="006B0919" w:rsidRDefault="00611669" w:rsidP="00611669">
                            <w:pPr>
                              <w:pStyle w:val="Authors"/>
                              <w:rPr>
                                <w:lang w:val="en-CA"/>
                              </w:rPr>
                            </w:pPr>
                            <w:r w:rsidRPr="006B0919">
                              <w:rPr>
                                <w:lang w:val="en-CA"/>
                              </w:rPr>
                              <w:t xml:space="preserve">Email : </w:t>
                            </w:r>
                            <w:r w:rsidR="006B0919" w:rsidRPr="006B0919">
                              <w:rPr>
                                <w:lang w:val="en-CA"/>
                              </w:rPr>
                              <w:t xml:space="preserve">lu.wei@hit.edu.cn, zhangwanpeng@stu.hit.edu.cn, tengj@hit.edu.cn, huweihua@hit.edu.cn, </w:t>
                            </w:r>
                            <w:r w:rsidR="006B0919">
                              <w:rPr>
                                <w:lang w:val="en-CA"/>
                              </w:rPr>
                              <w:t>tangdehui</w:t>
                            </w:r>
                            <w:r w:rsidR="006B0919" w:rsidRPr="006B0919">
                              <w:rPr>
                                <w:lang w:val="en-CA"/>
                              </w:rPr>
                              <w:t>@</w:t>
                            </w:r>
                            <w:r w:rsidR="006B0919">
                              <w:rPr>
                                <w:lang w:val="en-CA"/>
                              </w:rPr>
                              <w:t>stu.</w:t>
                            </w:r>
                            <w:r w:rsidR="006B0919" w:rsidRPr="006B0919">
                              <w:rPr>
                                <w:lang w:val="en-CA"/>
                              </w:rPr>
                              <w:t>hit.edu.cn</w:t>
                            </w:r>
                          </w:p>
                          <w:p w14:paraId="23561DD1" w14:textId="795CE8AB" w:rsidR="00D96E7E" w:rsidRPr="006B0919" w:rsidRDefault="00D96E7E" w:rsidP="00611669">
                            <w:pPr>
                              <w:pStyle w:val="Authors"/>
                              <w:rPr>
                                <w:lang w:val="en-CA"/>
                              </w:rPr>
                            </w:pPr>
                          </w:p>
                          <w:p w14:paraId="698E22A0" w14:textId="77777777" w:rsidR="00A967F0" w:rsidRDefault="00A967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" stroked="f">
                <v:fill opacity="0"/>
                <v:textbox inset="0,0,0,0">
                  <w:txbxContent>
                    <w:p w14:paraId="369A119C" w14:textId="77777777" w:rsidR="00A93DCC" w:rsidRDefault="00437B50" w:rsidP="00D96E7E">
                      <w:pPr>
                        <w:pStyle w:val="Authors"/>
                        <w:rPr>
                          <w:b/>
                          <w:kern w:val="32"/>
                          <w:sz w:val="28"/>
                          <w:szCs w:val="48"/>
                          <w:lang w:val="en-US"/>
                        </w:rPr>
                      </w:pPr>
                      <w:r>
                        <w:rPr>
                          <w:b/>
                          <w:kern w:val="32"/>
                          <w:sz w:val="28"/>
                          <w:szCs w:val="48"/>
                          <w:lang w:val="en-US"/>
                        </w:rPr>
                        <w:t xml:space="preserve">Ground </w:t>
                      </w:r>
                      <w:r w:rsidR="00ED0D92" w:rsidRPr="00ED0D92">
                        <w:rPr>
                          <w:b/>
                          <w:kern w:val="32"/>
                          <w:sz w:val="28"/>
                          <w:szCs w:val="48"/>
                          <w:lang w:val="en-US"/>
                        </w:rPr>
                        <w:t xml:space="preserve">Surface Vibration </w:t>
                      </w:r>
                      <w:r w:rsidR="00C635C4">
                        <w:rPr>
                          <w:b/>
                          <w:kern w:val="32"/>
                          <w:sz w:val="28"/>
                          <w:szCs w:val="48"/>
                          <w:lang w:val="en-US"/>
                        </w:rPr>
                        <w:t>Characteristics</w:t>
                      </w:r>
                      <w:r w:rsidR="00A93DCC">
                        <w:rPr>
                          <w:b/>
                          <w:kern w:val="32"/>
                          <w:sz w:val="28"/>
                          <w:szCs w:val="48"/>
                          <w:lang w:val="en-US"/>
                        </w:rPr>
                        <w:t xml:space="preserve"> </w:t>
                      </w:r>
                      <w:r w:rsidR="00ED0D92" w:rsidRPr="00ED0D92">
                        <w:rPr>
                          <w:b/>
                          <w:kern w:val="32"/>
                          <w:sz w:val="28"/>
                          <w:szCs w:val="48"/>
                          <w:lang w:val="en-US"/>
                        </w:rPr>
                        <w:t xml:space="preserve">Caused by </w:t>
                      </w:r>
                    </w:p>
                    <w:p w14:paraId="73CA1713" w14:textId="2716A65F" w:rsidR="00ED0D92" w:rsidRDefault="00ED0D92" w:rsidP="00D96E7E">
                      <w:pPr>
                        <w:pStyle w:val="Authors"/>
                        <w:rPr>
                          <w:b/>
                          <w:kern w:val="32"/>
                          <w:sz w:val="28"/>
                          <w:szCs w:val="48"/>
                          <w:lang w:val="en-US"/>
                        </w:rPr>
                      </w:pPr>
                      <w:r w:rsidRPr="00ED0D92">
                        <w:rPr>
                          <w:b/>
                          <w:kern w:val="32"/>
                          <w:sz w:val="28"/>
                          <w:szCs w:val="48"/>
                          <w:lang w:val="en-US"/>
                        </w:rPr>
                        <w:t xml:space="preserve">Vehicle Traffic in </w:t>
                      </w:r>
                      <w:r w:rsidR="00901136">
                        <w:rPr>
                          <w:b/>
                          <w:kern w:val="32"/>
                          <w:sz w:val="28"/>
                          <w:szCs w:val="48"/>
                          <w:lang w:val="en-US"/>
                        </w:rPr>
                        <w:t xml:space="preserve">Road </w:t>
                      </w:r>
                      <w:r w:rsidRPr="00ED0D92">
                        <w:rPr>
                          <w:b/>
                          <w:kern w:val="32"/>
                          <w:sz w:val="28"/>
                          <w:szCs w:val="48"/>
                          <w:lang w:val="en-US"/>
                        </w:rPr>
                        <w:t>Tunnels</w:t>
                      </w:r>
                    </w:p>
                    <w:p w14:paraId="2AF953A5" w14:textId="77777777" w:rsidR="00332DCC" w:rsidRDefault="00332DCC" w:rsidP="00D96E7E">
                      <w:pPr>
                        <w:pStyle w:val="Authors"/>
                        <w:rPr>
                          <w:b/>
                          <w:kern w:val="32"/>
                          <w:sz w:val="28"/>
                          <w:szCs w:val="48"/>
                          <w:lang w:val="en-US"/>
                        </w:rPr>
                      </w:pPr>
                    </w:p>
                    <w:p w14:paraId="700A5F28" w14:textId="278A2688" w:rsidR="00ED0D92" w:rsidRPr="00ED0D92" w:rsidRDefault="00ED0D92" w:rsidP="00ED0D92">
                      <w:pPr>
                        <w:pStyle w:val="Authors"/>
                        <w:rPr>
                          <w:vertAlign w:val="superscript"/>
                          <w:lang w:val="en-US"/>
                        </w:rPr>
                      </w:pPr>
                      <w:r w:rsidRPr="00ED0D92">
                        <w:rPr>
                          <w:lang w:val="en-US"/>
                        </w:rPr>
                        <w:t xml:space="preserve">Wei Lu </w:t>
                      </w:r>
                      <w:r w:rsidR="00D96E7E" w:rsidRPr="00ED0D92">
                        <w:rPr>
                          <w:vertAlign w:val="superscript"/>
                          <w:lang w:val="en-US"/>
                        </w:rPr>
                        <w:t>1</w:t>
                      </w:r>
                      <w:r w:rsidR="00D96E7E" w:rsidRPr="00ED0D92">
                        <w:rPr>
                          <w:lang w:val="en-US"/>
                        </w:rPr>
                        <w:t xml:space="preserve">, </w:t>
                      </w:r>
                      <w:proofErr w:type="spellStart"/>
                      <w:r w:rsidR="00DA668E">
                        <w:rPr>
                          <w:lang w:val="en-US"/>
                        </w:rPr>
                        <w:t>Wanpeng</w:t>
                      </w:r>
                      <w:proofErr w:type="spellEnd"/>
                      <w:r w:rsidR="00DA668E">
                        <w:rPr>
                          <w:lang w:val="en-US"/>
                        </w:rPr>
                        <w:t xml:space="preserve"> Zhang</w:t>
                      </w:r>
                      <w:r>
                        <w:rPr>
                          <w:vertAlign w:val="superscript"/>
                          <w:lang w:val="en-US"/>
                        </w:rPr>
                        <w:t>1</w:t>
                      </w:r>
                      <w:r w:rsidR="00D96E7E" w:rsidRPr="00ED0D92">
                        <w:rPr>
                          <w:lang w:val="en-US"/>
                        </w:rPr>
                        <w:t>,</w:t>
                      </w:r>
                      <w:r w:rsidRPr="00ED0D92">
                        <w:rPr>
                          <w:lang w:val="en-US"/>
                        </w:rPr>
                        <w:t xml:space="preserve"> </w:t>
                      </w:r>
                      <w:proofErr w:type="spellStart"/>
                      <w:r w:rsidRPr="00ED0D92">
                        <w:rPr>
                          <w:lang w:val="en-US"/>
                        </w:rPr>
                        <w:t>Weihua</w:t>
                      </w:r>
                      <w:proofErr w:type="spellEnd"/>
                      <w:r w:rsidRPr="00ED0D92">
                        <w:rPr>
                          <w:lang w:val="en-US"/>
                        </w:rPr>
                        <w:t xml:space="preserve"> Hu</w:t>
                      </w:r>
                      <w:r>
                        <w:rPr>
                          <w:vertAlign w:val="superscript"/>
                          <w:lang w:val="en-US"/>
                        </w:rPr>
                        <w:t>1</w:t>
                      </w:r>
                      <w:r w:rsidRPr="00ED0D92">
                        <w:rPr>
                          <w:lang w:val="en-US"/>
                        </w:rPr>
                        <w:t>, Jun Teng</w:t>
                      </w:r>
                      <w:r>
                        <w:rPr>
                          <w:vertAlign w:val="superscript"/>
                          <w:lang w:val="en-US"/>
                        </w:rPr>
                        <w:t>1</w:t>
                      </w:r>
                      <w:r w:rsidRPr="00ED0D92">
                        <w:rPr>
                          <w:lang w:val="en-US"/>
                        </w:rPr>
                        <w:t xml:space="preserve">, </w:t>
                      </w:r>
                      <w:proofErr w:type="spellStart"/>
                      <w:r w:rsidRPr="00ED0D92">
                        <w:rPr>
                          <w:lang w:val="en-US"/>
                        </w:rPr>
                        <w:t>Dehui</w:t>
                      </w:r>
                      <w:proofErr w:type="spellEnd"/>
                      <w:r w:rsidRPr="00ED0D92">
                        <w:rPr>
                          <w:lang w:val="en-US"/>
                        </w:rPr>
                        <w:t xml:space="preserve"> Tang</w:t>
                      </w:r>
                      <w:r>
                        <w:rPr>
                          <w:vertAlign w:val="superscript"/>
                          <w:lang w:val="en-US"/>
                        </w:rPr>
                        <w:t>1</w:t>
                      </w:r>
                    </w:p>
                    <w:p w14:paraId="7C56D2BE" w14:textId="1E86F7CF" w:rsidR="00611669" w:rsidRPr="00531DA2" w:rsidRDefault="00611669" w:rsidP="00611669">
                      <w:pPr>
                        <w:pStyle w:val="Authors"/>
                        <w:rPr>
                          <w:lang w:val="en-CA"/>
                        </w:rPr>
                      </w:pPr>
                      <w:r w:rsidRPr="00531DA2">
                        <w:rPr>
                          <w:vertAlign w:val="superscript"/>
                          <w:lang w:val="en-CA"/>
                        </w:rPr>
                        <w:t>1</w:t>
                      </w:r>
                      <w:r w:rsidR="00ED0D92" w:rsidRPr="00ED0D92">
                        <w:rPr>
                          <w:lang w:val="en-CA"/>
                        </w:rPr>
                        <w:t xml:space="preserve">Department of Civil Engineering, Harbin Institute of Technology (Shenzhen), 518055, </w:t>
                      </w:r>
                      <w:proofErr w:type="gramStart"/>
                      <w:r w:rsidR="00ED0D92" w:rsidRPr="00ED0D92">
                        <w:rPr>
                          <w:lang w:val="en-CA"/>
                        </w:rPr>
                        <w:t>Shenzhen,  China</w:t>
                      </w:r>
                      <w:proofErr w:type="gramEnd"/>
                    </w:p>
                    <w:p w14:paraId="054EFC7B" w14:textId="78217F36" w:rsidR="00611669" w:rsidRPr="006B0919" w:rsidRDefault="00611669" w:rsidP="00611669">
                      <w:pPr>
                        <w:pStyle w:val="Authors"/>
                        <w:rPr>
                          <w:lang w:val="en-CA"/>
                        </w:rPr>
                      </w:pPr>
                      <w:proofErr w:type="gramStart"/>
                      <w:r w:rsidRPr="006B0919">
                        <w:rPr>
                          <w:lang w:val="en-CA"/>
                        </w:rPr>
                        <w:t>Email :</w:t>
                      </w:r>
                      <w:proofErr w:type="gramEnd"/>
                      <w:r w:rsidRPr="006B0919">
                        <w:rPr>
                          <w:lang w:val="en-CA"/>
                        </w:rPr>
                        <w:t xml:space="preserve"> </w:t>
                      </w:r>
                      <w:r w:rsidR="006B0919" w:rsidRPr="006B0919">
                        <w:rPr>
                          <w:lang w:val="en-CA"/>
                        </w:rPr>
                        <w:t xml:space="preserve">lu.wei@hit.edu.cn, zhangwanpeng@stu.hit.edu.cn, tengj@hit.edu.cn, huweihua@hit.edu.cn, </w:t>
                      </w:r>
                      <w:r w:rsidR="006B0919">
                        <w:rPr>
                          <w:lang w:val="en-CA"/>
                        </w:rPr>
                        <w:t>tangdehui</w:t>
                      </w:r>
                      <w:r w:rsidR="006B0919" w:rsidRPr="006B0919">
                        <w:rPr>
                          <w:lang w:val="en-CA"/>
                        </w:rPr>
                        <w:t>@</w:t>
                      </w:r>
                      <w:r w:rsidR="006B0919">
                        <w:rPr>
                          <w:lang w:val="en-CA"/>
                        </w:rPr>
                        <w:t>stu.</w:t>
                      </w:r>
                      <w:r w:rsidR="006B0919" w:rsidRPr="006B0919">
                        <w:rPr>
                          <w:lang w:val="en-CA"/>
                        </w:rPr>
                        <w:t>hit.edu.cn</w:t>
                      </w:r>
                    </w:p>
                    <w:p w14:paraId="23561DD1" w14:textId="795CE8AB" w:rsidR="00D96E7E" w:rsidRPr="006B0919" w:rsidRDefault="00D96E7E" w:rsidP="00611669">
                      <w:pPr>
                        <w:pStyle w:val="Authors"/>
                        <w:rPr>
                          <w:lang w:val="en-CA"/>
                        </w:rPr>
                      </w:pPr>
                    </w:p>
                    <w:p w14:paraId="698E22A0" w14:textId="77777777" w:rsidR="00A967F0" w:rsidRDefault="00A967F0"/>
                  </w:txbxContent>
                </v:textbox>
                <w10:wrap type="square" anchorx="page" anchory="page"/>
              </v:shape>
            </w:pict>
          </mc:Fallback>
        </mc:AlternateContent>
      </w:r>
      <w:r w:rsidR="00D96E7E" w:rsidRPr="00D96E7E">
        <w:t xml:space="preserve">ABSTRACT: </w:t>
      </w:r>
      <w:r w:rsidR="006B0919" w:rsidRPr="006B0919">
        <w:t xml:space="preserve">In order to study the </w:t>
      </w:r>
      <w:r w:rsidR="00437B50">
        <w:t xml:space="preserve">ground </w:t>
      </w:r>
      <w:r w:rsidR="006B0919" w:rsidRPr="006B0919">
        <w:t>surface vibration characteristics of</w:t>
      </w:r>
      <w:r w:rsidR="00086C92">
        <w:t xml:space="preserve"> road</w:t>
      </w:r>
      <w:r w:rsidR="006B0919" w:rsidRPr="006B0919">
        <w:t xml:space="preserve"> tunnels and the law of vibration propagation, </w:t>
      </w:r>
      <w:r w:rsidR="00025B2E">
        <w:t>the ground</w:t>
      </w:r>
      <w:r w:rsidR="00187C15">
        <w:t xml:space="preserve"> surface</w:t>
      </w:r>
      <w:r w:rsidR="00025B2E">
        <w:t xml:space="preserve"> vibration of </w:t>
      </w:r>
      <w:r w:rsidR="00BF0710">
        <w:t xml:space="preserve">the </w:t>
      </w:r>
      <w:proofErr w:type="spellStart"/>
      <w:r w:rsidR="00BF0710">
        <w:t>adit</w:t>
      </w:r>
      <w:proofErr w:type="spellEnd"/>
      <w:r w:rsidR="00BF0710">
        <w:t xml:space="preserve"> for vehicle passing</w:t>
      </w:r>
      <w:r w:rsidR="009C394B">
        <w:t xml:space="preserve"> </w:t>
      </w:r>
      <w:r w:rsidR="00BF0710">
        <w:t>in</w:t>
      </w:r>
      <w:r w:rsidR="00025B2E" w:rsidRPr="006B0919">
        <w:t xml:space="preserve"> </w:t>
      </w:r>
      <w:r w:rsidR="00892EB9">
        <w:t>a real</w:t>
      </w:r>
      <w:r w:rsidR="00892EB9" w:rsidRPr="006B0919">
        <w:t xml:space="preserve"> </w:t>
      </w:r>
      <w:r w:rsidR="00E3367F">
        <w:t>road</w:t>
      </w:r>
      <w:r w:rsidR="00E3367F" w:rsidRPr="006B0919">
        <w:t xml:space="preserve"> </w:t>
      </w:r>
      <w:r w:rsidR="00E3367F">
        <w:t>t</w:t>
      </w:r>
      <w:r w:rsidR="00025B2E" w:rsidRPr="006B0919">
        <w:t>unne</w:t>
      </w:r>
      <w:r w:rsidR="009C394B">
        <w:t>l</w:t>
      </w:r>
      <w:r w:rsidR="00E3367F">
        <w:t xml:space="preserve"> </w:t>
      </w:r>
      <w:r w:rsidR="00025B2E">
        <w:t xml:space="preserve">and the </w:t>
      </w:r>
      <w:r w:rsidR="006B0919" w:rsidRPr="006B0919">
        <w:t xml:space="preserve">vibration of the road shoulder surface near the </w:t>
      </w:r>
      <w:r w:rsidR="00025B2E">
        <w:t>t</w:t>
      </w:r>
      <w:r w:rsidR="006B0919" w:rsidRPr="006B0919">
        <w:t xml:space="preserve">unnel exit </w:t>
      </w:r>
      <w:r w:rsidR="003263B3">
        <w:t>are</w:t>
      </w:r>
      <w:r w:rsidR="006B0919" w:rsidRPr="006B0919">
        <w:t xml:space="preserve"> measured</w:t>
      </w:r>
      <w:r w:rsidR="004C4D5E">
        <w:t>.</w:t>
      </w:r>
      <w:r w:rsidR="006B0919" w:rsidRPr="006B0919">
        <w:t xml:space="preserve"> </w:t>
      </w:r>
      <w:r w:rsidR="004C4D5E">
        <w:t>The</w:t>
      </w:r>
      <w:r w:rsidR="006B0919" w:rsidRPr="006B0919">
        <w:t xml:space="preserve"> acceleration time histor</w:t>
      </w:r>
      <w:r w:rsidR="004C4D5E">
        <w:t>y</w:t>
      </w:r>
      <w:r w:rsidR="006B0919" w:rsidRPr="006B0919">
        <w:t xml:space="preserve"> </w:t>
      </w:r>
      <w:r w:rsidR="004C4D5E">
        <w:t>of</w:t>
      </w:r>
      <w:r w:rsidR="006B0919" w:rsidRPr="006B0919">
        <w:t xml:space="preserve"> </w:t>
      </w:r>
      <w:r w:rsidR="004C4D5E">
        <w:t xml:space="preserve">tunnel </w:t>
      </w:r>
      <w:r w:rsidR="006B0919" w:rsidRPr="006B0919">
        <w:t xml:space="preserve">longitudinal, </w:t>
      </w:r>
      <w:r w:rsidR="004C4D5E">
        <w:t>tunnel transvers</w:t>
      </w:r>
      <w:r w:rsidR="00973CB6">
        <w:t>al</w:t>
      </w:r>
      <w:r w:rsidR="004C4D5E">
        <w:t xml:space="preserve"> </w:t>
      </w:r>
      <w:r w:rsidR="006B0919" w:rsidRPr="006B0919">
        <w:t xml:space="preserve">and </w:t>
      </w:r>
      <w:r w:rsidR="00F840A5">
        <w:t>vertical</w:t>
      </w:r>
      <w:r w:rsidR="00F840A5" w:rsidRPr="006B0919">
        <w:t xml:space="preserve"> </w:t>
      </w:r>
      <w:r w:rsidR="006B0919" w:rsidRPr="006B0919">
        <w:t xml:space="preserve">direction under different working conditions </w:t>
      </w:r>
      <w:r w:rsidR="00D87D11">
        <w:t>are</w:t>
      </w:r>
      <w:r w:rsidR="006B0919" w:rsidRPr="006B0919">
        <w:t xml:space="preserve"> collected, and the frequency spectrum </w:t>
      </w:r>
      <w:r w:rsidR="00D87D11">
        <w:rPr>
          <w:rFonts w:eastAsiaTheme="minorEastAsia"/>
          <w:lang w:eastAsia="zh-CN"/>
        </w:rPr>
        <w:t>is</w:t>
      </w:r>
      <w:r w:rsidR="004C4D5E">
        <w:t xml:space="preserve"> also</w:t>
      </w:r>
      <w:r w:rsidR="006B0919" w:rsidRPr="006B0919">
        <w:t xml:space="preserve"> analyzed.</w:t>
      </w:r>
      <w:r w:rsidR="00F06DE7" w:rsidRPr="00F06DE7">
        <w:t xml:space="preserve"> By analyzing the acceleration peak value, frequency spectrum analysis and vibration </w:t>
      </w:r>
      <w:r w:rsidR="00225BA1">
        <w:t xml:space="preserve">acceleration </w:t>
      </w:r>
      <w:r w:rsidR="00F06DE7" w:rsidRPr="00F06DE7">
        <w:t xml:space="preserve">level analysis of the component with larger absolute value in the acceleration, the influence of the vehicle traffic in the </w:t>
      </w:r>
      <w:r w:rsidR="00086C92">
        <w:t>road</w:t>
      </w:r>
      <w:r w:rsidR="00F06DE7" w:rsidRPr="00F06DE7">
        <w:t xml:space="preserve"> tunnel on the </w:t>
      </w:r>
      <w:r w:rsidR="00437B50">
        <w:t xml:space="preserve">ground </w:t>
      </w:r>
      <w:r w:rsidR="00F06DE7" w:rsidRPr="00F06DE7">
        <w:t xml:space="preserve">surface vibration characteristics </w:t>
      </w:r>
      <w:r w:rsidR="00976C38">
        <w:t>is</w:t>
      </w:r>
      <w:r w:rsidR="00F06DE7" w:rsidRPr="00F06DE7">
        <w:t xml:space="preserve"> studied.</w:t>
      </w:r>
      <w:r w:rsidR="00D50C3B" w:rsidRPr="00D50C3B">
        <w:t xml:space="preserve"> The experimental results </w:t>
      </w:r>
      <w:r w:rsidR="00E3367F" w:rsidRPr="00D50C3B">
        <w:t>sho</w:t>
      </w:r>
      <w:r w:rsidR="00E3367F">
        <w:t>w</w:t>
      </w:r>
      <w:r w:rsidR="00E3367F" w:rsidRPr="00D50C3B">
        <w:t xml:space="preserve"> </w:t>
      </w:r>
      <w:r w:rsidR="00D50C3B" w:rsidRPr="00D50C3B">
        <w:t>that:</w:t>
      </w:r>
      <w:r w:rsidR="00CA03CA" w:rsidRPr="00CA03CA">
        <w:t xml:space="preserve"> </w:t>
      </w:r>
      <w:r w:rsidR="008C1283">
        <w:t>t</w:t>
      </w:r>
      <w:r w:rsidR="00CA03CA" w:rsidRPr="00CA03CA">
        <w:t>he maximum vibration acceleration energy of the west</w:t>
      </w:r>
      <w:r w:rsidR="003D2E9D">
        <w:t>ern</w:t>
      </w:r>
      <w:r w:rsidR="00CA03CA" w:rsidRPr="00CA03CA">
        <w:t xml:space="preserve"> boundary of </w:t>
      </w:r>
      <w:r w:rsidR="00BF0710">
        <w:t xml:space="preserve">the </w:t>
      </w:r>
      <w:proofErr w:type="spellStart"/>
      <w:r w:rsidR="00BF0710">
        <w:t>adit</w:t>
      </w:r>
      <w:proofErr w:type="spellEnd"/>
      <w:r w:rsidR="00BF0710">
        <w:t xml:space="preserve"> for vehicle passing</w:t>
      </w:r>
      <w:r w:rsidR="008C1283" w:rsidRPr="00CA03CA">
        <w:t xml:space="preserve"> </w:t>
      </w:r>
      <w:r w:rsidR="00CA03CA" w:rsidRPr="00CA03CA">
        <w:t>tunnel is greater than</w:t>
      </w:r>
      <w:r w:rsidR="008C1283">
        <w:t xml:space="preserve"> that of its</w:t>
      </w:r>
      <w:r w:rsidR="00CA03CA" w:rsidRPr="00CA03CA">
        <w:t xml:space="preserve"> </w:t>
      </w:r>
      <w:r w:rsidR="00DF27EC">
        <w:t>eastern boundary</w:t>
      </w:r>
      <w:r w:rsidR="00DF27EC" w:rsidRPr="00CA03CA">
        <w:t xml:space="preserve"> </w:t>
      </w:r>
      <w:r w:rsidR="00DF27EC">
        <w:t xml:space="preserve">and </w:t>
      </w:r>
      <w:r w:rsidR="00CA03CA" w:rsidRPr="00CA03CA">
        <w:t>center</w:t>
      </w:r>
      <w:r w:rsidR="00AF45D4">
        <w:t>;</w:t>
      </w:r>
      <w:r w:rsidR="00AF45D4" w:rsidRPr="00AF45D4">
        <w:t xml:space="preserve"> </w:t>
      </w:r>
      <w:r w:rsidR="008C1283">
        <w:t>t</w:t>
      </w:r>
      <w:r w:rsidR="00AF45D4" w:rsidRPr="00AF45D4">
        <w:t xml:space="preserve">he vibration frequency range of the boundary of </w:t>
      </w:r>
      <w:r w:rsidR="00BF0710">
        <w:t xml:space="preserve">the </w:t>
      </w:r>
      <w:proofErr w:type="spellStart"/>
      <w:r w:rsidR="00BF0710">
        <w:t>adit</w:t>
      </w:r>
      <w:proofErr w:type="spellEnd"/>
      <w:r w:rsidR="00BF0710">
        <w:t xml:space="preserve"> for vehicle passing</w:t>
      </w:r>
      <w:r w:rsidR="008C1283" w:rsidRPr="00AF45D4">
        <w:t xml:space="preserve"> </w:t>
      </w:r>
      <w:r w:rsidR="00AF45D4" w:rsidRPr="00AF45D4">
        <w:t xml:space="preserve">is wider than that of </w:t>
      </w:r>
      <w:r w:rsidR="008C1283">
        <w:t>its</w:t>
      </w:r>
      <w:r w:rsidR="00AF45D4" w:rsidRPr="00AF45D4">
        <w:t xml:space="preserve"> center; </w:t>
      </w:r>
      <w:r w:rsidR="008C1283">
        <w:t>t</w:t>
      </w:r>
      <w:r w:rsidR="00AF45D4" w:rsidRPr="00AF45D4">
        <w:t>he main vibration frequency ranges of</w:t>
      </w:r>
      <w:r w:rsidR="0037614E">
        <w:t xml:space="preserve"> the center and boundary of</w:t>
      </w:r>
      <w:r w:rsidR="009C394B">
        <w:t xml:space="preserve"> </w:t>
      </w:r>
      <w:r w:rsidR="00BF0710">
        <w:t xml:space="preserve">the </w:t>
      </w:r>
      <w:proofErr w:type="spellStart"/>
      <w:r w:rsidR="00BF0710">
        <w:t>adit</w:t>
      </w:r>
      <w:proofErr w:type="spellEnd"/>
      <w:r w:rsidR="00BF0710">
        <w:t xml:space="preserve"> for vehicle passing</w:t>
      </w:r>
      <w:r w:rsidR="00A85B17">
        <w:t xml:space="preserve"> </w:t>
      </w:r>
      <w:r w:rsidR="00AF45D4" w:rsidRPr="00AF45D4">
        <w:t>are 65-160</w:t>
      </w:r>
      <w:r w:rsidR="00E53C06">
        <w:t>Hz</w:t>
      </w:r>
      <w:r w:rsidR="00AF45D4" w:rsidRPr="00AF45D4">
        <w:t>, 45-172</w:t>
      </w:r>
      <w:r w:rsidR="00A85B17">
        <w:t xml:space="preserve">Hz, </w:t>
      </w:r>
      <w:r w:rsidR="00AF45D4" w:rsidRPr="00AF45D4">
        <w:t>respectively</w:t>
      </w:r>
      <w:r w:rsidR="00AF45D4">
        <w:t>;</w:t>
      </w:r>
      <w:r w:rsidR="00AF45D4" w:rsidRPr="00AF45D4">
        <w:t xml:space="preserve"> The peak value of the acceleration vibration level near the tunnel exit is about </w:t>
      </w:r>
      <w:r w:rsidR="003C3C44">
        <w:t>97</w:t>
      </w:r>
      <w:r w:rsidR="00AF45D4" w:rsidRPr="00AF45D4">
        <w:t xml:space="preserve">dB, </w:t>
      </w:r>
      <w:r w:rsidR="00973CB6">
        <w:t xml:space="preserve">which </w:t>
      </w:r>
      <w:r w:rsidR="00AF45D4" w:rsidRPr="00AF45D4">
        <w:t xml:space="preserve">is the largest </w:t>
      </w:r>
      <w:r w:rsidR="00973CB6">
        <w:t xml:space="preserve">among </w:t>
      </w:r>
      <w:r w:rsidR="00AF45D4" w:rsidRPr="00AF45D4">
        <w:t xml:space="preserve">the center of the </w:t>
      </w:r>
      <w:proofErr w:type="spellStart"/>
      <w:r w:rsidR="000977B1">
        <w:t>ad</w:t>
      </w:r>
      <w:r w:rsidR="004F2E92">
        <w:t>i</w:t>
      </w:r>
      <w:r w:rsidR="000977B1">
        <w:t>t</w:t>
      </w:r>
      <w:proofErr w:type="spellEnd"/>
      <w:r w:rsidR="00CF7D1C">
        <w:t xml:space="preserve"> for vehicle passing in the tunnel</w:t>
      </w:r>
      <w:r w:rsidR="00AF45D4" w:rsidRPr="00AF45D4">
        <w:t xml:space="preserve">, the boundary of </w:t>
      </w:r>
      <w:r w:rsidR="00BF0710">
        <w:t xml:space="preserve">the </w:t>
      </w:r>
      <w:proofErr w:type="spellStart"/>
      <w:r w:rsidR="00BF0710">
        <w:t>adit</w:t>
      </w:r>
      <w:proofErr w:type="spellEnd"/>
      <w:r w:rsidR="00BF0710">
        <w:t xml:space="preserve"> for vehicle passing</w:t>
      </w:r>
      <w:r w:rsidR="00AF45D4" w:rsidRPr="00AF45D4">
        <w:t xml:space="preserve"> </w:t>
      </w:r>
      <w:r w:rsidR="00CF7D1C">
        <w:t xml:space="preserve">in the </w:t>
      </w:r>
      <w:r w:rsidR="00AF45D4" w:rsidRPr="00AF45D4">
        <w:t xml:space="preserve">tunnel and the road shoulder near the tunnel exit. The conclusions of this paper can be used as a reference for relevant departments to </w:t>
      </w:r>
      <w:r w:rsidR="009559CD">
        <w:t xml:space="preserve">research </w:t>
      </w:r>
      <w:r w:rsidR="00AF45D4" w:rsidRPr="00AF45D4">
        <w:t>such vibrations and take vibration reduction and isolation measures.</w:t>
      </w:r>
    </w:p>
    <w:p w14:paraId="0FC9EB6F" w14:textId="39885F68" w:rsidR="0022400C" w:rsidRPr="00CD176A" w:rsidRDefault="00414E82" w:rsidP="00CD176A">
      <w:pPr>
        <w:pStyle w:val="KeyWords"/>
      </w:pPr>
      <w:r>
        <w:t xml:space="preserve">KEY WORDS: </w:t>
      </w:r>
      <w:r w:rsidR="009559CD">
        <w:t>Road tunnel</w:t>
      </w:r>
      <w:r w:rsidR="00D96E7E" w:rsidRPr="00CD176A">
        <w:t>;</w:t>
      </w:r>
      <w:r w:rsidR="00B65D54">
        <w:t xml:space="preserve"> </w:t>
      </w:r>
      <w:proofErr w:type="spellStart"/>
      <w:r w:rsidR="00803A4C">
        <w:t>Adit</w:t>
      </w:r>
      <w:proofErr w:type="spellEnd"/>
      <w:r w:rsidR="00803A4C">
        <w:t xml:space="preserve"> for vehicle passing</w:t>
      </w:r>
      <w:r w:rsidR="00D96E7E" w:rsidRPr="00CD176A">
        <w:t>;</w:t>
      </w:r>
      <w:r w:rsidR="00B65D54">
        <w:t xml:space="preserve"> </w:t>
      </w:r>
      <w:r w:rsidR="00B65D54" w:rsidRPr="00B65D54">
        <w:t>Vibration acceleration energy</w:t>
      </w:r>
      <w:r w:rsidR="00B65D54">
        <w:t>;</w:t>
      </w:r>
      <w:r w:rsidR="00D96E7E" w:rsidRPr="00CD176A">
        <w:t xml:space="preserve"> </w:t>
      </w:r>
      <w:r w:rsidR="00554451" w:rsidRPr="00554451">
        <w:t>Spectrum analysis</w:t>
      </w:r>
      <w:r w:rsidR="00554451">
        <w:t xml:space="preserve">; </w:t>
      </w:r>
      <w:r w:rsidR="00554451" w:rsidRPr="00554451">
        <w:t>Vibration attenuation</w:t>
      </w:r>
      <w:r w:rsidR="00554451">
        <w:t xml:space="preserve">; </w:t>
      </w:r>
      <w:r w:rsidR="00554451">
        <w:rPr>
          <w:rFonts w:asciiTheme="minorEastAsia" w:eastAsiaTheme="minorEastAsia" w:hAnsiTheme="minorEastAsia" w:hint="eastAsia"/>
          <w:lang w:eastAsia="zh-CN"/>
        </w:rPr>
        <w:t>A</w:t>
      </w:r>
      <w:r w:rsidR="00554451" w:rsidRPr="00554451">
        <w:t>cceleration vibration level</w:t>
      </w:r>
      <w:r w:rsidR="00D96E7E" w:rsidRPr="00CD176A">
        <w:t>.</w:t>
      </w:r>
    </w:p>
    <w:p w14:paraId="5059BE64" w14:textId="77777777" w:rsidR="00D96E7E" w:rsidRPr="00554451" w:rsidRDefault="00D96E7E" w:rsidP="00CD176A">
      <w:pPr>
        <w:pStyle w:val="KeyWords"/>
        <w:sectPr w:rsidR="00D96E7E" w:rsidRPr="00554451" w:rsidSect="009529EB">
          <w:headerReference w:type="default" r:id="rId10"/>
          <w:footerReference w:type="default" r:id="rId11"/>
          <w:headerReference w:type="first" r:id="rId12"/>
          <w:footerReference w:type="first" r:id="rId13"/>
          <w:pgSz w:w="11907" w:h="16839" w:code="9"/>
          <w:pgMar w:top="1418" w:right="794" w:bottom="1418" w:left="794" w:header="709" w:footer="709" w:gutter="0"/>
          <w:cols w:space="708"/>
          <w:titlePg/>
          <w:docGrid w:linePitch="360"/>
        </w:sectPr>
      </w:pPr>
    </w:p>
    <w:p w14:paraId="1DE9DD98" w14:textId="25F0017D" w:rsidR="00D96E7E" w:rsidRDefault="00B65D54" w:rsidP="009F20B8">
      <w:pPr>
        <w:pStyle w:val="1"/>
      </w:pPr>
      <w:r>
        <w:t>INTRODUCTION</w:t>
      </w:r>
    </w:p>
    <w:p w14:paraId="2FE6CCD6" w14:textId="206EBF71" w:rsidR="00D96E7E" w:rsidRPr="007C3F10" w:rsidRDefault="00D2206A" w:rsidP="00D96E7E">
      <w:r w:rsidRPr="00D2206A">
        <w:t xml:space="preserve">With the rapid development of </w:t>
      </w:r>
      <w:r w:rsidR="00180C1C">
        <w:t xml:space="preserve">the </w:t>
      </w:r>
      <w:r w:rsidR="005F0E43">
        <w:t>transportation</w:t>
      </w:r>
      <w:r w:rsidR="00BB0748">
        <w:t xml:space="preserve"> </w:t>
      </w:r>
      <w:r w:rsidR="00BB0748" w:rsidRPr="001F79D2">
        <w:t>[</w:t>
      </w:r>
      <w:r w:rsidR="00174DAD" w:rsidRPr="001F79D2">
        <w:t>1</w:t>
      </w:r>
      <w:r w:rsidR="00BB0748" w:rsidRPr="001F79D2">
        <w:t>]</w:t>
      </w:r>
      <w:r w:rsidRPr="00D2206A">
        <w:t>, the scale of the city continues to expand, highways, expressways, subways, light rails, etc. c</w:t>
      </w:r>
      <w:r w:rsidR="00CF7D1C">
        <w:t>ome</w:t>
      </w:r>
      <w:r w:rsidRPr="00D2206A">
        <w:t xml:space="preserve"> into being and developed continuously, gradually forming a spatial system underground, ground and air</w:t>
      </w:r>
      <w:r w:rsidR="00D96E7E" w:rsidRPr="007C3F10">
        <w:t>.</w:t>
      </w:r>
    </w:p>
    <w:p w14:paraId="3C3C42E8" w14:textId="53B312B7" w:rsidR="00D2206A" w:rsidRDefault="00D2206A" w:rsidP="00272AE5">
      <w:pPr>
        <w:pStyle w:val="a2"/>
      </w:pPr>
      <w:r w:rsidRPr="00D2206A">
        <w:t>The emergence of these modes of transportation not only brings great convenience to people's travel, but also generates vibration and noise correspondingly, which affects people's lives and even has a great impact on underground structures.  Internationally, traffic vibration pollution is also listed as one of the "seven major public hazards"</w:t>
      </w:r>
      <w:r w:rsidR="00BB0748">
        <w:t xml:space="preserve"> </w:t>
      </w:r>
      <w:r w:rsidR="004D1203" w:rsidRPr="00225BA1">
        <w:t>[</w:t>
      </w:r>
      <w:r w:rsidR="00174DAD" w:rsidRPr="00225BA1">
        <w:t>2</w:t>
      </w:r>
      <w:r w:rsidR="004D1203" w:rsidRPr="00225BA1">
        <w:t>]</w:t>
      </w:r>
      <w:r w:rsidRPr="00D2206A">
        <w:t>.</w:t>
      </w:r>
    </w:p>
    <w:p w14:paraId="2DF596DC" w14:textId="4011594F" w:rsidR="00D2206A" w:rsidRDefault="00D2206A" w:rsidP="00272AE5">
      <w:pPr>
        <w:pStyle w:val="a2"/>
      </w:pPr>
      <w:r w:rsidRPr="00D2206A">
        <w:t>Many scholars have done a lot of theoretical and experimental research on this</w:t>
      </w:r>
      <w:r w:rsidR="00642912">
        <w:t xml:space="preserve"> [</w:t>
      </w:r>
      <w:r w:rsidR="00174DAD">
        <w:t>3</w:t>
      </w:r>
      <w:r w:rsidR="00E72DBA">
        <w:t>-</w:t>
      </w:r>
      <w:r w:rsidR="00174DAD">
        <w:t>4</w:t>
      </w:r>
      <w:r w:rsidR="00642912">
        <w:t>]</w:t>
      </w:r>
      <w:r w:rsidRPr="00D2206A">
        <w:t xml:space="preserve">. </w:t>
      </w:r>
      <w:r w:rsidR="00642912" w:rsidRPr="00642912">
        <w:t xml:space="preserve">Hajek et al. </w:t>
      </w:r>
      <w:r w:rsidR="00642912">
        <w:t>[</w:t>
      </w:r>
      <w:r w:rsidR="00174DAD">
        <w:t>5</w:t>
      </w:r>
      <w:r w:rsidR="00642912">
        <w:t>]</w:t>
      </w:r>
      <w:r w:rsidR="00642912" w:rsidRPr="00642912">
        <w:t xml:space="preserve"> mentioned that the traffic dynamic load caused by random </w:t>
      </w:r>
      <w:r w:rsidR="00437B50">
        <w:t>ground</w:t>
      </w:r>
      <w:r w:rsidR="00642912" w:rsidRPr="00642912">
        <w:t xml:space="preserve"> surface irregularity is about 15% larger than the static load, and the dynamic load caused by specific </w:t>
      </w:r>
      <w:r w:rsidR="00437B50">
        <w:t xml:space="preserve">ground </w:t>
      </w:r>
      <w:r w:rsidR="00642912" w:rsidRPr="00642912">
        <w:t>surface unevenness is 50%~80% larger than the static load.</w:t>
      </w:r>
      <w:r w:rsidR="00286148" w:rsidRPr="00286148">
        <w:t xml:space="preserve"> </w:t>
      </w:r>
      <w:proofErr w:type="spellStart"/>
      <w:r w:rsidR="00286148" w:rsidRPr="00286148">
        <w:t>Vogiatzis</w:t>
      </w:r>
      <w:proofErr w:type="spellEnd"/>
      <w:r w:rsidR="00286148" w:rsidRPr="00286148">
        <w:t xml:space="preserve"> et al. </w:t>
      </w:r>
      <w:r w:rsidR="00286148">
        <w:t>[</w:t>
      </w:r>
      <w:r w:rsidR="00174DAD">
        <w:t>6</w:t>
      </w:r>
      <w:r w:rsidR="00286148">
        <w:t xml:space="preserve">] </w:t>
      </w:r>
      <w:r w:rsidR="00286148" w:rsidRPr="00286148">
        <w:t>carried out vibration evaluation for the Athens subway section through a large number of vibration measurements and data analysis.</w:t>
      </w:r>
      <w:r w:rsidR="00642912">
        <w:t xml:space="preserve"> </w:t>
      </w:r>
      <w:proofErr w:type="spellStart"/>
      <w:r w:rsidR="006221FF" w:rsidRPr="006221FF">
        <w:t>Crispino</w:t>
      </w:r>
      <w:proofErr w:type="spellEnd"/>
      <w:r w:rsidR="006221FF" w:rsidRPr="006221FF">
        <w:t xml:space="preserve"> et al. [</w:t>
      </w:r>
      <w:r w:rsidR="00174DAD">
        <w:t>7</w:t>
      </w:r>
      <w:r w:rsidR="006221FF" w:rsidRPr="006221FF">
        <w:t>] conducted field measurements on buildings adjacent to traffic arteries in Naples, Italy</w:t>
      </w:r>
      <w:r w:rsidR="00600066">
        <w:t>. T</w:t>
      </w:r>
      <w:r w:rsidR="006221FF" w:rsidRPr="006221FF">
        <w:t>he results showed that the peak speed exceeds the somatosensory limit, and the building vibration even exceeds the minimum damage limit in extreme cases</w:t>
      </w:r>
      <w:r w:rsidR="006221FF">
        <w:t xml:space="preserve">. </w:t>
      </w:r>
      <w:proofErr w:type="spellStart"/>
      <w:r w:rsidR="006D04E5" w:rsidRPr="006D04E5">
        <w:t>Turumen</w:t>
      </w:r>
      <w:proofErr w:type="spellEnd"/>
      <w:r w:rsidR="001F79D2">
        <w:t>-Rise</w:t>
      </w:r>
      <w:r w:rsidR="006D04E5" w:rsidRPr="006D04E5">
        <w:t xml:space="preserve"> et al. [</w:t>
      </w:r>
      <w:r w:rsidR="00174DAD">
        <w:t>8</w:t>
      </w:r>
      <w:r w:rsidR="006D04E5" w:rsidRPr="006D04E5">
        <w:t xml:space="preserve">] </w:t>
      </w:r>
      <w:r w:rsidR="00E72DBA">
        <w:t xml:space="preserve">and </w:t>
      </w:r>
      <w:proofErr w:type="spellStart"/>
      <w:r w:rsidR="00E72DBA" w:rsidRPr="00E72DBA">
        <w:t>Klaeboe</w:t>
      </w:r>
      <w:proofErr w:type="spellEnd"/>
      <w:r w:rsidR="00E72DBA">
        <w:t xml:space="preserve"> </w:t>
      </w:r>
      <w:r w:rsidR="00E72DBA" w:rsidRPr="006D04E5">
        <w:t>et al. [</w:t>
      </w:r>
      <w:r w:rsidR="00174DAD">
        <w:t>9</w:t>
      </w:r>
      <w:r w:rsidR="00E72DBA" w:rsidRPr="006D04E5">
        <w:t xml:space="preserve">] </w:t>
      </w:r>
      <w:r w:rsidR="006D04E5" w:rsidRPr="006D04E5">
        <w:t>conducted field tests on buildings adjacent to traffic arteries in a large number of areas in Norway, and the results show that the impact of traffic vibration significantly affects adjacent buildings</w:t>
      </w:r>
      <w:r w:rsidR="006D04E5">
        <w:t xml:space="preserve"> </w:t>
      </w:r>
      <w:r w:rsidR="006D04E5" w:rsidRPr="006D04E5">
        <w:t>safety and the comfort of people in the building.</w:t>
      </w:r>
      <w:r w:rsidR="006D04E5">
        <w:t xml:space="preserve"> </w:t>
      </w:r>
      <w:r w:rsidRPr="00D2206A">
        <w:t xml:space="preserve">Jia </w:t>
      </w:r>
      <w:r w:rsidR="006E3518" w:rsidRPr="00D2206A">
        <w:t xml:space="preserve">et al. </w:t>
      </w:r>
      <w:r w:rsidRPr="00D2206A">
        <w:t>[</w:t>
      </w:r>
      <w:r w:rsidR="00174DAD">
        <w:t>10</w:t>
      </w:r>
      <w:r w:rsidRPr="00D2206A">
        <w:t>] measured the ground vibration caused by driving heavy-duty trucks</w:t>
      </w:r>
      <w:r w:rsidR="00485A8B">
        <w:t xml:space="preserve"> </w:t>
      </w:r>
      <w:r w:rsidRPr="00D2206A">
        <w:t xml:space="preserve">and analyzed the vibration attenuation from </w:t>
      </w:r>
      <w:r w:rsidRPr="00D2206A">
        <w:t>the acceleration peak value, frequency spectrum and vibration level. Zhao</w:t>
      </w:r>
      <w:r w:rsidR="006E3518" w:rsidRPr="006E3518">
        <w:t xml:space="preserve"> </w:t>
      </w:r>
      <w:r w:rsidR="006E3518" w:rsidRPr="00D2206A">
        <w:t xml:space="preserve">et al. </w:t>
      </w:r>
      <w:r w:rsidRPr="00D2206A">
        <w:t>[</w:t>
      </w:r>
      <w:r w:rsidR="00174DAD">
        <w:t>1</w:t>
      </w:r>
      <w:r w:rsidRPr="00D2206A">
        <w:t>] proposed the calculation formula for the acceleration of the foundation of the structure caused by the passing of the vehicle and the calculation method of the ground vibration attenuation caused by the vehicle</w:t>
      </w:r>
      <w:r w:rsidR="00485A8B">
        <w:t xml:space="preserve"> </w:t>
      </w:r>
      <w:r w:rsidRPr="00D2206A">
        <w:t>and verified it with the actual measurement.</w:t>
      </w:r>
      <w:r w:rsidR="006E3518">
        <w:t xml:space="preserve"> </w:t>
      </w:r>
      <w:r w:rsidR="004F1937" w:rsidRPr="004F1937">
        <w:t xml:space="preserve">Lou </w:t>
      </w:r>
      <w:r w:rsidR="006E3518" w:rsidRPr="00D2206A">
        <w:t>et al.</w:t>
      </w:r>
      <w:r w:rsidR="00892EB9">
        <w:t xml:space="preserve"> </w:t>
      </w:r>
      <w:r w:rsidR="004F1937" w:rsidRPr="004F1937">
        <w:t>[</w:t>
      </w:r>
      <w:r w:rsidR="00174DAD">
        <w:t>11</w:t>
      </w:r>
      <w:r w:rsidR="004F1937" w:rsidRPr="004F1937">
        <w:t xml:space="preserve">] </w:t>
      </w:r>
      <w:r w:rsidR="005A7DFB" w:rsidRPr="005A7DFB">
        <w:t>measured the vibration of a certain tunnel section and the nearby surface respectively and found that the main frequency and attenuation law of vibration of highway traffic and tunnel traffic are different.</w:t>
      </w:r>
      <w:r w:rsidR="005A7DFB" w:rsidRPr="005A7DFB" w:rsidDel="00286148">
        <w:t xml:space="preserve"> </w:t>
      </w:r>
      <w:r w:rsidR="004F1937" w:rsidRPr="004F1937">
        <w:t>Qin</w:t>
      </w:r>
      <w:r w:rsidR="00086C92" w:rsidRPr="00D2206A">
        <w:t xml:space="preserve"> et al. </w:t>
      </w:r>
      <w:r w:rsidR="004F1937" w:rsidRPr="004F1937">
        <w:t>[</w:t>
      </w:r>
      <w:r w:rsidR="00174DAD">
        <w:t>2</w:t>
      </w:r>
      <w:r w:rsidR="004F1937" w:rsidRPr="004F1937">
        <w:t xml:space="preserve">] measured the site vibration caused by urban ground traffic and found the attenuation law of the vibration caused by the bus with distance. </w:t>
      </w:r>
    </w:p>
    <w:p w14:paraId="59DB144B" w14:textId="4421ACB1" w:rsidR="009F20B8" w:rsidRDefault="004F1937" w:rsidP="00272AE5">
      <w:pPr>
        <w:pStyle w:val="a2"/>
      </w:pPr>
      <w:r w:rsidRPr="004F1937">
        <w:t>However, the above studies have not carried out in-depth research on the</w:t>
      </w:r>
      <w:r w:rsidR="00086C92">
        <w:t xml:space="preserve"> ground</w:t>
      </w:r>
      <w:r w:rsidRPr="004F1937">
        <w:t xml:space="preserve"> surface vibration characteristics of </w:t>
      </w:r>
      <w:r>
        <w:t xml:space="preserve">road </w:t>
      </w:r>
      <w:r w:rsidRPr="004F1937">
        <w:t>tunnels. Based on this, this paper takes the</w:t>
      </w:r>
      <w:r w:rsidR="00437B50">
        <w:t xml:space="preserve"> ground </w:t>
      </w:r>
      <w:r w:rsidRPr="004F1937">
        <w:t xml:space="preserve">surface vibration caused by vehicles passing through </w:t>
      </w:r>
      <w:r w:rsidR="00086C92">
        <w:t>road</w:t>
      </w:r>
      <w:r w:rsidRPr="004F1937">
        <w:t xml:space="preserve"> tunnels in urban traffic as the analysis object</w:t>
      </w:r>
      <w:r w:rsidR="00485A8B">
        <w:t xml:space="preserve"> </w:t>
      </w:r>
      <w:r w:rsidRPr="004F1937">
        <w:t xml:space="preserve">and analyzes the maximum vibration acceleration and vibration frequency range by measuring the </w:t>
      </w:r>
      <w:r w:rsidR="00437B50">
        <w:t xml:space="preserve">ground </w:t>
      </w:r>
      <w:r w:rsidRPr="004F1937">
        <w:t xml:space="preserve">surface acceleration response of </w:t>
      </w:r>
      <w:r w:rsidR="00E53C06">
        <w:t>road t</w:t>
      </w:r>
      <w:r w:rsidRPr="004F1937">
        <w:t>unnel</w:t>
      </w:r>
      <w:r w:rsidR="00485A8B">
        <w:t xml:space="preserve"> to </w:t>
      </w:r>
      <w:r w:rsidRPr="004F1937">
        <w:t xml:space="preserve">clarify the vibration characteristics of </w:t>
      </w:r>
      <w:r w:rsidR="00086C92">
        <w:t>road</w:t>
      </w:r>
      <w:r w:rsidRPr="004F1937">
        <w:t xml:space="preserve"> tunnels.</w:t>
      </w:r>
    </w:p>
    <w:p w14:paraId="44A656D0" w14:textId="14A6E25D" w:rsidR="0084325B" w:rsidRDefault="005F11D2" w:rsidP="00A517D7">
      <w:pPr>
        <w:pStyle w:val="1"/>
      </w:pPr>
      <w:r w:rsidRPr="005F11D2">
        <w:t>Field measurement</w:t>
      </w:r>
    </w:p>
    <w:p w14:paraId="3C5D5409" w14:textId="618E1E15" w:rsidR="009F20B8" w:rsidRDefault="005F11D2" w:rsidP="00A517D7">
      <w:pPr>
        <w:pStyle w:val="2"/>
      </w:pPr>
      <w:r w:rsidRPr="005F11D2">
        <w:t>Brief introduction of the actual measurement site</w:t>
      </w:r>
    </w:p>
    <w:p w14:paraId="636DBB61" w14:textId="5FBEA484" w:rsidR="00B3539D" w:rsidRDefault="005F11D2" w:rsidP="00B3539D">
      <w:r w:rsidRPr="005F11D2">
        <w:t xml:space="preserve">The </w:t>
      </w:r>
      <w:r w:rsidR="006E3518">
        <w:t>measurement</w:t>
      </w:r>
      <w:r w:rsidRPr="005F11D2">
        <w:t xml:space="preserve"> site is located in </w:t>
      </w:r>
      <w:r w:rsidR="00E53C06">
        <w:t>a real road t</w:t>
      </w:r>
      <w:r w:rsidRPr="005F11D2">
        <w:t>unnel where vehicles normally pass</w:t>
      </w:r>
      <w:r w:rsidR="003820C0">
        <w:t xml:space="preserve">. </w:t>
      </w:r>
      <w:r w:rsidR="00EB48C5">
        <w:t>The road</w:t>
      </w:r>
      <w:r w:rsidR="003820C0" w:rsidRPr="005F11D2">
        <w:t xml:space="preserve"> </w:t>
      </w:r>
      <w:r w:rsidR="00EB48C5">
        <w:t>t</w:t>
      </w:r>
      <w:r w:rsidR="003820C0" w:rsidRPr="005F11D2">
        <w:t xml:space="preserve">unnel </w:t>
      </w:r>
      <w:r w:rsidRPr="005F11D2">
        <w:t>is a two-way three-lane tunnel</w:t>
      </w:r>
      <w:r w:rsidR="003820C0">
        <w:t xml:space="preserve"> and in the middle of </w:t>
      </w:r>
      <w:r w:rsidR="003820C0" w:rsidRPr="003820C0">
        <w:t xml:space="preserve">the </w:t>
      </w:r>
      <w:r w:rsidR="00EB48C5">
        <w:t>t</w:t>
      </w:r>
      <w:r w:rsidR="003820C0" w:rsidRPr="003820C0">
        <w:t>unnel there is a</w:t>
      </w:r>
      <w:r w:rsidR="00EA37C5">
        <w:t>n</w:t>
      </w:r>
      <w:r w:rsidR="003820C0" w:rsidRPr="003820C0">
        <w:t xml:space="preserve"> </w:t>
      </w:r>
      <w:proofErr w:type="spellStart"/>
      <w:r w:rsidR="003820C0">
        <w:t>adit</w:t>
      </w:r>
      <w:proofErr w:type="spellEnd"/>
      <w:r w:rsidR="003820C0">
        <w:t xml:space="preserve"> for vehicle passing</w:t>
      </w:r>
      <w:r w:rsidR="00F14CEF">
        <w:t>.</w:t>
      </w:r>
      <w:r w:rsidR="003820C0">
        <w:t xml:space="preserve"> </w:t>
      </w:r>
      <w:r w:rsidR="00F14CEF" w:rsidRPr="001F79D2">
        <w:t>T</w:t>
      </w:r>
      <w:r w:rsidR="002521B3" w:rsidRPr="001F79D2">
        <w:t xml:space="preserve">he </w:t>
      </w:r>
      <w:proofErr w:type="spellStart"/>
      <w:r w:rsidR="002521B3" w:rsidRPr="001F79D2">
        <w:t>adit</w:t>
      </w:r>
      <w:proofErr w:type="spellEnd"/>
      <w:r w:rsidR="00F14CEF" w:rsidRPr="001F79D2">
        <w:t xml:space="preserve"> for vehicle passing</w:t>
      </w:r>
      <w:r w:rsidR="006E3518" w:rsidRPr="001F79D2">
        <w:t xml:space="preserve"> is an a</w:t>
      </w:r>
      <w:r w:rsidR="003820C0" w:rsidRPr="001F79D2">
        <w:t>ccess for rescue or personnel in an emergency</w:t>
      </w:r>
      <w:r w:rsidR="001F79D2">
        <w:t xml:space="preserve"> </w:t>
      </w:r>
      <w:r w:rsidR="001F79D2" w:rsidRPr="001F79D2">
        <w:t>[12]</w:t>
      </w:r>
      <w:r w:rsidR="00F14CEF" w:rsidRPr="001F79D2">
        <w:t>,</w:t>
      </w:r>
      <w:r w:rsidR="001F79D2">
        <w:t xml:space="preserve"> </w:t>
      </w:r>
      <w:r w:rsidR="00F14CEF" w:rsidRPr="001F79D2">
        <w:t xml:space="preserve">which should be connected </w:t>
      </w:r>
      <w:r w:rsidR="00502DDA" w:rsidRPr="001F79D2">
        <w:t>vertically with</w:t>
      </w:r>
      <w:r w:rsidR="00F14CEF" w:rsidRPr="001F79D2">
        <w:t xml:space="preserve"> </w:t>
      </w:r>
      <w:r w:rsidR="00502DDA" w:rsidRPr="001F79D2">
        <w:t xml:space="preserve">the main caves in order to </w:t>
      </w:r>
      <w:r w:rsidR="008A7498" w:rsidRPr="001F79D2">
        <w:t>facilitate the two-way access of rescue vehicles</w:t>
      </w:r>
      <w:r w:rsidR="006E3518" w:rsidRPr="00B67F96">
        <w:rPr>
          <w:color w:val="0000FF"/>
        </w:rPr>
        <w:t>.</w:t>
      </w:r>
      <w:r w:rsidR="006E3518">
        <w:t xml:space="preserve"> </w:t>
      </w:r>
      <w:r w:rsidRPr="005F11D2">
        <w:t xml:space="preserve">The speed limit of small vehicles in </w:t>
      </w:r>
      <w:r w:rsidRPr="005F11D2">
        <w:lastRenderedPageBreak/>
        <w:t>the tunnel is 60km/h, and the speed limit of large vehicles such as trucks is 40km/h.</w:t>
      </w:r>
    </w:p>
    <w:p w14:paraId="03BA577A" w14:textId="6F0C8CBF" w:rsidR="00B3539D" w:rsidRPr="00A93DCC" w:rsidRDefault="00CA1E01" w:rsidP="00B3539D">
      <w:pPr>
        <w:pStyle w:val="2"/>
      </w:pPr>
      <w:r w:rsidRPr="00A93DCC">
        <w:t xml:space="preserve">Layout </w:t>
      </w:r>
      <w:r w:rsidRPr="00A93DCC">
        <w:rPr>
          <w:rFonts w:eastAsiaTheme="minorEastAsia"/>
          <w:lang w:eastAsia="zh-CN"/>
        </w:rPr>
        <w:t>of</w:t>
      </w:r>
      <w:r w:rsidRPr="00A93DCC">
        <w:t xml:space="preserve"> </w:t>
      </w:r>
      <w:r w:rsidRPr="00A93DCC">
        <w:rPr>
          <w:rFonts w:eastAsiaTheme="minorEastAsia"/>
          <w:lang w:eastAsia="zh-CN"/>
        </w:rPr>
        <w:t>m</w:t>
      </w:r>
      <w:r w:rsidR="003B29CB" w:rsidRPr="00A93DCC">
        <w:t xml:space="preserve">easuring point </w:t>
      </w:r>
    </w:p>
    <w:p w14:paraId="1EBA91A1" w14:textId="2F924521" w:rsidR="00B3539D" w:rsidRDefault="003B29CB" w:rsidP="00B3539D">
      <w:r w:rsidRPr="003B29CB">
        <w:t xml:space="preserve">A total of 11 measuring points </w:t>
      </w:r>
      <w:r w:rsidR="00350033">
        <w:t xml:space="preserve">are </w:t>
      </w:r>
      <w:r w:rsidRPr="003B29CB">
        <w:t xml:space="preserve">arranged on the site, including 3 measuring points in </w:t>
      </w:r>
      <w:r>
        <w:t xml:space="preserve">the </w:t>
      </w:r>
      <w:proofErr w:type="spellStart"/>
      <w:r>
        <w:t>adit</w:t>
      </w:r>
      <w:proofErr w:type="spellEnd"/>
      <w:r>
        <w:t xml:space="preserve"> for vehicle passing</w:t>
      </w:r>
      <w:r w:rsidRPr="003B29CB">
        <w:t xml:space="preserve">, 4 measuring points on the shoulder near </w:t>
      </w:r>
      <w:r>
        <w:t xml:space="preserve">the </w:t>
      </w:r>
      <w:proofErr w:type="spellStart"/>
      <w:r>
        <w:t>adit</w:t>
      </w:r>
      <w:proofErr w:type="spellEnd"/>
      <w:r>
        <w:t xml:space="preserve"> for vehicle passing</w:t>
      </w:r>
      <w:r w:rsidRPr="003B29CB">
        <w:t>, and 4 measuring points near the tunnel exit.</w:t>
      </w:r>
    </w:p>
    <w:p w14:paraId="386018DC" w14:textId="4EFC9657" w:rsidR="00D5700B" w:rsidRDefault="00D5700B" w:rsidP="00E14EE7">
      <w:pPr>
        <w:pStyle w:val="a2"/>
      </w:pPr>
      <w:r w:rsidRPr="00D5700B">
        <w:t xml:space="preserve">The central measuring point H0 of </w:t>
      </w:r>
      <w:r>
        <w:t xml:space="preserve">the </w:t>
      </w:r>
      <w:proofErr w:type="spellStart"/>
      <w:r>
        <w:t>adit</w:t>
      </w:r>
      <w:proofErr w:type="spellEnd"/>
      <w:r>
        <w:t xml:space="preserve"> for vehicle passing</w:t>
      </w:r>
      <w:r w:rsidRPr="00D5700B">
        <w:t xml:space="preserve"> </w:t>
      </w:r>
      <w:r w:rsidR="00EB48C5">
        <w:t>is</w:t>
      </w:r>
      <w:r w:rsidR="00EB48C5" w:rsidRPr="00D5700B">
        <w:t xml:space="preserve"> </w:t>
      </w:r>
      <w:r w:rsidRPr="00D5700B">
        <w:t xml:space="preserve">placed on the middle ground of </w:t>
      </w:r>
      <w:r>
        <w:t>it</w:t>
      </w:r>
      <w:r w:rsidRPr="00D5700B">
        <w:t xml:space="preserve">, the boundary measuring point H1 of </w:t>
      </w:r>
      <w:r>
        <w:t xml:space="preserve">the </w:t>
      </w:r>
      <w:proofErr w:type="spellStart"/>
      <w:r>
        <w:t>adit</w:t>
      </w:r>
      <w:proofErr w:type="spellEnd"/>
      <w:r>
        <w:t xml:space="preserve"> for vehicle passing</w:t>
      </w:r>
      <w:r w:rsidRPr="00D5700B">
        <w:t xml:space="preserve"> </w:t>
      </w:r>
      <w:r w:rsidR="00EB48C5">
        <w:t>is</w:t>
      </w:r>
      <w:r w:rsidR="00EB48C5" w:rsidRPr="00D5700B">
        <w:t xml:space="preserve"> </w:t>
      </w:r>
      <w:r w:rsidRPr="00D5700B">
        <w:t>placed on the west</w:t>
      </w:r>
      <w:r w:rsidR="00DF27EC">
        <w:t>ern</w:t>
      </w:r>
      <w:r w:rsidRPr="00D5700B">
        <w:t xml:space="preserve"> boundary of </w:t>
      </w:r>
      <w:r>
        <w:t xml:space="preserve">the </w:t>
      </w:r>
      <w:proofErr w:type="spellStart"/>
      <w:r>
        <w:t>adit</w:t>
      </w:r>
      <w:proofErr w:type="spellEnd"/>
      <w:r w:rsidRPr="00D5700B">
        <w:t xml:space="preserve">, and the boundary measuring point H2 </w:t>
      </w:r>
      <w:r w:rsidR="00EB48C5">
        <w:t>is</w:t>
      </w:r>
      <w:r w:rsidR="00EB48C5" w:rsidRPr="00D5700B">
        <w:t xml:space="preserve"> </w:t>
      </w:r>
      <w:r w:rsidRPr="00D5700B">
        <w:t xml:space="preserve">placed on the eastern boundary of the </w:t>
      </w:r>
      <w:proofErr w:type="spellStart"/>
      <w:r w:rsidR="00190200">
        <w:t>adit</w:t>
      </w:r>
      <w:proofErr w:type="spellEnd"/>
      <w:r w:rsidRPr="00D5700B">
        <w:t xml:space="preserve">. </w:t>
      </w:r>
      <w:r w:rsidR="00190200">
        <w:t>Both t</w:t>
      </w:r>
      <w:r w:rsidRPr="00D5700B">
        <w:t xml:space="preserve">he distance between </w:t>
      </w:r>
      <w:r w:rsidR="00190200" w:rsidRPr="00D5700B">
        <w:t>measuring points</w:t>
      </w:r>
      <w:r w:rsidR="00190200">
        <w:t xml:space="preserve"> H0 and H1,</w:t>
      </w:r>
      <w:r w:rsidR="00485A8B">
        <w:t xml:space="preserve"> </w:t>
      </w:r>
      <w:r w:rsidR="003820C0">
        <w:t>and</w:t>
      </w:r>
      <w:r w:rsidR="00190200">
        <w:t xml:space="preserve"> the distance between H0 and H2</w:t>
      </w:r>
      <w:r w:rsidRPr="00D5700B">
        <w:t xml:space="preserve"> </w:t>
      </w:r>
      <w:r w:rsidR="002224AB">
        <w:t>are</w:t>
      </w:r>
      <w:r w:rsidRPr="00D5700B">
        <w:t xml:space="preserve"> about 13m. </w:t>
      </w:r>
    </w:p>
    <w:p w14:paraId="0AEDA2B5" w14:textId="16E00BB8" w:rsidR="00E14EE7" w:rsidRDefault="00E14EE7" w:rsidP="00A93DCC">
      <w:pPr>
        <w:pStyle w:val="a2"/>
        <w:spacing w:afterLines="50" w:after="120"/>
      </w:pPr>
      <w:r w:rsidRPr="00E14EE7">
        <w:t xml:space="preserve">The road shoulder measuring points J1 and J2 </w:t>
      </w:r>
      <w:r w:rsidR="00EB48C5">
        <w:t xml:space="preserve">are </w:t>
      </w:r>
      <w:r w:rsidRPr="00E14EE7">
        <w:t xml:space="preserve">respectively placed at about 15m and 30m </w:t>
      </w:r>
      <w:r w:rsidR="00D33B96" w:rsidRPr="00E14EE7">
        <w:t xml:space="preserve">on the </w:t>
      </w:r>
      <w:r w:rsidR="003820C0">
        <w:t>west</w:t>
      </w:r>
      <w:r w:rsidR="00DF27EC">
        <w:t>ern</w:t>
      </w:r>
      <w:r w:rsidR="00D33B96" w:rsidRPr="00E14EE7">
        <w:t xml:space="preserve"> side of the</w:t>
      </w:r>
      <w:r w:rsidR="00D33B96">
        <w:t xml:space="preserve"> </w:t>
      </w:r>
      <w:proofErr w:type="spellStart"/>
      <w:r w:rsidR="00D33B96">
        <w:t>adit</w:t>
      </w:r>
      <w:proofErr w:type="spellEnd"/>
      <w:r w:rsidR="00D33B96" w:rsidRPr="00E14EE7">
        <w:t xml:space="preserve"> </w:t>
      </w:r>
      <w:r w:rsidRPr="00E14EE7">
        <w:t xml:space="preserve">from </w:t>
      </w:r>
      <w:r w:rsidR="00D33B96">
        <w:t>H1</w:t>
      </w:r>
      <w:r w:rsidRPr="00E14EE7">
        <w:t xml:space="preserve">, and the road shoulder measuring points J3 and J4 </w:t>
      </w:r>
      <w:r w:rsidR="00EB48C5">
        <w:t>are</w:t>
      </w:r>
      <w:r w:rsidRPr="00E14EE7">
        <w:t xml:space="preserve"> respectively placed at about 15m and 30m on the east</w:t>
      </w:r>
      <w:r w:rsidR="00B62B41">
        <w:t>ern</w:t>
      </w:r>
      <w:r w:rsidRPr="00E14EE7">
        <w:t xml:space="preserve"> side of the</w:t>
      </w:r>
      <w:r w:rsidR="00F65C42">
        <w:t xml:space="preserve"> </w:t>
      </w:r>
      <w:proofErr w:type="spellStart"/>
      <w:r w:rsidR="00F65C42">
        <w:t>adit</w:t>
      </w:r>
      <w:proofErr w:type="spellEnd"/>
      <w:r w:rsidRPr="00E14EE7">
        <w:t xml:space="preserve"> from </w:t>
      </w:r>
      <w:r w:rsidR="00D33B96">
        <w:t>H2</w:t>
      </w:r>
      <w:r w:rsidRPr="00E14EE7">
        <w:t>.</w:t>
      </w:r>
      <w:r>
        <w:t xml:space="preserve"> </w:t>
      </w:r>
      <w:r w:rsidRPr="00E14EE7">
        <w:t xml:space="preserve">The schematic diagram of the layout of </w:t>
      </w:r>
      <w:r w:rsidR="00D33B96">
        <w:t xml:space="preserve">measuring points of </w:t>
      </w:r>
      <w:r w:rsidRPr="00E14EE7">
        <w:t>the</w:t>
      </w:r>
      <w:r w:rsidR="00D33B96">
        <w:t xml:space="preserve"> </w:t>
      </w:r>
      <w:proofErr w:type="spellStart"/>
      <w:r w:rsidR="00D33B96">
        <w:t>adit</w:t>
      </w:r>
      <w:proofErr w:type="spellEnd"/>
      <w:r w:rsidR="00D33B96">
        <w:t xml:space="preserve"> for vehicle passing</w:t>
      </w:r>
      <w:r w:rsidRPr="00E14EE7">
        <w:t xml:space="preserve"> and the road shoulder </w:t>
      </w:r>
      <w:r w:rsidR="00D33B96">
        <w:t>is</w:t>
      </w:r>
      <w:r w:rsidRPr="00E14EE7">
        <w:t xml:space="preserve"> shown in Figure </w:t>
      </w:r>
      <w:r w:rsidR="00803A4C">
        <w:t>1</w:t>
      </w:r>
      <w:r w:rsidRPr="00E14EE7">
        <w:t>. Tunnel exit measuring points C1, C2, C3, and C4</w:t>
      </w:r>
      <w:r w:rsidR="003820C0">
        <w:t xml:space="preserve"> </w:t>
      </w:r>
      <w:r w:rsidR="00EB48C5">
        <w:t>are</w:t>
      </w:r>
      <w:r w:rsidRPr="00E14EE7">
        <w:t xml:space="preserve"> respectively placed at about 2m, 18m, 36m, and 48m from the tunnel exit in the westbound section of the tunnel</w:t>
      </w:r>
      <w:r w:rsidR="00803A4C">
        <w:t>, which is shown in Figure 2</w:t>
      </w:r>
      <w:r w:rsidRPr="00E14EE7">
        <w:t xml:space="preserve">.  </w:t>
      </w:r>
    </w:p>
    <w:p w14:paraId="284E240E" w14:textId="7C44ED6D" w:rsidR="00A93DCC" w:rsidRDefault="00A93DCC" w:rsidP="00A93DCC">
      <w:pPr>
        <w:pStyle w:val="a2"/>
        <w:ind w:firstLine="0"/>
        <w:jc w:val="center"/>
      </w:pPr>
      <w:r>
        <w:rPr>
          <w:noProof/>
          <w:lang w:eastAsia="zh-CN"/>
        </w:rPr>
        <w:drawing>
          <wp:inline distT="0" distB="0" distL="0" distR="0" wp14:anchorId="7B556907" wp14:editId="16AB2A41">
            <wp:extent cx="1521725" cy="1554782"/>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382" cy="1594279"/>
                    </a:xfrm>
                    <a:prstGeom prst="rect">
                      <a:avLst/>
                    </a:prstGeom>
                    <a:noFill/>
                    <a:ln>
                      <a:noFill/>
                    </a:ln>
                  </pic:spPr>
                </pic:pic>
              </a:graphicData>
            </a:graphic>
          </wp:inline>
        </w:drawing>
      </w:r>
    </w:p>
    <w:p w14:paraId="4FFFB9C9" w14:textId="62B45406" w:rsidR="00A93DCC" w:rsidRDefault="00A93DCC" w:rsidP="00A93DCC">
      <w:pPr>
        <w:pStyle w:val="a2"/>
        <w:spacing w:afterLines="50" w:after="120"/>
        <w:ind w:firstLine="0"/>
        <w:jc w:val="center"/>
      </w:pPr>
      <w:r w:rsidRPr="00865AAD">
        <w:t xml:space="preserve">Figure </w:t>
      </w:r>
      <w:r>
        <w:t>1</w:t>
      </w:r>
      <w:r w:rsidRPr="00865AAD">
        <w:t>.</w:t>
      </w:r>
      <w:r>
        <w:t xml:space="preserve"> Measuring</w:t>
      </w:r>
      <w:r w:rsidRPr="004F1937">
        <w:t xml:space="preserve"> point</w:t>
      </w:r>
      <w:r>
        <w:t xml:space="preserve"> near </w:t>
      </w:r>
      <w:proofErr w:type="spellStart"/>
      <w:r>
        <w:t>adit</w:t>
      </w:r>
      <w:proofErr w:type="spellEnd"/>
      <w:r w:rsidRPr="004F1937">
        <w:t xml:space="preserve"> </w:t>
      </w:r>
      <w:r>
        <w:t>for vehicle passing</w:t>
      </w:r>
    </w:p>
    <w:p w14:paraId="41C4DAAF" w14:textId="0D54947B" w:rsidR="00A93DCC" w:rsidRDefault="00F30C81" w:rsidP="00A93DCC">
      <w:pPr>
        <w:pStyle w:val="a2"/>
        <w:ind w:firstLine="0"/>
        <w:jc w:val="center"/>
      </w:pPr>
      <w:r>
        <w:rPr>
          <w:noProof/>
        </w:rPr>
        <w:drawing>
          <wp:inline distT="0" distB="0" distL="0" distR="0" wp14:anchorId="6F572BDC" wp14:editId="4DCD04DC">
            <wp:extent cx="1518285" cy="1502796"/>
            <wp:effectExtent l="0" t="0" r="571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746" cy="1538885"/>
                    </a:xfrm>
                    <a:prstGeom prst="rect">
                      <a:avLst/>
                    </a:prstGeom>
                    <a:noFill/>
                    <a:ln>
                      <a:noFill/>
                    </a:ln>
                  </pic:spPr>
                </pic:pic>
              </a:graphicData>
            </a:graphic>
          </wp:inline>
        </w:drawing>
      </w:r>
    </w:p>
    <w:p w14:paraId="316AC767" w14:textId="08A14487" w:rsidR="00A93DCC" w:rsidRDefault="00A93DCC" w:rsidP="00A93DCC">
      <w:pPr>
        <w:pStyle w:val="a2"/>
        <w:ind w:firstLine="0"/>
        <w:jc w:val="center"/>
      </w:pPr>
      <w:r w:rsidRPr="00865AAD">
        <w:t xml:space="preserve">Figure </w:t>
      </w:r>
      <w:r>
        <w:t>2</w:t>
      </w:r>
      <w:r w:rsidRPr="00865AAD">
        <w:t xml:space="preserve">. </w:t>
      </w:r>
      <w:r w:rsidRPr="00A93DCC">
        <w:t xml:space="preserve">Measuring point </w:t>
      </w:r>
      <w:r w:rsidRPr="00A93DCC">
        <w:rPr>
          <w:rFonts w:eastAsiaTheme="minorEastAsia"/>
          <w:lang w:eastAsia="zh-CN"/>
        </w:rPr>
        <w:t>of t</w:t>
      </w:r>
      <w:r w:rsidRPr="00A93DCC">
        <w:t>unnel exit shoulder</w:t>
      </w:r>
    </w:p>
    <w:p w14:paraId="76718AB4" w14:textId="31525A1B" w:rsidR="00B3539D" w:rsidRDefault="00C10382">
      <w:pPr>
        <w:pStyle w:val="2"/>
      </w:pPr>
      <w:r>
        <w:t>Measurement</w:t>
      </w:r>
      <w:r w:rsidRPr="009E1391">
        <w:t xml:space="preserve"> </w:t>
      </w:r>
      <w:r w:rsidR="009E1391" w:rsidRPr="009E1391">
        <w:t>equipment</w:t>
      </w:r>
    </w:p>
    <w:p w14:paraId="7CE30496" w14:textId="7499A9F2" w:rsidR="00B3539D" w:rsidRDefault="00C10382" w:rsidP="00E44749">
      <w:r w:rsidRPr="00C10382">
        <w:t xml:space="preserve">The </w:t>
      </w:r>
      <w:r>
        <w:t>equipment</w:t>
      </w:r>
      <w:r w:rsidRPr="00C10382">
        <w:t xml:space="preserve"> used in this</w:t>
      </w:r>
      <w:r>
        <w:t xml:space="preserve"> field</w:t>
      </w:r>
      <w:r w:rsidRPr="00C10382">
        <w:t xml:space="preserve"> </w:t>
      </w:r>
      <w:r w:rsidR="00494603">
        <w:t xml:space="preserve">measurement </w:t>
      </w:r>
      <w:r w:rsidRPr="00C10382">
        <w:t>include</w:t>
      </w:r>
      <w:r w:rsidR="00494603">
        <w:t>s</w:t>
      </w:r>
      <w:r w:rsidRPr="00C10382">
        <w:t xml:space="preserve"> the following:</w:t>
      </w:r>
    </w:p>
    <w:p w14:paraId="2C33EF98" w14:textId="7310A5B5" w:rsidR="00B3539D" w:rsidRDefault="00593506" w:rsidP="00B3539D">
      <w:pPr>
        <w:pStyle w:val="a0"/>
      </w:pPr>
      <w:r>
        <w:t>991B and 941B acceleration sensor</w:t>
      </w:r>
    </w:p>
    <w:p w14:paraId="5F7B72DB" w14:textId="231BDE17" w:rsidR="00B3539D" w:rsidRDefault="00593506" w:rsidP="00B3539D">
      <w:pPr>
        <w:pStyle w:val="a0"/>
      </w:pPr>
      <w:r>
        <w:t xml:space="preserve">data gathering equipment from NI </w:t>
      </w:r>
    </w:p>
    <w:p w14:paraId="1DF23731" w14:textId="23E9607F" w:rsidR="00B3539D" w:rsidRDefault="00593506" w:rsidP="00B3539D">
      <w:pPr>
        <w:pStyle w:val="a0"/>
      </w:pPr>
      <w:r w:rsidRPr="00593506">
        <w:t>mobile power</w:t>
      </w:r>
    </w:p>
    <w:p w14:paraId="703C2166" w14:textId="61D1528F" w:rsidR="00B3539D" w:rsidRPr="00B3539D" w:rsidRDefault="00593506" w:rsidP="00B3539D">
      <w:pPr>
        <w:pStyle w:val="a0"/>
      </w:pPr>
      <w:r>
        <w:t>c</w:t>
      </w:r>
      <w:r w:rsidRPr="00593506">
        <w:t>ollection computer</w:t>
      </w:r>
      <w:r w:rsidR="00B3539D">
        <w:t>.</w:t>
      </w:r>
    </w:p>
    <w:p w14:paraId="4DDA34A6" w14:textId="6B966DDE" w:rsidR="00B3539D" w:rsidRDefault="00593506" w:rsidP="00A93DCC">
      <w:pPr>
        <w:spacing w:afterLines="50" w:after="120"/>
      </w:pPr>
      <w:r w:rsidRPr="00593506">
        <w:t xml:space="preserve">The sampling frequency </w:t>
      </w:r>
      <w:r w:rsidR="00494603">
        <w:t>is</w:t>
      </w:r>
      <w:r w:rsidR="00494603" w:rsidRPr="00593506">
        <w:t xml:space="preserve"> </w:t>
      </w:r>
      <w:r w:rsidRPr="00593506">
        <w:t xml:space="preserve">set </w:t>
      </w:r>
      <w:r w:rsidR="003338BE">
        <w:t>as</w:t>
      </w:r>
      <w:r w:rsidRPr="00593506">
        <w:t xml:space="preserve"> 500Hz, the </w:t>
      </w:r>
      <w:r w:rsidR="00041B53">
        <w:t>acceleration sensors</w:t>
      </w:r>
      <w:r w:rsidRPr="00593506">
        <w:t xml:space="preserve"> </w:t>
      </w:r>
      <w:r w:rsidR="00494603">
        <w:t xml:space="preserve">are </w:t>
      </w:r>
      <w:r w:rsidRPr="00593506">
        <w:t xml:space="preserve">adjusted to the acceleration gear, and the </w:t>
      </w:r>
      <w:r w:rsidR="006E3518">
        <w:t>measurement</w:t>
      </w:r>
      <w:r w:rsidRPr="00593506">
        <w:t xml:space="preserve"> start</w:t>
      </w:r>
      <w:r w:rsidR="003338BE">
        <w:t>s</w:t>
      </w:r>
      <w:r w:rsidRPr="00593506">
        <w:t xml:space="preserve"> after confirming that the acquisition </w:t>
      </w:r>
      <w:r w:rsidRPr="00593506">
        <w:t xml:space="preserve">equipment can work normally. During the </w:t>
      </w:r>
      <w:r w:rsidR="006E3518">
        <w:t>measurement</w:t>
      </w:r>
      <w:r w:rsidRPr="00593506">
        <w:t xml:space="preserve">, </w:t>
      </w:r>
      <w:r w:rsidR="003338BE">
        <w:t xml:space="preserve">many </w:t>
      </w:r>
      <w:r w:rsidRPr="00593506">
        <w:t>record</w:t>
      </w:r>
      <w:r w:rsidR="003338BE">
        <w:t>s are</w:t>
      </w:r>
      <w:r w:rsidR="007F203E">
        <w:t xml:space="preserve"> made </w:t>
      </w:r>
      <w:r w:rsidR="00350033">
        <w:t>consisting of</w:t>
      </w:r>
      <w:r w:rsidRPr="00593506">
        <w:t xml:space="preserve"> the acquisition channel corresponding to the measur</w:t>
      </w:r>
      <w:r w:rsidR="00041B53">
        <w:t>ing</w:t>
      </w:r>
      <w:r w:rsidRPr="00593506">
        <w:t xml:space="preserve"> point, the distance between the </w:t>
      </w:r>
      <w:r w:rsidR="00494603" w:rsidRPr="00593506">
        <w:t>meas</w:t>
      </w:r>
      <w:r w:rsidR="00494603">
        <w:t>uring</w:t>
      </w:r>
      <w:r w:rsidR="00494603" w:rsidRPr="00593506">
        <w:t xml:space="preserve"> </w:t>
      </w:r>
      <w:r w:rsidRPr="00593506">
        <w:t xml:space="preserve">points, the start time and </w:t>
      </w:r>
      <w:r w:rsidR="007F203E">
        <w:t xml:space="preserve">the </w:t>
      </w:r>
      <w:r w:rsidRPr="00593506">
        <w:t xml:space="preserve">end time of the </w:t>
      </w:r>
      <w:r w:rsidR="006E3518">
        <w:t>measurement</w:t>
      </w:r>
      <w:r w:rsidR="00041B53">
        <w:t>,</w:t>
      </w:r>
      <w:r w:rsidR="00494603">
        <w:t xml:space="preserve"> </w:t>
      </w:r>
      <w:r w:rsidR="00041B53">
        <w:t>and so on</w:t>
      </w:r>
      <w:r w:rsidRPr="00593506">
        <w:t xml:space="preserve">. </w:t>
      </w:r>
      <w:r w:rsidR="00494603">
        <w:t>T</w:t>
      </w:r>
      <w:r w:rsidRPr="00593506">
        <w:t>he reflective triangle</w:t>
      </w:r>
      <w:r w:rsidR="00494603">
        <w:t>s</w:t>
      </w:r>
      <w:r w:rsidRPr="00593506">
        <w:t xml:space="preserve"> for vehicles </w:t>
      </w:r>
      <w:r w:rsidR="00494603">
        <w:t>are</w:t>
      </w:r>
      <w:r w:rsidR="007F203E">
        <w:t xml:space="preserve"> also</w:t>
      </w:r>
      <w:r w:rsidRPr="00593506">
        <w:t xml:space="preserve"> placed in front of the measuring point to prevent the tunnel staff or other personnel from interfering with the recording</w:t>
      </w:r>
      <w:r w:rsidR="00B3539D">
        <w:t>.</w:t>
      </w:r>
      <w:r w:rsidR="00A93DCC">
        <w:t xml:space="preserve"> The sensors located in the tunnel are shown in Figures 3 and 4.</w:t>
      </w:r>
    </w:p>
    <w:p w14:paraId="580DDAB6" w14:textId="39B6F44C" w:rsidR="00F767FC" w:rsidRDefault="00F767FC" w:rsidP="00F767FC">
      <w:pPr>
        <w:pStyle w:val="Figure"/>
      </w:pPr>
      <w:r>
        <w:rPr>
          <w:noProof/>
          <w:lang w:eastAsia="zh-CN"/>
        </w:rPr>
        <w:drawing>
          <wp:inline distT="0" distB="0" distL="0" distR="0" wp14:anchorId="7E207C2E" wp14:editId="1EB87676">
            <wp:extent cx="2239200" cy="1260000"/>
            <wp:effectExtent l="0" t="0" r="8890" b="0"/>
            <wp:docPr id="87" name="图片 87" descr="图片包含 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片包含 建筑&#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200" cy="1260000"/>
                    </a:xfrm>
                    <a:prstGeom prst="rect">
                      <a:avLst/>
                    </a:prstGeom>
                    <a:noFill/>
                    <a:ln>
                      <a:noFill/>
                    </a:ln>
                  </pic:spPr>
                </pic:pic>
              </a:graphicData>
            </a:graphic>
          </wp:inline>
        </w:drawing>
      </w:r>
    </w:p>
    <w:p w14:paraId="268C5BB3" w14:textId="42DCF499" w:rsidR="00F767FC" w:rsidRDefault="00F767FC" w:rsidP="00F767FC">
      <w:pPr>
        <w:pStyle w:val="a8"/>
      </w:pPr>
      <w:r w:rsidRPr="00865AAD">
        <w:t xml:space="preserve">Figure </w:t>
      </w:r>
      <w:r w:rsidR="00A93DCC">
        <w:t>3</w:t>
      </w:r>
      <w:r w:rsidRPr="00865AAD">
        <w:t xml:space="preserve">. </w:t>
      </w:r>
      <w:r w:rsidR="008B5E0B">
        <w:t>991B acceleration sensor</w:t>
      </w:r>
      <w:r w:rsidRPr="00865AAD">
        <w:t>.</w:t>
      </w:r>
    </w:p>
    <w:p w14:paraId="4608D3CF" w14:textId="1F76584C" w:rsidR="00100E50" w:rsidRDefault="00100E50" w:rsidP="00100E50">
      <w:pPr>
        <w:pStyle w:val="Figure"/>
      </w:pPr>
      <w:r>
        <w:rPr>
          <w:noProof/>
          <w:lang w:eastAsia="zh-CN"/>
        </w:rPr>
        <w:drawing>
          <wp:inline distT="0" distB="0" distL="0" distR="0" wp14:anchorId="29EEB39B" wp14:editId="79393C60">
            <wp:extent cx="2239200" cy="1260000"/>
            <wp:effectExtent l="0" t="0" r="8890" b="0"/>
            <wp:docPr id="88" name="图片 88" descr="在人行道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在人行道上&#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200" cy="1260000"/>
                    </a:xfrm>
                    <a:prstGeom prst="rect">
                      <a:avLst/>
                    </a:prstGeom>
                    <a:noFill/>
                    <a:ln>
                      <a:noFill/>
                    </a:ln>
                  </pic:spPr>
                </pic:pic>
              </a:graphicData>
            </a:graphic>
          </wp:inline>
        </w:drawing>
      </w:r>
    </w:p>
    <w:p w14:paraId="447BE9DE" w14:textId="10785D36" w:rsidR="00100E50" w:rsidRDefault="00100E50" w:rsidP="00100E50">
      <w:pPr>
        <w:pStyle w:val="a8"/>
      </w:pPr>
      <w:r w:rsidRPr="00865AAD">
        <w:t xml:space="preserve">Figure </w:t>
      </w:r>
      <w:r w:rsidR="00A93DCC">
        <w:t>4</w:t>
      </w:r>
      <w:r w:rsidRPr="00865AAD">
        <w:t xml:space="preserve">. </w:t>
      </w:r>
      <w:r w:rsidR="008B5E0B" w:rsidRPr="008B5E0B">
        <w:t xml:space="preserve">Road shoulder </w:t>
      </w:r>
      <w:r w:rsidR="008B5E0B">
        <w:t>measuring</w:t>
      </w:r>
      <w:r w:rsidR="008B5E0B" w:rsidRPr="008B5E0B">
        <w:t xml:space="preserve"> point near </w:t>
      </w:r>
      <w:proofErr w:type="spellStart"/>
      <w:r w:rsidR="00A10468">
        <w:t>ad</w:t>
      </w:r>
      <w:r w:rsidR="00024A24">
        <w:t>it</w:t>
      </w:r>
      <w:proofErr w:type="spellEnd"/>
      <w:r w:rsidRPr="00865AAD">
        <w:t>.</w:t>
      </w:r>
    </w:p>
    <w:p w14:paraId="4722A20A" w14:textId="27F415D4" w:rsidR="00B3539D" w:rsidRDefault="006E3518" w:rsidP="00B3539D">
      <w:pPr>
        <w:pStyle w:val="2"/>
      </w:pPr>
      <w:r>
        <w:t>Measurement</w:t>
      </w:r>
      <w:r w:rsidR="00100E50" w:rsidRPr="00100E50">
        <w:t xml:space="preserve"> condition settings</w:t>
      </w:r>
    </w:p>
    <w:p w14:paraId="16AF3C64" w14:textId="1B9532E0" w:rsidR="00B3539D" w:rsidRDefault="00100E50" w:rsidP="00B3539D">
      <w:r w:rsidRPr="00100E50">
        <w:t>Th</w:t>
      </w:r>
      <w:r w:rsidR="00350033">
        <w:t>e</w:t>
      </w:r>
      <w:r w:rsidRPr="00100E50">
        <w:t xml:space="preserve"> </w:t>
      </w:r>
      <w:r w:rsidR="006E3518">
        <w:t>measurement</w:t>
      </w:r>
      <w:r w:rsidRPr="00100E50">
        <w:t xml:space="preserve"> start</w:t>
      </w:r>
      <w:r w:rsidR="00350033">
        <w:t>s</w:t>
      </w:r>
      <w:r w:rsidRPr="00100E50">
        <w:t xml:space="preserve"> at 02:00 on December 30</w:t>
      </w:r>
      <w:r>
        <w:t>, 2021</w:t>
      </w:r>
      <w:r w:rsidR="007F203E">
        <w:rPr>
          <w:rFonts w:ascii="宋体" w:eastAsia="宋体" w:hAnsi="宋体" w:cs="宋体" w:hint="eastAsia"/>
          <w:lang w:eastAsia="zh-CN"/>
        </w:rPr>
        <w:t>，</w:t>
      </w:r>
      <w:r w:rsidR="007F203E" w:rsidRPr="007F203E">
        <w:t xml:space="preserve"> </w:t>
      </w:r>
      <w:r w:rsidR="007F203E" w:rsidRPr="00100E50">
        <w:t>record</w:t>
      </w:r>
      <w:r w:rsidR="007F203E">
        <w:t>ing</w:t>
      </w:r>
      <w:r w:rsidR="007F203E" w:rsidRPr="00100E50">
        <w:t xml:space="preserve"> the vibration acceleration of each measuring point</w:t>
      </w:r>
      <w:r w:rsidR="007F203E">
        <w:rPr>
          <w:rFonts w:ascii="宋体" w:eastAsia="宋体" w:hAnsi="宋体" w:cs="宋体" w:hint="eastAsia"/>
          <w:lang w:eastAsia="zh-CN"/>
        </w:rPr>
        <w:t>，</w:t>
      </w:r>
      <w:r w:rsidR="007F203E">
        <w:rPr>
          <w:rFonts w:ascii="宋体" w:eastAsia="宋体" w:hAnsi="宋体" w:cs="宋体" w:hint="cs"/>
        </w:rPr>
        <w:t xml:space="preserve"> </w:t>
      </w:r>
      <w:r w:rsidR="00385747">
        <w:t>exporting</w:t>
      </w:r>
      <w:r w:rsidRPr="00100E50">
        <w:t xml:space="preserve"> a set of data every 10 minutes and sav</w:t>
      </w:r>
      <w:r w:rsidR="007F203E">
        <w:t>ing</w:t>
      </w:r>
      <w:r w:rsidRPr="00100E50">
        <w:t xml:space="preserve"> </w:t>
      </w:r>
      <w:r w:rsidR="00350033">
        <w:t>data</w:t>
      </w:r>
      <w:r w:rsidRPr="00100E50">
        <w:t xml:space="preserve"> in the </w:t>
      </w:r>
      <w:r w:rsidR="00385747">
        <w:t>c</w:t>
      </w:r>
      <w:r w:rsidR="00385747" w:rsidRPr="00593506">
        <w:t>ollection</w:t>
      </w:r>
      <w:r w:rsidR="00385747" w:rsidRPr="00100E50" w:rsidDel="00385747">
        <w:t xml:space="preserve"> </w:t>
      </w:r>
      <w:r w:rsidRPr="00100E50">
        <w:t xml:space="preserve">computer. A total of 206 sets of vibration acceleration </w:t>
      </w:r>
      <w:r w:rsidR="0019558C">
        <w:t>are</w:t>
      </w:r>
      <w:r w:rsidR="0019558C" w:rsidRPr="00100E50">
        <w:t xml:space="preserve"> </w:t>
      </w:r>
      <w:r w:rsidR="00CA7482">
        <w:t>gathered</w:t>
      </w:r>
      <w:r w:rsidRPr="00100E50">
        <w:t xml:space="preserve">. </w:t>
      </w:r>
      <w:r w:rsidR="00CA7482" w:rsidRPr="00CA7482">
        <w:t>Due to the limited length of the article</w:t>
      </w:r>
      <w:r w:rsidRPr="00100E50">
        <w:t xml:space="preserve">, only part of the data is </w:t>
      </w:r>
      <w:r w:rsidR="00041B53">
        <w:t>shown</w:t>
      </w:r>
      <w:r w:rsidRPr="00100E50">
        <w:t xml:space="preserve"> in this paper.  The list of </w:t>
      </w:r>
      <w:r w:rsidR="006E3518">
        <w:t>measurement</w:t>
      </w:r>
      <w:r w:rsidRPr="00100E50">
        <w:t xml:space="preserve"> </w:t>
      </w:r>
      <w:r w:rsidR="0019558C">
        <w:t xml:space="preserve">location </w:t>
      </w:r>
      <w:r w:rsidRPr="00100E50">
        <w:t>conditions is as follows:</w:t>
      </w:r>
    </w:p>
    <w:p w14:paraId="068F83A5" w14:textId="689EC41F" w:rsidR="00046203" w:rsidRDefault="00046203" w:rsidP="00046203">
      <w:pPr>
        <w:pStyle w:val="a8"/>
        <w:keepNext/>
      </w:pPr>
      <w:r>
        <w:t xml:space="preserve">Table </w:t>
      </w:r>
      <w:r>
        <w:fldChar w:fldCharType="begin"/>
      </w:r>
      <w:r>
        <w:instrText xml:space="preserve"> SEQ Table \* ARABIC </w:instrText>
      </w:r>
      <w:r>
        <w:fldChar w:fldCharType="separate"/>
      </w:r>
      <w:r w:rsidR="00DA668E">
        <w:rPr>
          <w:noProof/>
        </w:rPr>
        <w:t>1</w:t>
      </w:r>
      <w:r>
        <w:fldChar w:fldCharType="end"/>
      </w:r>
      <w:r>
        <w:t xml:space="preserve">. </w:t>
      </w:r>
      <w:r w:rsidR="006E3518">
        <w:t>Measurement</w:t>
      </w:r>
      <w:r w:rsidRPr="007D7F2B">
        <w:t xml:space="preserve"> location</w:t>
      </w:r>
      <w:r>
        <w:t xml:space="preserve"> table.</w:t>
      </w:r>
    </w:p>
    <w:tbl>
      <w:tblPr>
        <w:tblW w:w="4536"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05"/>
        <w:gridCol w:w="1075"/>
        <w:gridCol w:w="1075"/>
        <w:gridCol w:w="1081"/>
      </w:tblGrid>
      <w:tr w:rsidR="00046203" w14:paraId="62BEBAB9" w14:textId="77777777" w:rsidTr="00046203">
        <w:trPr>
          <w:jc w:val="center"/>
        </w:trPr>
        <w:tc>
          <w:tcPr>
            <w:tcW w:w="1134" w:type="dxa"/>
            <w:vAlign w:val="center"/>
          </w:tcPr>
          <w:p w14:paraId="1052B7E4" w14:textId="3FCA6CE7" w:rsidR="00046203" w:rsidRDefault="006E3518" w:rsidP="00046203">
            <w:pPr>
              <w:pStyle w:val="a2"/>
              <w:ind w:firstLine="0"/>
              <w:jc w:val="center"/>
            </w:pPr>
            <w:r>
              <w:t>Measurement</w:t>
            </w:r>
            <w:r w:rsidR="00046203">
              <w:t xml:space="preserve"> </w:t>
            </w:r>
            <w:r w:rsidR="00046203" w:rsidRPr="007D7F2B">
              <w:t>location</w:t>
            </w:r>
          </w:p>
        </w:tc>
        <w:tc>
          <w:tcPr>
            <w:tcW w:w="1134" w:type="dxa"/>
            <w:vAlign w:val="center"/>
          </w:tcPr>
          <w:p w14:paraId="4ABA1055" w14:textId="09AD8C82" w:rsidR="00046203" w:rsidRDefault="00046203" w:rsidP="00046203">
            <w:pPr>
              <w:pStyle w:val="a2"/>
              <w:ind w:firstLine="0"/>
              <w:jc w:val="center"/>
            </w:pPr>
            <w:r>
              <w:t>02:00-14:00</w:t>
            </w:r>
          </w:p>
        </w:tc>
        <w:tc>
          <w:tcPr>
            <w:tcW w:w="1134" w:type="dxa"/>
            <w:vAlign w:val="center"/>
          </w:tcPr>
          <w:p w14:paraId="5F1159FB" w14:textId="2B619924" w:rsidR="00046203" w:rsidRDefault="00046203" w:rsidP="00046203">
            <w:pPr>
              <w:pStyle w:val="a2"/>
              <w:ind w:firstLine="0"/>
              <w:jc w:val="center"/>
            </w:pPr>
            <w:r>
              <w:t>14:00-02:00</w:t>
            </w:r>
          </w:p>
        </w:tc>
        <w:tc>
          <w:tcPr>
            <w:tcW w:w="1134" w:type="dxa"/>
            <w:vAlign w:val="center"/>
          </w:tcPr>
          <w:p w14:paraId="37B5C880" w14:textId="16E55FE8" w:rsidR="00046203" w:rsidRDefault="00046203" w:rsidP="00046203">
            <w:pPr>
              <w:pStyle w:val="a2"/>
              <w:ind w:firstLine="0"/>
              <w:jc w:val="center"/>
            </w:pPr>
            <w:r>
              <w:t>0</w:t>
            </w:r>
            <w:r w:rsidR="00107B4E">
              <w:t>6</w:t>
            </w:r>
            <w:r>
              <w:t>:00-15:00</w:t>
            </w:r>
          </w:p>
        </w:tc>
      </w:tr>
      <w:tr w:rsidR="00046203" w14:paraId="36EF0483" w14:textId="77777777" w:rsidTr="00046203">
        <w:trPr>
          <w:jc w:val="center"/>
        </w:trPr>
        <w:tc>
          <w:tcPr>
            <w:tcW w:w="1134" w:type="dxa"/>
            <w:tcBorders>
              <w:bottom w:val="nil"/>
            </w:tcBorders>
            <w:vAlign w:val="center"/>
          </w:tcPr>
          <w:p w14:paraId="5A4B2094" w14:textId="5867FD5C" w:rsidR="00046203" w:rsidRDefault="00046203" w:rsidP="00046203">
            <w:pPr>
              <w:pStyle w:val="a2"/>
              <w:ind w:firstLine="0"/>
              <w:jc w:val="center"/>
            </w:pPr>
            <w:r>
              <w:t>Location 1</w:t>
            </w:r>
          </w:p>
        </w:tc>
        <w:tc>
          <w:tcPr>
            <w:tcW w:w="1134" w:type="dxa"/>
            <w:tcBorders>
              <w:bottom w:val="nil"/>
            </w:tcBorders>
            <w:vAlign w:val="center"/>
          </w:tcPr>
          <w:p w14:paraId="4A0E2E30" w14:textId="34A8227E" w:rsidR="00046203" w:rsidRDefault="00046203" w:rsidP="00046203">
            <w:pPr>
              <w:pStyle w:val="a2"/>
              <w:ind w:firstLine="0"/>
              <w:jc w:val="center"/>
            </w:pPr>
            <w:r>
              <w:t xml:space="preserve">Inside </w:t>
            </w:r>
            <w:proofErr w:type="spellStart"/>
            <w:r w:rsidR="00A10468">
              <w:t>adit</w:t>
            </w:r>
            <w:proofErr w:type="spellEnd"/>
            <w:r>
              <w:t xml:space="preserve"> </w:t>
            </w:r>
            <w:r w:rsidR="002F5CFC">
              <w:t>N</w:t>
            </w:r>
            <w:r>
              <w:t xml:space="preserve">ear </w:t>
            </w:r>
            <w:proofErr w:type="spellStart"/>
            <w:r>
              <w:t>adit</w:t>
            </w:r>
            <w:proofErr w:type="spellEnd"/>
          </w:p>
        </w:tc>
        <w:tc>
          <w:tcPr>
            <w:tcW w:w="1134" w:type="dxa"/>
            <w:tcBorders>
              <w:bottom w:val="nil"/>
            </w:tcBorders>
            <w:vAlign w:val="center"/>
          </w:tcPr>
          <w:p w14:paraId="1D0EBF42" w14:textId="26E43F02" w:rsidR="00046203" w:rsidRDefault="00046203" w:rsidP="00046203">
            <w:pPr>
              <w:pStyle w:val="a2"/>
              <w:ind w:firstLine="0"/>
              <w:jc w:val="center"/>
            </w:pPr>
          </w:p>
        </w:tc>
        <w:tc>
          <w:tcPr>
            <w:tcW w:w="1134" w:type="dxa"/>
            <w:tcBorders>
              <w:bottom w:val="nil"/>
            </w:tcBorders>
            <w:vAlign w:val="center"/>
          </w:tcPr>
          <w:p w14:paraId="59CBF5F5" w14:textId="1D51E9CC" w:rsidR="00046203" w:rsidRDefault="00046203" w:rsidP="00046203">
            <w:pPr>
              <w:pStyle w:val="a2"/>
              <w:ind w:firstLine="0"/>
              <w:jc w:val="center"/>
            </w:pPr>
          </w:p>
        </w:tc>
      </w:tr>
      <w:tr w:rsidR="00046203" w14:paraId="58E4EC8F" w14:textId="77777777" w:rsidTr="00046203">
        <w:trPr>
          <w:jc w:val="center"/>
        </w:trPr>
        <w:tc>
          <w:tcPr>
            <w:tcW w:w="1134" w:type="dxa"/>
            <w:tcBorders>
              <w:top w:val="nil"/>
              <w:bottom w:val="nil"/>
            </w:tcBorders>
            <w:vAlign w:val="center"/>
          </w:tcPr>
          <w:p w14:paraId="6527BB1E" w14:textId="286FA3CA" w:rsidR="00046203" w:rsidRDefault="00046203" w:rsidP="00046203">
            <w:pPr>
              <w:pStyle w:val="a2"/>
              <w:ind w:firstLine="0"/>
              <w:jc w:val="center"/>
            </w:pPr>
            <w:r>
              <w:t>Location 2</w:t>
            </w:r>
          </w:p>
        </w:tc>
        <w:tc>
          <w:tcPr>
            <w:tcW w:w="1134" w:type="dxa"/>
            <w:tcBorders>
              <w:top w:val="nil"/>
              <w:bottom w:val="nil"/>
            </w:tcBorders>
            <w:vAlign w:val="center"/>
          </w:tcPr>
          <w:p w14:paraId="0A8CF3B4" w14:textId="6A83082E" w:rsidR="00046203" w:rsidRDefault="00046203" w:rsidP="00046203">
            <w:pPr>
              <w:pStyle w:val="a2"/>
              <w:ind w:firstLine="0"/>
              <w:jc w:val="center"/>
            </w:pPr>
          </w:p>
        </w:tc>
        <w:tc>
          <w:tcPr>
            <w:tcW w:w="1134" w:type="dxa"/>
            <w:tcBorders>
              <w:top w:val="nil"/>
              <w:bottom w:val="nil"/>
            </w:tcBorders>
            <w:vAlign w:val="center"/>
          </w:tcPr>
          <w:p w14:paraId="5C6E04B9" w14:textId="18015D8C" w:rsidR="00046203" w:rsidRDefault="00046203" w:rsidP="00046203">
            <w:pPr>
              <w:pStyle w:val="a2"/>
              <w:ind w:firstLine="0"/>
              <w:jc w:val="center"/>
            </w:pPr>
            <w:r>
              <w:t xml:space="preserve">Inside </w:t>
            </w:r>
            <w:proofErr w:type="spellStart"/>
            <w:r w:rsidR="00A10468">
              <w:t>adit</w:t>
            </w:r>
            <w:proofErr w:type="spellEnd"/>
            <w:r>
              <w:t xml:space="preserve"> </w:t>
            </w:r>
            <w:r w:rsidR="00A10468">
              <w:t>N</w:t>
            </w:r>
            <w:r>
              <w:t xml:space="preserve">ear </w:t>
            </w:r>
            <w:proofErr w:type="spellStart"/>
            <w:r>
              <w:t>adit</w:t>
            </w:r>
            <w:proofErr w:type="spellEnd"/>
          </w:p>
        </w:tc>
        <w:tc>
          <w:tcPr>
            <w:tcW w:w="1134" w:type="dxa"/>
            <w:tcBorders>
              <w:top w:val="nil"/>
              <w:bottom w:val="nil"/>
            </w:tcBorders>
            <w:vAlign w:val="center"/>
          </w:tcPr>
          <w:p w14:paraId="03B8203A" w14:textId="2A62C0A0" w:rsidR="00046203" w:rsidRDefault="00046203" w:rsidP="00046203">
            <w:pPr>
              <w:pStyle w:val="a2"/>
              <w:ind w:firstLine="0"/>
              <w:jc w:val="center"/>
            </w:pPr>
          </w:p>
        </w:tc>
      </w:tr>
      <w:tr w:rsidR="00046203" w14:paraId="7D49D562" w14:textId="77777777" w:rsidTr="00046203">
        <w:trPr>
          <w:jc w:val="center"/>
        </w:trPr>
        <w:tc>
          <w:tcPr>
            <w:tcW w:w="1134" w:type="dxa"/>
            <w:tcBorders>
              <w:top w:val="nil"/>
            </w:tcBorders>
            <w:vAlign w:val="center"/>
          </w:tcPr>
          <w:p w14:paraId="2B47967F" w14:textId="0DA2C232" w:rsidR="00046203" w:rsidRDefault="00046203" w:rsidP="00046203">
            <w:pPr>
              <w:pStyle w:val="a2"/>
              <w:ind w:firstLine="0"/>
              <w:jc w:val="center"/>
            </w:pPr>
            <w:r>
              <w:t>Location 4</w:t>
            </w:r>
          </w:p>
        </w:tc>
        <w:tc>
          <w:tcPr>
            <w:tcW w:w="1134" w:type="dxa"/>
            <w:tcBorders>
              <w:top w:val="nil"/>
            </w:tcBorders>
            <w:vAlign w:val="center"/>
          </w:tcPr>
          <w:p w14:paraId="485FC2D3" w14:textId="3800C351" w:rsidR="00046203" w:rsidRDefault="00046203" w:rsidP="00046203">
            <w:pPr>
              <w:pStyle w:val="a2"/>
              <w:ind w:firstLine="0"/>
              <w:jc w:val="center"/>
            </w:pPr>
          </w:p>
        </w:tc>
        <w:tc>
          <w:tcPr>
            <w:tcW w:w="1134" w:type="dxa"/>
            <w:tcBorders>
              <w:top w:val="nil"/>
            </w:tcBorders>
            <w:vAlign w:val="center"/>
          </w:tcPr>
          <w:p w14:paraId="1CC1E5AE" w14:textId="1051DB63" w:rsidR="00046203" w:rsidRDefault="00046203" w:rsidP="00046203">
            <w:pPr>
              <w:pStyle w:val="a2"/>
              <w:ind w:firstLine="0"/>
              <w:jc w:val="center"/>
            </w:pPr>
          </w:p>
        </w:tc>
        <w:tc>
          <w:tcPr>
            <w:tcW w:w="1134" w:type="dxa"/>
            <w:tcBorders>
              <w:top w:val="nil"/>
            </w:tcBorders>
            <w:vAlign w:val="center"/>
          </w:tcPr>
          <w:p w14:paraId="5595138F" w14:textId="35338525" w:rsidR="00046203" w:rsidRDefault="00046203" w:rsidP="00046203">
            <w:pPr>
              <w:pStyle w:val="a2"/>
              <w:ind w:firstLine="0"/>
              <w:jc w:val="center"/>
            </w:pPr>
            <w:r w:rsidRPr="002C2C6A">
              <w:rPr>
                <w:lang w:val="fr-FR"/>
              </w:rPr>
              <w:t xml:space="preserve">Inside adit </w:t>
            </w:r>
            <w:r w:rsidR="00A10468">
              <w:rPr>
                <w:lang w:val="fr-FR"/>
              </w:rPr>
              <w:t>T</w:t>
            </w:r>
            <w:r w:rsidRPr="002C2C6A">
              <w:rPr>
                <w:lang w:val="fr-FR"/>
              </w:rPr>
              <w:t>unnel</w:t>
            </w:r>
            <w:r w:rsidR="002F5CFC">
              <w:rPr>
                <w:lang w:val="fr-FR"/>
              </w:rPr>
              <w:t xml:space="preserve"> </w:t>
            </w:r>
            <w:r w:rsidRPr="002C2C6A">
              <w:rPr>
                <w:lang w:val="fr-FR"/>
              </w:rPr>
              <w:t>ex</w:t>
            </w:r>
            <w:r>
              <w:rPr>
                <w:lang w:val="fr-FR"/>
              </w:rPr>
              <w:t>it</w:t>
            </w:r>
          </w:p>
        </w:tc>
      </w:tr>
    </w:tbl>
    <w:p w14:paraId="0E9522FF" w14:textId="77777777" w:rsidR="00100E50" w:rsidRPr="002C2C6A" w:rsidRDefault="00100E50" w:rsidP="00100E50">
      <w:pPr>
        <w:pStyle w:val="a2"/>
        <w:ind w:firstLine="400"/>
        <w:rPr>
          <w:lang w:val="fr-FR"/>
        </w:rPr>
      </w:pPr>
    </w:p>
    <w:p w14:paraId="7D87B500" w14:textId="77777777" w:rsidR="002C2C6A" w:rsidRDefault="002C2C6A" w:rsidP="002C2C6A">
      <w:pPr>
        <w:pStyle w:val="1"/>
      </w:pPr>
      <w:r w:rsidRPr="005F11D2">
        <w:t>Field measurement</w:t>
      </w:r>
    </w:p>
    <w:p w14:paraId="5F8E1924" w14:textId="72DAB495" w:rsidR="00100E50" w:rsidRPr="002C2C6A" w:rsidRDefault="002C2C6A" w:rsidP="00100E50">
      <w:pPr>
        <w:pStyle w:val="a2"/>
        <w:ind w:firstLine="0"/>
      </w:pPr>
      <w:r w:rsidRPr="002C2C6A">
        <w:t xml:space="preserve">Through time history analysis, frequency domain analysis and acceleration vibration level analysis, the law of road tunnel </w:t>
      </w:r>
      <w:r w:rsidR="00A10468">
        <w:t xml:space="preserve">ground </w:t>
      </w:r>
      <w:r w:rsidRPr="002C2C6A">
        <w:t>surface vibration caused by vehicles passing through is studied from various angles.</w:t>
      </w:r>
      <w:r w:rsidR="00CA7482">
        <w:t xml:space="preserve"> </w:t>
      </w:r>
      <w:r w:rsidRPr="002C2C6A">
        <w:t xml:space="preserve">According to the monitoring statistical data of the </w:t>
      </w:r>
      <w:r w:rsidR="0019558C">
        <w:t>real road</w:t>
      </w:r>
      <w:r w:rsidR="0019558C" w:rsidRPr="002C2C6A">
        <w:t xml:space="preserve"> </w:t>
      </w:r>
      <w:r w:rsidR="0019558C">
        <w:t>t</w:t>
      </w:r>
      <w:r w:rsidRPr="002C2C6A">
        <w:t xml:space="preserve">unnel and its </w:t>
      </w:r>
      <w:r w:rsidR="00A10468" w:rsidRPr="00A10468">
        <w:t>traffic flow</w:t>
      </w:r>
      <w:r w:rsidRPr="002C2C6A">
        <w:t xml:space="preserve"> during the </w:t>
      </w:r>
      <w:r w:rsidR="006E3518">
        <w:t>measurement</w:t>
      </w:r>
      <w:r w:rsidRPr="002C2C6A">
        <w:t xml:space="preserve"> period, the vibration acceleration data </w:t>
      </w:r>
      <w:r w:rsidRPr="002C2C6A">
        <w:lastRenderedPageBreak/>
        <w:t xml:space="preserve">collected during the peak period of the westbound section from 07:00 to 09:00 </w:t>
      </w:r>
      <w:r w:rsidR="0019558C">
        <w:t>are</w:t>
      </w:r>
      <w:r w:rsidR="0019558C" w:rsidRPr="002C2C6A">
        <w:t xml:space="preserve"> </w:t>
      </w:r>
      <w:r w:rsidRPr="002C2C6A">
        <w:t>determined and analyzed.</w:t>
      </w:r>
    </w:p>
    <w:p w14:paraId="5BAC8B3D" w14:textId="48731385" w:rsidR="003A7747" w:rsidRDefault="00400B49" w:rsidP="003A7747">
      <w:pPr>
        <w:pStyle w:val="2"/>
      </w:pPr>
      <w:r w:rsidRPr="00400B49">
        <w:t>Time History Analysis</w:t>
      </w:r>
    </w:p>
    <w:p w14:paraId="056684DF" w14:textId="378DDB83" w:rsidR="00F64AD3" w:rsidRDefault="00B0132A" w:rsidP="00F64AD3">
      <w:r w:rsidRPr="00B0132A">
        <w:t xml:space="preserve">According to the </w:t>
      </w:r>
      <w:r w:rsidR="006E3518">
        <w:t>measurement</w:t>
      </w:r>
      <w:r w:rsidRPr="00B0132A">
        <w:t xml:space="preserve"> results, the 10-min acceleration time-history curves of the center of the </w:t>
      </w:r>
      <w:proofErr w:type="spellStart"/>
      <w:r w:rsidR="00CA7482">
        <w:t>ad</w:t>
      </w:r>
      <w:r w:rsidR="00024A24">
        <w:t>it</w:t>
      </w:r>
      <w:proofErr w:type="spellEnd"/>
      <w:r w:rsidR="00CA7482">
        <w:t xml:space="preserve"> for vehicle passing</w:t>
      </w:r>
      <w:r w:rsidRPr="00B0132A">
        <w:t xml:space="preserve"> and the road shoulder measur</w:t>
      </w:r>
      <w:r w:rsidR="00CA7482">
        <w:t>ing</w:t>
      </w:r>
      <w:r w:rsidRPr="00B0132A">
        <w:t xml:space="preserve"> point</w:t>
      </w:r>
      <w:r w:rsidR="00CA7482">
        <w:t>s</w:t>
      </w:r>
      <w:r w:rsidRPr="00B0132A">
        <w:t xml:space="preserve"> near the boundary of the </w:t>
      </w:r>
      <w:proofErr w:type="spellStart"/>
      <w:r w:rsidR="00CA7482">
        <w:t>adi</w:t>
      </w:r>
      <w:r w:rsidR="00024A24">
        <w:t>t</w:t>
      </w:r>
      <w:proofErr w:type="spellEnd"/>
      <w:r w:rsidRPr="00B0132A">
        <w:t xml:space="preserve"> under peak conditions are shown in Fig</w:t>
      </w:r>
      <w:r>
        <w:t>ure</w:t>
      </w:r>
      <w:r w:rsidR="00A93DCC">
        <w:t>s</w:t>
      </w:r>
      <w:r w:rsidR="008B31F3">
        <w:t xml:space="preserve"> </w:t>
      </w:r>
      <w:r w:rsidR="00A93DCC">
        <w:t>5</w:t>
      </w:r>
      <w:r>
        <w:t>-</w:t>
      </w:r>
      <w:r w:rsidR="00A93DCC">
        <w:t>7</w:t>
      </w:r>
      <w:r>
        <w:t>.</w:t>
      </w:r>
    </w:p>
    <w:p w14:paraId="0F4D7D7A" w14:textId="30C8C7AE" w:rsidR="00400B49" w:rsidRDefault="0068278E" w:rsidP="00400B49">
      <w:pPr>
        <w:pStyle w:val="Figure"/>
      </w:pPr>
      <w:r w:rsidRPr="0058299C">
        <w:rPr>
          <w:noProof/>
          <w:lang w:eastAsia="zh-CN"/>
        </w:rPr>
        <w:drawing>
          <wp:inline distT="0" distB="0" distL="0" distR="0" wp14:anchorId="21A12CF6" wp14:editId="3F46AF89">
            <wp:extent cx="2603500" cy="16383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1638300"/>
                    </a:xfrm>
                    <a:prstGeom prst="rect">
                      <a:avLst/>
                    </a:prstGeom>
                    <a:noFill/>
                    <a:ln>
                      <a:noFill/>
                    </a:ln>
                  </pic:spPr>
                </pic:pic>
              </a:graphicData>
            </a:graphic>
          </wp:inline>
        </w:drawing>
      </w:r>
    </w:p>
    <w:p w14:paraId="2AD35A88" w14:textId="41AB66D3" w:rsidR="00400B49" w:rsidRDefault="00400B49" w:rsidP="00400B49">
      <w:pPr>
        <w:pStyle w:val="a8"/>
      </w:pPr>
      <w:r>
        <w:t xml:space="preserve">Figure </w:t>
      </w:r>
      <w:r w:rsidR="00A93DCC">
        <w:t>5</w:t>
      </w:r>
      <w:r>
        <w:t xml:space="preserve">. </w:t>
      </w:r>
      <w:r w:rsidR="00F840A5">
        <w:t xml:space="preserve">Vertical </w:t>
      </w:r>
      <w:r w:rsidR="00FD36C0">
        <w:t xml:space="preserve">direction </w:t>
      </w:r>
      <w:r w:rsidR="00FD36C0" w:rsidRPr="00FD36C0">
        <w:t>acceleration</w:t>
      </w:r>
      <w:r w:rsidR="00FD36C0">
        <w:t xml:space="preserve"> of H0.</w:t>
      </w:r>
      <w:r w:rsidRPr="00F82948">
        <w:rPr>
          <w:bCs w:val="0"/>
        </w:rPr>
        <w:t xml:space="preserve"> </w:t>
      </w:r>
    </w:p>
    <w:p w14:paraId="30747A61" w14:textId="2378C3DB" w:rsidR="00400B49" w:rsidRDefault="00E672CE" w:rsidP="00400B49">
      <w:pPr>
        <w:pStyle w:val="Figure"/>
      </w:pPr>
      <w:r w:rsidRPr="00E672CE">
        <w:t xml:space="preserve"> </w:t>
      </w:r>
      <w:r w:rsidRPr="00E672CE">
        <w:rPr>
          <w:noProof/>
          <w:lang w:eastAsia="zh-CN"/>
        </w:rPr>
        <w:drawing>
          <wp:inline distT="0" distB="0" distL="0" distR="0" wp14:anchorId="2B785E3A" wp14:editId="762A2518">
            <wp:extent cx="2599690" cy="16376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690" cy="1637665"/>
                    </a:xfrm>
                    <a:prstGeom prst="rect">
                      <a:avLst/>
                    </a:prstGeom>
                    <a:noFill/>
                    <a:ln>
                      <a:noFill/>
                    </a:ln>
                  </pic:spPr>
                </pic:pic>
              </a:graphicData>
            </a:graphic>
          </wp:inline>
        </w:drawing>
      </w:r>
    </w:p>
    <w:p w14:paraId="7F879FCB" w14:textId="50B67768" w:rsidR="00400B49" w:rsidRDefault="00400B49" w:rsidP="00400B49">
      <w:pPr>
        <w:pStyle w:val="a8"/>
      </w:pPr>
      <w:r>
        <w:t xml:space="preserve">Figure </w:t>
      </w:r>
      <w:r w:rsidR="00A93DCC">
        <w:t>6</w:t>
      </w:r>
      <w:r>
        <w:t>.</w:t>
      </w:r>
      <w:r w:rsidR="00FD36C0" w:rsidRPr="00FD36C0">
        <w:t xml:space="preserve"> </w:t>
      </w:r>
      <w:r w:rsidR="00F840A5">
        <w:t xml:space="preserve">Vertical </w:t>
      </w:r>
      <w:r w:rsidR="00FD36C0">
        <w:t xml:space="preserve">direction </w:t>
      </w:r>
      <w:r w:rsidR="00FD36C0" w:rsidRPr="00FD36C0">
        <w:t>acceleration</w:t>
      </w:r>
      <w:r w:rsidR="00FD36C0">
        <w:t xml:space="preserve"> of H1</w:t>
      </w:r>
      <w:r>
        <w:t>.</w:t>
      </w:r>
      <w:r w:rsidRPr="00F82948">
        <w:rPr>
          <w:bCs w:val="0"/>
        </w:rPr>
        <w:t xml:space="preserve"> </w:t>
      </w:r>
    </w:p>
    <w:p w14:paraId="59DB6AD0" w14:textId="77777777" w:rsidR="00400B49" w:rsidRDefault="00400B49" w:rsidP="00400B49">
      <w:pPr>
        <w:pStyle w:val="Figure"/>
      </w:pPr>
      <w:r w:rsidRPr="006B35AC">
        <w:rPr>
          <w:noProof/>
          <w:lang w:eastAsia="zh-CN"/>
        </w:rPr>
        <w:drawing>
          <wp:inline distT="0" distB="0" distL="0" distR="0" wp14:anchorId="23746B30" wp14:editId="4440CCFB">
            <wp:extent cx="2602865" cy="16383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2865" cy="1638300"/>
                    </a:xfrm>
                    <a:prstGeom prst="rect">
                      <a:avLst/>
                    </a:prstGeom>
                    <a:noFill/>
                    <a:ln>
                      <a:noFill/>
                    </a:ln>
                  </pic:spPr>
                </pic:pic>
              </a:graphicData>
            </a:graphic>
          </wp:inline>
        </w:drawing>
      </w:r>
    </w:p>
    <w:p w14:paraId="519D87ED" w14:textId="1A615D1D" w:rsidR="00400B49" w:rsidRDefault="00400B49" w:rsidP="00400B49">
      <w:pPr>
        <w:pStyle w:val="a8"/>
        <w:rPr>
          <w:bCs w:val="0"/>
        </w:rPr>
      </w:pPr>
      <w:r>
        <w:t xml:space="preserve">Figure </w:t>
      </w:r>
      <w:r w:rsidR="00A93DCC">
        <w:t>7</w:t>
      </w:r>
      <w:r>
        <w:t>.</w:t>
      </w:r>
      <w:r w:rsidR="00FD36C0" w:rsidRPr="00FD36C0">
        <w:t xml:space="preserve"> </w:t>
      </w:r>
      <w:r w:rsidR="00F840A5">
        <w:t xml:space="preserve">Vertical </w:t>
      </w:r>
      <w:r w:rsidR="00FD36C0">
        <w:t xml:space="preserve">direction </w:t>
      </w:r>
      <w:r w:rsidR="00FD36C0" w:rsidRPr="00FD36C0">
        <w:t>acceleration</w:t>
      </w:r>
      <w:r w:rsidR="00FD36C0">
        <w:t xml:space="preserve"> of H2</w:t>
      </w:r>
      <w:r>
        <w:t>.</w:t>
      </w:r>
      <w:r w:rsidRPr="00F82948">
        <w:rPr>
          <w:bCs w:val="0"/>
        </w:rPr>
        <w:t xml:space="preserve"> </w:t>
      </w:r>
    </w:p>
    <w:p w14:paraId="5CA5E03B" w14:textId="59B4D791" w:rsidR="00400B49" w:rsidRDefault="00400B49" w:rsidP="00400B49">
      <w:pPr>
        <w:pStyle w:val="a2"/>
      </w:pPr>
      <w:r w:rsidRPr="00400B49">
        <w:t xml:space="preserve">It can be seen from </w:t>
      </w:r>
      <w:r w:rsidR="00A93DCC" w:rsidRPr="00B0132A">
        <w:t>Fig</w:t>
      </w:r>
      <w:r w:rsidR="00A93DCC">
        <w:t>ures 5-7</w:t>
      </w:r>
      <w:r w:rsidRPr="00400B49">
        <w:t xml:space="preserve"> that the maximum vibration acceleration energy at the center of the</w:t>
      </w:r>
      <w:r w:rsidR="00237862">
        <w:t xml:space="preserve"> </w:t>
      </w:r>
      <w:proofErr w:type="spellStart"/>
      <w:r w:rsidR="00237862">
        <w:t>ad</w:t>
      </w:r>
      <w:r w:rsidR="00024A24">
        <w:t>it</w:t>
      </w:r>
      <w:proofErr w:type="spellEnd"/>
      <w:r w:rsidRPr="00400B49">
        <w:t xml:space="preserve"> is 0.011281 (m/s</w:t>
      </w:r>
      <w:r w:rsidRPr="00271B1D">
        <w:rPr>
          <w:vertAlign w:val="superscript"/>
        </w:rPr>
        <w:t>2</w:t>
      </w:r>
      <w:r w:rsidRPr="00400B49">
        <w:t xml:space="preserve">), the maximum vibration acceleration energy at the boundary of the </w:t>
      </w:r>
      <w:proofErr w:type="spellStart"/>
      <w:r w:rsidR="00024A24">
        <w:t>adit</w:t>
      </w:r>
      <w:proofErr w:type="spellEnd"/>
      <w:r w:rsidRPr="00400B49">
        <w:t xml:space="preserve"> is 0.045232 (m/s</w:t>
      </w:r>
      <w:r w:rsidRPr="00271B1D">
        <w:rPr>
          <w:vertAlign w:val="superscript"/>
        </w:rPr>
        <w:t>2</w:t>
      </w:r>
      <w:r w:rsidRPr="00400B49">
        <w:t xml:space="preserve">), and the maximum vibration acceleration energy </w:t>
      </w:r>
      <w:r w:rsidR="00DF27EC">
        <w:t>on</w:t>
      </w:r>
      <w:r w:rsidR="00DF27EC" w:rsidRPr="00400B49">
        <w:t xml:space="preserve"> </w:t>
      </w:r>
      <w:r w:rsidRPr="00400B49">
        <w:t xml:space="preserve">the western boundary of the </w:t>
      </w:r>
      <w:proofErr w:type="spellStart"/>
      <w:r w:rsidR="00024A24">
        <w:t>adit</w:t>
      </w:r>
      <w:proofErr w:type="spellEnd"/>
      <w:r w:rsidRPr="00400B49">
        <w:t xml:space="preserve"> is </w:t>
      </w:r>
      <w:r w:rsidR="0008768B">
        <w:t>g</w:t>
      </w:r>
      <w:r w:rsidRPr="00400B49">
        <w:t xml:space="preserve">reater than </w:t>
      </w:r>
      <w:r w:rsidR="0008768B">
        <w:t xml:space="preserve">both </w:t>
      </w:r>
      <w:r w:rsidRPr="00400B49">
        <w:t xml:space="preserve">the eastern boundary and the center of the </w:t>
      </w:r>
      <w:proofErr w:type="spellStart"/>
      <w:r w:rsidR="00024A24">
        <w:t>adit</w:t>
      </w:r>
      <w:proofErr w:type="spellEnd"/>
      <w:r w:rsidRPr="00400B49">
        <w:t>.</w:t>
      </w:r>
    </w:p>
    <w:p w14:paraId="49040D18" w14:textId="53A0B8C6" w:rsidR="00F64AD3" w:rsidRPr="00F64AD3" w:rsidRDefault="00400B49" w:rsidP="00F64AD3">
      <w:pPr>
        <w:pStyle w:val="2"/>
      </w:pPr>
      <w:r w:rsidRPr="00400B49">
        <w:t>Frequency Domain Analysis</w:t>
      </w:r>
    </w:p>
    <w:p w14:paraId="3B772065" w14:textId="72DED271" w:rsidR="0059491B" w:rsidRDefault="0086118D" w:rsidP="00C354B4">
      <w:r w:rsidRPr="0086118D">
        <w:t>The vibration spectrum of a certain period of acceleration time history of each measuring point during the peak period can be obtained by power spectrum analysis (PSD).  In the analysis process, the outliers are filtered out by filtering</w:t>
      </w:r>
      <w:r w:rsidR="00E672CE">
        <w:t>. Then</w:t>
      </w:r>
      <w:r w:rsidRPr="0086118D">
        <w:t xml:space="preserve"> the frequency diagram of the center of the </w:t>
      </w:r>
      <w:proofErr w:type="spellStart"/>
      <w:r w:rsidR="00024A24">
        <w:t>adit</w:t>
      </w:r>
      <w:proofErr w:type="spellEnd"/>
      <w:r w:rsidR="00B3561C">
        <w:t xml:space="preserve"> for vehicle passing</w:t>
      </w:r>
      <w:r w:rsidRPr="0086118D">
        <w:t xml:space="preserve">, </w:t>
      </w:r>
      <w:r w:rsidRPr="0086118D">
        <w:t xml:space="preserve">the road shoulder near the boundary of the </w:t>
      </w:r>
      <w:proofErr w:type="spellStart"/>
      <w:r w:rsidR="00024A24">
        <w:t>adit</w:t>
      </w:r>
      <w:proofErr w:type="spellEnd"/>
      <w:r w:rsidRPr="0086118D">
        <w:t>, and the road shoulder near the tunnel exit under the final peak condition is shown in Figure</w:t>
      </w:r>
      <w:r w:rsidR="006B2E2C">
        <w:t>s</w:t>
      </w:r>
      <w:r w:rsidRPr="0086118D">
        <w:t xml:space="preserve"> </w:t>
      </w:r>
      <w:r w:rsidR="00A93DCC">
        <w:t>8-10</w:t>
      </w:r>
      <w:r w:rsidR="00C354B4">
        <w:t>.</w:t>
      </w:r>
    </w:p>
    <w:p w14:paraId="2A660FB8" w14:textId="3DD881CD" w:rsidR="0086118D" w:rsidRDefault="0086118D" w:rsidP="0086118D">
      <w:pPr>
        <w:pStyle w:val="a2"/>
      </w:pPr>
      <w:r w:rsidRPr="0086118D">
        <w:t>As can be seen from</w:t>
      </w:r>
      <w:r w:rsidR="00A93DCC" w:rsidRPr="00A93DCC">
        <w:t xml:space="preserve"> </w:t>
      </w:r>
      <w:r w:rsidR="00A93DCC" w:rsidRPr="0086118D">
        <w:t xml:space="preserve">Figure </w:t>
      </w:r>
      <w:r w:rsidR="00A93DCC">
        <w:t>8-10</w:t>
      </w:r>
      <w:r w:rsidRPr="0086118D">
        <w:t xml:space="preserve">, the main frequencies of the center of the </w:t>
      </w:r>
      <w:proofErr w:type="spellStart"/>
      <w:r w:rsidR="00024A24">
        <w:t>adit</w:t>
      </w:r>
      <w:proofErr w:type="spellEnd"/>
      <w:r w:rsidR="00B3561C">
        <w:t xml:space="preserve"> for vehicle passing</w:t>
      </w:r>
      <w:r w:rsidRPr="0086118D">
        <w:t xml:space="preserve"> are 65Hz, 85Hz, and 160Hz, the main frequencies of the west</w:t>
      </w:r>
      <w:r w:rsidR="006B2E2C">
        <w:t>ern</w:t>
      </w:r>
      <w:r w:rsidRPr="0086118D">
        <w:t xml:space="preserve"> side of the </w:t>
      </w:r>
      <w:proofErr w:type="spellStart"/>
      <w:r w:rsidR="00024A24">
        <w:t>adit</w:t>
      </w:r>
      <w:proofErr w:type="spellEnd"/>
      <w:r w:rsidR="00B3561C">
        <w:t xml:space="preserve"> for vehicle passing</w:t>
      </w:r>
      <w:r w:rsidR="00B3561C" w:rsidRPr="0086118D">
        <w:t xml:space="preserve"> </w:t>
      </w:r>
      <w:r w:rsidR="00B3561C">
        <w:t>a</w:t>
      </w:r>
      <w:r w:rsidRPr="0086118D">
        <w:t>re 45, 55, and 62Hz, and the main frequencies of the east</w:t>
      </w:r>
      <w:r w:rsidR="00B62B41">
        <w:t>ern</w:t>
      </w:r>
      <w:r w:rsidRPr="0086118D">
        <w:t xml:space="preserve"> side of the</w:t>
      </w:r>
      <w:r w:rsidR="00B3561C" w:rsidRPr="0086118D">
        <w:t xml:space="preserve"> </w:t>
      </w:r>
      <w:proofErr w:type="spellStart"/>
      <w:r w:rsidR="00024A24">
        <w:t>adit</w:t>
      </w:r>
      <w:proofErr w:type="spellEnd"/>
      <w:r w:rsidR="00B3561C">
        <w:t xml:space="preserve"> for vehicle passing</w:t>
      </w:r>
      <w:r w:rsidRPr="0086118D">
        <w:t xml:space="preserve"> are 70, 130, and 172Hz; </w:t>
      </w:r>
      <w:r w:rsidR="00B22FFA">
        <w:t>t</w:t>
      </w:r>
      <w:r w:rsidRPr="0086118D">
        <w:t>he dominant frequency on the east</w:t>
      </w:r>
      <w:r w:rsidR="00B62B41">
        <w:t>ern</w:t>
      </w:r>
      <w:r w:rsidRPr="0086118D">
        <w:t xml:space="preserve"> side of the </w:t>
      </w:r>
      <w:proofErr w:type="spellStart"/>
      <w:r w:rsidR="00024A24">
        <w:t>adit</w:t>
      </w:r>
      <w:proofErr w:type="spellEnd"/>
      <w:r w:rsidR="00B3561C">
        <w:t xml:space="preserve"> for vehicle passing</w:t>
      </w:r>
      <w:r w:rsidR="00B3561C" w:rsidRPr="0086118D">
        <w:t xml:space="preserve"> </w:t>
      </w:r>
      <w:r w:rsidRPr="0086118D">
        <w:t>is higher than that on the west</w:t>
      </w:r>
      <w:r w:rsidR="00DF27EC">
        <w:t>ern</w:t>
      </w:r>
      <w:r w:rsidRPr="0086118D">
        <w:t xml:space="preserve"> side, and the frequency range of the </w:t>
      </w:r>
      <w:r w:rsidR="00B3561C">
        <w:t>boundary</w:t>
      </w:r>
      <w:r w:rsidRPr="0086118D">
        <w:t xml:space="preserve"> of the </w:t>
      </w:r>
      <w:proofErr w:type="spellStart"/>
      <w:r w:rsidR="00024A24">
        <w:t>adit</w:t>
      </w:r>
      <w:proofErr w:type="spellEnd"/>
      <w:r w:rsidRPr="0086118D">
        <w:t xml:space="preserve"> is wider than that of the center.</w:t>
      </w:r>
    </w:p>
    <w:p w14:paraId="1E1C959D" w14:textId="77777777" w:rsidR="0086118D" w:rsidRDefault="0086118D" w:rsidP="0086118D">
      <w:pPr>
        <w:pStyle w:val="Figure"/>
      </w:pPr>
      <w:r w:rsidRPr="009C3E10">
        <w:rPr>
          <w:noProof/>
          <w:lang w:eastAsia="zh-CN"/>
        </w:rPr>
        <w:drawing>
          <wp:inline distT="0" distB="0" distL="0" distR="0" wp14:anchorId="432C0D2F" wp14:editId="0C0289E9">
            <wp:extent cx="2603500" cy="16383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3500" cy="1638300"/>
                    </a:xfrm>
                    <a:prstGeom prst="rect">
                      <a:avLst/>
                    </a:prstGeom>
                    <a:noFill/>
                    <a:ln>
                      <a:noFill/>
                    </a:ln>
                  </pic:spPr>
                </pic:pic>
              </a:graphicData>
            </a:graphic>
          </wp:inline>
        </w:drawing>
      </w:r>
    </w:p>
    <w:p w14:paraId="49A467B9" w14:textId="1C7D3CAC" w:rsidR="0086118D" w:rsidRDefault="0086118D" w:rsidP="0086118D">
      <w:pPr>
        <w:pStyle w:val="a8"/>
        <w:rPr>
          <w:bCs w:val="0"/>
        </w:rPr>
      </w:pPr>
      <w:r>
        <w:t xml:space="preserve">Figure </w:t>
      </w:r>
      <w:r w:rsidR="00A93DCC">
        <w:t>8</w:t>
      </w:r>
      <w:r>
        <w:t xml:space="preserve">. </w:t>
      </w:r>
      <w:r w:rsidR="008B5E0B" w:rsidRPr="008B5E0B">
        <w:t>Vibration frequency and energy</w:t>
      </w:r>
      <w:r w:rsidR="008B5E0B">
        <w:t xml:space="preserve"> of H0</w:t>
      </w:r>
      <w:r>
        <w:t>.</w:t>
      </w:r>
      <w:r w:rsidRPr="00F82948">
        <w:rPr>
          <w:bCs w:val="0"/>
        </w:rPr>
        <w:t xml:space="preserve"> </w:t>
      </w:r>
    </w:p>
    <w:p w14:paraId="18B508A8" w14:textId="77777777" w:rsidR="0086118D" w:rsidRDefault="0086118D" w:rsidP="0086118D">
      <w:pPr>
        <w:pStyle w:val="Figure"/>
      </w:pPr>
      <w:r w:rsidRPr="009C3E10">
        <w:rPr>
          <w:noProof/>
          <w:lang w:eastAsia="zh-CN"/>
        </w:rPr>
        <w:drawing>
          <wp:inline distT="0" distB="0" distL="0" distR="0" wp14:anchorId="3AAC4778" wp14:editId="7E3E889A">
            <wp:extent cx="2603500" cy="1638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3500" cy="1638300"/>
                    </a:xfrm>
                    <a:prstGeom prst="rect">
                      <a:avLst/>
                    </a:prstGeom>
                    <a:noFill/>
                    <a:ln>
                      <a:noFill/>
                    </a:ln>
                  </pic:spPr>
                </pic:pic>
              </a:graphicData>
            </a:graphic>
          </wp:inline>
        </w:drawing>
      </w:r>
    </w:p>
    <w:p w14:paraId="7419D4DE" w14:textId="32115B08" w:rsidR="0086118D" w:rsidRDefault="0086118D" w:rsidP="0086118D">
      <w:pPr>
        <w:pStyle w:val="a8"/>
        <w:rPr>
          <w:bCs w:val="0"/>
        </w:rPr>
      </w:pPr>
      <w:r>
        <w:t xml:space="preserve">Figure </w:t>
      </w:r>
      <w:r w:rsidR="00A93DCC">
        <w:t>9</w:t>
      </w:r>
      <w:r>
        <w:t xml:space="preserve">. </w:t>
      </w:r>
      <w:r w:rsidR="008B5E0B" w:rsidRPr="008B5E0B">
        <w:t>Vibration frequency and energy</w:t>
      </w:r>
      <w:r w:rsidR="008B5E0B">
        <w:t xml:space="preserve"> of H1</w:t>
      </w:r>
      <w:r>
        <w:t>.</w:t>
      </w:r>
      <w:r w:rsidRPr="00F82948">
        <w:rPr>
          <w:bCs w:val="0"/>
        </w:rPr>
        <w:t xml:space="preserve"> </w:t>
      </w:r>
    </w:p>
    <w:p w14:paraId="1E083F90" w14:textId="77777777" w:rsidR="0086118D" w:rsidRDefault="0086118D" w:rsidP="0086118D">
      <w:pPr>
        <w:pStyle w:val="Figure"/>
      </w:pPr>
      <w:r w:rsidRPr="009C3E10">
        <w:rPr>
          <w:noProof/>
          <w:lang w:eastAsia="zh-CN"/>
        </w:rPr>
        <w:drawing>
          <wp:inline distT="0" distB="0" distL="0" distR="0" wp14:anchorId="400B7D1F" wp14:editId="13CBEDCC">
            <wp:extent cx="2603500" cy="16383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00" cy="1638300"/>
                    </a:xfrm>
                    <a:prstGeom prst="rect">
                      <a:avLst/>
                    </a:prstGeom>
                    <a:noFill/>
                    <a:ln>
                      <a:noFill/>
                    </a:ln>
                  </pic:spPr>
                </pic:pic>
              </a:graphicData>
            </a:graphic>
          </wp:inline>
        </w:drawing>
      </w:r>
    </w:p>
    <w:p w14:paraId="3D7B34FB" w14:textId="2F13900D" w:rsidR="0086118D" w:rsidRDefault="0086118D" w:rsidP="0086118D">
      <w:pPr>
        <w:pStyle w:val="a8"/>
        <w:rPr>
          <w:bCs w:val="0"/>
        </w:rPr>
      </w:pPr>
      <w:r>
        <w:t xml:space="preserve">Figure </w:t>
      </w:r>
      <w:r>
        <w:fldChar w:fldCharType="begin"/>
      </w:r>
      <w:r>
        <w:instrText xml:space="preserve"> SEQ Figure \* ARABIC </w:instrText>
      </w:r>
      <w:r>
        <w:fldChar w:fldCharType="separate"/>
      </w:r>
      <w:r w:rsidR="00DA668E">
        <w:rPr>
          <w:noProof/>
        </w:rPr>
        <w:t>1</w:t>
      </w:r>
      <w:r>
        <w:fldChar w:fldCharType="end"/>
      </w:r>
      <w:r w:rsidR="00A93DCC">
        <w:t>0</w:t>
      </w:r>
      <w:r>
        <w:t xml:space="preserve">. </w:t>
      </w:r>
      <w:r w:rsidR="008B5E0B" w:rsidRPr="008B5E0B">
        <w:t>Vibration frequency and energy</w:t>
      </w:r>
      <w:r w:rsidR="008B5E0B">
        <w:t xml:space="preserve"> of H2</w:t>
      </w:r>
      <w:r>
        <w:t>.</w:t>
      </w:r>
      <w:r w:rsidRPr="00F82948">
        <w:rPr>
          <w:bCs w:val="0"/>
        </w:rPr>
        <w:t xml:space="preserve"> </w:t>
      </w:r>
    </w:p>
    <w:p w14:paraId="59B56D5C" w14:textId="23275397" w:rsidR="00EF2AA3" w:rsidRPr="00F64AD3" w:rsidRDefault="00B62B41" w:rsidP="00EF2AA3">
      <w:pPr>
        <w:pStyle w:val="2"/>
      </w:pPr>
      <w:r w:rsidRPr="00EF2AA3">
        <w:t>Vibration level analysis</w:t>
      </w:r>
      <w:r w:rsidRPr="00400B49" w:rsidDel="00B62B41">
        <w:t xml:space="preserve"> </w:t>
      </w:r>
    </w:p>
    <w:p w14:paraId="46DCC273" w14:textId="33DE5A05" w:rsidR="0086118D" w:rsidRDefault="00EF2AA3" w:rsidP="00EF2AA3">
      <w:r w:rsidRPr="00EF2AA3">
        <w:t>Vibration acceleration level is often used as a numerical index to characterize vibration intensity. The vibration acceleration in numerical calculation is converted into vibration acceleration level</w:t>
      </w:r>
      <w:r w:rsidR="00485A8B">
        <w:t xml:space="preserve"> to </w:t>
      </w:r>
      <w:r w:rsidRPr="00EF2AA3">
        <w:t>analyze the propagation law of ground vibration caused by</w:t>
      </w:r>
      <w:r w:rsidR="00C0749B">
        <w:t xml:space="preserve"> traffic of the road tunnel</w:t>
      </w:r>
      <w:r w:rsidRPr="00EF2AA3">
        <w:t>. Reference [</w:t>
      </w:r>
      <w:r w:rsidR="004C2A9E">
        <w:t>1</w:t>
      </w:r>
      <w:r w:rsidR="002521B3">
        <w:t>3</w:t>
      </w:r>
      <w:r w:rsidRPr="00EF2AA3">
        <w:t>] gives the calculation formula of vibration acceleration level as follows:</w:t>
      </w:r>
    </w:p>
    <w:p w14:paraId="03F5DE7F" w14:textId="7623B843" w:rsidR="00C0749B" w:rsidRDefault="00C0749B" w:rsidP="00C0749B">
      <w:pPr>
        <w:pStyle w:val="Equation"/>
      </w:pPr>
      <w:r>
        <w:tab/>
      </w:r>
      <w:r w:rsidRPr="00287EB3">
        <w:rPr>
          <w:lang w:eastAsia="zh-CN"/>
        </w:rPr>
        <w:t>VAL = 20log</w:t>
      </w:r>
      <w:r w:rsidR="00485A8B">
        <w:rPr>
          <w:lang w:eastAsia="zh-CN"/>
        </w:rPr>
        <w:t xml:space="preserve"> </w:t>
      </w:r>
      <w:r w:rsidRPr="00287EB3">
        <w:rPr>
          <w:lang w:eastAsia="zh-CN"/>
        </w:rPr>
        <w:t>(a</w:t>
      </w:r>
      <w:r w:rsidRPr="00287EB3">
        <w:rPr>
          <w:vertAlign w:val="subscript"/>
          <w:lang w:eastAsia="zh-CN"/>
        </w:rPr>
        <w:t>rms</w:t>
      </w:r>
      <w:r w:rsidRPr="00287EB3">
        <w:rPr>
          <w:lang w:eastAsia="zh-CN"/>
        </w:rPr>
        <w:t>/ a</w:t>
      </w:r>
      <w:r w:rsidRPr="00287EB3">
        <w:rPr>
          <w:vertAlign w:val="subscript"/>
          <w:lang w:eastAsia="zh-CN"/>
        </w:rPr>
        <w:t>0</w:t>
      </w:r>
      <w:r w:rsidRPr="00287EB3">
        <w:rPr>
          <w:lang w:eastAsia="zh-CN"/>
        </w:rPr>
        <w:t>)</w:t>
      </w:r>
      <w:r>
        <w:tab/>
        <w:t>(</w:t>
      </w:r>
      <w:fldSimple w:instr=" SEQ Equation \* MERGEFORMAT ">
        <w:r w:rsidR="00DA668E">
          <w:rPr>
            <w:noProof/>
          </w:rPr>
          <w:t>1</w:t>
        </w:r>
      </w:fldSimple>
      <w:r>
        <w:t>)</w:t>
      </w:r>
    </w:p>
    <w:p w14:paraId="68352DB7" w14:textId="4370E90B" w:rsidR="00EF2AA3" w:rsidRDefault="00EF2AA3" w:rsidP="00EF2AA3">
      <w:r w:rsidRPr="00EF2AA3">
        <w:lastRenderedPageBreak/>
        <w:t>Where: VAL is the vibration acceleration level, dB; a</w:t>
      </w:r>
      <w:r w:rsidRPr="00B3561C">
        <w:rPr>
          <w:vertAlign w:val="subscript"/>
        </w:rPr>
        <w:t>0</w:t>
      </w:r>
      <w:r w:rsidRPr="00EF2AA3">
        <w:t xml:space="preserve"> is the reference acceleration, 10</w:t>
      </w:r>
      <w:r w:rsidRPr="00B3561C">
        <w:rPr>
          <w:vertAlign w:val="superscript"/>
        </w:rPr>
        <w:t>-6</w:t>
      </w:r>
      <w:r w:rsidRPr="00EF2AA3">
        <w:t>m/s</w:t>
      </w:r>
      <w:r w:rsidRPr="00B3561C">
        <w:rPr>
          <w:vertAlign w:val="superscript"/>
        </w:rPr>
        <w:t>2</w:t>
      </w:r>
      <w:r w:rsidRPr="00EF2AA3">
        <w:t>; a</w:t>
      </w:r>
      <w:r w:rsidRPr="00485A8B">
        <w:rPr>
          <w:vertAlign w:val="subscript"/>
        </w:rPr>
        <w:t>rms</w:t>
      </w:r>
      <w:r w:rsidRPr="00EF2AA3">
        <w:t xml:space="preserve"> is the effective value of the vibration acceleration, m/s</w:t>
      </w:r>
      <w:r w:rsidRPr="00B3561C">
        <w:rPr>
          <w:vertAlign w:val="superscript"/>
        </w:rPr>
        <w:t>2</w:t>
      </w:r>
      <w:r w:rsidRPr="00EF2AA3">
        <w:t>.</w:t>
      </w:r>
    </w:p>
    <w:p w14:paraId="5B27A251" w14:textId="2B9E2D01" w:rsidR="00EF2AA3" w:rsidRDefault="00EF2AA3" w:rsidP="00EF2AA3">
      <w:pPr>
        <w:pStyle w:val="a2"/>
      </w:pPr>
      <w:r w:rsidRPr="00EF2AA3">
        <w:t xml:space="preserve"> It can be seen from </w:t>
      </w:r>
      <w:r w:rsidR="00271B1D" w:rsidRPr="00E14EE7">
        <w:t>Figure</w:t>
      </w:r>
      <w:r w:rsidR="00A93DCC">
        <w:t>s 11-12</w:t>
      </w:r>
      <w:r w:rsidRPr="00EF2AA3">
        <w:t xml:space="preserve"> that the peak acceleration vibration level of the road shoulder near the tunnel exit is about </w:t>
      </w:r>
      <w:r w:rsidR="009C03E6">
        <w:t>97</w:t>
      </w:r>
      <w:r w:rsidRPr="00EF2AA3">
        <w:t>dB. As the distance from the tunnel exit increases from 2m to 36m, the peak acceleration vibration level of the road shoulder shows a trend of attenuation.</w:t>
      </w:r>
    </w:p>
    <w:p w14:paraId="375B9706" w14:textId="6E3142F2" w:rsidR="00DE3C13" w:rsidRPr="00B67F96" w:rsidRDefault="00945A3A" w:rsidP="00DE3C13">
      <w:pPr>
        <w:pStyle w:val="Figure"/>
      </w:pPr>
      <w:r>
        <w:rPr>
          <w:noProof/>
        </w:rPr>
        <w:drawing>
          <wp:inline distT="0" distB="0" distL="0" distR="0" wp14:anchorId="3EA58475" wp14:editId="733C127D">
            <wp:extent cx="2607945" cy="1654175"/>
            <wp:effectExtent l="0" t="0" r="190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7945" cy="1654175"/>
                    </a:xfrm>
                    <a:prstGeom prst="rect">
                      <a:avLst/>
                    </a:prstGeom>
                    <a:noFill/>
                    <a:ln>
                      <a:noFill/>
                    </a:ln>
                  </pic:spPr>
                </pic:pic>
              </a:graphicData>
            </a:graphic>
          </wp:inline>
        </w:drawing>
      </w:r>
    </w:p>
    <w:p w14:paraId="6DBBAAF3" w14:textId="58DAD7B3" w:rsidR="00080C05" w:rsidRDefault="00DE3C13" w:rsidP="00DE3C13">
      <w:pPr>
        <w:pStyle w:val="a8"/>
        <w:rPr>
          <w:lang w:val="fr-FR"/>
        </w:rPr>
      </w:pPr>
      <w:r w:rsidRPr="004F65C1">
        <w:rPr>
          <w:lang w:val="fr-FR"/>
        </w:rPr>
        <w:t xml:space="preserve">Figure </w:t>
      </w:r>
      <w:r w:rsidR="00AD178B">
        <w:rPr>
          <w:lang w:val="fr-FR"/>
        </w:rPr>
        <w:t>1</w:t>
      </w:r>
      <w:r w:rsidR="00A93DCC">
        <w:t>1</w:t>
      </w:r>
      <w:r w:rsidRPr="004F65C1">
        <w:rPr>
          <w:lang w:val="fr-FR"/>
        </w:rPr>
        <w:t xml:space="preserve">. </w:t>
      </w:r>
      <w:r w:rsidR="008B5E0B">
        <w:rPr>
          <w:lang w:val="fr-FR"/>
        </w:rPr>
        <w:t>Tunnel longitudinal direction of C1</w:t>
      </w:r>
      <w:r w:rsidRPr="004F65C1">
        <w:rPr>
          <w:lang w:val="fr-FR"/>
        </w:rPr>
        <w:t>.</w:t>
      </w:r>
    </w:p>
    <w:p w14:paraId="5DB8B462" w14:textId="0FA3BC3E" w:rsidR="00C30403" w:rsidRDefault="00945A3A" w:rsidP="00AD178B">
      <w:pPr>
        <w:pStyle w:val="Figure"/>
        <w:rPr>
          <w:lang w:val="fr-FR"/>
        </w:rPr>
      </w:pPr>
      <w:r>
        <w:rPr>
          <w:noProof/>
        </w:rPr>
        <w:drawing>
          <wp:inline distT="0" distB="0" distL="0" distR="0" wp14:anchorId="0D988687" wp14:editId="37151397">
            <wp:extent cx="2607945" cy="1654175"/>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7945" cy="1654175"/>
                    </a:xfrm>
                    <a:prstGeom prst="rect">
                      <a:avLst/>
                    </a:prstGeom>
                    <a:noFill/>
                    <a:ln>
                      <a:noFill/>
                    </a:ln>
                  </pic:spPr>
                </pic:pic>
              </a:graphicData>
            </a:graphic>
          </wp:inline>
        </w:drawing>
      </w:r>
    </w:p>
    <w:p w14:paraId="62911F13" w14:textId="5519D33F" w:rsidR="00C30403" w:rsidRDefault="00C30403" w:rsidP="00C30403">
      <w:pPr>
        <w:pStyle w:val="a8"/>
        <w:rPr>
          <w:lang w:val="fr-FR"/>
        </w:rPr>
      </w:pPr>
      <w:r w:rsidRPr="004F65C1">
        <w:rPr>
          <w:lang w:val="fr-FR"/>
        </w:rPr>
        <w:t xml:space="preserve">Figure </w:t>
      </w:r>
      <w:r w:rsidR="00AD178B">
        <w:rPr>
          <w:lang w:val="fr-FR"/>
        </w:rPr>
        <w:t>1</w:t>
      </w:r>
      <w:r w:rsidR="00A93DCC">
        <w:t>2</w:t>
      </w:r>
      <w:r w:rsidRPr="004F65C1">
        <w:rPr>
          <w:lang w:val="fr-FR"/>
        </w:rPr>
        <w:t xml:space="preserve">. </w:t>
      </w:r>
      <w:r w:rsidR="008B5E0B">
        <w:rPr>
          <w:lang w:val="fr-FR"/>
        </w:rPr>
        <w:t>Tunnel longitudinal direction of C3</w:t>
      </w:r>
      <w:r w:rsidRPr="004F65C1">
        <w:rPr>
          <w:lang w:val="fr-FR"/>
        </w:rPr>
        <w:t>.</w:t>
      </w:r>
    </w:p>
    <w:p w14:paraId="3FAC9A91" w14:textId="3397437F" w:rsidR="00057981" w:rsidRDefault="00057981" w:rsidP="00057981">
      <w:pPr>
        <w:pStyle w:val="1"/>
      </w:pPr>
      <w:r>
        <w:t>conclusions</w:t>
      </w:r>
    </w:p>
    <w:p w14:paraId="5258C981" w14:textId="7A316DDC" w:rsidR="00080C05" w:rsidRDefault="008F17B5" w:rsidP="008F17B5">
      <w:pPr>
        <w:pStyle w:val="a2"/>
        <w:ind w:firstLine="0"/>
      </w:pPr>
      <w:r w:rsidRPr="008F17B5">
        <w:t>The vibration response of the</w:t>
      </w:r>
      <w:r w:rsidR="00437B50">
        <w:t xml:space="preserve"> ground</w:t>
      </w:r>
      <w:r w:rsidRPr="008F17B5">
        <w:t xml:space="preserve"> surface around a </w:t>
      </w:r>
      <w:r w:rsidR="00862FC0">
        <w:t>road</w:t>
      </w:r>
      <w:r w:rsidRPr="008F17B5">
        <w:t xml:space="preserve"> tunnel is relatively complex, and </w:t>
      </w:r>
      <w:r w:rsidR="00485A8B">
        <w:t xml:space="preserve">more </w:t>
      </w:r>
      <w:r w:rsidRPr="008F17B5">
        <w:t xml:space="preserve">field </w:t>
      </w:r>
      <w:r w:rsidR="006E3518">
        <w:t>measurement</w:t>
      </w:r>
      <w:r w:rsidRPr="008F17B5">
        <w:t xml:space="preserve">s are still needed to master its propagation law at present.  In this paper, through the </w:t>
      </w:r>
      <w:r w:rsidR="00862FC0">
        <w:t>field</w:t>
      </w:r>
      <w:r w:rsidRPr="008F17B5">
        <w:t xml:space="preserve"> measurement of the </w:t>
      </w:r>
      <w:r w:rsidR="00437B50">
        <w:t xml:space="preserve">ground </w:t>
      </w:r>
      <w:r w:rsidRPr="008F17B5">
        <w:t xml:space="preserve">surface vibration of the </w:t>
      </w:r>
      <w:r w:rsidR="00B62B41">
        <w:t xml:space="preserve">real </w:t>
      </w:r>
      <w:r w:rsidRPr="008F17B5">
        <w:t xml:space="preserve">vehicle-passing </w:t>
      </w:r>
      <w:r w:rsidR="00862FC0">
        <w:t>road</w:t>
      </w:r>
      <w:r w:rsidRPr="008F17B5">
        <w:t xml:space="preserve"> tunnel, the acceleration time histories in the </w:t>
      </w:r>
      <w:r w:rsidR="00795377">
        <w:t xml:space="preserve">tunnel </w:t>
      </w:r>
      <w:r w:rsidRPr="008F17B5">
        <w:t>longitudinal,</w:t>
      </w:r>
      <w:r w:rsidR="00795377">
        <w:t xml:space="preserve"> tunnel</w:t>
      </w:r>
      <w:r w:rsidRPr="008F17B5">
        <w:t xml:space="preserve"> </w:t>
      </w:r>
      <w:r w:rsidR="00715142">
        <w:t>transversal</w:t>
      </w:r>
      <w:r w:rsidR="00715142" w:rsidRPr="008F17B5">
        <w:t xml:space="preserve"> </w:t>
      </w:r>
      <w:r w:rsidRPr="008F17B5">
        <w:t xml:space="preserve">and </w:t>
      </w:r>
      <w:r w:rsidR="00795377">
        <w:t>vertical</w:t>
      </w:r>
      <w:r w:rsidRPr="008F17B5">
        <w:t xml:space="preserve"> directions of the tunnel under different working conditions are collected, and the following conclusions are drawn after </w:t>
      </w:r>
      <w:r w:rsidR="001B3500" w:rsidRPr="001B3500">
        <w:t>acceleration peak value</w:t>
      </w:r>
      <w:r w:rsidR="004054A0">
        <w:t xml:space="preserve"> analysis</w:t>
      </w:r>
      <w:r w:rsidR="001B3500" w:rsidRPr="001B3500">
        <w:t>, frequency spectrum analysis and vibration acceleration level analysis</w:t>
      </w:r>
      <w:r w:rsidR="0008434A">
        <w:t>, which can be</w:t>
      </w:r>
      <w:r w:rsidRPr="008F17B5">
        <w:t xml:space="preserve"> a reference for relevant departments to </w:t>
      </w:r>
      <w:r w:rsidR="0008434A">
        <w:t>research</w:t>
      </w:r>
      <w:r w:rsidRPr="008F17B5">
        <w:t xml:space="preserve"> and control vibration</w:t>
      </w:r>
      <w:r w:rsidR="0008434A">
        <w:t>:</w:t>
      </w:r>
      <w:r w:rsidR="00CA1E01">
        <w:t xml:space="preserve"> </w:t>
      </w:r>
    </w:p>
    <w:p w14:paraId="69232269" w14:textId="22C9CC2A" w:rsidR="00080C05" w:rsidRDefault="008F17B5" w:rsidP="007D65EE">
      <w:pPr>
        <w:pStyle w:val="a2"/>
      </w:pPr>
      <w:r w:rsidRPr="008F17B5">
        <w:t>(1) The maximum vibration acceleration energy of the boundary of the</w:t>
      </w:r>
      <w:r w:rsidR="0008434A">
        <w:t xml:space="preserve"> </w:t>
      </w:r>
      <w:proofErr w:type="spellStart"/>
      <w:r w:rsidR="00024A24">
        <w:t>adit</w:t>
      </w:r>
      <w:proofErr w:type="spellEnd"/>
      <w:r w:rsidR="0008434A">
        <w:t xml:space="preserve"> for vehicle passing</w:t>
      </w:r>
      <w:r w:rsidRPr="008F17B5">
        <w:t xml:space="preserve"> is 0.045232 (m/s</w:t>
      </w:r>
      <w:r w:rsidRPr="0008434A">
        <w:rPr>
          <w:vertAlign w:val="superscript"/>
        </w:rPr>
        <w:t>2</w:t>
      </w:r>
      <w:r w:rsidRPr="008F17B5">
        <w:t>), which is greater than the maximum vibration acceleration energy of 0.011281 (m/s</w:t>
      </w:r>
      <w:r w:rsidRPr="0008434A">
        <w:rPr>
          <w:vertAlign w:val="superscript"/>
        </w:rPr>
        <w:t>2</w:t>
      </w:r>
      <w:r w:rsidRPr="008F17B5">
        <w:t xml:space="preserve">) at the center of </w:t>
      </w:r>
      <w:r w:rsidR="0008434A">
        <w:t xml:space="preserve">the </w:t>
      </w:r>
      <w:proofErr w:type="spellStart"/>
      <w:r w:rsidR="00024A24">
        <w:t>adit</w:t>
      </w:r>
      <w:proofErr w:type="spellEnd"/>
      <w:r w:rsidRPr="008F17B5">
        <w:t xml:space="preserve">. The maximum vibration acceleration energy of the western boundary of the </w:t>
      </w:r>
      <w:proofErr w:type="spellStart"/>
      <w:r w:rsidR="00024A24">
        <w:t>adit</w:t>
      </w:r>
      <w:proofErr w:type="spellEnd"/>
      <w:r w:rsidRPr="008F17B5">
        <w:t xml:space="preserve"> is </w:t>
      </w:r>
      <w:r w:rsidR="00450A05">
        <w:t>larger</w:t>
      </w:r>
      <w:r w:rsidRPr="008F17B5">
        <w:t xml:space="preserve"> than that of the east</w:t>
      </w:r>
      <w:r w:rsidR="00450A05">
        <w:t>ern boundary and</w:t>
      </w:r>
      <w:r w:rsidRPr="008F17B5">
        <w:t xml:space="preserve"> </w:t>
      </w:r>
      <w:r w:rsidR="00715142">
        <w:t xml:space="preserve">the </w:t>
      </w:r>
      <w:r w:rsidR="00450A05">
        <w:t xml:space="preserve">center </w:t>
      </w:r>
      <w:r w:rsidRPr="008F17B5">
        <w:t xml:space="preserve">of the </w:t>
      </w:r>
      <w:proofErr w:type="spellStart"/>
      <w:r w:rsidR="00024A24">
        <w:t>adit</w:t>
      </w:r>
      <w:proofErr w:type="spellEnd"/>
      <w:r w:rsidRPr="008F17B5">
        <w:t>.</w:t>
      </w:r>
      <w:r w:rsidR="00450A05">
        <w:t xml:space="preserve"> </w:t>
      </w:r>
      <w:r w:rsidRPr="008F17B5">
        <w:t>Therefore, in the actual measurement</w:t>
      </w:r>
      <w:r w:rsidR="009D7466">
        <w:t xml:space="preserve"> </w:t>
      </w:r>
      <w:r w:rsidRPr="008F17B5">
        <w:t xml:space="preserve">of the </w:t>
      </w:r>
      <w:r w:rsidR="00086C92">
        <w:t>road</w:t>
      </w:r>
      <w:r w:rsidRPr="008F17B5">
        <w:t xml:space="preserve"> tunnel, the arrangement of the measuring points on the west</w:t>
      </w:r>
      <w:r w:rsidR="00DF27EC">
        <w:t>ern</w:t>
      </w:r>
      <w:r w:rsidRPr="008F17B5">
        <w:t xml:space="preserve"> side of the </w:t>
      </w:r>
      <w:proofErr w:type="spellStart"/>
      <w:r w:rsidR="00024A24">
        <w:t>adit</w:t>
      </w:r>
      <w:proofErr w:type="spellEnd"/>
      <w:r w:rsidRPr="008F17B5">
        <w:t xml:space="preserve"> can be appropriately increased</w:t>
      </w:r>
      <w:r w:rsidR="009D7466">
        <w:t>.</w:t>
      </w:r>
    </w:p>
    <w:p w14:paraId="1313C6A7" w14:textId="3392331E" w:rsidR="00080C05" w:rsidRDefault="008F17B5" w:rsidP="007D65EE">
      <w:pPr>
        <w:pStyle w:val="a2"/>
      </w:pPr>
      <w:r w:rsidRPr="008F17B5">
        <w:t>(2) The main frequency range of the center of the</w:t>
      </w:r>
      <w:r w:rsidR="00450A05">
        <w:t xml:space="preserve"> </w:t>
      </w:r>
      <w:proofErr w:type="spellStart"/>
      <w:r w:rsidR="00024A24">
        <w:t>adit</w:t>
      </w:r>
      <w:proofErr w:type="spellEnd"/>
      <w:r w:rsidR="00450A05">
        <w:t xml:space="preserve"> for vehicle passing</w:t>
      </w:r>
      <w:r w:rsidR="006266E0">
        <w:t xml:space="preserve"> of the</w:t>
      </w:r>
      <w:r w:rsidRPr="008F17B5">
        <w:t xml:space="preserve"> tunnel is 65-160Hz, the main frequency range of the </w:t>
      </w:r>
      <w:proofErr w:type="spellStart"/>
      <w:r w:rsidR="00024A24">
        <w:t>adit</w:t>
      </w:r>
      <w:proofErr w:type="spellEnd"/>
      <w:r w:rsidR="00450A05">
        <w:t xml:space="preserve"> </w:t>
      </w:r>
      <w:r w:rsidRPr="008F17B5">
        <w:t xml:space="preserve">boundary is 45-172Hz, </w:t>
      </w:r>
      <w:r w:rsidR="006266E0">
        <w:t>so</w:t>
      </w:r>
      <w:r w:rsidRPr="008F17B5">
        <w:t xml:space="preserve"> the frequency range </w:t>
      </w:r>
      <w:r w:rsidRPr="008F17B5">
        <w:t xml:space="preserve">of the </w:t>
      </w:r>
      <w:proofErr w:type="spellStart"/>
      <w:r w:rsidR="00024A24">
        <w:t>adit</w:t>
      </w:r>
      <w:proofErr w:type="spellEnd"/>
      <w:r w:rsidRPr="008F17B5">
        <w:t xml:space="preserve"> boundary is wider</w:t>
      </w:r>
      <w:r>
        <w:t xml:space="preserve">. </w:t>
      </w:r>
      <w:r w:rsidRPr="008F17B5">
        <w:t xml:space="preserve">Therefore, in the </w:t>
      </w:r>
      <w:r w:rsidR="006266E0">
        <w:t>future field measurement</w:t>
      </w:r>
      <w:r w:rsidRPr="008F17B5">
        <w:t>, the sampling frequency of the measur</w:t>
      </w:r>
      <w:r w:rsidR="006266E0">
        <w:t>ing</w:t>
      </w:r>
      <w:r w:rsidRPr="008F17B5">
        <w:t xml:space="preserve"> points near the boundary of the</w:t>
      </w:r>
      <w:r w:rsidR="006266E0">
        <w:t xml:space="preserve"> </w:t>
      </w:r>
      <w:proofErr w:type="spellStart"/>
      <w:r w:rsidR="00024A24">
        <w:t>adit</w:t>
      </w:r>
      <w:proofErr w:type="spellEnd"/>
      <w:r w:rsidR="006266E0">
        <w:t xml:space="preserve"> </w:t>
      </w:r>
      <w:r w:rsidRPr="008F17B5">
        <w:t>and the tunnel exit can be appropriately increased.</w:t>
      </w:r>
    </w:p>
    <w:p w14:paraId="58ACC3E2" w14:textId="0ABFCEA8" w:rsidR="008F17B5" w:rsidRDefault="008F17B5" w:rsidP="007D65EE">
      <w:pPr>
        <w:pStyle w:val="a2"/>
      </w:pPr>
      <w:r>
        <w:t>(3)</w:t>
      </w:r>
      <w:r w:rsidR="00437B50">
        <w:t xml:space="preserve"> </w:t>
      </w:r>
      <w:r w:rsidRPr="008F17B5">
        <w:t xml:space="preserve">The peak value of the acceleration vibration level near the tunnel exit is about </w:t>
      </w:r>
      <w:r w:rsidR="003C3C44">
        <w:t>97</w:t>
      </w:r>
      <w:r w:rsidRPr="008F17B5">
        <w:t>dB, and it shows a decreasing trend with the increase of the distance from the tunnel exit.</w:t>
      </w:r>
    </w:p>
    <w:p w14:paraId="744D6F38" w14:textId="324B9B80" w:rsidR="008F17B5" w:rsidRDefault="008F17B5" w:rsidP="007D65EE">
      <w:pPr>
        <w:pStyle w:val="a2"/>
      </w:pPr>
      <w:r>
        <w:rPr>
          <w:rFonts w:hint="cs"/>
        </w:rPr>
        <w:t>(</w:t>
      </w:r>
      <w:r>
        <w:t>4)</w:t>
      </w:r>
      <w:r w:rsidRPr="008F17B5">
        <w:t xml:space="preserve"> </w:t>
      </w:r>
      <w:r w:rsidR="00720A80">
        <w:t>I</w:t>
      </w:r>
      <w:r w:rsidRPr="008F17B5">
        <w:t xml:space="preserve">t is necessary to reduce the impact caused by the vibration </w:t>
      </w:r>
      <w:r w:rsidR="006266E0">
        <w:t>induced</w:t>
      </w:r>
      <w:r w:rsidRPr="008F17B5">
        <w:t xml:space="preserve"> by the traffic of the road tunnel by adopting speed and traffic restrictions during peak hours</w:t>
      </w:r>
      <w:r w:rsidR="00D408FB">
        <w:t>.</w:t>
      </w:r>
    </w:p>
    <w:p w14:paraId="0CA98E9D" w14:textId="77777777" w:rsidR="007F3033" w:rsidRPr="007D65EE" w:rsidRDefault="007F3033" w:rsidP="007D65EE">
      <w:pPr>
        <w:pStyle w:val="a2"/>
      </w:pPr>
    </w:p>
    <w:p w14:paraId="6F4ADC60" w14:textId="77777777" w:rsidR="00153248" w:rsidRPr="00153248" w:rsidRDefault="00153248" w:rsidP="00153248">
      <w:pPr>
        <w:pStyle w:val="1"/>
        <w:numPr>
          <w:ilvl w:val="0"/>
          <w:numId w:val="0"/>
        </w:numPr>
      </w:pPr>
      <w:r w:rsidRPr="00153248">
        <w:t>ACKNOWLEDGMENTS</w:t>
      </w:r>
    </w:p>
    <w:p w14:paraId="25F53CF2" w14:textId="1006E9F8" w:rsidR="00153248" w:rsidRDefault="00862FC0" w:rsidP="00153248">
      <w:r w:rsidRPr="00862FC0">
        <w:t xml:space="preserve">This work was supported by the National Natural Science Foundation of China [grant numbers </w:t>
      </w:r>
      <w:r w:rsidR="00A93DCC" w:rsidRPr="00862FC0">
        <w:t xml:space="preserve">52122804, </w:t>
      </w:r>
      <w:r w:rsidR="00BB4267">
        <w:t xml:space="preserve">51978214, 51878226], </w:t>
      </w:r>
      <w:r w:rsidR="00BB4267">
        <w:rPr>
          <w:rFonts w:hint="eastAsia"/>
          <w:lang w:eastAsia="zh-CN"/>
        </w:rPr>
        <w:t>Shenzhen Knowledge Innovation Program (KCXFZ202002011010039)</w:t>
      </w:r>
      <w:r w:rsidRPr="00862FC0">
        <w:t>, and the Fundamental Research Funds for the Central Universities [grant number HIT.BRET.202101].</w:t>
      </w:r>
    </w:p>
    <w:p w14:paraId="693DBEDD" w14:textId="77777777" w:rsidR="007F3033" w:rsidRPr="007F3033" w:rsidRDefault="007F3033" w:rsidP="00E44749">
      <w:pPr>
        <w:pStyle w:val="a2"/>
      </w:pPr>
    </w:p>
    <w:p w14:paraId="4C2FE34F" w14:textId="19994D27" w:rsidR="00153248" w:rsidRPr="00153248" w:rsidRDefault="00153248" w:rsidP="00153248">
      <w:pPr>
        <w:pStyle w:val="1"/>
        <w:numPr>
          <w:ilvl w:val="0"/>
          <w:numId w:val="0"/>
        </w:numPr>
      </w:pPr>
      <w:r>
        <w:t>References</w:t>
      </w:r>
    </w:p>
    <w:p w14:paraId="028F5C48" w14:textId="2C334F6B" w:rsidR="00174DAD" w:rsidRDefault="00174DAD" w:rsidP="00174DAD">
      <w:pPr>
        <w:pStyle w:val="References"/>
      </w:pPr>
      <w:r>
        <w:t xml:space="preserve">R. </w:t>
      </w:r>
      <w:r w:rsidRPr="0081471F">
        <w:t>Zhao,</w:t>
      </w:r>
      <w:r>
        <w:t xml:space="preserve"> Y.G. </w:t>
      </w:r>
      <w:r w:rsidRPr="0081471F">
        <w:t>Zhang</w:t>
      </w:r>
      <w:r>
        <w:t xml:space="preserve">, </w:t>
      </w:r>
      <w:r w:rsidRPr="0081471F">
        <w:rPr>
          <w:i/>
          <w:iCs/>
        </w:rPr>
        <w:t xml:space="preserve">Calculation method of </w:t>
      </w:r>
      <w:r w:rsidR="005E2DFD">
        <w:rPr>
          <w:i/>
          <w:iCs/>
        </w:rPr>
        <w:t xml:space="preserve">vehicle-induced </w:t>
      </w:r>
      <w:r w:rsidRPr="0081471F">
        <w:rPr>
          <w:i/>
          <w:iCs/>
        </w:rPr>
        <w:t>ground vibration attenuation</w:t>
      </w:r>
      <w:r>
        <w:t xml:space="preserve">, </w:t>
      </w:r>
      <w:r w:rsidRPr="0081471F">
        <w:t>Vibration</w:t>
      </w:r>
      <w:r w:rsidR="005E2DFD">
        <w:t>, Measurement</w:t>
      </w:r>
      <w:r w:rsidRPr="0081471F">
        <w:t xml:space="preserve"> and Diagnosis</w:t>
      </w:r>
      <w:r>
        <w:t>,</w:t>
      </w:r>
      <w:r w:rsidRPr="0081471F">
        <w:t xml:space="preserve"> </w:t>
      </w:r>
      <w:r>
        <w:t xml:space="preserve">35, 02, </w:t>
      </w:r>
      <w:r w:rsidRPr="008964E2">
        <w:rPr>
          <w:rFonts w:eastAsia="宋体"/>
          <w:lang w:eastAsia="zh-CN"/>
        </w:rPr>
        <w:t>295-301+399</w:t>
      </w:r>
      <w:r>
        <w:rPr>
          <w:rFonts w:eastAsia="宋体"/>
          <w:lang w:eastAsia="zh-CN"/>
        </w:rPr>
        <w:t>, 2015</w:t>
      </w:r>
      <w:r w:rsidRPr="0081471F">
        <w:t>.</w:t>
      </w:r>
    </w:p>
    <w:p w14:paraId="33D36C1C" w14:textId="3C5F6CD4" w:rsidR="00174DAD" w:rsidRPr="000A1605" w:rsidRDefault="00174DAD" w:rsidP="00174DAD">
      <w:pPr>
        <w:pStyle w:val="References"/>
      </w:pPr>
      <w:r>
        <w:t xml:space="preserve">L. </w:t>
      </w:r>
      <w:r w:rsidRPr="00DF6575">
        <w:t>Qin,</w:t>
      </w:r>
      <w:r>
        <w:t xml:space="preserve"> G.</w:t>
      </w:r>
      <w:r w:rsidRPr="00DF6575">
        <w:t xml:space="preserve"> </w:t>
      </w:r>
      <w:proofErr w:type="spellStart"/>
      <w:r w:rsidRPr="00DF6575">
        <w:t>Zong</w:t>
      </w:r>
      <w:proofErr w:type="spellEnd"/>
      <w:r>
        <w:t>,</w:t>
      </w:r>
      <w:r w:rsidR="00CC2526">
        <w:t xml:space="preserve"> </w:t>
      </w:r>
      <w:r w:rsidRPr="00DF6575">
        <w:rPr>
          <w:i/>
          <w:iCs/>
        </w:rPr>
        <w:t>Measured analysis of site vibration caused by ground traffic load</w:t>
      </w:r>
      <w:r>
        <w:t xml:space="preserve">, </w:t>
      </w:r>
      <w:r w:rsidRPr="00DF6575">
        <w:t>Highway,</w:t>
      </w:r>
      <w:r>
        <w:t xml:space="preserve"> 05, 194-198, 2013</w:t>
      </w:r>
      <w:r>
        <w:rPr>
          <w:rFonts w:eastAsia="宋体"/>
          <w:lang w:eastAsia="zh-CN"/>
        </w:rPr>
        <w:t>.</w:t>
      </w:r>
    </w:p>
    <w:p w14:paraId="35DCDE32" w14:textId="24184AAD" w:rsidR="004B7AFC" w:rsidRPr="00642912" w:rsidRDefault="00D855DC" w:rsidP="00153248">
      <w:pPr>
        <w:pStyle w:val="References"/>
      </w:pPr>
      <w:r w:rsidRPr="00D35C36">
        <w:t>H</w:t>
      </w:r>
      <w:r>
        <w:t xml:space="preserve">. </w:t>
      </w:r>
      <w:proofErr w:type="spellStart"/>
      <w:r w:rsidR="004B7AFC" w:rsidRPr="00D35C36">
        <w:t>Verbraken</w:t>
      </w:r>
      <w:proofErr w:type="spellEnd"/>
      <w:r w:rsidR="00EA37C5">
        <w:rPr>
          <w:rFonts w:eastAsia="宋体" w:hint="cs"/>
        </w:rPr>
        <w:t>,</w:t>
      </w:r>
      <w:r w:rsidRPr="00D855DC">
        <w:t xml:space="preserve"> </w:t>
      </w:r>
      <w:r w:rsidRPr="00D35C36">
        <w:t>G</w:t>
      </w:r>
      <w:r>
        <w:rPr>
          <w:rFonts w:eastAsia="宋体"/>
        </w:rPr>
        <w:t xml:space="preserve">. </w:t>
      </w:r>
      <w:proofErr w:type="spellStart"/>
      <w:r w:rsidR="004B7AFC" w:rsidRPr="00D35C36">
        <w:t>Lombaert</w:t>
      </w:r>
      <w:proofErr w:type="spellEnd"/>
      <w:r w:rsidR="00EA37C5">
        <w:rPr>
          <w:rFonts w:eastAsia="宋体" w:hint="cs"/>
        </w:rPr>
        <w:t>,</w:t>
      </w:r>
      <w:r w:rsidR="00EA37C5">
        <w:rPr>
          <w:rFonts w:eastAsia="宋体"/>
        </w:rPr>
        <w:t xml:space="preserve"> </w:t>
      </w:r>
      <w:r w:rsidRPr="00D35C36">
        <w:t>G</w:t>
      </w:r>
      <w:r>
        <w:t xml:space="preserve">. </w:t>
      </w:r>
      <w:proofErr w:type="spellStart"/>
      <w:r w:rsidR="004B7AFC" w:rsidRPr="00D35C36">
        <w:t>Degrande</w:t>
      </w:r>
      <w:proofErr w:type="spellEnd"/>
      <w:r w:rsidR="00D35C36" w:rsidRPr="00D35C36">
        <w:t xml:space="preserve">, </w:t>
      </w:r>
      <w:r w:rsidR="004B7AFC" w:rsidRPr="00D35C36">
        <w:rPr>
          <w:i/>
        </w:rPr>
        <w:t>Verification of an</w:t>
      </w:r>
      <w:r w:rsidR="00C35A14">
        <w:rPr>
          <w:i/>
        </w:rPr>
        <w:t xml:space="preserve"> </w:t>
      </w:r>
      <w:r w:rsidR="004B7AFC" w:rsidRPr="00D35C36">
        <w:rPr>
          <w:i/>
        </w:rPr>
        <w:t>empirical prediction method for railway induced vibrations by</w:t>
      </w:r>
      <w:r w:rsidR="00C35A14">
        <w:rPr>
          <w:i/>
        </w:rPr>
        <w:t xml:space="preserve"> </w:t>
      </w:r>
      <w:r w:rsidR="004B7AFC" w:rsidRPr="00D35C36">
        <w:rPr>
          <w:i/>
        </w:rPr>
        <w:t>means of numerical simulations</w:t>
      </w:r>
      <w:r w:rsidR="004716FF">
        <w:rPr>
          <w:rFonts w:eastAsia="宋体"/>
        </w:rPr>
        <w:t>,</w:t>
      </w:r>
      <w:r w:rsidR="00266772">
        <w:rPr>
          <w:rFonts w:eastAsia="宋体"/>
        </w:rPr>
        <w:t xml:space="preserve"> </w:t>
      </w:r>
      <w:r w:rsidR="004B7AFC" w:rsidRPr="00D35C36">
        <w:t>Journal of Sound and</w:t>
      </w:r>
      <w:r w:rsidR="00C35A14">
        <w:t xml:space="preserve"> </w:t>
      </w:r>
      <w:r w:rsidR="004B7AFC" w:rsidRPr="00D35C36">
        <w:t>vibration,</w:t>
      </w:r>
      <w:r w:rsidR="004716FF">
        <w:t xml:space="preserve"> 330, </w:t>
      </w:r>
      <w:r w:rsidR="008517BA">
        <w:t>0</w:t>
      </w:r>
      <w:r w:rsidR="004716FF">
        <w:t>8,</w:t>
      </w:r>
      <w:r w:rsidR="00C35A14">
        <w:t xml:space="preserve"> </w:t>
      </w:r>
      <w:r w:rsidR="004716FF">
        <w:t xml:space="preserve">1692-1703, </w:t>
      </w:r>
      <w:r w:rsidR="00FF4B61" w:rsidRPr="00FF4B61">
        <w:t>2011</w:t>
      </w:r>
      <w:r w:rsidR="00FF4B61">
        <w:t>.</w:t>
      </w:r>
    </w:p>
    <w:p w14:paraId="24123558" w14:textId="0CC75645" w:rsidR="00642912" w:rsidRPr="00227241" w:rsidRDefault="00D855DC" w:rsidP="00642912">
      <w:pPr>
        <w:pStyle w:val="References"/>
      </w:pPr>
      <w:r w:rsidRPr="00227241">
        <w:t xml:space="preserve">H. </w:t>
      </w:r>
      <w:r w:rsidR="00642912" w:rsidRPr="00227241">
        <w:t>Hao</w:t>
      </w:r>
      <w:r w:rsidR="00642912" w:rsidRPr="00227241">
        <w:rPr>
          <w:rFonts w:eastAsia="宋体"/>
        </w:rPr>
        <w:t xml:space="preserve">, </w:t>
      </w:r>
      <w:r w:rsidRPr="00227241">
        <w:t>T</w:t>
      </w:r>
      <w:r w:rsidR="00C576D7">
        <w:t>.</w:t>
      </w:r>
      <w:r w:rsidRPr="00227241">
        <w:t>C</w:t>
      </w:r>
      <w:r w:rsidR="00B9092D">
        <w:rPr>
          <w:rFonts w:ascii="宋体" w:eastAsia="宋体" w:hAnsi="宋体" w:cs="宋体" w:hint="eastAsia"/>
          <w:lang w:eastAsia="zh-CN"/>
        </w:rPr>
        <w:t>.</w:t>
      </w:r>
      <w:r w:rsidR="00227241" w:rsidRPr="00227241">
        <w:t xml:space="preserve"> </w:t>
      </w:r>
      <w:r w:rsidR="00642912" w:rsidRPr="00227241">
        <w:t>Ang</w:t>
      </w:r>
      <w:r w:rsidRPr="00227241">
        <w:t xml:space="preserve">, J. </w:t>
      </w:r>
      <w:r w:rsidR="00642912" w:rsidRPr="00227241">
        <w:t>Shen</w:t>
      </w:r>
      <w:r w:rsidRPr="00227241">
        <w:t>,</w:t>
      </w:r>
      <w:r w:rsidR="00642912" w:rsidRPr="00227241">
        <w:t xml:space="preserve"> </w:t>
      </w:r>
      <w:r w:rsidR="00642912" w:rsidRPr="00227241">
        <w:rPr>
          <w:i/>
        </w:rPr>
        <w:t>Building vibration to traffic-induced ground motion</w:t>
      </w:r>
      <w:r w:rsidR="004716FF" w:rsidRPr="00227241">
        <w:t xml:space="preserve">, </w:t>
      </w:r>
      <w:r w:rsidR="00642912" w:rsidRPr="00227241">
        <w:t>Building and Environment</w:t>
      </w:r>
      <w:r w:rsidR="00642912" w:rsidRPr="00227241">
        <w:rPr>
          <w:rFonts w:eastAsia="宋体" w:hint="cs"/>
        </w:rPr>
        <w:t>,</w:t>
      </w:r>
      <w:r w:rsidR="008517BA" w:rsidRPr="00227241">
        <w:rPr>
          <w:rFonts w:eastAsia="宋体"/>
        </w:rPr>
        <w:t xml:space="preserve"> </w:t>
      </w:r>
      <w:r w:rsidR="004716FF" w:rsidRPr="00227241">
        <w:rPr>
          <w:rFonts w:eastAsia="宋体"/>
        </w:rPr>
        <w:t>36,</w:t>
      </w:r>
      <w:r w:rsidR="008517BA" w:rsidRPr="00227241">
        <w:rPr>
          <w:rFonts w:eastAsia="宋体"/>
        </w:rPr>
        <w:t xml:space="preserve"> 0</w:t>
      </w:r>
      <w:r w:rsidR="004716FF" w:rsidRPr="00227241">
        <w:rPr>
          <w:rFonts w:eastAsia="宋体"/>
        </w:rPr>
        <w:t>3,</w:t>
      </w:r>
      <w:r w:rsidR="008517BA" w:rsidRPr="00227241">
        <w:rPr>
          <w:rFonts w:eastAsia="宋体"/>
        </w:rPr>
        <w:t xml:space="preserve"> </w:t>
      </w:r>
      <w:r w:rsidR="004716FF" w:rsidRPr="00227241">
        <w:rPr>
          <w:rFonts w:eastAsia="宋体"/>
        </w:rPr>
        <w:t>321-336,</w:t>
      </w:r>
      <w:r w:rsidR="00642912" w:rsidRPr="00227241">
        <w:rPr>
          <w:rFonts w:eastAsia="宋体"/>
        </w:rPr>
        <w:t xml:space="preserve"> </w:t>
      </w:r>
      <w:r w:rsidR="00FF4B61" w:rsidRPr="00227241">
        <w:t>2001.</w:t>
      </w:r>
    </w:p>
    <w:p w14:paraId="3E77B3A6" w14:textId="41548579" w:rsidR="00D35C36" w:rsidRPr="00F01155" w:rsidRDefault="00D855DC" w:rsidP="00153248">
      <w:pPr>
        <w:pStyle w:val="References"/>
      </w:pPr>
      <w:r w:rsidRPr="00F01155">
        <w:t>J</w:t>
      </w:r>
      <w:r w:rsidR="00492506">
        <w:t>.</w:t>
      </w:r>
      <w:r w:rsidRPr="00F01155">
        <w:t xml:space="preserve">J. </w:t>
      </w:r>
      <w:r w:rsidR="00D35C36" w:rsidRPr="00F01155">
        <w:t>H</w:t>
      </w:r>
      <w:r w:rsidRPr="00F01155">
        <w:t>ajek</w:t>
      </w:r>
      <w:r w:rsidR="00E03D8E" w:rsidRPr="00F01155">
        <w:t>,</w:t>
      </w:r>
      <w:r w:rsidRPr="00F01155">
        <w:t xml:space="preserve"> C</w:t>
      </w:r>
      <w:r w:rsidR="00C576D7">
        <w:t>.</w:t>
      </w:r>
      <w:r w:rsidRPr="00F01155">
        <w:t xml:space="preserve">T. </w:t>
      </w:r>
      <w:r w:rsidR="00D35C36" w:rsidRPr="00F01155">
        <w:t>B</w:t>
      </w:r>
      <w:r w:rsidRPr="00F01155">
        <w:t>laney</w:t>
      </w:r>
      <w:r w:rsidR="00E03D8E" w:rsidRPr="00F01155">
        <w:rPr>
          <w:rFonts w:eastAsia="宋体" w:hint="cs"/>
        </w:rPr>
        <w:t>,</w:t>
      </w:r>
      <w:r w:rsidR="00E03D8E" w:rsidRPr="00F01155">
        <w:rPr>
          <w:rFonts w:eastAsia="宋体"/>
        </w:rPr>
        <w:t xml:space="preserve"> </w:t>
      </w:r>
      <w:r w:rsidRPr="00F01155">
        <w:rPr>
          <w:rFonts w:eastAsia="宋体"/>
        </w:rPr>
        <w:t>D</w:t>
      </w:r>
      <w:r w:rsidR="00492506">
        <w:rPr>
          <w:rFonts w:eastAsia="宋体"/>
        </w:rPr>
        <w:t>.</w:t>
      </w:r>
      <w:r w:rsidRPr="00F01155">
        <w:rPr>
          <w:rFonts w:eastAsia="宋体"/>
        </w:rPr>
        <w:t>K.</w:t>
      </w:r>
      <w:r w:rsidR="002D07FB" w:rsidRPr="00F01155">
        <w:rPr>
          <w:rFonts w:eastAsia="宋体"/>
        </w:rPr>
        <w:t xml:space="preserve"> </w:t>
      </w:r>
      <w:r w:rsidR="00D35C36" w:rsidRPr="00F01155">
        <w:t>H</w:t>
      </w:r>
      <w:r w:rsidRPr="00F01155">
        <w:t>ein</w:t>
      </w:r>
      <w:r w:rsidR="006C2A01" w:rsidRPr="00F01155">
        <w:rPr>
          <w:rFonts w:eastAsia="宋体" w:hint="cs"/>
        </w:rPr>
        <w:t>,</w:t>
      </w:r>
      <w:r w:rsidR="006C2A01" w:rsidRPr="00F01155">
        <w:rPr>
          <w:rFonts w:eastAsia="宋体"/>
        </w:rPr>
        <w:t xml:space="preserve"> </w:t>
      </w:r>
      <w:r w:rsidR="00D35C36" w:rsidRPr="00F01155">
        <w:rPr>
          <w:i/>
        </w:rPr>
        <w:t>Mitigation of highway traffic-induced vibration</w:t>
      </w:r>
      <w:r w:rsidR="00D1739B" w:rsidRPr="00F01155">
        <w:rPr>
          <w:iCs/>
        </w:rPr>
        <w:t xml:space="preserve">, </w:t>
      </w:r>
      <w:r w:rsidR="00FF4B61" w:rsidRPr="00F01155">
        <w:rPr>
          <w:iCs/>
        </w:rPr>
        <w:t xml:space="preserve">2006 </w:t>
      </w:r>
      <w:r w:rsidR="00D35C36" w:rsidRPr="00F01155">
        <w:t>Annual Conference of the Transportation Association of Canada</w:t>
      </w:r>
      <w:r w:rsidR="00C35A14" w:rsidRPr="00F01155">
        <w:rPr>
          <w:rFonts w:eastAsia="宋体" w:hint="cs"/>
        </w:rPr>
        <w:t>,</w:t>
      </w:r>
      <w:r w:rsidR="008517BA" w:rsidRPr="00F01155">
        <w:rPr>
          <w:rFonts w:eastAsia="宋体"/>
        </w:rPr>
        <w:t xml:space="preserve"> 0</w:t>
      </w:r>
      <w:r w:rsidR="00E03D8E" w:rsidRPr="00F01155">
        <w:t>1-13</w:t>
      </w:r>
      <w:r w:rsidR="0081471F" w:rsidRPr="00F01155">
        <w:rPr>
          <w:rFonts w:eastAsia="宋体" w:hint="cs"/>
        </w:rPr>
        <w:t>,</w:t>
      </w:r>
      <w:r w:rsidR="0081471F" w:rsidRPr="00F01155">
        <w:rPr>
          <w:rFonts w:eastAsia="宋体"/>
        </w:rPr>
        <w:t xml:space="preserve"> </w:t>
      </w:r>
      <w:r w:rsidR="00FF4B61" w:rsidRPr="00F01155">
        <w:t>2006</w:t>
      </w:r>
      <w:r w:rsidR="00EA37C5" w:rsidRPr="00F01155">
        <w:rPr>
          <w:rFonts w:eastAsia="宋体" w:hint="cs"/>
        </w:rPr>
        <w:t>.</w:t>
      </w:r>
    </w:p>
    <w:p w14:paraId="2E833E56" w14:textId="363647C8" w:rsidR="00642912" w:rsidRPr="006C2A01" w:rsidRDefault="002D07FB" w:rsidP="00642912">
      <w:pPr>
        <w:pStyle w:val="References"/>
      </w:pPr>
      <w:r w:rsidRPr="00286148">
        <w:t>K.</w:t>
      </w:r>
      <w:r>
        <w:t xml:space="preserve"> </w:t>
      </w:r>
      <w:proofErr w:type="spellStart"/>
      <w:r w:rsidR="00286148" w:rsidRPr="00286148">
        <w:t>Vogiatzis</w:t>
      </w:r>
      <w:proofErr w:type="spellEnd"/>
      <w:r w:rsidR="00286148">
        <w:t xml:space="preserve">, </w:t>
      </w:r>
      <w:r w:rsidR="00286148" w:rsidRPr="00E44749">
        <w:rPr>
          <w:i/>
          <w:iCs/>
        </w:rPr>
        <w:t xml:space="preserve">Protection of cultural heritage from underground metro vibration and ground-borne noise in Athens Centre: The case of the </w:t>
      </w:r>
      <w:proofErr w:type="spellStart"/>
      <w:r w:rsidR="00286148" w:rsidRPr="00E44749">
        <w:rPr>
          <w:i/>
          <w:iCs/>
        </w:rPr>
        <w:t>Kerameikos</w:t>
      </w:r>
      <w:proofErr w:type="spellEnd"/>
      <w:r w:rsidR="00286148" w:rsidRPr="00E44749">
        <w:rPr>
          <w:i/>
          <w:iCs/>
        </w:rPr>
        <w:t xml:space="preserve"> </w:t>
      </w:r>
      <w:proofErr w:type="spellStart"/>
      <w:r w:rsidR="00286148" w:rsidRPr="00E44749">
        <w:rPr>
          <w:i/>
          <w:iCs/>
        </w:rPr>
        <w:t>Archacological</w:t>
      </w:r>
      <w:proofErr w:type="spellEnd"/>
      <w:r w:rsidR="00286148" w:rsidRPr="00E44749">
        <w:rPr>
          <w:i/>
          <w:iCs/>
        </w:rPr>
        <w:t xml:space="preserve"> Museum and Gazi Cultural Centre</w:t>
      </w:r>
      <w:r w:rsidR="00286148">
        <w:rPr>
          <w:i/>
          <w:iCs/>
        </w:rPr>
        <w:t>,</w:t>
      </w:r>
      <w:r w:rsidR="00286148">
        <w:t xml:space="preserve"> </w:t>
      </w:r>
      <w:r w:rsidR="00286148" w:rsidRPr="00286148">
        <w:t xml:space="preserve">International Journal of A </w:t>
      </w:r>
      <w:proofErr w:type="spellStart"/>
      <w:r w:rsidR="00286148" w:rsidRPr="00286148">
        <w:t>coustics</w:t>
      </w:r>
      <w:proofErr w:type="spellEnd"/>
      <w:r w:rsidR="00286148" w:rsidRPr="00286148">
        <w:t xml:space="preserve"> &amp; Vibrations, </w:t>
      </w:r>
      <w:r w:rsidR="00286148">
        <w:t xml:space="preserve">12, </w:t>
      </w:r>
      <w:r w:rsidR="008517BA">
        <w:t>0</w:t>
      </w:r>
      <w:r w:rsidR="00286148">
        <w:t xml:space="preserve">2, 39-72, </w:t>
      </w:r>
      <w:r w:rsidR="00286148" w:rsidRPr="00286148">
        <w:t>2012</w:t>
      </w:r>
      <w:r w:rsidR="008517BA">
        <w:t>.</w:t>
      </w:r>
    </w:p>
    <w:p w14:paraId="2521F520" w14:textId="682F9F31" w:rsidR="00C35A14" w:rsidRPr="00B9092D" w:rsidRDefault="002D07FB" w:rsidP="00C35A14">
      <w:pPr>
        <w:pStyle w:val="References"/>
      </w:pPr>
      <w:r w:rsidRPr="00B9092D">
        <w:t xml:space="preserve">M. </w:t>
      </w:r>
      <w:proofErr w:type="spellStart"/>
      <w:r w:rsidR="00C35A14" w:rsidRPr="00B9092D">
        <w:t>Crispino</w:t>
      </w:r>
      <w:proofErr w:type="spellEnd"/>
      <w:r w:rsidR="00C35A14" w:rsidRPr="00B9092D">
        <w:t xml:space="preserve">, </w:t>
      </w:r>
      <w:r w:rsidRPr="00B9092D">
        <w:t xml:space="preserve">M. </w:t>
      </w:r>
      <w:proofErr w:type="spellStart"/>
      <w:r w:rsidR="00C35A14" w:rsidRPr="00B9092D">
        <w:t>D</w:t>
      </w:r>
      <w:r w:rsidRPr="00B9092D">
        <w:t>’a</w:t>
      </w:r>
      <w:r w:rsidR="00C35A14" w:rsidRPr="00B9092D">
        <w:t>puzzo</w:t>
      </w:r>
      <w:proofErr w:type="spellEnd"/>
      <w:r w:rsidR="00C35A14" w:rsidRPr="00B9092D">
        <w:t xml:space="preserve">, </w:t>
      </w:r>
      <w:r w:rsidR="00C35A14" w:rsidRPr="00B9092D">
        <w:rPr>
          <w:i/>
          <w:iCs/>
        </w:rPr>
        <w:t>Measurement and prediction of traffic-induced vibration in a heritage building</w:t>
      </w:r>
      <w:r w:rsidR="00501592" w:rsidRPr="00B9092D">
        <w:t xml:space="preserve">, </w:t>
      </w:r>
      <w:r w:rsidR="00C35A14" w:rsidRPr="00B9092D">
        <w:t>Journal of Sound and</w:t>
      </w:r>
      <w:r w:rsidR="00C35A14" w:rsidRPr="00B9092D">
        <w:rPr>
          <w:rFonts w:hint="cs"/>
        </w:rPr>
        <w:t xml:space="preserve"> </w:t>
      </w:r>
      <w:r w:rsidR="00C35A14" w:rsidRPr="00B9092D">
        <w:t xml:space="preserve">Vibration, </w:t>
      </w:r>
      <w:r w:rsidR="00501592" w:rsidRPr="00B9092D">
        <w:t xml:space="preserve">246, </w:t>
      </w:r>
      <w:r w:rsidR="008517BA" w:rsidRPr="00B9092D">
        <w:t xml:space="preserve">02, </w:t>
      </w:r>
      <w:r w:rsidR="00501592" w:rsidRPr="00B9092D">
        <w:t>319-335,</w:t>
      </w:r>
      <w:r w:rsidR="008517BA" w:rsidRPr="00B9092D">
        <w:t xml:space="preserve"> </w:t>
      </w:r>
      <w:r w:rsidR="00FF4B61" w:rsidRPr="00B9092D">
        <w:t>2001</w:t>
      </w:r>
      <w:r w:rsidR="00C35A14" w:rsidRPr="00B9092D">
        <w:t>.</w:t>
      </w:r>
    </w:p>
    <w:p w14:paraId="45A951CC" w14:textId="3AA0D24F" w:rsidR="0081471F" w:rsidRPr="00007F48" w:rsidRDefault="005046FD" w:rsidP="00C35A14">
      <w:pPr>
        <w:pStyle w:val="References"/>
      </w:pPr>
      <w:r w:rsidRPr="00007F48">
        <w:t>I</w:t>
      </w:r>
      <w:r w:rsidR="00C576D7">
        <w:t>.</w:t>
      </w:r>
      <w:r w:rsidRPr="00007F48">
        <w:t>H.</w:t>
      </w:r>
      <w:r w:rsidR="00C269F6" w:rsidRPr="00007F48">
        <w:t xml:space="preserve"> </w:t>
      </w:r>
      <w:proofErr w:type="spellStart"/>
      <w:r w:rsidR="0081471F" w:rsidRPr="00007F48">
        <w:t>Turumen</w:t>
      </w:r>
      <w:proofErr w:type="spellEnd"/>
      <w:r w:rsidR="00C269F6" w:rsidRPr="00007F48">
        <w:t>-Rise</w:t>
      </w:r>
      <w:r w:rsidR="0081471F" w:rsidRPr="00007F48">
        <w:t xml:space="preserve">, </w:t>
      </w:r>
      <w:r w:rsidR="002D07FB" w:rsidRPr="00007F48">
        <w:t xml:space="preserve">A. </w:t>
      </w:r>
      <w:r w:rsidR="0081471F" w:rsidRPr="00007F48">
        <w:t xml:space="preserve">Brekke, </w:t>
      </w:r>
      <w:r w:rsidRPr="00007F48">
        <w:t xml:space="preserve">L. </w:t>
      </w:r>
      <w:proofErr w:type="spellStart"/>
      <w:r w:rsidR="0081471F" w:rsidRPr="00007F48">
        <w:t>Harvik</w:t>
      </w:r>
      <w:proofErr w:type="spellEnd"/>
      <w:r w:rsidR="0081471F" w:rsidRPr="00007F48">
        <w:t>, et al</w:t>
      </w:r>
      <w:r w:rsidR="0060223C" w:rsidRPr="00007F48">
        <w:t>.,</w:t>
      </w:r>
      <w:r w:rsidR="0081471F" w:rsidRPr="00007F48">
        <w:t xml:space="preserve"> </w:t>
      </w:r>
      <w:r w:rsidR="0081471F" w:rsidRPr="00007F48">
        <w:rPr>
          <w:i/>
          <w:iCs/>
        </w:rPr>
        <w:t xml:space="preserve">Vibration in dwellings from road and rail traffic Part </w:t>
      </w:r>
      <w:r w:rsidR="0081471F" w:rsidRPr="00007F48">
        <w:rPr>
          <w:rFonts w:hint="eastAsia"/>
          <w:i/>
          <w:iCs/>
        </w:rPr>
        <w:t>Ⅰ</w:t>
      </w:r>
      <w:r w:rsidR="0081471F" w:rsidRPr="00007F48">
        <w:rPr>
          <w:i/>
          <w:iCs/>
        </w:rPr>
        <w:t>: A new Norwegian measurement standard and classification system</w:t>
      </w:r>
      <w:r w:rsidR="00501592" w:rsidRPr="00007F48">
        <w:t xml:space="preserve">, </w:t>
      </w:r>
      <w:r w:rsidR="0081471F" w:rsidRPr="00007F48">
        <w:t xml:space="preserve">Applied Acoustics, </w:t>
      </w:r>
      <w:r w:rsidR="00501592" w:rsidRPr="00007F48">
        <w:t xml:space="preserve">64, </w:t>
      </w:r>
      <w:r w:rsidR="008517BA" w:rsidRPr="00007F48">
        <w:t>0</w:t>
      </w:r>
      <w:r w:rsidR="00501592" w:rsidRPr="00007F48">
        <w:t xml:space="preserve">1, </w:t>
      </w:r>
      <w:r w:rsidR="00464A4B" w:rsidRPr="00007F48">
        <w:t xml:space="preserve">71-87, </w:t>
      </w:r>
      <w:r w:rsidR="00FF4B61" w:rsidRPr="00007F48">
        <w:t>2003</w:t>
      </w:r>
      <w:r w:rsidR="0081471F" w:rsidRPr="00007F48">
        <w:t>.</w:t>
      </w:r>
    </w:p>
    <w:p w14:paraId="6C9AA43A" w14:textId="56454625" w:rsidR="00642912" w:rsidRPr="00007F48" w:rsidRDefault="00D35BC3" w:rsidP="00C35A14">
      <w:pPr>
        <w:pStyle w:val="References"/>
      </w:pPr>
      <w:r w:rsidRPr="00007F48">
        <w:t xml:space="preserve">R. </w:t>
      </w:r>
      <w:proofErr w:type="spellStart"/>
      <w:r w:rsidR="007C5500" w:rsidRPr="00007F48">
        <w:t>Klæboe</w:t>
      </w:r>
      <w:proofErr w:type="spellEnd"/>
      <w:r w:rsidR="00E72DBA" w:rsidRPr="00007F48">
        <w:t xml:space="preserve">, </w:t>
      </w:r>
      <w:r w:rsidRPr="00007F48">
        <w:t>I</w:t>
      </w:r>
      <w:r w:rsidR="00C576D7">
        <w:t>.</w:t>
      </w:r>
      <w:r w:rsidRPr="00007F48">
        <w:t>H.</w:t>
      </w:r>
      <w:r w:rsidR="00C269F6" w:rsidRPr="00007F48">
        <w:t xml:space="preserve"> </w:t>
      </w:r>
      <w:proofErr w:type="spellStart"/>
      <w:r w:rsidR="00E72DBA" w:rsidRPr="00007F48">
        <w:t>Turumen</w:t>
      </w:r>
      <w:proofErr w:type="spellEnd"/>
      <w:r w:rsidR="00C269F6" w:rsidRPr="00007F48">
        <w:t>-Rise</w:t>
      </w:r>
      <w:r w:rsidR="00E72DBA" w:rsidRPr="00007F48">
        <w:t xml:space="preserve">, </w:t>
      </w:r>
      <w:r w:rsidRPr="00007F48">
        <w:t xml:space="preserve">L. </w:t>
      </w:r>
      <w:proofErr w:type="spellStart"/>
      <w:r w:rsidR="00E72DBA" w:rsidRPr="00007F48">
        <w:t>Harvik</w:t>
      </w:r>
      <w:proofErr w:type="spellEnd"/>
      <w:r w:rsidR="00E72DBA" w:rsidRPr="00007F48">
        <w:t xml:space="preserve">, et al., </w:t>
      </w:r>
      <w:r w:rsidR="00E72DBA" w:rsidRPr="00007F48">
        <w:rPr>
          <w:i/>
          <w:iCs/>
        </w:rPr>
        <w:t>Vibration in dwellings from road and rail traffic Part Il: Exposure-effect relationships based on ordinal logit and logistic regression models</w:t>
      </w:r>
      <w:r w:rsidR="00464A4B" w:rsidRPr="00007F48">
        <w:t xml:space="preserve">, </w:t>
      </w:r>
      <w:r w:rsidR="00E72DBA" w:rsidRPr="00007F48">
        <w:t>Applied Acoustics,</w:t>
      </w:r>
      <w:r w:rsidR="008517BA" w:rsidRPr="00007F48">
        <w:t xml:space="preserve"> </w:t>
      </w:r>
      <w:r w:rsidR="00464A4B" w:rsidRPr="00007F48">
        <w:t>64,</w:t>
      </w:r>
      <w:r w:rsidR="008517BA" w:rsidRPr="00007F48">
        <w:t xml:space="preserve"> 0</w:t>
      </w:r>
      <w:r w:rsidR="00464A4B" w:rsidRPr="00007F48">
        <w:t>1,</w:t>
      </w:r>
      <w:r w:rsidR="00FF4B61" w:rsidRPr="00007F48">
        <w:t>89-109</w:t>
      </w:r>
      <w:r w:rsidR="00464A4B" w:rsidRPr="00007F48">
        <w:t>,</w:t>
      </w:r>
      <w:r w:rsidR="008517BA" w:rsidRPr="00007F48">
        <w:t xml:space="preserve"> </w:t>
      </w:r>
      <w:r w:rsidR="00464A4B" w:rsidRPr="00007F48">
        <w:t>2003</w:t>
      </w:r>
      <w:r w:rsidR="00E72DBA" w:rsidRPr="00007F48">
        <w:t>.</w:t>
      </w:r>
    </w:p>
    <w:p w14:paraId="3DFAA26F" w14:textId="2A377CB4" w:rsidR="0081471F" w:rsidRDefault="0081471F" w:rsidP="00C35A14">
      <w:pPr>
        <w:pStyle w:val="References"/>
      </w:pPr>
      <w:r w:rsidRPr="0081471F">
        <w:t>B</w:t>
      </w:r>
      <w:r w:rsidR="00D35BC3">
        <w:t>.</w:t>
      </w:r>
      <w:r w:rsidR="004D1203">
        <w:t>Y.</w:t>
      </w:r>
      <w:r w:rsidR="00D35BC3">
        <w:t xml:space="preserve"> Jia</w:t>
      </w:r>
      <w:r w:rsidRPr="0081471F">
        <w:t>,</w:t>
      </w:r>
      <w:r w:rsidR="00D35BC3">
        <w:t xml:space="preserve"> M.</w:t>
      </w:r>
      <w:r w:rsidR="004D1203">
        <w:t>L.</w:t>
      </w:r>
      <w:r w:rsidR="00D35BC3">
        <w:t xml:space="preserve"> </w:t>
      </w:r>
      <w:r w:rsidR="0060223C">
        <w:t>Lou</w:t>
      </w:r>
      <w:r w:rsidRPr="006618FC">
        <w:t xml:space="preserve">, </w:t>
      </w:r>
      <w:r w:rsidR="006618FC" w:rsidRPr="006618FC">
        <w:t xml:space="preserve">G. </w:t>
      </w:r>
      <w:proofErr w:type="spellStart"/>
      <w:r w:rsidRPr="006618FC">
        <w:t>Zong</w:t>
      </w:r>
      <w:proofErr w:type="spellEnd"/>
      <w:r w:rsidRPr="006618FC">
        <w:t>,</w:t>
      </w:r>
      <w:r w:rsidR="006618FC" w:rsidRPr="006618FC">
        <w:t xml:space="preserve"> et al.</w:t>
      </w:r>
      <w:r>
        <w:t xml:space="preserve">, </w:t>
      </w:r>
      <w:r w:rsidR="009F0858">
        <w:rPr>
          <w:i/>
          <w:iCs/>
        </w:rPr>
        <w:t>Field measurements for</w:t>
      </w:r>
      <w:r w:rsidRPr="0081471F">
        <w:rPr>
          <w:i/>
          <w:iCs/>
        </w:rPr>
        <w:t xml:space="preserve"> ground vibration </w:t>
      </w:r>
      <w:r w:rsidR="009F0858">
        <w:rPr>
          <w:i/>
          <w:iCs/>
        </w:rPr>
        <w:t>induc</w:t>
      </w:r>
      <w:r w:rsidRPr="0081471F">
        <w:rPr>
          <w:i/>
          <w:iCs/>
        </w:rPr>
        <w:t>ed by vehicle</w:t>
      </w:r>
      <w:r w:rsidR="00464A4B">
        <w:t xml:space="preserve">, </w:t>
      </w:r>
      <w:r w:rsidRPr="0081471F">
        <w:t>Vibration and Shock</w:t>
      </w:r>
      <w:r>
        <w:t xml:space="preserve">, </w:t>
      </w:r>
      <w:r w:rsidR="00464A4B">
        <w:t xml:space="preserve">32, </w:t>
      </w:r>
      <w:r w:rsidR="008517BA">
        <w:t>0</w:t>
      </w:r>
      <w:r w:rsidR="00464A4B">
        <w:t xml:space="preserve">4, 10-14, </w:t>
      </w:r>
      <w:r w:rsidR="009D7466" w:rsidRPr="008964E2">
        <w:rPr>
          <w:rFonts w:eastAsia="宋体"/>
          <w:lang w:eastAsia="zh-CN"/>
        </w:rPr>
        <w:t>2013</w:t>
      </w:r>
      <w:r w:rsidRPr="0081471F">
        <w:t>.</w:t>
      </w:r>
    </w:p>
    <w:p w14:paraId="5A099C87" w14:textId="2405B0F8" w:rsidR="0081471F" w:rsidRDefault="006618FC" w:rsidP="00C35A14">
      <w:pPr>
        <w:pStyle w:val="References"/>
      </w:pPr>
      <w:r>
        <w:t>M.</w:t>
      </w:r>
      <w:r w:rsidR="004D1203">
        <w:t>L.</w:t>
      </w:r>
      <w:r>
        <w:t xml:space="preserve"> </w:t>
      </w:r>
      <w:r w:rsidR="00DF6575" w:rsidRPr="00DF6575">
        <w:t xml:space="preserve">Lou, </w:t>
      </w:r>
      <w:r>
        <w:t>G.</w:t>
      </w:r>
      <w:r w:rsidR="004D1203">
        <w:t>B.</w:t>
      </w:r>
      <w:r>
        <w:t xml:space="preserve"> </w:t>
      </w:r>
      <w:r w:rsidR="00DF6575" w:rsidRPr="00DF6575">
        <w:t>Tan</w:t>
      </w:r>
      <w:r w:rsidR="0060223C">
        <w:t>,</w:t>
      </w:r>
      <w:r w:rsidR="00DF6575" w:rsidRPr="00DF6575">
        <w:t xml:space="preserve"> </w:t>
      </w:r>
      <w:r w:rsidR="005E2DFD" w:rsidRPr="00D814EF">
        <w:rPr>
          <w:i/>
          <w:iCs/>
        </w:rPr>
        <w:t>In situ experimental and attenuation analysis of environmental vibration by tunnel and road</w:t>
      </w:r>
      <w:r w:rsidR="00464A4B">
        <w:t>,</w:t>
      </w:r>
      <w:r w:rsidR="00DF6575" w:rsidRPr="00DF6575">
        <w:t xml:space="preserve"> </w:t>
      </w:r>
      <w:r w:rsidR="00D814EF">
        <w:t xml:space="preserve">Chinese </w:t>
      </w:r>
      <w:r w:rsidR="00D814EF" w:rsidRPr="00DF6575">
        <w:t>Quarterly</w:t>
      </w:r>
      <w:r w:rsidR="00D814EF" w:rsidRPr="00DF6575">
        <w:t xml:space="preserve"> </w:t>
      </w:r>
      <w:r w:rsidR="00D814EF">
        <w:t xml:space="preserve">of </w:t>
      </w:r>
      <w:r w:rsidR="00DF6575" w:rsidRPr="00DF6575">
        <w:t>Mechanics</w:t>
      </w:r>
      <w:r w:rsidR="00DF6575">
        <w:t xml:space="preserve">, </w:t>
      </w:r>
      <w:r w:rsidR="00464A4B">
        <w:t xml:space="preserve">34, </w:t>
      </w:r>
      <w:r w:rsidR="008517BA">
        <w:t>0</w:t>
      </w:r>
      <w:r w:rsidR="00464A4B">
        <w:t xml:space="preserve">4, </w:t>
      </w:r>
      <w:r w:rsidR="009D7466" w:rsidRPr="008964E2">
        <w:rPr>
          <w:rFonts w:eastAsia="宋体"/>
          <w:lang w:eastAsia="zh-CN"/>
        </w:rPr>
        <w:t>663-672</w:t>
      </w:r>
      <w:r w:rsidR="00464A4B">
        <w:rPr>
          <w:rFonts w:eastAsia="宋体"/>
          <w:lang w:eastAsia="zh-CN"/>
        </w:rPr>
        <w:t xml:space="preserve">, </w:t>
      </w:r>
      <w:r w:rsidR="00464A4B" w:rsidRPr="008964E2">
        <w:rPr>
          <w:rFonts w:eastAsia="宋体"/>
          <w:lang w:eastAsia="zh-CN"/>
        </w:rPr>
        <w:t>2013</w:t>
      </w:r>
      <w:r w:rsidR="009D7466" w:rsidRPr="008964E2">
        <w:rPr>
          <w:rFonts w:eastAsia="宋体"/>
          <w:lang w:eastAsia="zh-CN"/>
        </w:rPr>
        <w:t>.</w:t>
      </w:r>
    </w:p>
    <w:p w14:paraId="70E8D35C" w14:textId="7DAFE5B0" w:rsidR="00FD5CEC" w:rsidRDefault="00FD5CEC" w:rsidP="00FD5CEC">
      <w:pPr>
        <w:pStyle w:val="References"/>
      </w:pPr>
      <w:r w:rsidRPr="00B5362D">
        <w:t xml:space="preserve">Ministry of </w:t>
      </w:r>
      <w:r w:rsidR="00FE7EBD">
        <w:t>Transport</w:t>
      </w:r>
      <w:r w:rsidRPr="00B5362D">
        <w:t xml:space="preserve"> of the People's Republic of China</w:t>
      </w:r>
      <w:r>
        <w:t>,</w:t>
      </w:r>
      <w:r w:rsidR="00FE7EBD">
        <w:t xml:space="preserve"> </w:t>
      </w:r>
      <w:r>
        <w:rPr>
          <w:i/>
          <w:iCs/>
        </w:rPr>
        <w:t>Guidelines</w:t>
      </w:r>
      <w:r w:rsidRPr="00E44749">
        <w:rPr>
          <w:i/>
          <w:iCs/>
        </w:rPr>
        <w:t xml:space="preserve"> </w:t>
      </w:r>
      <w:r>
        <w:rPr>
          <w:i/>
          <w:iCs/>
        </w:rPr>
        <w:t>for Design of Highway Tunnel, JTG</w:t>
      </w:r>
      <w:r w:rsidR="0052212A">
        <w:rPr>
          <w:i/>
          <w:iCs/>
        </w:rPr>
        <w:t>/</w:t>
      </w:r>
      <w:r>
        <w:rPr>
          <w:i/>
          <w:iCs/>
        </w:rPr>
        <w:t>T</w:t>
      </w:r>
      <w:r w:rsidRPr="00E44749">
        <w:rPr>
          <w:i/>
          <w:iCs/>
        </w:rPr>
        <w:t xml:space="preserve"> </w:t>
      </w:r>
      <w:r>
        <w:rPr>
          <w:i/>
          <w:iCs/>
        </w:rPr>
        <w:t>D70-2010,</w:t>
      </w:r>
      <w:r w:rsidRPr="00B5362D">
        <w:t xml:space="preserve"> Beijing</w:t>
      </w:r>
      <w:r>
        <w:t xml:space="preserve">, </w:t>
      </w:r>
      <w:r w:rsidRPr="00B5362D">
        <w:t xml:space="preserve">China </w:t>
      </w:r>
      <w:r>
        <w:t>Communications</w:t>
      </w:r>
      <w:r w:rsidRPr="00B5362D">
        <w:t xml:space="preserve"> Press, 201</w:t>
      </w:r>
      <w:r>
        <w:t>0</w:t>
      </w:r>
      <w:r w:rsidRPr="00B5362D">
        <w:t>.</w:t>
      </w:r>
    </w:p>
    <w:p w14:paraId="5B4BC713" w14:textId="56AF9B64" w:rsidR="00B5362D" w:rsidRDefault="00B5362D" w:rsidP="00C35A14">
      <w:pPr>
        <w:pStyle w:val="References"/>
      </w:pPr>
      <w:r w:rsidRPr="00B5362D">
        <w:t>Ministry of Housing and Urban-Rural Development of the People's Republic of China</w:t>
      </w:r>
      <w:r w:rsidR="007F3033">
        <w:t xml:space="preserve">, </w:t>
      </w:r>
      <w:r w:rsidRPr="00E44749">
        <w:rPr>
          <w:i/>
          <w:iCs/>
        </w:rPr>
        <w:t>Allowable Vibration Standards for Construction Engineering</w:t>
      </w:r>
      <w:r w:rsidR="00E93D77">
        <w:rPr>
          <w:i/>
          <w:iCs/>
        </w:rPr>
        <w:t xml:space="preserve">, </w:t>
      </w:r>
      <w:r w:rsidRPr="00E44749">
        <w:rPr>
          <w:i/>
          <w:iCs/>
        </w:rPr>
        <w:t>GB 50868—</w:t>
      </w:r>
      <w:r w:rsidR="00E93D77" w:rsidRPr="00E44749">
        <w:rPr>
          <w:i/>
          <w:iCs/>
        </w:rPr>
        <w:t>2013</w:t>
      </w:r>
      <w:r w:rsidR="00E93D77">
        <w:rPr>
          <w:i/>
          <w:iCs/>
        </w:rPr>
        <w:t>,</w:t>
      </w:r>
      <w:r w:rsidR="00E93D77" w:rsidRPr="00B5362D">
        <w:t xml:space="preserve"> Beijing</w:t>
      </w:r>
      <w:r w:rsidR="007F3033">
        <w:t xml:space="preserve">, </w:t>
      </w:r>
      <w:r w:rsidRPr="00B5362D">
        <w:t>China Planning Press, 2013.</w:t>
      </w:r>
    </w:p>
    <w:sectPr w:rsidR="00B5362D"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42784" w14:textId="77777777" w:rsidR="00F80C45" w:rsidRDefault="00F80C45" w:rsidP="00531DA2">
      <w:r>
        <w:separator/>
      </w:r>
    </w:p>
  </w:endnote>
  <w:endnote w:type="continuationSeparator" w:id="0">
    <w:p w14:paraId="663AA4F1" w14:textId="77777777" w:rsidR="00F80C45" w:rsidRDefault="00F80C45"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172EA961" w:rsidR="004F69A3" w:rsidRDefault="004F69A3">
        <w:pPr>
          <w:pStyle w:val="ad"/>
          <w:jc w:val="right"/>
        </w:pPr>
        <w:r>
          <w:fldChar w:fldCharType="begin"/>
        </w:r>
        <w:r>
          <w:instrText xml:space="preserve"> PAGE   \* MERGEFORMAT </w:instrText>
        </w:r>
        <w:r>
          <w:fldChar w:fldCharType="separate"/>
        </w:r>
        <w:r w:rsidR="00DA668E">
          <w:rPr>
            <w:noProof/>
          </w:rPr>
          <w:t>4</w:t>
        </w:r>
        <w:r>
          <w:rPr>
            <w:noProof/>
          </w:rPr>
          <w:fldChar w:fldCharType="end"/>
        </w:r>
      </w:p>
    </w:sdtContent>
  </w:sdt>
  <w:p w14:paraId="2E617DBF" w14:textId="77777777" w:rsidR="004F69A3" w:rsidRDefault="004F69A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72CBC9D0" w:rsidR="004F69A3" w:rsidRDefault="004F69A3">
        <w:pPr>
          <w:pStyle w:val="ad"/>
          <w:jc w:val="right"/>
        </w:pPr>
        <w:r>
          <w:fldChar w:fldCharType="begin"/>
        </w:r>
        <w:r>
          <w:instrText xml:space="preserve"> PAGE   \* MERGEFORMAT </w:instrText>
        </w:r>
        <w:r>
          <w:fldChar w:fldCharType="separate"/>
        </w:r>
        <w:r w:rsidR="00DA668E">
          <w:rPr>
            <w:noProof/>
          </w:rPr>
          <w:t>1</w:t>
        </w:r>
        <w:r>
          <w:rPr>
            <w:noProof/>
          </w:rPr>
          <w:fldChar w:fldCharType="end"/>
        </w:r>
      </w:p>
    </w:sdtContent>
  </w:sdt>
  <w:p w14:paraId="2309C947" w14:textId="77777777" w:rsidR="004F69A3" w:rsidRDefault="004F69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E0CD5" w14:textId="77777777" w:rsidR="00F80C45" w:rsidRDefault="00F80C45" w:rsidP="00531DA2">
      <w:bookmarkStart w:id="0" w:name="_Hlk93279580"/>
      <w:bookmarkEnd w:id="0"/>
      <w:r>
        <w:separator/>
      </w:r>
    </w:p>
  </w:footnote>
  <w:footnote w:type="continuationSeparator" w:id="0">
    <w:p w14:paraId="3DB33861" w14:textId="77777777" w:rsidR="00F80C45" w:rsidRDefault="00F80C45"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3AD6CF99" w:rsidR="004230AF" w:rsidRPr="00160B18" w:rsidRDefault="00160B18" w:rsidP="00160B18">
    <w:pPr>
      <w:pStyle w:val="ab"/>
      <w:jc w:val="right"/>
      <w:rPr>
        <w:i/>
        <w:iCs/>
      </w:rPr>
    </w:pPr>
    <w:r w:rsidRPr="00160B18">
      <w:rPr>
        <w:bCs/>
        <w:i/>
        <w:iCs/>
      </w:rPr>
      <w:t xml:space="preserve">Paper ID# </w:t>
    </w:r>
    <w:r w:rsidR="00D45A2E">
      <w:rPr>
        <w:bCs/>
        <w:i/>
        <w:iCs/>
      </w:rPr>
      <w:t>37</w:t>
    </w:r>
    <w:r w:rsidRPr="00160B18">
      <w:rPr>
        <w:bCs/>
        <w:i/>
        <w:iCs/>
      </w:rPr>
      <w:t xml:space="preserve">, </w:t>
    </w:r>
    <w:r w:rsidRPr="0025191B">
      <w:rPr>
        <w:bCs/>
        <w:i/>
        <w:iCs/>
      </w:rPr>
      <w:t>L</w:t>
    </w:r>
    <w:r w:rsidR="00C635C4" w:rsidRPr="0025191B">
      <w:rPr>
        <w:rFonts w:eastAsiaTheme="minorEastAsia"/>
        <w:bCs/>
        <w:i/>
        <w:iCs/>
        <w:lang w:eastAsia="zh-CN"/>
      </w:rPr>
      <w:t>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f"/>
      <w:wordWrap/>
      <w:spacing w:line="240" w:lineRule="auto"/>
      <w:rPr>
        <w:rFonts w:ascii="Times New Roman" w:hAnsi="Times New Roman" w:cs="Times New Roman"/>
        <w:b/>
        <w:sz w:val="18"/>
        <w:szCs w:val="18"/>
      </w:rPr>
    </w:pPr>
    <w:r w:rsidRPr="002D14AF">
      <w:rPr>
        <w:b/>
        <w:noProof/>
        <w:lang w:eastAsia="zh-CN"/>
      </w:rPr>
      <w:drawing>
        <wp:anchor distT="0" distB="0" distL="114300" distR="114300" simplePos="0" relativeHeight="251661312" behindDoc="0" locked="0" layoutInCell="1" allowOverlap="1" wp14:anchorId="6787867B" wp14:editId="048FBF73">
          <wp:simplePos x="0" y="0"/>
          <wp:positionH relativeFrom="column">
            <wp:posOffset>101804</wp:posOffset>
          </wp:positionH>
          <wp:positionV relativeFrom="paragraph">
            <wp:posOffset>-54610</wp:posOffset>
          </wp:positionV>
          <wp:extent cx="497433" cy="497433"/>
          <wp:effectExtent l="0" t="0" r="0" b="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3CAF8CF3" w:rsidR="009529EB" w:rsidRPr="009529EB" w:rsidRDefault="00476CB6" w:rsidP="009529EB">
    <w:pPr>
      <w:pStyle w:val="ab"/>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942A23">
      <w:rPr>
        <w:bCs/>
      </w:rPr>
      <w:t>37</w:t>
    </w:r>
    <w:r w:rsidR="00160B18" w:rsidRPr="00160B18">
      <w:rPr>
        <w:bCs/>
      </w:rPr>
      <w:t xml:space="preserve">, </w:t>
    </w:r>
    <w:r w:rsidR="00160B18" w:rsidRPr="0025191B">
      <w:rPr>
        <w:bCs/>
      </w:rPr>
      <w:t>L</w:t>
    </w:r>
    <w:r w:rsidR="00C635C4" w:rsidRPr="0025191B">
      <w:rPr>
        <w:rFonts w:eastAsiaTheme="minorEastAsia"/>
        <w:bCs/>
        <w:lang w:eastAsia="zh-CN"/>
      </w:rPr>
      <w:t>u</w:t>
    </w:r>
  </w:p>
  <w:p w14:paraId="7BC8F5B8" w14:textId="36B44AE9" w:rsidR="009529EB" w:rsidRDefault="00476CB6" w:rsidP="009529EB">
    <w:r>
      <w:rPr>
        <w:noProof/>
        <w:lang w:eastAsia="zh-CN"/>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2CBCF"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928A2F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349066468">
    <w:abstractNumId w:val="15"/>
  </w:num>
  <w:num w:numId="2" w16cid:durableId="317075792">
    <w:abstractNumId w:val="9"/>
  </w:num>
  <w:num w:numId="3" w16cid:durableId="1903249140">
    <w:abstractNumId w:val="7"/>
  </w:num>
  <w:num w:numId="4" w16cid:durableId="1767458713">
    <w:abstractNumId w:val="6"/>
  </w:num>
  <w:num w:numId="5" w16cid:durableId="1318991393">
    <w:abstractNumId w:val="5"/>
  </w:num>
  <w:num w:numId="6" w16cid:durableId="1692953149">
    <w:abstractNumId w:val="4"/>
  </w:num>
  <w:num w:numId="7" w16cid:durableId="873807749">
    <w:abstractNumId w:val="8"/>
  </w:num>
  <w:num w:numId="8" w16cid:durableId="442841141">
    <w:abstractNumId w:val="3"/>
  </w:num>
  <w:num w:numId="9" w16cid:durableId="1343316456">
    <w:abstractNumId w:val="2"/>
  </w:num>
  <w:num w:numId="10" w16cid:durableId="933364194">
    <w:abstractNumId w:val="1"/>
  </w:num>
  <w:num w:numId="11" w16cid:durableId="86196479">
    <w:abstractNumId w:val="0"/>
  </w:num>
  <w:num w:numId="12" w16cid:durableId="1769882624">
    <w:abstractNumId w:val="15"/>
  </w:num>
  <w:num w:numId="13" w16cid:durableId="576550770">
    <w:abstractNumId w:val="20"/>
  </w:num>
  <w:num w:numId="14" w16cid:durableId="1250118612">
    <w:abstractNumId w:val="17"/>
  </w:num>
  <w:num w:numId="15" w16cid:durableId="215239913">
    <w:abstractNumId w:val="16"/>
  </w:num>
  <w:num w:numId="16" w16cid:durableId="1117214406">
    <w:abstractNumId w:val="11"/>
  </w:num>
  <w:num w:numId="17" w16cid:durableId="1350641992">
    <w:abstractNumId w:val="21"/>
  </w:num>
  <w:num w:numId="18" w16cid:durableId="1948728683">
    <w:abstractNumId w:val="24"/>
  </w:num>
  <w:num w:numId="19" w16cid:durableId="1171601363">
    <w:abstractNumId w:val="12"/>
  </w:num>
  <w:num w:numId="20" w16cid:durableId="17972279">
    <w:abstractNumId w:val="14"/>
  </w:num>
  <w:num w:numId="21" w16cid:durableId="998115365">
    <w:abstractNumId w:val="23"/>
  </w:num>
  <w:num w:numId="22" w16cid:durableId="1352604269">
    <w:abstractNumId w:val="25"/>
  </w:num>
  <w:num w:numId="23" w16cid:durableId="1442799709">
    <w:abstractNumId w:val="26"/>
  </w:num>
  <w:num w:numId="24" w16cid:durableId="935796075">
    <w:abstractNumId w:val="18"/>
  </w:num>
  <w:num w:numId="25" w16cid:durableId="1873689976">
    <w:abstractNumId w:val="13"/>
  </w:num>
  <w:num w:numId="26" w16cid:durableId="39399436">
    <w:abstractNumId w:val="19"/>
  </w:num>
  <w:num w:numId="27" w16cid:durableId="79563249">
    <w:abstractNumId w:val="22"/>
  </w:num>
  <w:num w:numId="28" w16cid:durableId="695445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US" w:vendorID="64" w:dllVersion="6" w:nlCheck="1" w:checkStyle="0"/>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zh-CN" w:vendorID="64" w:dllVersion="0" w:nlCheck="1" w:checkStyle="1"/>
  <w:activeWritingStyle w:appName="MSWord" w:lang="en-CA" w:vendorID="64" w:dllVersion="6" w:nlCheck="1" w:checkStyle="0"/>
  <w:activeWritingStyle w:appName="MSWord" w:lang="zh-CN" w:vendorID="64" w:dllVersion="5" w:nlCheck="1" w:checkStyle="1"/>
  <w:activeWritingStyle w:appName="MSWord" w:lang="en-CA"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7E"/>
    <w:rsid w:val="00007F48"/>
    <w:rsid w:val="00024A24"/>
    <w:rsid w:val="00025B2E"/>
    <w:rsid w:val="00041B53"/>
    <w:rsid w:val="00046203"/>
    <w:rsid w:val="00057981"/>
    <w:rsid w:val="00060324"/>
    <w:rsid w:val="00080C05"/>
    <w:rsid w:val="0008434A"/>
    <w:rsid w:val="00086C92"/>
    <w:rsid w:val="0008768B"/>
    <w:rsid w:val="000977B1"/>
    <w:rsid w:val="000A1605"/>
    <w:rsid w:val="000C12C6"/>
    <w:rsid w:val="00100E50"/>
    <w:rsid w:val="00107B4E"/>
    <w:rsid w:val="00132ACD"/>
    <w:rsid w:val="00153248"/>
    <w:rsid w:val="00160B18"/>
    <w:rsid w:val="0016212E"/>
    <w:rsid w:val="00163AFD"/>
    <w:rsid w:val="00166E0B"/>
    <w:rsid w:val="00174DAD"/>
    <w:rsid w:val="00180C1C"/>
    <w:rsid w:val="00187C15"/>
    <w:rsid w:val="00190200"/>
    <w:rsid w:val="001938C3"/>
    <w:rsid w:val="00194848"/>
    <w:rsid w:val="0019558C"/>
    <w:rsid w:val="001B3500"/>
    <w:rsid w:val="001F02DD"/>
    <w:rsid w:val="001F79D2"/>
    <w:rsid w:val="002078A6"/>
    <w:rsid w:val="00220D14"/>
    <w:rsid w:val="002224AB"/>
    <w:rsid w:val="00223165"/>
    <w:rsid w:val="0022400C"/>
    <w:rsid w:val="00225BA1"/>
    <w:rsid w:val="00227241"/>
    <w:rsid w:val="0023769E"/>
    <w:rsid w:val="00237862"/>
    <w:rsid w:val="00240B21"/>
    <w:rsid w:val="0024777E"/>
    <w:rsid w:val="0025191B"/>
    <w:rsid w:val="002521B3"/>
    <w:rsid w:val="002564EE"/>
    <w:rsid w:val="00266772"/>
    <w:rsid w:val="00271B1D"/>
    <w:rsid w:val="00272AE5"/>
    <w:rsid w:val="00286148"/>
    <w:rsid w:val="00293E51"/>
    <w:rsid w:val="002A1BBC"/>
    <w:rsid w:val="002C2C6A"/>
    <w:rsid w:val="002D07FB"/>
    <w:rsid w:val="002D14AF"/>
    <w:rsid w:val="002E5492"/>
    <w:rsid w:val="002F5CFC"/>
    <w:rsid w:val="003263B3"/>
    <w:rsid w:val="00332DCC"/>
    <w:rsid w:val="003338BE"/>
    <w:rsid w:val="00350033"/>
    <w:rsid w:val="00364CDB"/>
    <w:rsid w:val="003662B6"/>
    <w:rsid w:val="0037614E"/>
    <w:rsid w:val="003820C0"/>
    <w:rsid w:val="00385747"/>
    <w:rsid w:val="003A0E33"/>
    <w:rsid w:val="003A7747"/>
    <w:rsid w:val="003A7980"/>
    <w:rsid w:val="003B29CB"/>
    <w:rsid w:val="003C17D4"/>
    <w:rsid w:val="003C1CB0"/>
    <w:rsid w:val="003C3C44"/>
    <w:rsid w:val="003D2E9D"/>
    <w:rsid w:val="003F2A78"/>
    <w:rsid w:val="003F34D2"/>
    <w:rsid w:val="003F5984"/>
    <w:rsid w:val="00400B49"/>
    <w:rsid w:val="004054A0"/>
    <w:rsid w:val="00414E82"/>
    <w:rsid w:val="00420972"/>
    <w:rsid w:val="00422899"/>
    <w:rsid w:val="004230AF"/>
    <w:rsid w:val="00431CE5"/>
    <w:rsid w:val="00436F8A"/>
    <w:rsid w:val="00437B50"/>
    <w:rsid w:val="00450A05"/>
    <w:rsid w:val="00455FF0"/>
    <w:rsid w:val="004577F7"/>
    <w:rsid w:val="00464A4B"/>
    <w:rsid w:val="0046694A"/>
    <w:rsid w:val="00470115"/>
    <w:rsid w:val="00470445"/>
    <w:rsid w:val="004716FF"/>
    <w:rsid w:val="00476CB6"/>
    <w:rsid w:val="00485A8B"/>
    <w:rsid w:val="00485F4F"/>
    <w:rsid w:val="00492506"/>
    <w:rsid w:val="00494603"/>
    <w:rsid w:val="004968AB"/>
    <w:rsid w:val="004A54D8"/>
    <w:rsid w:val="004B7AFC"/>
    <w:rsid w:val="004C2A9E"/>
    <w:rsid w:val="004C3AE0"/>
    <w:rsid w:val="004C4D5E"/>
    <w:rsid w:val="004C53BB"/>
    <w:rsid w:val="004D1203"/>
    <w:rsid w:val="004F1937"/>
    <w:rsid w:val="004F2E92"/>
    <w:rsid w:val="004F65C1"/>
    <w:rsid w:val="004F69A3"/>
    <w:rsid w:val="00501592"/>
    <w:rsid w:val="00502DDA"/>
    <w:rsid w:val="00504018"/>
    <w:rsid w:val="005046FD"/>
    <w:rsid w:val="00517E66"/>
    <w:rsid w:val="0052212A"/>
    <w:rsid w:val="00531DA2"/>
    <w:rsid w:val="00554451"/>
    <w:rsid w:val="0058299C"/>
    <w:rsid w:val="00587AFF"/>
    <w:rsid w:val="00593506"/>
    <w:rsid w:val="0059491B"/>
    <w:rsid w:val="005A74A4"/>
    <w:rsid w:val="005A7DFB"/>
    <w:rsid w:val="005B708F"/>
    <w:rsid w:val="005E2DFD"/>
    <w:rsid w:val="005F0E43"/>
    <w:rsid w:val="005F11D2"/>
    <w:rsid w:val="00600066"/>
    <w:rsid w:val="0060223C"/>
    <w:rsid w:val="00603B78"/>
    <w:rsid w:val="00611669"/>
    <w:rsid w:val="0061702D"/>
    <w:rsid w:val="006221FF"/>
    <w:rsid w:val="006266E0"/>
    <w:rsid w:val="006317F2"/>
    <w:rsid w:val="00642912"/>
    <w:rsid w:val="006618FC"/>
    <w:rsid w:val="006658AE"/>
    <w:rsid w:val="0066634D"/>
    <w:rsid w:val="0068278E"/>
    <w:rsid w:val="006861C5"/>
    <w:rsid w:val="006A4D59"/>
    <w:rsid w:val="006B0919"/>
    <w:rsid w:val="006B2C3A"/>
    <w:rsid w:val="006B2E2C"/>
    <w:rsid w:val="006B35AC"/>
    <w:rsid w:val="006C2A01"/>
    <w:rsid w:val="006D04E5"/>
    <w:rsid w:val="006D364F"/>
    <w:rsid w:val="006E3518"/>
    <w:rsid w:val="00705406"/>
    <w:rsid w:val="00715142"/>
    <w:rsid w:val="00720A80"/>
    <w:rsid w:val="00795377"/>
    <w:rsid w:val="007C3F10"/>
    <w:rsid w:val="007C5500"/>
    <w:rsid w:val="007D285F"/>
    <w:rsid w:val="007D65EE"/>
    <w:rsid w:val="007D7F2B"/>
    <w:rsid w:val="007F0BB9"/>
    <w:rsid w:val="007F203E"/>
    <w:rsid w:val="007F3033"/>
    <w:rsid w:val="00803A4C"/>
    <w:rsid w:val="00813599"/>
    <w:rsid w:val="0081471F"/>
    <w:rsid w:val="008155F7"/>
    <w:rsid w:val="008158FC"/>
    <w:rsid w:val="0084325B"/>
    <w:rsid w:val="008517BA"/>
    <w:rsid w:val="0086118D"/>
    <w:rsid w:val="00861FB4"/>
    <w:rsid w:val="00862B82"/>
    <w:rsid w:val="00862FC0"/>
    <w:rsid w:val="00865AAD"/>
    <w:rsid w:val="0087067F"/>
    <w:rsid w:val="00886660"/>
    <w:rsid w:val="00892EB9"/>
    <w:rsid w:val="008A2FEA"/>
    <w:rsid w:val="008A7498"/>
    <w:rsid w:val="008B31F3"/>
    <w:rsid w:val="008B5E0B"/>
    <w:rsid w:val="008C1283"/>
    <w:rsid w:val="008C1FAA"/>
    <w:rsid w:val="008F17B5"/>
    <w:rsid w:val="00901136"/>
    <w:rsid w:val="009236BD"/>
    <w:rsid w:val="009325E4"/>
    <w:rsid w:val="00942A23"/>
    <w:rsid w:val="00944168"/>
    <w:rsid w:val="00945A3A"/>
    <w:rsid w:val="009529EB"/>
    <w:rsid w:val="009559CD"/>
    <w:rsid w:val="00955B33"/>
    <w:rsid w:val="00973CB6"/>
    <w:rsid w:val="00976C38"/>
    <w:rsid w:val="00996962"/>
    <w:rsid w:val="009C03E6"/>
    <w:rsid w:val="009C394B"/>
    <w:rsid w:val="009C3E10"/>
    <w:rsid w:val="009D7466"/>
    <w:rsid w:val="009E1391"/>
    <w:rsid w:val="009F0858"/>
    <w:rsid w:val="009F20B8"/>
    <w:rsid w:val="009F3C07"/>
    <w:rsid w:val="00A03200"/>
    <w:rsid w:val="00A10468"/>
    <w:rsid w:val="00A43B1D"/>
    <w:rsid w:val="00A517D7"/>
    <w:rsid w:val="00A51BF9"/>
    <w:rsid w:val="00A53E9C"/>
    <w:rsid w:val="00A63A4F"/>
    <w:rsid w:val="00A73AF1"/>
    <w:rsid w:val="00A75B35"/>
    <w:rsid w:val="00A85B17"/>
    <w:rsid w:val="00A906FE"/>
    <w:rsid w:val="00A93DCC"/>
    <w:rsid w:val="00A967F0"/>
    <w:rsid w:val="00AA568A"/>
    <w:rsid w:val="00AD178B"/>
    <w:rsid w:val="00AD6FE5"/>
    <w:rsid w:val="00AF45D4"/>
    <w:rsid w:val="00B0132A"/>
    <w:rsid w:val="00B10889"/>
    <w:rsid w:val="00B22FFA"/>
    <w:rsid w:val="00B2794C"/>
    <w:rsid w:val="00B3539D"/>
    <w:rsid w:val="00B3561C"/>
    <w:rsid w:val="00B433CA"/>
    <w:rsid w:val="00B5362D"/>
    <w:rsid w:val="00B62B41"/>
    <w:rsid w:val="00B65D54"/>
    <w:rsid w:val="00B67F96"/>
    <w:rsid w:val="00B73365"/>
    <w:rsid w:val="00B75B7B"/>
    <w:rsid w:val="00B81E54"/>
    <w:rsid w:val="00B859C0"/>
    <w:rsid w:val="00B9092D"/>
    <w:rsid w:val="00BB0748"/>
    <w:rsid w:val="00BB4267"/>
    <w:rsid w:val="00BE5516"/>
    <w:rsid w:val="00BF0710"/>
    <w:rsid w:val="00C0007C"/>
    <w:rsid w:val="00C0749B"/>
    <w:rsid w:val="00C10382"/>
    <w:rsid w:val="00C269F6"/>
    <w:rsid w:val="00C30403"/>
    <w:rsid w:val="00C354B4"/>
    <w:rsid w:val="00C35A14"/>
    <w:rsid w:val="00C576D7"/>
    <w:rsid w:val="00C635C4"/>
    <w:rsid w:val="00C86C7A"/>
    <w:rsid w:val="00C870D8"/>
    <w:rsid w:val="00CA03CA"/>
    <w:rsid w:val="00CA1E01"/>
    <w:rsid w:val="00CA7482"/>
    <w:rsid w:val="00CC2526"/>
    <w:rsid w:val="00CD176A"/>
    <w:rsid w:val="00CF7D1C"/>
    <w:rsid w:val="00D1739B"/>
    <w:rsid w:val="00D2206A"/>
    <w:rsid w:val="00D2423B"/>
    <w:rsid w:val="00D27D9D"/>
    <w:rsid w:val="00D33B96"/>
    <w:rsid w:val="00D35BC3"/>
    <w:rsid w:val="00D35C36"/>
    <w:rsid w:val="00D379BC"/>
    <w:rsid w:val="00D408FB"/>
    <w:rsid w:val="00D45A2E"/>
    <w:rsid w:val="00D50C3B"/>
    <w:rsid w:val="00D5700B"/>
    <w:rsid w:val="00D66D9D"/>
    <w:rsid w:val="00D814EF"/>
    <w:rsid w:val="00D855DC"/>
    <w:rsid w:val="00D87D11"/>
    <w:rsid w:val="00D96E7E"/>
    <w:rsid w:val="00DA668E"/>
    <w:rsid w:val="00DB1AEB"/>
    <w:rsid w:val="00DD0333"/>
    <w:rsid w:val="00DD5054"/>
    <w:rsid w:val="00DD6EFA"/>
    <w:rsid w:val="00DE3C13"/>
    <w:rsid w:val="00DF27EC"/>
    <w:rsid w:val="00DF6575"/>
    <w:rsid w:val="00E03D8E"/>
    <w:rsid w:val="00E0454C"/>
    <w:rsid w:val="00E14EE7"/>
    <w:rsid w:val="00E17062"/>
    <w:rsid w:val="00E312A6"/>
    <w:rsid w:val="00E3367F"/>
    <w:rsid w:val="00E44749"/>
    <w:rsid w:val="00E53C06"/>
    <w:rsid w:val="00E60EBC"/>
    <w:rsid w:val="00E672CE"/>
    <w:rsid w:val="00E72DBA"/>
    <w:rsid w:val="00E87527"/>
    <w:rsid w:val="00E93D77"/>
    <w:rsid w:val="00EA37C5"/>
    <w:rsid w:val="00EA48F5"/>
    <w:rsid w:val="00EB48C5"/>
    <w:rsid w:val="00EC0347"/>
    <w:rsid w:val="00ED0D92"/>
    <w:rsid w:val="00EE2437"/>
    <w:rsid w:val="00EF2AA3"/>
    <w:rsid w:val="00F01155"/>
    <w:rsid w:val="00F06DE7"/>
    <w:rsid w:val="00F1386F"/>
    <w:rsid w:val="00F14CEF"/>
    <w:rsid w:val="00F25B8D"/>
    <w:rsid w:val="00F30C81"/>
    <w:rsid w:val="00F441D8"/>
    <w:rsid w:val="00F44DB3"/>
    <w:rsid w:val="00F4658F"/>
    <w:rsid w:val="00F47997"/>
    <w:rsid w:val="00F64AD3"/>
    <w:rsid w:val="00F65C42"/>
    <w:rsid w:val="00F767FC"/>
    <w:rsid w:val="00F80C45"/>
    <w:rsid w:val="00F82948"/>
    <w:rsid w:val="00F840A5"/>
    <w:rsid w:val="00F87330"/>
    <w:rsid w:val="00FB2471"/>
    <w:rsid w:val="00FD0749"/>
    <w:rsid w:val="00FD36C0"/>
    <w:rsid w:val="00FD5CEC"/>
    <w:rsid w:val="00FE7EBD"/>
    <w:rsid w:val="00FF4B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a2"/>
    <w:qFormat/>
    <w:rsid w:val="0084325B"/>
    <w:pPr>
      <w:suppressAutoHyphens/>
      <w:autoSpaceDE w:val="0"/>
      <w:jc w:val="both"/>
    </w:pPr>
    <w:rPr>
      <w:rFonts w:ascii="Times New Roman" w:eastAsia="Times New Roman" w:hAnsi="Times New Roman"/>
      <w:lang w:val="en-US" w:eastAsia="ar-SA"/>
    </w:rPr>
  </w:style>
  <w:style w:type="paragraph" w:styleId="1">
    <w:name w:val="heading 1"/>
    <w:basedOn w:val="a1"/>
    <w:next w:val="a1"/>
    <w:link w:val="10"/>
    <w:qFormat/>
    <w:rsid w:val="00DD6EFA"/>
    <w:pPr>
      <w:keepNext/>
      <w:numPr>
        <w:numId w:val="1"/>
      </w:numPr>
      <w:spacing w:before="180" w:after="80"/>
      <w:outlineLvl w:val="0"/>
    </w:pPr>
    <w:rPr>
      <w:caps/>
      <w:kern w:val="20"/>
    </w:rPr>
  </w:style>
  <w:style w:type="paragraph" w:styleId="2">
    <w:name w:val="heading 2"/>
    <w:basedOn w:val="a1"/>
    <w:next w:val="a1"/>
    <w:link w:val="20"/>
    <w:uiPriority w:val="9"/>
    <w:qFormat/>
    <w:rsid w:val="00DD6EFA"/>
    <w:pPr>
      <w:keepNext/>
      <w:numPr>
        <w:ilvl w:val="1"/>
        <w:numId w:val="1"/>
      </w:numPr>
      <w:spacing w:before="120" w:after="80"/>
      <w:outlineLvl w:val="1"/>
    </w:pPr>
    <w:rPr>
      <w:bCs/>
      <w:i/>
      <w:iCs/>
      <w:szCs w:val="28"/>
    </w:rPr>
  </w:style>
  <w:style w:type="paragraph" w:styleId="3">
    <w:name w:val="heading 3"/>
    <w:basedOn w:val="a1"/>
    <w:next w:val="a1"/>
    <w:qFormat/>
    <w:rsid w:val="00DD6EFA"/>
    <w:pPr>
      <w:keepNext/>
      <w:numPr>
        <w:ilvl w:val="2"/>
        <w:numId w:val="1"/>
      </w:numPr>
      <w:spacing w:before="120" w:after="80"/>
      <w:outlineLvl w:val="2"/>
    </w:pPr>
    <w:rPr>
      <w:rFonts w:cs="Arial"/>
      <w:bCs/>
      <w:szCs w:val="26"/>
    </w:rPr>
  </w:style>
  <w:style w:type="paragraph" w:styleId="4">
    <w:name w:val="heading 4"/>
    <w:basedOn w:val="a1"/>
    <w:next w:val="a1"/>
    <w:qFormat/>
    <w:rsid w:val="00DD6EFA"/>
    <w:pPr>
      <w:keepNext/>
      <w:numPr>
        <w:ilvl w:val="3"/>
        <w:numId w:val="1"/>
      </w:numPr>
      <w:spacing w:before="120" w:after="80"/>
      <w:outlineLvl w:val="3"/>
    </w:pPr>
    <w:rPr>
      <w:bCs/>
      <w:szCs w:val="28"/>
    </w:rPr>
  </w:style>
  <w:style w:type="paragraph" w:styleId="5">
    <w:name w:val="heading 5"/>
    <w:basedOn w:val="a1"/>
    <w:next w:val="a1"/>
    <w:qFormat/>
    <w:rsid w:val="00DD6EFA"/>
    <w:pPr>
      <w:numPr>
        <w:ilvl w:val="4"/>
        <w:numId w:val="1"/>
      </w:numPr>
      <w:spacing w:before="240" w:after="60"/>
      <w:outlineLvl w:val="4"/>
    </w:pPr>
    <w:rPr>
      <w:b/>
      <w:bCs/>
      <w:i/>
      <w:iCs/>
      <w:sz w:val="26"/>
      <w:szCs w:val="26"/>
    </w:rPr>
  </w:style>
  <w:style w:type="paragraph" w:styleId="6">
    <w:name w:val="heading 6"/>
    <w:basedOn w:val="a1"/>
    <w:next w:val="a1"/>
    <w:qFormat/>
    <w:rsid w:val="00DD6EFA"/>
    <w:pPr>
      <w:numPr>
        <w:ilvl w:val="5"/>
        <w:numId w:val="1"/>
      </w:numPr>
      <w:spacing w:before="240" w:after="60"/>
      <w:outlineLvl w:val="5"/>
    </w:pPr>
    <w:rPr>
      <w:b/>
      <w:bCs/>
      <w:sz w:val="22"/>
      <w:szCs w:val="22"/>
    </w:rPr>
  </w:style>
  <w:style w:type="paragraph" w:styleId="7">
    <w:name w:val="heading 7"/>
    <w:basedOn w:val="a1"/>
    <w:next w:val="a1"/>
    <w:qFormat/>
    <w:rsid w:val="00DD6EFA"/>
    <w:pPr>
      <w:numPr>
        <w:ilvl w:val="6"/>
        <w:numId w:val="1"/>
      </w:numPr>
      <w:spacing w:before="240" w:after="60"/>
      <w:outlineLvl w:val="6"/>
    </w:pPr>
    <w:rPr>
      <w:sz w:val="24"/>
      <w:szCs w:val="24"/>
    </w:rPr>
  </w:style>
  <w:style w:type="paragraph" w:styleId="8">
    <w:name w:val="heading 8"/>
    <w:basedOn w:val="a1"/>
    <w:next w:val="a1"/>
    <w:qFormat/>
    <w:rsid w:val="00DD6EFA"/>
    <w:pPr>
      <w:numPr>
        <w:ilvl w:val="7"/>
        <w:numId w:val="1"/>
      </w:numPr>
      <w:spacing w:before="240" w:after="60"/>
      <w:outlineLvl w:val="7"/>
    </w:pPr>
    <w:rPr>
      <w:i/>
      <w:iCs/>
      <w:sz w:val="24"/>
      <w:szCs w:val="24"/>
    </w:rPr>
  </w:style>
  <w:style w:type="paragraph" w:styleId="9">
    <w:name w:val="heading 9"/>
    <w:basedOn w:val="a1"/>
    <w:next w:val="a1"/>
    <w:qFormat/>
    <w:rsid w:val="00DD6EFA"/>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标题 字符"/>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标题 1 字符"/>
    <w:link w:val="1"/>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标题 2 字符"/>
    <w:link w:val="2"/>
    <w:uiPriority w:val="9"/>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8">
    <w:name w:val="caption"/>
    <w:basedOn w:val="a1"/>
    <w:next w:val="a2"/>
    <w:qFormat/>
    <w:rsid w:val="0087067F"/>
    <w:pPr>
      <w:spacing w:before="120" w:after="120"/>
      <w:jc w:val="center"/>
    </w:pPr>
    <w:rPr>
      <w:bCs/>
    </w:rPr>
  </w:style>
  <w:style w:type="paragraph" w:customStyle="1" w:styleId="Figure">
    <w:name w:val="Figure"/>
    <w:basedOn w:val="a1"/>
    <w:next w:val="a8"/>
    <w:qFormat/>
    <w:rsid w:val="00436F8A"/>
    <w:pPr>
      <w:jc w:val="center"/>
    </w:pPr>
  </w:style>
  <w:style w:type="paragraph" w:customStyle="1" w:styleId="References">
    <w:name w:val="References"/>
    <w:basedOn w:val="a"/>
    <w:rsid w:val="00153248"/>
    <w:pPr>
      <w:numPr>
        <w:numId w:val="26"/>
      </w:numPr>
    </w:pPr>
    <w:rPr>
      <w:sz w:val="16"/>
    </w:rPr>
  </w:style>
  <w:style w:type="table" w:styleId="a9">
    <w:name w:val="Table Grid"/>
    <w:basedOn w:val="a4"/>
    <w:qFormat/>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a">
    <w:name w:val="Hyperlink"/>
    <w:rsid w:val="006317F2"/>
    <w:rPr>
      <w:color w:val="0000FF"/>
      <w:u w:val="single"/>
    </w:rPr>
  </w:style>
  <w:style w:type="paragraph" w:styleId="ab">
    <w:name w:val="header"/>
    <w:basedOn w:val="a1"/>
    <w:link w:val="ac"/>
    <w:uiPriority w:val="99"/>
    <w:rsid w:val="00531DA2"/>
    <w:pPr>
      <w:tabs>
        <w:tab w:val="center" w:pos="4680"/>
        <w:tab w:val="right" w:pos="9360"/>
      </w:tabs>
    </w:pPr>
  </w:style>
  <w:style w:type="character" w:customStyle="1" w:styleId="ac">
    <w:name w:val="页眉 字符"/>
    <w:basedOn w:val="a3"/>
    <w:link w:val="ab"/>
    <w:uiPriority w:val="99"/>
    <w:rsid w:val="00531DA2"/>
    <w:rPr>
      <w:rFonts w:ascii="Times New Roman" w:eastAsia="Times New Roman" w:hAnsi="Times New Roman"/>
      <w:lang w:val="en-US" w:eastAsia="ar-SA"/>
    </w:rPr>
  </w:style>
  <w:style w:type="paragraph" w:styleId="ad">
    <w:name w:val="footer"/>
    <w:basedOn w:val="a1"/>
    <w:link w:val="ae"/>
    <w:uiPriority w:val="99"/>
    <w:rsid w:val="00531DA2"/>
    <w:pPr>
      <w:tabs>
        <w:tab w:val="center" w:pos="4680"/>
        <w:tab w:val="right" w:pos="9360"/>
      </w:tabs>
    </w:pPr>
  </w:style>
  <w:style w:type="character" w:customStyle="1" w:styleId="ae">
    <w:name w:val="页脚 字符"/>
    <w:basedOn w:val="a3"/>
    <w:link w:val="ad"/>
    <w:uiPriority w:val="99"/>
    <w:rsid w:val="00531DA2"/>
    <w:rPr>
      <w:rFonts w:ascii="Times New Roman" w:eastAsia="Times New Roman" w:hAnsi="Times New Roman"/>
      <w:lang w:val="en-US" w:eastAsia="ar-SA"/>
    </w:rPr>
  </w:style>
  <w:style w:type="paragraph" w:customStyle="1" w:styleId="af">
    <w:name w:val="바탕글"/>
    <w:basedOn w:val="a1"/>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a3"/>
    <w:uiPriority w:val="99"/>
    <w:semiHidden/>
    <w:unhideWhenUsed/>
    <w:rsid w:val="002D14AF"/>
    <w:rPr>
      <w:color w:val="808080"/>
      <w:shd w:val="clear" w:color="auto" w:fill="E6E6E6"/>
    </w:rPr>
  </w:style>
  <w:style w:type="character" w:customStyle="1" w:styleId="11">
    <w:name w:val="未处理的提及1"/>
    <w:basedOn w:val="a3"/>
    <w:uiPriority w:val="99"/>
    <w:semiHidden/>
    <w:unhideWhenUsed/>
    <w:rsid w:val="006B0919"/>
    <w:rPr>
      <w:color w:val="605E5C"/>
      <w:shd w:val="clear" w:color="auto" w:fill="E1DFDD"/>
    </w:rPr>
  </w:style>
  <w:style w:type="paragraph" w:styleId="af0">
    <w:name w:val="Balloon Text"/>
    <w:basedOn w:val="a1"/>
    <w:link w:val="af1"/>
    <w:semiHidden/>
    <w:unhideWhenUsed/>
    <w:rsid w:val="00CA1E01"/>
    <w:rPr>
      <w:sz w:val="18"/>
      <w:szCs w:val="18"/>
    </w:rPr>
  </w:style>
  <w:style w:type="character" w:customStyle="1" w:styleId="af1">
    <w:name w:val="批注框文本 字符"/>
    <w:basedOn w:val="a3"/>
    <w:link w:val="af0"/>
    <w:semiHidden/>
    <w:rsid w:val="00CA1E01"/>
    <w:rPr>
      <w:rFonts w:ascii="Times New Roman" w:eastAsia="Times New Roman" w:hAnsi="Times New Roman"/>
      <w:sz w:val="18"/>
      <w:szCs w:val="18"/>
      <w:lang w:val="en-US" w:eastAsia="ar-SA"/>
    </w:rPr>
  </w:style>
  <w:style w:type="paragraph" w:styleId="af2">
    <w:name w:val="Revision"/>
    <w:hidden/>
    <w:uiPriority w:val="71"/>
    <w:semiHidden/>
    <w:rsid w:val="004D1203"/>
    <w:rPr>
      <w:rFonts w:ascii="Times New Roman" w:eastAsia="Times New Roman" w:hAnsi="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35447">
      <w:bodyDiv w:val="1"/>
      <w:marLeft w:val="0"/>
      <w:marRight w:val="0"/>
      <w:marTop w:val="0"/>
      <w:marBottom w:val="0"/>
      <w:divBdr>
        <w:top w:val="none" w:sz="0" w:space="0" w:color="auto"/>
        <w:left w:val="none" w:sz="0" w:space="0" w:color="auto"/>
        <w:bottom w:val="none" w:sz="0" w:space="0" w:color="auto"/>
        <w:right w:val="none" w:sz="0" w:space="0" w:color="auto"/>
      </w:divBdr>
    </w:div>
    <w:div w:id="838810218">
      <w:bodyDiv w:val="1"/>
      <w:marLeft w:val="0"/>
      <w:marRight w:val="0"/>
      <w:marTop w:val="0"/>
      <w:marBottom w:val="0"/>
      <w:divBdr>
        <w:top w:val="none" w:sz="0" w:space="0" w:color="auto"/>
        <w:left w:val="none" w:sz="0" w:space="0" w:color="auto"/>
        <w:bottom w:val="none" w:sz="0" w:space="0" w:color="auto"/>
        <w:right w:val="none" w:sz="0" w:space="0" w:color="auto"/>
      </w:divBdr>
    </w:div>
    <w:div w:id="1404985923">
      <w:bodyDiv w:val="1"/>
      <w:marLeft w:val="0"/>
      <w:marRight w:val="0"/>
      <w:marTop w:val="0"/>
      <w:marBottom w:val="0"/>
      <w:divBdr>
        <w:top w:val="none" w:sz="0" w:space="0" w:color="auto"/>
        <w:left w:val="none" w:sz="0" w:space="0" w:color="auto"/>
        <w:bottom w:val="none" w:sz="0" w:space="0" w:color="auto"/>
        <w:right w:val="none" w:sz="0" w:space="0" w:color="auto"/>
      </w:divBdr>
      <w:divsChild>
        <w:div w:id="594247037">
          <w:marLeft w:val="0"/>
          <w:marRight w:val="0"/>
          <w:marTop w:val="0"/>
          <w:marBottom w:val="0"/>
          <w:divBdr>
            <w:top w:val="none" w:sz="0" w:space="0" w:color="auto"/>
            <w:left w:val="none" w:sz="0" w:space="0" w:color="auto"/>
            <w:bottom w:val="none" w:sz="0" w:space="0" w:color="auto"/>
            <w:right w:val="none" w:sz="0" w:space="0" w:color="auto"/>
          </w:divBdr>
          <w:divsChild>
            <w:div w:id="512230561">
              <w:marLeft w:val="0"/>
              <w:marRight w:val="0"/>
              <w:marTop w:val="0"/>
              <w:marBottom w:val="0"/>
              <w:divBdr>
                <w:top w:val="none" w:sz="0" w:space="0" w:color="auto"/>
                <w:left w:val="none" w:sz="0" w:space="0" w:color="auto"/>
                <w:bottom w:val="none" w:sz="0" w:space="0" w:color="auto"/>
                <w:right w:val="none" w:sz="0" w:space="0" w:color="auto"/>
              </w:divBdr>
            </w:div>
          </w:divsChild>
        </w:div>
        <w:div w:id="1190878603">
          <w:marLeft w:val="0"/>
          <w:marRight w:val="0"/>
          <w:marTop w:val="375"/>
          <w:marBottom w:val="0"/>
          <w:divBdr>
            <w:top w:val="none" w:sz="0" w:space="0" w:color="auto"/>
            <w:left w:val="none" w:sz="0" w:space="0" w:color="auto"/>
            <w:bottom w:val="none" w:sz="0" w:space="0" w:color="auto"/>
            <w:right w:val="none" w:sz="0" w:space="0" w:color="auto"/>
          </w:divBdr>
        </w:div>
      </w:divsChild>
    </w:div>
    <w:div w:id="1650860913">
      <w:bodyDiv w:val="1"/>
      <w:marLeft w:val="0"/>
      <w:marRight w:val="0"/>
      <w:marTop w:val="0"/>
      <w:marBottom w:val="0"/>
      <w:divBdr>
        <w:top w:val="none" w:sz="0" w:space="0" w:color="auto"/>
        <w:left w:val="none" w:sz="0" w:space="0" w:color="auto"/>
        <w:bottom w:val="none" w:sz="0" w:space="0" w:color="auto"/>
        <w:right w:val="none" w:sz="0" w:space="0" w:color="auto"/>
      </w:divBdr>
    </w:div>
    <w:div w:id="2073893839">
      <w:bodyDiv w:val="1"/>
      <w:marLeft w:val="0"/>
      <w:marRight w:val="0"/>
      <w:marTop w:val="0"/>
      <w:marBottom w:val="0"/>
      <w:divBdr>
        <w:top w:val="none" w:sz="0" w:space="0" w:color="auto"/>
        <w:left w:val="none" w:sz="0" w:space="0" w:color="auto"/>
        <w:bottom w:val="none" w:sz="0" w:space="0" w:color="auto"/>
        <w:right w:val="none" w:sz="0" w:space="0" w:color="auto"/>
      </w:divBdr>
      <w:divsChild>
        <w:div w:id="627008135">
          <w:marLeft w:val="0"/>
          <w:marRight w:val="0"/>
          <w:marTop w:val="0"/>
          <w:marBottom w:val="0"/>
          <w:divBdr>
            <w:top w:val="none" w:sz="0" w:space="0" w:color="auto"/>
            <w:left w:val="none" w:sz="0" w:space="0" w:color="auto"/>
            <w:bottom w:val="none" w:sz="0" w:space="0" w:color="auto"/>
            <w:right w:val="none" w:sz="0" w:space="0" w:color="auto"/>
          </w:divBdr>
          <w:divsChild>
            <w:div w:id="1406414205">
              <w:marLeft w:val="0"/>
              <w:marRight w:val="0"/>
              <w:marTop w:val="0"/>
              <w:marBottom w:val="0"/>
              <w:divBdr>
                <w:top w:val="none" w:sz="0" w:space="0" w:color="auto"/>
                <w:left w:val="none" w:sz="0" w:space="0" w:color="auto"/>
                <w:bottom w:val="none" w:sz="0" w:space="0" w:color="auto"/>
                <w:right w:val="none" w:sz="0" w:space="0" w:color="auto"/>
              </w:divBdr>
            </w:div>
          </w:divsChild>
        </w:div>
        <w:div w:id="1761874605">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tif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tiff"/><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Pages>
  <Words>2458</Words>
  <Characters>14012</Characters>
  <Application>Microsoft Office Word</Application>
  <DocSecurity>0</DocSecurity>
  <Lines>116</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footer</vt:lpstr>
      <vt:lpstr>ABSTRACT: This is a sample file demonstrating the style for Eurodyn 2011 papers</vt:lpstr>
    </vt:vector>
  </TitlesOfParts>
  <Company>K.U.Leuven</Company>
  <LinksUpToDate>false</LinksUpToDate>
  <CharactersWithSpaces>16438</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张 万鹏</cp:lastModifiedBy>
  <cp:revision>12</cp:revision>
  <cp:lastPrinted>2022-04-02T02:19:00Z</cp:lastPrinted>
  <dcterms:created xsi:type="dcterms:W3CDTF">2022-07-24T14:15:00Z</dcterms:created>
  <dcterms:modified xsi:type="dcterms:W3CDTF">2022-07-25T01:19:00Z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