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F5CEC" w14:textId="75C6B669" w:rsidR="00FC6E11" w:rsidRDefault="00FC6E11" w:rsidP="0057017C">
      <w:pPr>
        <w:pStyle w:val="Heading1"/>
        <w:jc w:val="both"/>
        <w:rPr>
          <w:rFonts w:ascii="Arial" w:hAnsi="Arial" w:cs="Arial"/>
          <w:b/>
          <w:sz w:val="28"/>
          <w:szCs w:val="28"/>
        </w:rPr>
      </w:pPr>
      <w:r>
        <w:rPr>
          <w:rFonts w:ascii="Arial" w:hAnsi="Arial" w:cs="Arial"/>
          <w:b/>
          <w:sz w:val="28"/>
          <w:szCs w:val="28"/>
        </w:rPr>
        <w:t>Biography</w:t>
      </w:r>
    </w:p>
    <w:p w14:paraId="01D4D405" w14:textId="01F8365D" w:rsidR="00105109" w:rsidRPr="00225165" w:rsidRDefault="00FC6E11" w:rsidP="0057017C">
      <w:pPr>
        <w:pStyle w:val="Heading1"/>
        <w:jc w:val="both"/>
        <w:rPr>
          <w:rFonts w:ascii="Arial" w:hAnsi="Arial" w:cs="Arial"/>
          <w:sz w:val="32"/>
          <w:szCs w:val="24"/>
        </w:rPr>
      </w:pPr>
      <w:r>
        <w:rPr>
          <w:rFonts w:ascii="Arial" w:hAnsi="Arial" w:cs="Arial"/>
          <w:b/>
          <w:sz w:val="28"/>
          <w:szCs w:val="28"/>
        </w:rPr>
        <w:t>Colonel (Ret.) Lee Hammond, CD, MSM</w:t>
      </w:r>
      <w:r w:rsidR="009F7BE1">
        <w:rPr>
          <w:rFonts w:ascii="Arial" w:hAnsi="Arial" w:cs="Arial"/>
          <w:b/>
          <w:sz w:val="28"/>
          <w:szCs w:val="28"/>
        </w:rPr>
        <w:t xml:space="preserve"> and Bar</w:t>
      </w:r>
    </w:p>
    <w:p w14:paraId="3C395871" w14:textId="77777777" w:rsidR="00FC6E11" w:rsidRDefault="00FC6E11" w:rsidP="00FC6E11">
      <w:pPr>
        <w:pStyle w:val="NormalWeb"/>
        <w:spacing w:before="0" w:beforeAutospacing="0" w:after="0" w:afterAutospacing="0"/>
        <w:jc w:val="both"/>
        <w:rPr>
          <w:rFonts w:ascii="Arial" w:hAnsi="Arial" w:cs="Arial"/>
          <w:color w:val="1C1E29"/>
        </w:rPr>
      </w:pPr>
      <w:r w:rsidRPr="00F34B77">
        <w:rPr>
          <w:noProof/>
          <w:u w:val="single"/>
          <w:lang w:eastAsia="en-CA"/>
        </w:rPr>
        <w:drawing>
          <wp:inline distT="0" distB="0" distL="0" distR="0" wp14:anchorId="2D653F32" wp14:editId="203639BB">
            <wp:extent cx="1192881" cy="1776073"/>
            <wp:effectExtent l="0" t="0" r="7620" b="0"/>
            <wp:docPr id="1" name="Picture 1" descr="\\wcmrc.local\USERS\lee.hammond\Home\Desktop\Lee Hammond - WCM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mrc.local\USERS\lee.hammond\Home\Desktop\Lee Hammond - WCMR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7572" cy="1797947"/>
                    </a:xfrm>
                    <a:prstGeom prst="rect">
                      <a:avLst/>
                    </a:prstGeom>
                    <a:noFill/>
                    <a:ln>
                      <a:noFill/>
                    </a:ln>
                  </pic:spPr>
                </pic:pic>
              </a:graphicData>
            </a:graphic>
          </wp:inline>
        </w:drawing>
      </w:r>
      <w:r w:rsidR="0057017C" w:rsidRPr="0057017C">
        <w:rPr>
          <w:rFonts w:ascii="Arial" w:hAnsi="Arial" w:cs="Arial"/>
          <w:color w:val="1C1E29"/>
        </w:rPr>
        <w:t> </w:t>
      </w:r>
      <w:r w:rsidRPr="00F34B77">
        <w:rPr>
          <w:noProof/>
          <w:u w:val="single"/>
          <w:lang w:eastAsia="en-CA"/>
        </w:rPr>
        <w:drawing>
          <wp:inline distT="0" distB="0" distL="0" distR="0" wp14:anchorId="761C757D" wp14:editId="3CD42815">
            <wp:extent cx="1169677" cy="1771191"/>
            <wp:effectExtent l="0" t="0" r="0" b="635"/>
            <wp:docPr id="2" name="Picture 2" descr="\\wcmrc.local\USERS\lee.hammond\Home\Desktop\Lee In Uni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mrc.local\USERS\lee.hammond\Home\Desktop\Lee In Unifor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783" cy="1789523"/>
                    </a:xfrm>
                    <a:prstGeom prst="rect">
                      <a:avLst/>
                    </a:prstGeom>
                    <a:noFill/>
                    <a:ln>
                      <a:noFill/>
                    </a:ln>
                  </pic:spPr>
                </pic:pic>
              </a:graphicData>
            </a:graphic>
          </wp:inline>
        </w:drawing>
      </w:r>
    </w:p>
    <w:p w14:paraId="2686734C" w14:textId="5A9CCB05" w:rsidR="009F7BE1" w:rsidRDefault="00FC6E11" w:rsidP="00FC6E11">
      <w:pPr>
        <w:pStyle w:val="NormalWeb"/>
        <w:spacing w:before="0" w:beforeAutospacing="0" w:after="0" w:afterAutospacing="0"/>
        <w:jc w:val="both"/>
        <w:rPr>
          <w:rFonts w:ascii="Arial Nova" w:hAnsi="Arial Nova"/>
          <w:sz w:val="22"/>
          <w:szCs w:val="22"/>
        </w:rPr>
      </w:pPr>
      <w:r w:rsidRPr="009F7BE1">
        <w:rPr>
          <w:rFonts w:ascii="Arial Nova" w:hAnsi="Arial Nova"/>
          <w:sz w:val="22"/>
          <w:szCs w:val="22"/>
        </w:rPr>
        <w:t>Lee Hammond is the</w:t>
      </w:r>
      <w:r w:rsidRPr="009F7BE1">
        <w:rPr>
          <w:rFonts w:ascii="Arial Nova" w:hAnsi="Arial Nova"/>
          <w:sz w:val="22"/>
          <w:szCs w:val="22"/>
        </w:rPr>
        <w:t xml:space="preserve"> </w:t>
      </w:r>
      <w:r w:rsidRPr="009F7BE1">
        <w:rPr>
          <w:rFonts w:ascii="Arial Nova" w:hAnsi="Arial Nova"/>
          <w:sz w:val="22"/>
          <w:szCs w:val="22"/>
        </w:rPr>
        <w:t xml:space="preserve">Director of Operations for Western Canada Marine Response </w:t>
      </w:r>
      <w:r w:rsidR="009F7BE1" w:rsidRPr="009F7BE1">
        <w:rPr>
          <w:rFonts w:ascii="Arial Nova" w:hAnsi="Arial Nova"/>
          <w:sz w:val="22"/>
          <w:szCs w:val="22"/>
        </w:rPr>
        <w:t>Corporation,</w:t>
      </w:r>
      <w:r w:rsidRPr="009F7BE1">
        <w:rPr>
          <w:rFonts w:ascii="Arial Nova" w:hAnsi="Arial Nova"/>
          <w:sz w:val="22"/>
          <w:szCs w:val="22"/>
        </w:rPr>
        <w:t xml:space="preserve"> joining the company in that capacity in November of 2015. </w:t>
      </w:r>
    </w:p>
    <w:p w14:paraId="63A33ACF" w14:textId="6F40DDB6" w:rsidR="00FC6E11" w:rsidRPr="009F7BE1" w:rsidRDefault="00FC6E11" w:rsidP="00FC6E11">
      <w:pPr>
        <w:pStyle w:val="NormalWeb"/>
        <w:spacing w:before="0" w:beforeAutospacing="0" w:after="0" w:afterAutospacing="0"/>
        <w:jc w:val="both"/>
        <w:rPr>
          <w:sz w:val="22"/>
          <w:szCs w:val="22"/>
        </w:rPr>
      </w:pPr>
      <w:r w:rsidRPr="009F7BE1">
        <w:rPr>
          <w:rFonts w:ascii="Arial Nova" w:hAnsi="Arial Nova"/>
          <w:sz w:val="22"/>
          <w:szCs w:val="22"/>
        </w:rPr>
        <w:t xml:space="preserve"> </w:t>
      </w:r>
    </w:p>
    <w:p w14:paraId="08140FC3" w14:textId="77777777" w:rsidR="00FC6E11" w:rsidRPr="009F7BE1" w:rsidRDefault="00FC6E11" w:rsidP="00FC6E11">
      <w:pPr>
        <w:rPr>
          <w:rFonts w:ascii="Arial Nova" w:hAnsi="Arial Nova"/>
          <w:sz w:val="22"/>
          <w:szCs w:val="22"/>
        </w:rPr>
      </w:pPr>
      <w:r w:rsidRPr="009F7BE1">
        <w:rPr>
          <w:rFonts w:ascii="Arial Nova" w:hAnsi="Arial Nova"/>
          <w:sz w:val="22"/>
          <w:szCs w:val="22"/>
        </w:rPr>
        <w:t xml:space="preserve">Coming from a military background, Lee served in the Canadian Army for thirty years; first as a reservist artillery gunner in Vancouver, and thereafter as an artillery officer with the Regular Force.  During his time with the Canadian Forces, Lee served in numerous locations across Canada, from British Columbia to New Brunswick, in both mechanized and airborne units.  </w:t>
      </w:r>
    </w:p>
    <w:p w14:paraId="04AD6949" w14:textId="4F6AFAD7" w:rsidR="00FC6E11" w:rsidRPr="009F7BE1" w:rsidRDefault="00FC6E11" w:rsidP="00FC6E11">
      <w:pPr>
        <w:rPr>
          <w:rFonts w:ascii="Arial Nova" w:hAnsi="Arial Nova"/>
          <w:sz w:val="22"/>
          <w:szCs w:val="22"/>
        </w:rPr>
      </w:pPr>
      <w:r w:rsidRPr="009F7BE1">
        <w:rPr>
          <w:rFonts w:ascii="Arial Nova" w:hAnsi="Arial Nova"/>
          <w:sz w:val="22"/>
          <w:szCs w:val="22"/>
        </w:rPr>
        <w:t xml:space="preserve">Lee completed two tours of duty in Afghanistan, first as the Chief of Operational Plans for Task Force Afghanistan, in Kandahar, and second, as the Deputy Commander of the Canadian Contribution to the NATO Training Mission in Kabul.  He was awarded the Meritorious Service Medal by the Governor General following both tours.  </w:t>
      </w:r>
      <w:r w:rsidR="009F7BE1" w:rsidRPr="009F7BE1">
        <w:rPr>
          <w:rFonts w:ascii="Arial Nova" w:hAnsi="Arial Nova"/>
          <w:sz w:val="22"/>
          <w:szCs w:val="22"/>
        </w:rPr>
        <w:t>Before</w:t>
      </w:r>
      <w:r w:rsidRPr="009F7BE1">
        <w:rPr>
          <w:rFonts w:ascii="Arial Nova" w:hAnsi="Arial Nova"/>
          <w:sz w:val="22"/>
          <w:szCs w:val="22"/>
        </w:rPr>
        <w:t xml:space="preserve"> Afghanistan, Lee served as a Missile Inspector with the United Nations in Iraq, following Gulf War 1. </w:t>
      </w:r>
    </w:p>
    <w:p w14:paraId="0BACC6E7" w14:textId="77777777" w:rsidR="00FC6E11" w:rsidRPr="009F7BE1" w:rsidRDefault="00FC6E11" w:rsidP="00FC6E11">
      <w:pPr>
        <w:rPr>
          <w:rFonts w:ascii="Arial Nova" w:hAnsi="Arial Nova"/>
          <w:sz w:val="22"/>
          <w:szCs w:val="22"/>
        </w:rPr>
      </w:pPr>
      <w:r w:rsidRPr="009F7BE1">
        <w:rPr>
          <w:rFonts w:ascii="Arial Nova" w:hAnsi="Arial Nova"/>
          <w:sz w:val="22"/>
          <w:szCs w:val="22"/>
        </w:rPr>
        <w:t xml:space="preserve">Lee graduated from numerous courses in the Canadian Armed Forces, including the Land Staff College, the Joint Command and Staff Program, the U.S. Army Ranger Course, and numerous long and arduous artillery courses.  </w:t>
      </w:r>
    </w:p>
    <w:p w14:paraId="7E5733ED" w14:textId="77777777" w:rsidR="00FC6E11" w:rsidRPr="009F7BE1" w:rsidRDefault="00FC6E11" w:rsidP="00FC6E11">
      <w:pPr>
        <w:rPr>
          <w:rFonts w:ascii="Arial Nova" w:hAnsi="Arial Nova"/>
          <w:sz w:val="22"/>
          <w:szCs w:val="22"/>
        </w:rPr>
      </w:pPr>
      <w:r w:rsidRPr="009F7BE1">
        <w:rPr>
          <w:rFonts w:ascii="Arial Nova" w:hAnsi="Arial Nova"/>
          <w:sz w:val="22"/>
          <w:szCs w:val="22"/>
        </w:rPr>
        <w:t xml:space="preserve">Lee retired from the Canadian Forces as a Colonel in November 2015, with his last assignment being with the Strategic Joint Staff, in Ottawa.  He continues to stay in close touch with national security and defence issues through his extensive network of contacts.  </w:t>
      </w:r>
    </w:p>
    <w:p w14:paraId="72700B26" w14:textId="09193066" w:rsidR="00FC6E11" w:rsidRPr="009F7BE1" w:rsidRDefault="00FC6E11" w:rsidP="00FC6E11">
      <w:pPr>
        <w:rPr>
          <w:rFonts w:ascii="Arial Nova" w:hAnsi="Arial Nova"/>
          <w:sz w:val="22"/>
          <w:szCs w:val="22"/>
        </w:rPr>
      </w:pPr>
      <w:r w:rsidRPr="009F7BE1">
        <w:rPr>
          <w:rFonts w:ascii="Arial Nova" w:hAnsi="Arial Nova"/>
          <w:sz w:val="22"/>
          <w:szCs w:val="22"/>
        </w:rPr>
        <w:t xml:space="preserve">Since joining WCMRC, Lee has overseen over 100 marine oil spills of all sizes.  He has also begun his education in the Spill Response field by attending numerous spill response and Incident Command courses, including the Northwest Oil Spill Control Course, in Washington State, the Canadian Coast Guard’s Marine Spill Response Operations Course, and Unified Command training.  Additionally, Lee has participated in numerous </w:t>
      </w:r>
      <w:r w:rsidR="009F7BE1" w:rsidRPr="009F7BE1">
        <w:rPr>
          <w:rFonts w:ascii="Arial Nova" w:hAnsi="Arial Nova"/>
          <w:sz w:val="22"/>
          <w:szCs w:val="22"/>
        </w:rPr>
        <w:t>tabletop</w:t>
      </w:r>
      <w:r w:rsidRPr="009F7BE1">
        <w:rPr>
          <w:rFonts w:ascii="Arial Nova" w:hAnsi="Arial Nova"/>
          <w:sz w:val="22"/>
          <w:szCs w:val="22"/>
        </w:rPr>
        <w:t xml:space="preserve"> and on-water certification exercises.  </w:t>
      </w:r>
    </w:p>
    <w:p w14:paraId="4F689AFA" w14:textId="08697880" w:rsidR="00FC6E11" w:rsidRPr="009F7BE1" w:rsidRDefault="00FC6E11" w:rsidP="00FC6E11">
      <w:pPr>
        <w:rPr>
          <w:rFonts w:ascii="Arial Nova" w:hAnsi="Arial Nova"/>
          <w:sz w:val="22"/>
          <w:szCs w:val="22"/>
        </w:rPr>
      </w:pPr>
      <w:r w:rsidRPr="009F7BE1">
        <w:rPr>
          <w:rFonts w:ascii="Arial Nova" w:hAnsi="Arial Nova"/>
          <w:sz w:val="22"/>
          <w:szCs w:val="22"/>
        </w:rPr>
        <w:t xml:space="preserve">Lee is a graduate of the University of Manitoba, with a degree in Political Studies.  He also possesses a </w:t>
      </w:r>
      <w:r w:rsidR="009F7BE1">
        <w:rPr>
          <w:rFonts w:ascii="Arial Nova" w:hAnsi="Arial Nova"/>
          <w:sz w:val="22"/>
          <w:szCs w:val="22"/>
        </w:rPr>
        <w:t>MA</w:t>
      </w:r>
      <w:r w:rsidR="009F7BE1" w:rsidRPr="009F7BE1">
        <w:rPr>
          <w:rFonts w:ascii="Arial Nova" w:hAnsi="Arial Nova"/>
          <w:sz w:val="22"/>
          <w:szCs w:val="22"/>
        </w:rPr>
        <w:t xml:space="preserve"> degree</w:t>
      </w:r>
      <w:r w:rsidRPr="009F7BE1">
        <w:rPr>
          <w:rFonts w:ascii="Arial Nova" w:hAnsi="Arial Nova"/>
          <w:sz w:val="22"/>
          <w:szCs w:val="22"/>
        </w:rPr>
        <w:t xml:space="preserve"> from American Military University</w:t>
      </w:r>
      <w:r w:rsidR="00F111EB">
        <w:rPr>
          <w:rFonts w:ascii="Arial Nova" w:hAnsi="Arial Nova"/>
          <w:sz w:val="22"/>
          <w:szCs w:val="22"/>
        </w:rPr>
        <w:t xml:space="preserve"> in Joint Warfare</w:t>
      </w:r>
      <w:r w:rsidRPr="009F7BE1">
        <w:rPr>
          <w:rFonts w:ascii="Arial Nova" w:hAnsi="Arial Nova"/>
          <w:sz w:val="22"/>
          <w:szCs w:val="22"/>
        </w:rPr>
        <w:t xml:space="preserve">, and </w:t>
      </w:r>
      <w:r w:rsidR="009F7BE1">
        <w:rPr>
          <w:rFonts w:ascii="Arial Nova" w:hAnsi="Arial Nova"/>
          <w:sz w:val="22"/>
          <w:szCs w:val="22"/>
        </w:rPr>
        <w:t xml:space="preserve">a </w:t>
      </w:r>
      <w:r w:rsidRPr="009F7BE1">
        <w:rPr>
          <w:rFonts w:ascii="Arial Nova" w:hAnsi="Arial Nova"/>
          <w:sz w:val="22"/>
          <w:szCs w:val="22"/>
        </w:rPr>
        <w:t>second M</w:t>
      </w:r>
      <w:r w:rsidR="009F7BE1">
        <w:rPr>
          <w:rFonts w:ascii="Arial Nova" w:hAnsi="Arial Nova"/>
          <w:sz w:val="22"/>
          <w:szCs w:val="22"/>
        </w:rPr>
        <w:t>A</w:t>
      </w:r>
      <w:r w:rsidRPr="009F7BE1">
        <w:rPr>
          <w:rFonts w:ascii="Arial Nova" w:hAnsi="Arial Nova"/>
          <w:sz w:val="22"/>
          <w:szCs w:val="22"/>
        </w:rPr>
        <w:t xml:space="preserve"> </w:t>
      </w:r>
      <w:r w:rsidR="009F7BE1">
        <w:rPr>
          <w:rFonts w:ascii="Arial Nova" w:hAnsi="Arial Nova"/>
          <w:sz w:val="22"/>
          <w:szCs w:val="22"/>
        </w:rPr>
        <w:t>d</w:t>
      </w:r>
      <w:r w:rsidRPr="009F7BE1">
        <w:rPr>
          <w:rFonts w:ascii="Arial Nova" w:hAnsi="Arial Nova"/>
          <w:sz w:val="22"/>
          <w:szCs w:val="22"/>
        </w:rPr>
        <w:t>egree</w:t>
      </w:r>
      <w:r w:rsidR="00F111EB">
        <w:rPr>
          <w:rFonts w:ascii="Arial Nova" w:hAnsi="Arial Nova"/>
          <w:sz w:val="22"/>
          <w:szCs w:val="22"/>
        </w:rPr>
        <w:t xml:space="preserve"> in Military Studies</w:t>
      </w:r>
      <w:r w:rsidRPr="009F7BE1">
        <w:rPr>
          <w:rFonts w:ascii="Arial Nova" w:hAnsi="Arial Nova"/>
          <w:sz w:val="22"/>
          <w:szCs w:val="22"/>
        </w:rPr>
        <w:t xml:space="preserve"> from the Royal Military College of Canada, in Kingston, Ontario.      </w:t>
      </w:r>
    </w:p>
    <w:p w14:paraId="7B0E517E" w14:textId="36D37DC9" w:rsidR="00FC6E11" w:rsidRPr="009F7BE1" w:rsidRDefault="00FC6E11" w:rsidP="00FC6E11">
      <w:pPr>
        <w:rPr>
          <w:rFonts w:ascii="Arial Nova" w:hAnsi="Arial Nova"/>
          <w:sz w:val="22"/>
          <w:szCs w:val="22"/>
        </w:rPr>
      </w:pPr>
      <w:r w:rsidRPr="009F7BE1">
        <w:rPr>
          <w:rFonts w:ascii="Arial Nova" w:hAnsi="Arial Nova"/>
          <w:sz w:val="22"/>
          <w:szCs w:val="22"/>
        </w:rPr>
        <w:t xml:space="preserve">Lee is married to Corey, a Nurse Practitioner, and has two adult daughters; Katia, a </w:t>
      </w:r>
      <w:r w:rsidR="00F111EB" w:rsidRPr="009F7BE1">
        <w:rPr>
          <w:rFonts w:ascii="Arial Nova" w:hAnsi="Arial Nova"/>
          <w:sz w:val="22"/>
          <w:szCs w:val="22"/>
        </w:rPr>
        <w:t>third-year</w:t>
      </w:r>
      <w:r w:rsidRPr="009F7BE1">
        <w:rPr>
          <w:rFonts w:ascii="Arial Nova" w:hAnsi="Arial Nova"/>
          <w:sz w:val="22"/>
          <w:szCs w:val="22"/>
        </w:rPr>
        <w:t xml:space="preserve"> student in International Studies at Simon Fraser University (currently working in Ottawa for Global Affairs on an internship), and Daria, who is a third year Psychology student at UBC.   </w:t>
      </w:r>
    </w:p>
    <w:p w14:paraId="41384889" w14:textId="37A918A8" w:rsidR="00646602" w:rsidRPr="008A2BE0" w:rsidRDefault="00FC6E11" w:rsidP="009F7BE1">
      <w:pPr>
        <w:rPr>
          <w:rFonts w:ascii="Arial" w:hAnsi="Arial" w:cs="Arial"/>
          <w:color w:val="1C1E29"/>
        </w:rPr>
      </w:pPr>
      <w:r w:rsidRPr="009F7BE1">
        <w:rPr>
          <w:rFonts w:ascii="Arial Nova" w:hAnsi="Arial Nova"/>
          <w:sz w:val="22"/>
          <w:szCs w:val="22"/>
        </w:rPr>
        <w:t xml:space="preserve">In his free time, Lee likes to hike in B.C.’s great outdoors and is an avid movie fan.  </w:t>
      </w:r>
    </w:p>
    <w:sectPr w:rsidR="00646602" w:rsidRPr="008A2BE0" w:rsidSect="00F111EB">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A535" w14:textId="77777777" w:rsidR="00877DAE" w:rsidRDefault="00877DAE" w:rsidP="00CB37D9">
      <w:pPr>
        <w:spacing w:after="0" w:line="240" w:lineRule="auto"/>
      </w:pPr>
      <w:r>
        <w:separator/>
      </w:r>
    </w:p>
  </w:endnote>
  <w:endnote w:type="continuationSeparator" w:id="0">
    <w:p w14:paraId="2470D245" w14:textId="77777777" w:rsidR="00877DAE" w:rsidRDefault="00877DA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FC2E9" w14:textId="77777777" w:rsidR="00877DAE" w:rsidRDefault="00877DAE" w:rsidP="00CB37D9">
      <w:pPr>
        <w:spacing w:after="0" w:line="240" w:lineRule="auto"/>
      </w:pPr>
      <w:r>
        <w:separator/>
      </w:r>
    </w:p>
  </w:footnote>
  <w:footnote w:type="continuationSeparator" w:id="0">
    <w:p w14:paraId="6EB8B8FC" w14:textId="77777777" w:rsidR="00877DAE" w:rsidRDefault="00877DAE" w:rsidP="00CB3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3EDB"/>
    <w:multiLevelType w:val="hybridMultilevel"/>
    <w:tmpl w:val="275C51C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1372733"/>
    <w:multiLevelType w:val="hybridMultilevel"/>
    <w:tmpl w:val="F4C4B416"/>
    <w:lvl w:ilvl="0" w:tplc="FECA3710">
      <w:numFmt w:val="bullet"/>
      <w:lvlText w:val="·"/>
      <w:lvlJc w:val="left"/>
      <w:pPr>
        <w:ind w:left="909" w:hanging="549"/>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57EC"/>
    <w:multiLevelType w:val="hybridMultilevel"/>
    <w:tmpl w:val="0A84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E3BCC"/>
    <w:multiLevelType w:val="hybridMultilevel"/>
    <w:tmpl w:val="7A14C9C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1DB7278C"/>
    <w:multiLevelType w:val="hybridMultilevel"/>
    <w:tmpl w:val="E02A7022"/>
    <w:lvl w:ilvl="0" w:tplc="FECA3710">
      <w:numFmt w:val="bullet"/>
      <w:lvlText w:val="·"/>
      <w:lvlJc w:val="left"/>
      <w:pPr>
        <w:ind w:left="909" w:hanging="549"/>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54E69"/>
    <w:multiLevelType w:val="hybridMultilevel"/>
    <w:tmpl w:val="92704166"/>
    <w:lvl w:ilvl="0" w:tplc="FECA3710">
      <w:numFmt w:val="bullet"/>
      <w:lvlText w:val="·"/>
      <w:lvlJc w:val="left"/>
      <w:pPr>
        <w:ind w:left="909" w:hanging="549"/>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F519D"/>
    <w:multiLevelType w:val="hybridMultilevel"/>
    <w:tmpl w:val="8E7A5812"/>
    <w:lvl w:ilvl="0" w:tplc="04090001">
      <w:start w:val="1"/>
      <w:numFmt w:val="bullet"/>
      <w:lvlText w:val=""/>
      <w:lvlJc w:val="left"/>
      <w:pPr>
        <w:ind w:left="1629" w:hanging="360"/>
      </w:pPr>
      <w:rPr>
        <w:rFonts w:ascii="Symbol" w:hAnsi="Symbol" w:hint="default"/>
      </w:rPr>
    </w:lvl>
    <w:lvl w:ilvl="1" w:tplc="04090003" w:tentative="1">
      <w:start w:val="1"/>
      <w:numFmt w:val="bullet"/>
      <w:lvlText w:val="o"/>
      <w:lvlJc w:val="left"/>
      <w:pPr>
        <w:ind w:left="2349" w:hanging="360"/>
      </w:pPr>
      <w:rPr>
        <w:rFonts w:ascii="Courier New" w:hAnsi="Courier New" w:cs="Courier New" w:hint="default"/>
      </w:rPr>
    </w:lvl>
    <w:lvl w:ilvl="2" w:tplc="04090005" w:tentative="1">
      <w:start w:val="1"/>
      <w:numFmt w:val="bullet"/>
      <w:lvlText w:val=""/>
      <w:lvlJc w:val="left"/>
      <w:pPr>
        <w:ind w:left="3069" w:hanging="360"/>
      </w:pPr>
      <w:rPr>
        <w:rFonts w:ascii="Wingdings" w:hAnsi="Wingdings" w:hint="default"/>
      </w:rPr>
    </w:lvl>
    <w:lvl w:ilvl="3" w:tplc="04090001" w:tentative="1">
      <w:start w:val="1"/>
      <w:numFmt w:val="bullet"/>
      <w:lvlText w:val=""/>
      <w:lvlJc w:val="left"/>
      <w:pPr>
        <w:ind w:left="3789" w:hanging="360"/>
      </w:pPr>
      <w:rPr>
        <w:rFonts w:ascii="Symbol" w:hAnsi="Symbol" w:hint="default"/>
      </w:rPr>
    </w:lvl>
    <w:lvl w:ilvl="4" w:tplc="04090003" w:tentative="1">
      <w:start w:val="1"/>
      <w:numFmt w:val="bullet"/>
      <w:lvlText w:val="o"/>
      <w:lvlJc w:val="left"/>
      <w:pPr>
        <w:ind w:left="4509" w:hanging="360"/>
      </w:pPr>
      <w:rPr>
        <w:rFonts w:ascii="Courier New" w:hAnsi="Courier New" w:cs="Courier New" w:hint="default"/>
      </w:rPr>
    </w:lvl>
    <w:lvl w:ilvl="5" w:tplc="04090005" w:tentative="1">
      <w:start w:val="1"/>
      <w:numFmt w:val="bullet"/>
      <w:lvlText w:val=""/>
      <w:lvlJc w:val="left"/>
      <w:pPr>
        <w:ind w:left="5229" w:hanging="360"/>
      </w:pPr>
      <w:rPr>
        <w:rFonts w:ascii="Wingdings" w:hAnsi="Wingdings" w:hint="default"/>
      </w:rPr>
    </w:lvl>
    <w:lvl w:ilvl="6" w:tplc="04090001" w:tentative="1">
      <w:start w:val="1"/>
      <w:numFmt w:val="bullet"/>
      <w:lvlText w:val=""/>
      <w:lvlJc w:val="left"/>
      <w:pPr>
        <w:ind w:left="5949" w:hanging="360"/>
      </w:pPr>
      <w:rPr>
        <w:rFonts w:ascii="Symbol" w:hAnsi="Symbol" w:hint="default"/>
      </w:rPr>
    </w:lvl>
    <w:lvl w:ilvl="7" w:tplc="04090003" w:tentative="1">
      <w:start w:val="1"/>
      <w:numFmt w:val="bullet"/>
      <w:lvlText w:val="o"/>
      <w:lvlJc w:val="left"/>
      <w:pPr>
        <w:ind w:left="6669" w:hanging="360"/>
      </w:pPr>
      <w:rPr>
        <w:rFonts w:ascii="Courier New" w:hAnsi="Courier New" w:cs="Courier New" w:hint="default"/>
      </w:rPr>
    </w:lvl>
    <w:lvl w:ilvl="8" w:tplc="04090005" w:tentative="1">
      <w:start w:val="1"/>
      <w:numFmt w:val="bullet"/>
      <w:lvlText w:val=""/>
      <w:lvlJc w:val="left"/>
      <w:pPr>
        <w:ind w:left="7389" w:hanging="360"/>
      </w:pPr>
      <w:rPr>
        <w:rFonts w:ascii="Wingdings" w:hAnsi="Wingdings" w:hint="default"/>
      </w:rPr>
    </w:lvl>
  </w:abstractNum>
  <w:abstractNum w:abstractNumId="7" w15:restartNumberingAfterBreak="0">
    <w:nsid w:val="401D4748"/>
    <w:multiLevelType w:val="hybridMultilevel"/>
    <w:tmpl w:val="AF56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21859"/>
    <w:multiLevelType w:val="hybridMultilevel"/>
    <w:tmpl w:val="F920C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8F429D"/>
    <w:multiLevelType w:val="hybridMultilevel"/>
    <w:tmpl w:val="7B2CCA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1"/>
  </w:num>
  <w:num w:numId="6">
    <w:abstractNumId w:val="6"/>
  </w:num>
  <w:num w:numId="7">
    <w:abstractNumId w:val="2"/>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gUAak2fWSwAAAA="/>
  </w:docVars>
  <w:rsids>
    <w:rsidRoot w:val="006B481C"/>
    <w:rsid w:val="0001222E"/>
    <w:rsid w:val="000155A0"/>
    <w:rsid w:val="000926AA"/>
    <w:rsid w:val="000D10EF"/>
    <w:rsid w:val="00105109"/>
    <w:rsid w:val="001131DC"/>
    <w:rsid w:val="00142F4D"/>
    <w:rsid w:val="001511CC"/>
    <w:rsid w:val="00181BFB"/>
    <w:rsid w:val="00213AF9"/>
    <w:rsid w:val="00225165"/>
    <w:rsid w:val="00283ABC"/>
    <w:rsid w:val="002D0FCE"/>
    <w:rsid w:val="002E6E44"/>
    <w:rsid w:val="003200E2"/>
    <w:rsid w:val="003B7112"/>
    <w:rsid w:val="00425BDC"/>
    <w:rsid w:val="00426C19"/>
    <w:rsid w:val="00445298"/>
    <w:rsid w:val="00466A22"/>
    <w:rsid w:val="00473500"/>
    <w:rsid w:val="00491472"/>
    <w:rsid w:val="004F1CD0"/>
    <w:rsid w:val="004F5D47"/>
    <w:rsid w:val="0057017C"/>
    <w:rsid w:val="00570A17"/>
    <w:rsid w:val="005D6C9D"/>
    <w:rsid w:val="005E1250"/>
    <w:rsid w:val="005F0103"/>
    <w:rsid w:val="00646602"/>
    <w:rsid w:val="00651AD0"/>
    <w:rsid w:val="006820EC"/>
    <w:rsid w:val="006B481C"/>
    <w:rsid w:val="006D2C62"/>
    <w:rsid w:val="006F5F60"/>
    <w:rsid w:val="00775E9B"/>
    <w:rsid w:val="00831A9F"/>
    <w:rsid w:val="00877DAE"/>
    <w:rsid w:val="008D1E04"/>
    <w:rsid w:val="009146FD"/>
    <w:rsid w:val="00921EA3"/>
    <w:rsid w:val="00945588"/>
    <w:rsid w:val="00976859"/>
    <w:rsid w:val="009F7BE1"/>
    <w:rsid w:val="00A17025"/>
    <w:rsid w:val="00A56F25"/>
    <w:rsid w:val="00AD6FC0"/>
    <w:rsid w:val="00BC0F62"/>
    <w:rsid w:val="00C4564F"/>
    <w:rsid w:val="00C55AF5"/>
    <w:rsid w:val="00C576A9"/>
    <w:rsid w:val="00C91B90"/>
    <w:rsid w:val="00CB37D9"/>
    <w:rsid w:val="00CD4E6B"/>
    <w:rsid w:val="00CD698A"/>
    <w:rsid w:val="00D54234"/>
    <w:rsid w:val="00DD2CCC"/>
    <w:rsid w:val="00E9546D"/>
    <w:rsid w:val="00ED7893"/>
    <w:rsid w:val="00F111EB"/>
    <w:rsid w:val="00F3734B"/>
    <w:rsid w:val="00F66300"/>
    <w:rsid w:val="00F676D4"/>
    <w:rsid w:val="00F717F2"/>
    <w:rsid w:val="00F93DCD"/>
    <w:rsid w:val="00FB5E8E"/>
    <w:rsid w:val="00FC6E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docId w15:val="{434EB564-678D-4DE5-89DD-E9B9136E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customStyle="1" w:styleId="UnresolvedMention1">
    <w:name w:val="Unresolved Mention1"/>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66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A22"/>
    <w:rPr>
      <w:rFonts w:ascii="Tahoma" w:hAnsi="Tahoma" w:cs="Tahoma"/>
      <w:sz w:val="16"/>
      <w:szCs w:val="16"/>
    </w:rPr>
  </w:style>
  <w:style w:type="paragraph" w:styleId="ListParagraph">
    <w:name w:val="List Paragraph"/>
    <w:basedOn w:val="Normal"/>
    <w:uiPriority w:val="34"/>
    <w:qFormat/>
    <w:rsid w:val="00142F4D"/>
    <w:pPr>
      <w:spacing w:after="0" w:line="240" w:lineRule="auto"/>
      <w:ind w:left="720"/>
      <w:contextualSpacing/>
    </w:pPr>
    <w:rPr>
      <w:sz w:val="24"/>
      <w:szCs w:val="24"/>
      <w:lang w:val="en-US"/>
    </w:rPr>
  </w:style>
  <w:style w:type="character" w:customStyle="1" w:styleId="e24kjd">
    <w:name w:val="e24kjd"/>
    <w:basedOn w:val="DefaultParagraphFont"/>
    <w:rsid w:val="00775E9B"/>
  </w:style>
  <w:style w:type="paragraph" w:styleId="NormalWeb">
    <w:name w:val="Normal (Web)"/>
    <w:basedOn w:val="Normal"/>
    <w:uiPriority w:val="99"/>
    <w:unhideWhenUsed/>
    <w:rsid w:val="0010510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08029">
      <w:bodyDiv w:val="1"/>
      <w:marLeft w:val="0"/>
      <w:marRight w:val="0"/>
      <w:marTop w:val="0"/>
      <w:marBottom w:val="0"/>
      <w:divBdr>
        <w:top w:val="none" w:sz="0" w:space="0" w:color="auto"/>
        <w:left w:val="none" w:sz="0" w:space="0" w:color="auto"/>
        <w:bottom w:val="none" w:sz="0" w:space="0" w:color="auto"/>
        <w:right w:val="none" w:sz="0" w:space="0" w:color="auto"/>
      </w:divBdr>
      <w:divsChild>
        <w:div w:id="622284">
          <w:marLeft w:val="0"/>
          <w:marRight w:val="0"/>
          <w:marTop w:val="0"/>
          <w:marBottom w:val="0"/>
          <w:divBdr>
            <w:top w:val="none" w:sz="0" w:space="0" w:color="auto"/>
            <w:left w:val="none" w:sz="0" w:space="0" w:color="auto"/>
            <w:bottom w:val="none" w:sz="0" w:space="0" w:color="auto"/>
            <w:right w:val="none" w:sz="0" w:space="0" w:color="auto"/>
          </w:divBdr>
        </w:div>
      </w:divsChild>
    </w:div>
    <w:div w:id="2034184693">
      <w:bodyDiv w:val="1"/>
      <w:marLeft w:val="0"/>
      <w:marRight w:val="0"/>
      <w:marTop w:val="0"/>
      <w:marBottom w:val="0"/>
      <w:divBdr>
        <w:top w:val="none" w:sz="0" w:space="0" w:color="auto"/>
        <w:left w:val="none" w:sz="0" w:space="0" w:color="auto"/>
        <w:bottom w:val="none" w:sz="0" w:space="0" w:color="auto"/>
        <w:right w:val="none" w:sz="0" w:space="0" w:color="auto"/>
      </w:divBdr>
      <w:divsChild>
        <w:div w:id="854853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TempateLab</dc:creator>
  <cp:keywords>http:/templatelab.com</cp:keywords>
  <dc:description>http://templatelab.com</dc:description>
  <cp:lastModifiedBy>Lee Hammond</cp:lastModifiedBy>
  <cp:revision>3</cp:revision>
  <dcterms:created xsi:type="dcterms:W3CDTF">2022-03-05T01:03:00Z</dcterms:created>
  <dcterms:modified xsi:type="dcterms:W3CDTF">2022-03-05T01:04:00Z</dcterms:modified>
</cp:coreProperties>
</file>