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E6E0E" w14:textId="5D411C07" w:rsidR="004D50EA" w:rsidRDefault="00AD6DD7" w:rsidP="004D50EA">
      <w:pPr>
        <w:pStyle w:val="MainTitle"/>
        <w:contextualSpacing/>
      </w:pPr>
      <w:r w:rsidRPr="00AD6DD7">
        <w:t>A CASE STUDY: LSFO SPILL IN A COLD-WATER ENVIRONMENT</w:t>
      </w:r>
    </w:p>
    <w:p w14:paraId="0EE0EED9" w14:textId="4BCBEF95" w:rsidR="004D50EA" w:rsidRPr="00584747" w:rsidRDefault="00AD6DD7" w:rsidP="004D50EA">
      <w:pPr>
        <w:contextualSpacing/>
        <w:rPr>
          <w:rFonts w:ascii="Arial" w:hAnsi="Arial" w:cs="Arial"/>
          <w:sz w:val="24"/>
          <w:szCs w:val="24"/>
        </w:rPr>
      </w:pPr>
      <w:r>
        <w:rPr>
          <w:rFonts w:ascii="Arial" w:hAnsi="Arial" w:cs="Arial"/>
          <w:sz w:val="24"/>
          <w:szCs w:val="24"/>
        </w:rPr>
        <w:t>Lauren Fearenga, ITOPF (UK)</w:t>
      </w:r>
    </w:p>
    <w:p w14:paraId="53F4A94E" w14:textId="5B378517" w:rsidR="00163C97" w:rsidRPr="00E11544" w:rsidRDefault="004D50EA" w:rsidP="002D1078">
      <w:pPr>
        <w:pStyle w:val="Abstract"/>
        <w:tabs>
          <w:tab w:val="left" w:pos="3879"/>
        </w:tabs>
        <w:jc w:val="left"/>
        <w:rPr>
          <w:sz w:val="24"/>
          <w:szCs w:val="24"/>
        </w:rPr>
      </w:pPr>
      <w:r w:rsidRPr="00E11544">
        <w:rPr>
          <w:b/>
          <w:sz w:val="24"/>
          <w:szCs w:val="24"/>
        </w:rPr>
        <w:t>Abstract:</w:t>
      </w:r>
      <w:r w:rsidRPr="00E11544">
        <w:rPr>
          <w:sz w:val="24"/>
          <w:szCs w:val="24"/>
        </w:rPr>
        <w:t xml:space="preserve"> </w:t>
      </w:r>
      <w:r w:rsidR="00AD6DD7" w:rsidRPr="00AD6DD7">
        <w:rPr>
          <w:sz w:val="24"/>
          <w:szCs w:val="24"/>
        </w:rPr>
        <w:t xml:space="preserve">Compliance with the Global Sulphur Cap Regulation 2020 means that new products classified as ‘Low Sulphur Fuel Oils’ (LSFOs) form a significant part of the fuel used and transported by the shipping industry. Unlike previous generations of fuel oils, these LSFOs can vary greatly in their physio-chemical properties. There have been several oil spill incidents in the last few years involving LSFOs, which ITOPF has been directly involved in. ITOPF is an organisation that promotes effective spill response from ship-source spills and has gained extensive first-hand experience from responding to marine pollution incidents globally since 1968. ITOPF’s experience of LSFO spills have primarily been based in warm water areas and have contributed to the industry’s knowledge and experience of responding to LSFO incidents in these conditions. However, experience is limited in cold water conditions, and given the industry focus on Arctic shipping exploration, a greater understanding of how LSFO fuels may behave in cold water environments is vital to more effective response in any future incidents. Recently, ITOPF attended an incident following a spill of a VLSFO in a coastal region near the North Sea. The oil spilt had a relatively high pour point of 21°C in comparison to the ambient sea temperature of approximately 11°C. This factor, alongside a very complex coastline, caused the oil to behave in relatively novel ways. The behaviour of the oil, once released into the environment, differed from predicted trajectory model outputs, and allowed the oil to travel a great distance along the coastline, crossing international boundaries. Response techniques were limited to manual recovery methods. This case study demonstrates one of a range of behaviours that are exhibited by LSFOs, highlights some of the characteristics encountered in cold water and provides real-world lessons learned from LSFO spills in these conditions.  </w:t>
      </w:r>
    </w:p>
    <w:sectPr w:rsidR="00163C97" w:rsidRPr="00E11544" w:rsidSect="00BA14C3">
      <w:headerReference w:type="default" r:id="rId7"/>
      <w:footerReference w:type="default" r:id="rId8"/>
      <w:pgSz w:w="12240" w:h="15840"/>
      <w:pgMar w:top="1440" w:right="1800" w:bottom="1440" w:left="1800" w:header="144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EB51D" w14:textId="77777777" w:rsidR="00E21E40" w:rsidRDefault="00E21E40" w:rsidP="002F5AB9">
      <w:r>
        <w:separator/>
      </w:r>
    </w:p>
  </w:endnote>
  <w:endnote w:type="continuationSeparator" w:id="0">
    <w:p w14:paraId="58141D5C" w14:textId="77777777" w:rsidR="00E21E40" w:rsidRDefault="00E21E40" w:rsidP="002F5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3A0BD" w14:textId="4FD98A21" w:rsidR="00981E2A" w:rsidRDefault="00981E2A">
    <w:pPr>
      <w:pStyle w:val="Footer"/>
      <w:jc w:val="center"/>
    </w:pPr>
  </w:p>
  <w:p w14:paraId="164A2BAF" w14:textId="77777777" w:rsidR="00C31403" w:rsidRDefault="00C31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75B3B" w14:textId="77777777" w:rsidR="00E21E40" w:rsidRDefault="00E21E40" w:rsidP="002F5AB9">
      <w:r>
        <w:separator/>
      </w:r>
    </w:p>
  </w:footnote>
  <w:footnote w:type="continuationSeparator" w:id="0">
    <w:p w14:paraId="108D3580" w14:textId="77777777" w:rsidR="00E21E40" w:rsidRDefault="00E21E40" w:rsidP="002F5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BDC0" w14:textId="0892FD32" w:rsidR="002F5AB9" w:rsidRDefault="002D1078" w:rsidP="00215A03">
    <w:pPr>
      <w:pStyle w:val="Header"/>
    </w:pPr>
    <w:r>
      <w:rPr>
        <w:noProof/>
        <w:sz w:val="32"/>
        <w:lang w:val="en-US"/>
      </w:rPr>
      <mc:AlternateContent>
        <mc:Choice Requires="wps">
          <w:drawing>
            <wp:anchor distT="0" distB="0" distL="114298" distR="114298" simplePos="0" relativeHeight="251689472" behindDoc="0" locked="0" layoutInCell="1" allowOverlap="1" wp14:anchorId="305C4E7C" wp14:editId="0021713D">
              <wp:simplePos x="0" y="0"/>
              <wp:positionH relativeFrom="column">
                <wp:posOffset>1069975</wp:posOffset>
              </wp:positionH>
              <wp:positionV relativeFrom="paragraph">
                <wp:posOffset>-497840</wp:posOffset>
              </wp:positionV>
              <wp:extent cx="0" cy="503555"/>
              <wp:effectExtent l="0" t="0" r="38100" b="2984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3555"/>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4A1EEA6" id="Straight Connector 4" o:spid="_x0000_s1026" style="position:absolute;z-index:2516894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4.25pt,-39.2pt" to="84.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" strokecolor="#4579b8 [3044]">
              <o:lock v:ext="edit" shapetype="f"/>
            </v:line>
          </w:pict>
        </mc:Fallback>
      </mc:AlternateContent>
    </w:r>
    <w:r w:rsidR="008F0096">
      <w:rPr>
        <w:noProof/>
        <w:sz w:val="32"/>
        <w:lang w:val="en-US"/>
      </w:rPr>
      <mc:AlternateContent>
        <mc:Choice Requires="wps">
          <w:drawing>
            <wp:anchor distT="0" distB="0" distL="114300" distR="114300" simplePos="0" relativeHeight="251622912" behindDoc="0" locked="0" layoutInCell="1" allowOverlap="1" wp14:anchorId="3A53814A" wp14:editId="0946E44B">
              <wp:simplePos x="0" y="0"/>
              <wp:positionH relativeFrom="column">
                <wp:posOffset>1272540</wp:posOffset>
              </wp:positionH>
              <wp:positionV relativeFrom="paragraph">
                <wp:posOffset>-606425</wp:posOffset>
              </wp:positionV>
              <wp:extent cx="4244975" cy="655320"/>
              <wp:effectExtent l="0" t="0" r="317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4975" cy="655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41D704" w14:textId="6DE1845E" w:rsidR="002F5AB9" w:rsidRPr="00D24E4E" w:rsidRDefault="00D24E4E" w:rsidP="003B25DF">
                          <w:pPr>
                            <w:spacing w:before="40"/>
                            <w:rPr>
                              <w:color w:val="0F243E" w:themeColor="text2" w:themeShade="80"/>
                              <w:spacing w:val="-6"/>
                              <w:sz w:val="36"/>
                              <w:szCs w:val="32"/>
                            </w:rPr>
                          </w:pPr>
                          <w:r w:rsidRPr="00D24E4E">
                            <w:rPr>
                              <w:color w:val="0F243E" w:themeColor="text2" w:themeShade="80"/>
                              <w:spacing w:val="-6"/>
                              <w:sz w:val="36"/>
                              <w:szCs w:val="32"/>
                            </w:rPr>
                            <w:t>International Oil Spill Science Conference</w:t>
                          </w:r>
                          <w:r>
                            <w:rPr>
                              <w:color w:val="0F243E" w:themeColor="text2" w:themeShade="80"/>
                              <w:spacing w:val="-6"/>
                              <w:sz w:val="36"/>
                              <w:szCs w:val="32"/>
                            </w:rPr>
                            <w:t xml:space="preserve"> 2022</w:t>
                          </w:r>
                          <w:r w:rsidR="002F5AB9" w:rsidRPr="00A17476">
                            <w:rPr>
                              <w:color w:val="0F243E" w:themeColor="text2" w:themeShade="80"/>
                              <w:spacing w:val="-6"/>
                              <w:sz w:val="36"/>
                              <w:szCs w:val="32"/>
                            </w:rPr>
                            <w:t xml:space="preserve">     </w:t>
                          </w:r>
                          <w:r w:rsidR="00A17476">
                            <w:rPr>
                              <w:color w:val="0F243E" w:themeColor="text2" w:themeShade="80"/>
                              <w:spacing w:val="-6"/>
                              <w:sz w:val="36"/>
                              <w:szCs w:val="32"/>
                            </w:rPr>
                            <w:t xml:space="preserve">    </w:t>
                          </w:r>
                        </w:p>
                        <w:p w14:paraId="61E2C284" w14:textId="2252660C" w:rsidR="002F5AB9" w:rsidRDefault="00A556D8" w:rsidP="002F5AB9">
                          <w:pPr>
                            <w:rPr>
                              <w:color w:val="0F243E" w:themeColor="text2" w:themeShade="80"/>
                              <w:spacing w:val="-6"/>
                              <w:sz w:val="36"/>
                              <w:szCs w:val="32"/>
                              <w:lang w:val="fr-FR"/>
                            </w:rPr>
                          </w:pPr>
                          <w:proofErr w:type="spellStart"/>
                          <w:r>
                            <w:rPr>
                              <w:color w:val="0F243E" w:themeColor="text2" w:themeShade="80"/>
                              <w:spacing w:val="-6"/>
                              <w:sz w:val="36"/>
                              <w:szCs w:val="32"/>
                              <w:lang w:val="fr-FR"/>
                            </w:rPr>
                            <w:t>October</w:t>
                          </w:r>
                          <w:proofErr w:type="spellEnd"/>
                          <w:r w:rsidR="00D24E4E">
                            <w:rPr>
                              <w:color w:val="0F243E" w:themeColor="text2" w:themeShade="80"/>
                              <w:spacing w:val="-6"/>
                              <w:sz w:val="36"/>
                              <w:szCs w:val="32"/>
                              <w:lang w:val="fr-FR"/>
                            </w:rPr>
                            <w:t xml:space="preserve"> </w:t>
                          </w:r>
                          <w:r>
                            <w:rPr>
                              <w:color w:val="0F243E" w:themeColor="text2" w:themeShade="80"/>
                              <w:spacing w:val="-6"/>
                              <w:sz w:val="36"/>
                              <w:szCs w:val="32"/>
                              <w:lang w:val="fr-FR"/>
                            </w:rPr>
                            <w:t>4-7</w:t>
                          </w:r>
                          <w:r w:rsidR="00D24E4E">
                            <w:rPr>
                              <w:color w:val="0F243E" w:themeColor="text2" w:themeShade="80"/>
                              <w:spacing w:val="-6"/>
                              <w:sz w:val="36"/>
                              <w:szCs w:val="32"/>
                              <w:lang w:val="fr-FR"/>
                            </w:rPr>
                            <w:t>, 2022</w:t>
                          </w:r>
                          <w:r w:rsidR="002F5AB9" w:rsidRPr="00A17476">
                            <w:rPr>
                              <w:color w:val="0F243E" w:themeColor="text2" w:themeShade="80"/>
                              <w:spacing w:val="-6"/>
                              <w:sz w:val="36"/>
                              <w:szCs w:val="32"/>
                              <w:lang w:val="fr-FR"/>
                            </w:rPr>
                            <w:t xml:space="preserve">            </w:t>
                          </w:r>
                          <w:r w:rsidR="008F0096">
                            <w:rPr>
                              <w:color w:val="0F243E" w:themeColor="text2" w:themeShade="80"/>
                              <w:spacing w:val="-6"/>
                              <w:sz w:val="36"/>
                              <w:szCs w:val="32"/>
                              <w:lang w:val="fr-FR"/>
                            </w:rPr>
                            <w:t xml:space="preserve"> </w:t>
                          </w:r>
                          <w:r w:rsidR="008F0096">
                            <w:rPr>
                              <w:color w:val="0F243E" w:themeColor="text2" w:themeShade="80"/>
                              <w:spacing w:val="-6"/>
                              <w:sz w:val="36"/>
                              <w:szCs w:val="32"/>
                              <w:lang w:val="fr-FR"/>
                            </w:rPr>
                            <w:tab/>
                          </w:r>
                          <w:r w:rsidR="00634D82" w:rsidRPr="00634D82">
                            <w:rPr>
                              <w:color w:val="0F243E" w:themeColor="text2" w:themeShade="80"/>
                              <w:spacing w:val="-6"/>
                              <w:sz w:val="36"/>
                              <w:szCs w:val="32"/>
                              <w:lang w:val="fr-FR"/>
                            </w:rPr>
                            <w:t>Halifax, Canada</w:t>
                          </w:r>
                        </w:p>
                        <w:p w14:paraId="534D2AC7" w14:textId="77777777" w:rsidR="00215A03" w:rsidRPr="00A17476" w:rsidRDefault="00215A03" w:rsidP="002F5AB9">
                          <w:pPr>
                            <w:rPr>
                              <w:color w:val="0F243E" w:themeColor="text2" w:themeShade="80"/>
                              <w:spacing w:val="-6"/>
                              <w:sz w:val="36"/>
                              <w:szCs w:val="32"/>
                              <w:lang w:val="fr-FR"/>
                            </w:rPr>
                          </w:pPr>
                        </w:p>
                        <w:p w14:paraId="526EF28D" w14:textId="77777777" w:rsidR="002F5AB9" w:rsidRPr="00D42869" w:rsidRDefault="002F5AB9" w:rsidP="002F5AB9">
                          <w:pPr>
                            <w:spacing w:before="40"/>
                            <w:ind w:right="142"/>
                            <w:rPr>
                              <w:lang w:val="fr-FR"/>
                            </w:rPr>
                          </w:pP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3814A" id="_x0000_t202" coordsize="21600,21600" o:spt="202" path="m,l,21600r21600,l21600,xe">
              <v:stroke joinstyle="miter"/>
              <v:path gradientshapeok="t" o:connecttype="rect"/>
            </v:shapetype>
            <v:shape id="Text Box 2" o:spid="_x0000_s1026" type="#_x0000_t202" style="position:absolute;margin-left:100.2pt;margin-top:-47.75pt;width:334.25pt;height:51.6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" filled="f" stroked="f" strokeweight=".5pt">
              <v:textbox inset="1mm,,1mm">
                <w:txbxContent>
                  <w:p w14:paraId="7D41D704" w14:textId="6DE1845E" w:rsidR="002F5AB9" w:rsidRPr="00D24E4E" w:rsidRDefault="00D24E4E" w:rsidP="003B25DF">
                    <w:pPr>
                      <w:spacing w:before="40"/>
                      <w:rPr>
                        <w:color w:val="0F243E" w:themeColor="text2" w:themeShade="80"/>
                        <w:spacing w:val="-6"/>
                        <w:sz w:val="36"/>
                        <w:szCs w:val="32"/>
                      </w:rPr>
                    </w:pPr>
                    <w:r w:rsidRPr="00D24E4E">
                      <w:rPr>
                        <w:color w:val="0F243E" w:themeColor="text2" w:themeShade="80"/>
                        <w:spacing w:val="-6"/>
                        <w:sz w:val="36"/>
                        <w:szCs w:val="32"/>
                      </w:rPr>
                      <w:t>International Oil Spill Science Conference</w:t>
                    </w:r>
                    <w:r>
                      <w:rPr>
                        <w:color w:val="0F243E" w:themeColor="text2" w:themeShade="80"/>
                        <w:spacing w:val="-6"/>
                        <w:sz w:val="36"/>
                        <w:szCs w:val="32"/>
                      </w:rPr>
                      <w:t xml:space="preserve"> 2022</w:t>
                    </w:r>
                    <w:r w:rsidR="002F5AB9" w:rsidRPr="00A17476">
                      <w:rPr>
                        <w:color w:val="0F243E" w:themeColor="text2" w:themeShade="80"/>
                        <w:spacing w:val="-6"/>
                        <w:sz w:val="36"/>
                        <w:szCs w:val="32"/>
                      </w:rPr>
                      <w:t xml:space="preserve">     </w:t>
                    </w:r>
                    <w:r w:rsidR="00A17476">
                      <w:rPr>
                        <w:color w:val="0F243E" w:themeColor="text2" w:themeShade="80"/>
                        <w:spacing w:val="-6"/>
                        <w:sz w:val="36"/>
                        <w:szCs w:val="32"/>
                      </w:rPr>
                      <w:t xml:space="preserve">    </w:t>
                    </w:r>
                  </w:p>
                  <w:p w14:paraId="61E2C284" w14:textId="2252660C" w:rsidR="002F5AB9" w:rsidRDefault="00A556D8" w:rsidP="002F5AB9">
                    <w:pPr>
                      <w:rPr>
                        <w:color w:val="0F243E" w:themeColor="text2" w:themeShade="80"/>
                        <w:spacing w:val="-6"/>
                        <w:sz w:val="36"/>
                        <w:szCs w:val="32"/>
                        <w:lang w:val="fr-FR"/>
                      </w:rPr>
                    </w:pPr>
                    <w:proofErr w:type="spellStart"/>
                    <w:r>
                      <w:rPr>
                        <w:color w:val="0F243E" w:themeColor="text2" w:themeShade="80"/>
                        <w:spacing w:val="-6"/>
                        <w:sz w:val="36"/>
                        <w:szCs w:val="32"/>
                        <w:lang w:val="fr-FR"/>
                      </w:rPr>
                      <w:t>October</w:t>
                    </w:r>
                    <w:proofErr w:type="spellEnd"/>
                    <w:r w:rsidR="00D24E4E">
                      <w:rPr>
                        <w:color w:val="0F243E" w:themeColor="text2" w:themeShade="80"/>
                        <w:spacing w:val="-6"/>
                        <w:sz w:val="36"/>
                        <w:szCs w:val="32"/>
                        <w:lang w:val="fr-FR"/>
                      </w:rPr>
                      <w:t xml:space="preserve"> </w:t>
                    </w:r>
                    <w:r>
                      <w:rPr>
                        <w:color w:val="0F243E" w:themeColor="text2" w:themeShade="80"/>
                        <w:spacing w:val="-6"/>
                        <w:sz w:val="36"/>
                        <w:szCs w:val="32"/>
                        <w:lang w:val="fr-FR"/>
                      </w:rPr>
                      <w:t>4-7</w:t>
                    </w:r>
                    <w:r w:rsidR="00D24E4E">
                      <w:rPr>
                        <w:color w:val="0F243E" w:themeColor="text2" w:themeShade="80"/>
                        <w:spacing w:val="-6"/>
                        <w:sz w:val="36"/>
                        <w:szCs w:val="32"/>
                        <w:lang w:val="fr-FR"/>
                      </w:rPr>
                      <w:t>, 2022</w:t>
                    </w:r>
                    <w:r w:rsidR="002F5AB9" w:rsidRPr="00A17476">
                      <w:rPr>
                        <w:color w:val="0F243E" w:themeColor="text2" w:themeShade="80"/>
                        <w:spacing w:val="-6"/>
                        <w:sz w:val="36"/>
                        <w:szCs w:val="32"/>
                        <w:lang w:val="fr-FR"/>
                      </w:rPr>
                      <w:t xml:space="preserve">            </w:t>
                    </w:r>
                    <w:r w:rsidR="008F0096">
                      <w:rPr>
                        <w:color w:val="0F243E" w:themeColor="text2" w:themeShade="80"/>
                        <w:spacing w:val="-6"/>
                        <w:sz w:val="36"/>
                        <w:szCs w:val="32"/>
                        <w:lang w:val="fr-FR"/>
                      </w:rPr>
                      <w:t xml:space="preserve"> </w:t>
                    </w:r>
                    <w:r w:rsidR="008F0096">
                      <w:rPr>
                        <w:color w:val="0F243E" w:themeColor="text2" w:themeShade="80"/>
                        <w:spacing w:val="-6"/>
                        <w:sz w:val="36"/>
                        <w:szCs w:val="32"/>
                        <w:lang w:val="fr-FR"/>
                      </w:rPr>
                      <w:tab/>
                    </w:r>
                    <w:r w:rsidR="00634D82" w:rsidRPr="00634D82">
                      <w:rPr>
                        <w:color w:val="0F243E" w:themeColor="text2" w:themeShade="80"/>
                        <w:spacing w:val="-6"/>
                        <w:sz w:val="36"/>
                        <w:szCs w:val="32"/>
                        <w:lang w:val="fr-FR"/>
                      </w:rPr>
                      <w:t>Halifax, Canada</w:t>
                    </w:r>
                  </w:p>
                  <w:p w14:paraId="534D2AC7" w14:textId="77777777" w:rsidR="00215A03" w:rsidRPr="00A17476" w:rsidRDefault="00215A03" w:rsidP="002F5AB9">
                    <w:pPr>
                      <w:rPr>
                        <w:color w:val="0F243E" w:themeColor="text2" w:themeShade="80"/>
                        <w:spacing w:val="-6"/>
                        <w:sz w:val="36"/>
                        <w:szCs w:val="32"/>
                        <w:lang w:val="fr-FR"/>
                      </w:rPr>
                    </w:pPr>
                  </w:p>
                  <w:p w14:paraId="526EF28D" w14:textId="77777777" w:rsidR="002F5AB9" w:rsidRPr="00D42869" w:rsidRDefault="002F5AB9" w:rsidP="002F5AB9">
                    <w:pPr>
                      <w:spacing w:before="40"/>
                      <w:ind w:right="142"/>
                      <w:rPr>
                        <w:lang w:val="fr-FR"/>
                      </w:rPr>
                    </w:pPr>
                  </w:p>
                </w:txbxContent>
              </v:textbox>
            </v:shape>
          </w:pict>
        </mc:Fallback>
      </mc:AlternateContent>
    </w:r>
    <w:r w:rsidR="004A1CF1">
      <w:rPr>
        <w:noProof/>
        <w:sz w:val="32"/>
        <w:lang w:val="en-US"/>
      </w:rPr>
      <w:drawing>
        <wp:anchor distT="0" distB="0" distL="114300" distR="114300" simplePos="0" relativeHeight="251756032" behindDoc="0" locked="0" layoutInCell="1" allowOverlap="1" wp14:anchorId="6ED21796" wp14:editId="08968870">
          <wp:simplePos x="0" y="0"/>
          <wp:positionH relativeFrom="column">
            <wp:posOffset>22225</wp:posOffset>
          </wp:positionH>
          <wp:positionV relativeFrom="paragraph">
            <wp:posOffset>-537845</wp:posOffset>
          </wp:positionV>
          <wp:extent cx="906145" cy="549275"/>
          <wp:effectExtent l="0" t="0" r="8255" b="317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stretch>
                    <a:fillRect/>
                  </a:stretch>
                </pic:blipFill>
                <pic:spPr bwMode="auto">
                  <a:xfrm>
                    <a:off x="0" y="0"/>
                    <a:ext cx="906145" cy="54927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A42D1"/>
    <w:multiLevelType w:val="hybridMultilevel"/>
    <w:tmpl w:val="942CC9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A24758"/>
    <w:multiLevelType w:val="hybridMultilevel"/>
    <w:tmpl w:val="9DAA1168"/>
    <w:lvl w:ilvl="0" w:tplc="1BFE3D28">
      <w:start w:val="5"/>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C54B1"/>
    <w:multiLevelType w:val="hybridMultilevel"/>
    <w:tmpl w:val="A30A2208"/>
    <w:lvl w:ilvl="0" w:tplc="36E8DFBC">
      <w:start w:val="8"/>
      <w:numFmt w:val="bullet"/>
      <w:lvlText w:val="•"/>
      <w:lvlJc w:val="left"/>
      <w:pPr>
        <w:ind w:left="1215" w:hanging="855"/>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8E82384"/>
    <w:multiLevelType w:val="multilevel"/>
    <w:tmpl w:val="A7F29C3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9CF5F9E"/>
    <w:multiLevelType w:val="hybridMultilevel"/>
    <w:tmpl w:val="DA708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72C6B1F"/>
    <w:multiLevelType w:val="hybridMultilevel"/>
    <w:tmpl w:val="8DF204E6"/>
    <w:lvl w:ilvl="0" w:tplc="A3E4FA36">
      <w:start w:val="1"/>
      <w:numFmt w:val="decimal"/>
      <w:lvlText w:val="%1."/>
      <w:lvlJc w:val="left"/>
      <w:pPr>
        <w:ind w:left="1077" w:hanging="360"/>
      </w:pPr>
      <w:rPr>
        <w:rFonts w:ascii="Calibri" w:hAnsi="Calibri" w:hint="default"/>
        <w:sz w:val="22"/>
      </w:r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6" w15:restartNumberingAfterBreak="0">
    <w:nsid w:val="68F70B27"/>
    <w:multiLevelType w:val="hybridMultilevel"/>
    <w:tmpl w:val="22C445AE"/>
    <w:lvl w:ilvl="0" w:tplc="7BFE5EEE">
      <w:start w:val="1"/>
      <w:numFmt w:val="decimal"/>
      <w:lvlText w:val="%1."/>
      <w:lvlJc w:val="left"/>
      <w:pPr>
        <w:tabs>
          <w:tab w:val="num" w:pos="216"/>
        </w:tabs>
        <w:ind w:left="216" w:hanging="216"/>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15:restartNumberingAfterBreak="0">
    <w:nsid w:val="698606A4"/>
    <w:multiLevelType w:val="hybridMultilevel"/>
    <w:tmpl w:val="719E3826"/>
    <w:lvl w:ilvl="0" w:tplc="803628DE">
      <w:start w:val="2"/>
      <w:numFmt w:val="decimal"/>
      <w:pStyle w:val="PrimaryHead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04C5F88"/>
    <w:multiLevelType w:val="hybridMultilevel"/>
    <w:tmpl w:val="B67E7638"/>
    <w:name w:val="WW8Num2222"/>
    <w:lvl w:ilvl="0" w:tplc="36E8DFBC">
      <w:start w:val="8"/>
      <w:numFmt w:val="bullet"/>
      <w:lvlText w:val="•"/>
      <w:lvlJc w:val="left"/>
      <w:pPr>
        <w:ind w:left="1215" w:hanging="85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0694555">
    <w:abstractNumId w:val="5"/>
  </w:num>
  <w:num w:numId="2" w16cid:durableId="1220744462">
    <w:abstractNumId w:val="8"/>
  </w:num>
  <w:num w:numId="3" w16cid:durableId="387850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2991989">
    <w:abstractNumId w:val="2"/>
  </w:num>
  <w:num w:numId="5" w16cid:durableId="1849900579">
    <w:abstractNumId w:val="0"/>
  </w:num>
  <w:num w:numId="6" w16cid:durableId="870647681">
    <w:abstractNumId w:val="4"/>
  </w:num>
  <w:num w:numId="7" w16cid:durableId="1888761413">
    <w:abstractNumId w:val="3"/>
  </w:num>
  <w:num w:numId="8" w16cid:durableId="268045827">
    <w:abstractNumId w:val="1"/>
  </w:num>
  <w:num w:numId="9" w16cid:durableId="1959410917">
    <w:abstractNumId w:val="6"/>
  </w:num>
  <w:num w:numId="10" w16cid:durableId="3570039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yMzUyMbKwMDA3NDZU0lEKTi0uzszPAykwqgUAYHifjiwAAAA="/>
  </w:docVars>
  <w:rsids>
    <w:rsidRoot w:val="002F5AB9"/>
    <w:rsid w:val="0001538E"/>
    <w:rsid w:val="00016967"/>
    <w:rsid w:val="00050804"/>
    <w:rsid w:val="00077E92"/>
    <w:rsid w:val="0008118D"/>
    <w:rsid w:val="0008189C"/>
    <w:rsid w:val="00083BCD"/>
    <w:rsid w:val="00086DBD"/>
    <w:rsid w:val="000F42D4"/>
    <w:rsid w:val="00115B60"/>
    <w:rsid w:val="00124F7E"/>
    <w:rsid w:val="00163C97"/>
    <w:rsid w:val="001709CA"/>
    <w:rsid w:val="00176C6D"/>
    <w:rsid w:val="001E31BB"/>
    <w:rsid w:val="0020182E"/>
    <w:rsid w:val="00202C45"/>
    <w:rsid w:val="00215A03"/>
    <w:rsid w:val="0022720F"/>
    <w:rsid w:val="0023476B"/>
    <w:rsid w:val="00246DF5"/>
    <w:rsid w:val="00265E65"/>
    <w:rsid w:val="002A0257"/>
    <w:rsid w:val="002A1BE2"/>
    <w:rsid w:val="002A30BB"/>
    <w:rsid w:val="002B062A"/>
    <w:rsid w:val="002C486D"/>
    <w:rsid w:val="002D1078"/>
    <w:rsid w:val="002F5AB9"/>
    <w:rsid w:val="00311C4B"/>
    <w:rsid w:val="00332137"/>
    <w:rsid w:val="003379DC"/>
    <w:rsid w:val="00392432"/>
    <w:rsid w:val="003949A6"/>
    <w:rsid w:val="003B25DF"/>
    <w:rsid w:val="003F2B45"/>
    <w:rsid w:val="00412423"/>
    <w:rsid w:val="00432E80"/>
    <w:rsid w:val="004A1CF1"/>
    <w:rsid w:val="004A1FE3"/>
    <w:rsid w:val="004D50EA"/>
    <w:rsid w:val="004E6BCC"/>
    <w:rsid w:val="00514B37"/>
    <w:rsid w:val="00515D54"/>
    <w:rsid w:val="005326A3"/>
    <w:rsid w:val="00554F14"/>
    <w:rsid w:val="00555657"/>
    <w:rsid w:val="00560428"/>
    <w:rsid w:val="0056157A"/>
    <w:rsid w:val="00584747"/>
    <w:rsid w:val="00587BF2"/>
    <w:rsid w:val="005A1D77"/>
    <w:rsid w:val="005C4C91"/>
    <w:rsid w:val="005D5471"/>
    <w:rsid w:val="00634D82"/>
    <w:rsid w:val="00690CCA"/>
    <w:rsid w:val="006F1F80"/>
    <w:rsid w:val="00724959"/>
    <w:rsid w:val="007473A1"/>
    <w:rsid w:val="007A16E7"/>
    <w:rsid w:val="007E5706"/>
    <w:rsid w:val="00807526"/>
    <w:rsid w:val="00842598"/>
    <w:rsid w:val="0087355B"/>
    <w:rsid w:val="008A3805"/>
    <w:rsid w:val="008D6E54"/>
    <w:rsid w:val="008F0096"/>
    <w:rsid w:val="008F3A02"/>
    <w:rsid w:val="009202BD"/>
    <w:rsid w:val="00946394"/>
    <w:rsid w:val="00981E2A"/>
    <w:rsid w:val="0098349F"/>
    <w:rsid w:val="009847D3"/>
    <w:rsid w:val="009E7D64"/>
    <w:rsid w:val="00A10F6B"/>
    <w:rsid w:val="00A17476"/>
    <w:rsid w:val="00A51167"/>
    <w:rsid w:val="00A55609"/>
    <w:rsid w:val="00A556D8"/>
    <w:rsid w:val="00A60569"/>
    <w:rsid w:val="00A75964"/>
    <w:rsid w:val="00AC6E2E"/>
    <w:rsid w:val="00AD60CF"/>
    <w:rsid w:val="00AD6C47"/>
    <w:rsid w:val="00AD6DD7"/>
    <w:rsid w:val="00B028DE"/>
    <w:rsid w:val="00B05DBA"/>
    <w:rsid w:val="00B216D0"/>
    <w:rsid w:val="00B270B4"/>
    <w:rsid w:val="00B4763F"/>
    <w:rsid w:val="00B55577"/>
    <w:rsid w:val="00B83B07"/>
    <w:rsid w:val="00BA14C3"/>
    <w:rsid w:val="00BB591F"/>
    <w:rsid w:val="00BE41BF"/>
    <w:rsid w:val="00BE56E0"/>
    <w:rsid w:val="00BE6AC5"/>
    <w:rsid w:val="00C00F3C"/>
    <w:rsid w:val="00C059F1"/>
    <w:rsid w:val="00C3063E"/>
    <w:rsid w:val="00C31403"/>
    <w:rsid w:val="00C35BE3"/>
    <w:rsid w:val="00C6424B"/>
    <w:rsid w:val="00CA19CB"/>
    <w:rsid w:val="00D24E4E"/>
    <w:rsid w:val="00D255AD"/>
    <w:rsid w:val="00D30BCC"/>
    <w:rsid w:val="00D42D1B"/>
    <w:rsid w:val="00D459D9"/>
    <w:rsid w:val="00D766F0"/>
    <w:rsid w:val="00D87958"/>
    <w:rsid w:val="00DE339C"/>
    <w:rsid w:val="00DE5223"/>
    <w:rsid w:val="00E036C6"/>
    <w:rsid w:val="00E0377D"/>
    <w:rsid w:val="00E11544"/>
    <w:rsid w:val="00E21E40"/>
    <w:rsid w:val="00E35854"/>
    <w:rsid w:val="00E60BE7"/>
    <w:rsid w:val="00E61BE1"/>
    <w:rsid w:val="00E74A12"/>
    <w:rsid w:val="00E772BF"/>
    <w:rsid w:val="00EA4DA2"/>
    <w:rsid w:val="00EA75A9"/>
    <w:rsid w:val="00EB3E3A"/>
    <w:rsid w:val="00EB40D3"/>
    <w:rsid w:val="00EC186B"/>
    <w:rsid w:val="00EC3C91"/>
    <w:rsid w:val="00EC7440"/>
    <w:rsid w:val="00ED5EA4"/>
    <w:rsid w:val="00EF184C"/>
    <w:rsid w:val="00EF288D"/>
    <w:rsid w:val="00F041C1"/>
    <w:rsid w:val="00F15C62"/>
    <w:rsid w:val="00F17C55"/>
    <w:rsid w:val="00F30464"/>
    <w:rsid w:val="00FC6C97"/>
    <w:rsid w:val="00FF7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06093B"/>
  <w15:docId w15:val="{0715E229-A797-4BF0-9E05-5819B8B7A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heme="minorBidi"/>
        <w:sz w:val="24"/>
        <w:szCs w:val="22"/>
        <w:lang w:val="en-CA" w:eastAsia="en-US" w:bidi="ar-SA"/>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223"/>
    <w:pPr>
      <w:ind w:left="0" w:firstLine="0"/>
    </w:pPr>
    <w:rPr>
      <w:sz w:val="22"/>
    </w:rPr>
  </w:style>
  <w:style w:type="paragraph" w:styleId="Heading1">
    <w:name w:val="heading 1"/>
    <w:basedOn w:val="Normal"/>
    <w:next w:val="Normal"/>
    <w:link w:val="Heading1Char"/>
    <w:qFormat/>
    <w:rsid w:val="004D50EA"/>
    <w:pPr>
      <w:keepNext/>
      <w:numPr>
        <w:numId w:val="7"/>
      </w:numPr>
      <w:spacing w:before="360" w:after="240"/>
      <w:outlineLvl w:val="0"/>
    </w:pPr>
    <w:rPr>
      <w:rFonts w:ascii="Arial" w:eastAsia="Times New Roman" w:hAnsi="Arial" w:cs="Times New Roman"/>
      <w:b/>
      <w:bCs/>
      <w:kern w:val="32"/>
      <w:sz w:val="20"/>
      <w:szCs w:val="32"/>
    </w:rPr>
  </w:style>
  <w:style w:type="paragraph" w:styleId="Heading2">
    <w:name w:val="heading 2"/>
    <w:basedOn w:val="Normal"/>
    <w:next w:val="Normal"/>
    <w:link w:val="Heading2Char"/>
    <w:qFormat/>
    <w:rsid w:val="004D50EA"/>
    <w:pPr>
      <w:keepNext/>
      <w:numPr>
        <w:ilvl w:val="1"/>
        <w:numId w:val="7"/>
      </w:numPr>
      <w:tabs>
        <w:tab w:val="left" w:pos="709"/>
      </w:tabs>
      <w:spacing w:before="240" w:after="120"/>
      <w:ind w:left="578" w:hanging="578"/>
      <w:outlineLvl w:val="1"/>
    </w:pPr>
    <w:rPr>
      <w:rFonts w:ascii="Arial" w:eastAsia="Times New Roman" w:hAnsi="Arial" w:cs="Times New Roman"/>
      <w:b/>
      <w:bCs/>
      <w:kern w:val="32"/>
      <w:sz w:val="20"/>
      <w:szCs w:val="32"/>
    </w:rPr>
  </w:style>
  <w:style w:type="paragraph" w:styleId="Heading3">
    <w:name w:val="heading 3"/>
    <w:basedOn w:val="Normal"/>
    <w:next w:val="Normal"/>
    <w:link w:val="Heading3Char"/>
    <w:semiHidden/>
    <w:unhideWhenUsed/>
    <w:qFormat/>
    <w:rsid w:val="004D50EA"/>
    <w:pPr>
      <w:keepNext/>
      <w:numPr>
        <w:ilvl w:val="2"/>
        <w:numId w:val="7"/>
      </w:numPr>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semiHidden/>
    <w:unhideWhenUsed/>
    <w:qFormat/>
    <w:rsid w:val="004D50EA"/>
    <w:pPr>
      <w:keepNext/>
      <w:numPr>
        <w:ilvl w:val="3"/>
        <w:numId w:val="7"/>
      </w:numPr>
      <w:spacing w:before="240" w:after="60"/>
      <w:outlineLvl w:val="3"/>
    </w:pPr>
    <w:rPr>
      <w:rFonts w:eastAsia="Times New Roman" w:cs="Times New Roman"/>
      <w:b/>
      <w:bCs/>
      <w:sz w:val="28"/>
      <w:szCs w:val="28"/>
    </w:rPr>
  </w:style>
  <w:style w:type="paragraph" w:styleId="Heading5">
    <w:name w:val="heading 5"/>
    <w:basedOn w:val="Normal"/>
    <w:next w:val="Normal"/>
    <w:link w:val="Heading5Char"/>
    <w:semiHidden/>
    <w:unhideWhenUsed/>
    <w:qFormat/>
    <w:rsid w:val="004D50EA"/>
    <w:pPr>
      <w:numPr>
        <w:ilvl w:val="4"/>
        <w:numId w:val="7"/>
      </w:numPr>
      <w:spacing w:before="240" w:after="60"/>
      <w:outlineLvl w:val="4"/>
    </w:pPr>
    <w:rPr>
      <w:rFonts w:eastAsia="Times New Roman" w:cs="Times New Roman"/>
      <w:b/>
      <w:bCs/>
      <w:i/>
      <w:iCs/>
      <w:sz w:val="26"/>
      <w:szCs w:val="26"/>
    </w:rPr>
  </w:style>
  <w:style w:type="paragraph" w:styleId="Heading6">
    <w:name w:val="heading 6"/>
    <w:basedOn w:val="Normal"/>
    <w:next w:val="Normal"/>
    <w:link w:val="Heading6Char"/>
    <w:semiHidden/>
    <w:unhideWhenUsed/>
    <w:qFormat/>
    <w:rsid w:val="004D50EA"/>
    <w:pPr>
      <w:numPr>
        <w:ilvl w:val="5"/>
        <w:numId w:val="7"/>
      </w:numPr>
      <w:spacing w:before="240" w:after="60"/>
      <w:outlineLvl w:val="5"/>
    </w:pPr>
    <w:rPr>
      <w:rFonts w:eastAsia="Times New Roman" w:cs="Times New Roman"/>
      <w:b/>
      <w:bCs/>
    </w:rPr>
  </w:style>
  <w:style w:type="paragraph" w:styleId="Heading7">
    <w:name w:val="heading 7"/>
    <w:basedOn w:val="Normal"/>
    <w:next w:val="Normal"/>
    <w:link w:val="Heading7Char"/>
    <w:semiHidden/>
    <w:unhideWhenUsed/>
    <w:qFormat/>
    <w:rsid w:val="004D50EA"/>
    <w:pPr>
      <w:numPr>
        <w:ilvl w:val="6"/>
        <w:numId w:val="7"/>
      </w:numPr>
      <w:spacing w:before="240" w:after="60"/>
      <w:outlineLvl w:val="6"/>
    </w:pPr>
    <w:rPr>
      <w:rFonts w:eastAsia="Times New Roman" w:cs="Times New Roman"/>
      <w:sz w:val="24"/>
      <w:szCs w:val="24"/>
    </w:rPr>
  </w:style>
  <w:style w:type="paragraph" w:styleId="Heading8">
    <w:name w:val="heading 8"/>
    <w:basedOn w:val="Normal"/>
    <w:next w:val="Normal"/>
    <w:link w:val="Heading8Char"/>
    <w:semiHidden/>
    <w:unhideWhenUsed/>
    <w:qFormat/>
    <w:rsid w:val="004D50EA"/>
    <w:pPr>
      <w:numPr>
        <w:ilvl w:val="7"/>
        <w:numId w:val="7"/>
      </w:numPr>
      <w:spacing w:before="240" w:after="60"/>
      <w:outlineLvl w:val="7"/>
    </w:pPr>
    <w:rPr>
      <w:rFonts w:eastAsia="Times New Roman" w:cs="Times New Roman"/>
      <w:i/>
      <w:iCs/>
      <w:sz w:val="24"/>
      <w:szCs w:val="24"/>
    </w:rPr>
  </w:style>
  <w:style w:type="paragraph" w:styleId="Heading9">
    <w:name w:val="heading 9"/>
    <w:basedOn w:val="Normal"/>
    <w:next w:val="Normal"/>
    <w:link w:val="Heading9Char"/>
    <w:semiHidden/>
    <w:unhideWhenUsed/>
    <w:qFormat/>
    <w:rsid w:val="004D50EA"/>
    <w:pPr>
      <w:numPr>
        <w:ilvl w:val="8"/>
        <w:numId w:val="7"/>
      </w:num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AB9"/>
    <w:pPr>
      <w:ind w:left="720"/>
      <w:contextualSpacing/>
    </w:pPr>
  </w:style>
  <w:style w:type="paragraph" w:styleId="Header">
    <w:name w:val="header"/>
    <w:basedOn w:val="Normal"/>
    <w:link w:val="HeaderChar"/>
    <w:uiPriority w:val="99"/>
    <w:unhideWhenUsed/>
    <w:rsid w:val="002F5AB9"/>
    <w:pPr>
      <w:tabs>
        <w:tab w:val="center" w:pos="4680"/>
        <w:tab w:val="right" w:pos="9360"/>
      </w:tabs>
    </w:pPr>
  </w:style>
  <w:style w:type="character" w:customStyle="1" w:styleId="HeaderChar">
    <w:name w:val="Header Char"/>
    <w:basedOn w:val="DefaultParagraphFont"/>
    <w:link w:val="Header"/>
    <w:uiPriority w:val="99"/>
    <w:rsid w:val="002F5AB9"/>
    <w:rPr>
      <w:sz w:val="22"/>
    </w:rPr>
  </w:style>
  <w:style w:type="paragraph" w:styleId="Footer">
    <w:name w:val="footer"/>
    <w:basedOn w:val="Normal"/>
    <w:link w:val="FooterChar"/>
    <w:uiPriority w:val="99"/>
    <w:unhideWhenUsed/>
    <w:rsid w:val="002F5AB9"/>
    <w:pPr>
      <w:tabs>
        <w:tab w:val="center" w:pos="4680"/>
        <w:tab w:val="right" w:pos="9360"/>
      </w:tabs>
    </w:pPr>
  </w:style>
  <w:style w:type="character" w:customStyle="1" w:styleId="FooterChar">
    <w:name w:val="Footer Char"/>
    <w:basedOn w:val="DefaultParagraphFont"/>
    <w:link w:val="Footer"/>
    <w:uiPriority w:val="99"/>
    <w:rsid w:val="002F5AB9"/>
    <w:rPr>
      <w:sz w:val="22"/>
    </w:rPr>
  </w:style>
  <w:style w:type="paragraph" w:styleId="BalloonText">
    <w:name w:val="Balloon Text"/>
    <w:basedOn w:val="Normal"/>
    <w:link w:val="BalloonTextChar"/>
    <w:uiPriority w:val="99"/>
    <w:semiHidden/>
    <w:unhideWhenUsed/>
    <w:rsid w:val="002F5AB9"/>
    <w:rPr>
      <w:rFonts w:ascii="Tahoma" w:hAnsi="Tahoma" w:cs="Tahoma"/>
      <w:sz w:val="16"/>
      <w:szCs w:val="16"/>
    </w:rPr>
  </w:style>
  <w:style w:type="character" w:customStyle="1" w:styleId="BalloonTextChar">
    <w:name w:val="Balloon Text Char"/>
    <w:basedOn w:val="DefaultParagraphFont"/>
    <w:link w:val="BalloonText"/>
    <w:uiPriority w:val="99"/>
    <w:semiHidden/>
    <w:rsid w:val="002F5AB9"/>
    <w:rPr>
      <w:rFonts w:ascii="Tahoma" w:hAnsi="Tahoma" w:cs="Tahoma"/>
      <w:sz w:val="16"/>
      <w:szCs w:val="16"/>
    </w:rPr>
  </w:style>
  <w:style w:type="table" w:styleId="TableGrid">
    <w:name w:val="Table Grid"/>
    <w:basedOn w:val="TableNormal"/>
    <w:uiPriority w:val="59"/>
    <w:rsid w:val="00E35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5A03"/>
    <w:rPr>
      <w:color w:val="0000FF" w:themeColor="hyperlink"/>
      <w:u w:val="single"/>
    </w:rPr>
  </w:style>
  <w:style w:type="character" w:customStyle="1" w:styleId="Heading1Char">
    <w:name w:val="Heading 1 Char"/>
    <w:basedOn w:val="DefaultParagraphFont"/>
    <w:link w:val="Heading1"/>
    <w:rsid w:val="004D50EA"/>
    <w:rPr>
      <w:rFonts w:ascii="Arial" w:eastAsia="Times New Roman" w:hAnsi="Arial" w:cs="Times New Roman"/>
      <w:b/>
      <w:bCs/>
      <w:kern w:val="32"/>
      <w:sz w:val="20"/>
      <w:szCs w:val="32"/>
    </w:rPr>
  </w:style>
  <w:style w:type="character" w:customStyle="1" w:styleId="Heading2Char">
    <w:name w:val="Heading 2 Char"/>
    <w:basedOn w:val="DefaultParagraphFont"/>
    <w:link w:val="Heading2"/>
    <w:rsid w:val="004D50EA"/>
    <w:rPr>
      <w:rFonts w:ascii="Arial" w:eastAsia="Times New Roman" w:hAnsi="Arial" w:cs="Times New Roman"/>
      <w:b/>
      <w:bCs/>
      <w:kern w:val="32"/>
      <w:sz w:val="20"/>
      <w:szCs w:val="32"/>
    </w:rPr>
  </w:style>
  <w:style w:type="character" w:customStyle="1" w:styleId="Heading3Char">
    <w:name w:val="Heading 3 Char"/>
    <w:basedOn w:val="DefaultParagraphFont"/>
    <w:link w:val="Heading3"/>
    <w:semiHidden/>
    <w:rsid w:val="004D50EA"/>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4D50EA"/>
    <w:rPr>
      <w:rFonts w:eastAsia="Times New Roman" w:cs="Times New Roman"/>
      <w:b/>
      <w:bCs/>
      <w:sz w:val="28"/>
      <w:szCs w:val="28"/>
    </w:rPr>
  </w:style>
  <w:style w:type="character" w:customStyle="1" w:styleId="Heading5Char">
    <w:name w:val="Heading 5 Char"/>
    <w:basedOn w:val="DefaultParagraphFont"/>
    <w:link w:val="Heading5"/>
    <w:semiHidden/>
    <w:rsid w:val="004D50EA"/>
    <w:rPr>
      <w:rFonts w:eastAsia="Times New Roman" w:cs="Times New Roman"/>
      <w:b/>
      <w:bCs/>
      <w:i/>
      <w:iCs/>
      <w:sz w:val="26"/>
      <w:szCs w:val="26"/>
    </w:rPr>
  </w:style>
  <w:style w:type="character" w:customStyle="1" w:styleId="Heading6Char">
    <w:name w:val="Heading 6 Char"/>
    <w:basedOn w:val="DefaultParagraphFont"/>
    <w:link w:val="Heading6"/>
    <w:semiHidden/>
    <w:rsid w:val="004D50EA"/>
    <w:rPr>
      <w:rFonts w:eastAsia="Times New Roman" w:cs="Times New Roman"/>
      <w:b/>
      <w:bCs/>
      <w:sz w:val="22"/>
    </w:rPr>
  </w:style>
  <w:style w:type="character" w:customStyle="1" w:styleId="Heading7Char">
    <w:name w:val="Heading 7 Char"/>
    <w:basedOn w:val="DefaultParagraphFont"/>
    <w:link w:val="Heading7"/>
    <w:semiHidden/>
    <w:rsid w:val="004D50EA"/>
    <w:rPr>
      <w:rFonts w:eastAsia="Times New Roman" w:cs="Times New Roman"/>
      <w:szCs w:val="24"/>
    </w:rPr>
  </w:style>
  <w:style w:type="character" w:customStyle="1" w:styleId="Heading8Char">
    <w:name w:val="Heading 8 Char"/>
    <w:basedOn w:val="DefaultParagraphFont"/>
    <w:link w:val="Heading8"/>
    <w:semiHidden/>
    <w:rsid w:val="004D50EA"/>
    <w:rPr>
      <w:rFonts w:eastAsia="Times New Roman" w:cs="Times New Roman"/>
      <w:i/>
      <w:iCs/>
      <w:szCs w:val="24"/>
    </w:rPr>
  </w:style>
  <w:style w:type="character" w:customStyle="1" w:styleId="Heading9Char">
    <w:name w:val="Heading 9 Char"/>
    <w:basedOn w:val="DefaultParagraphFont"/>
    <w:link w:val="Heading9"/>
    <w:semiHidden/>
    <w:rsid w:val="004D50EA"/>
    <w:rPr>
      <w:rFonts w:ascii="Cambria" w:eastAsia="Times New Roman" w:hAnsi="Cambria" w:cs="Times New Roman"/>
      <w:sz w:val="22"/>
    </w:rPr>
  </w:style>
  <w:style w:type="paragraph" w:customStyle="1" w:styleId="MainTitle">
    <w:name w:val="Main Title"/>
    <w:basedOn w:val="Normal"/>
    <w:rsid w:val="004D50EA"/>
    <w:pPr>
      <w:keepNext/>
      <w:keepLines/>
      <w:spacing w:before="720" w:after="240"/>
    </w:pPr>
    <w:rPr>
      <w:rFonts w:ascii="Arial" w:eastAsia="Times New Roman" w:hAnsi="Arial" w:cs="Times New Roman"/>
      <w:b/>
      <w:sz w:val="28"/>
      <w:szCs w:val="24"/>
    </w:rPr>
  </w:style>
  <w:style w:type="paragraph" w:customStyle="1" w:styleId="Abstract">
    <w:name w:val="Abstract"/>
    <w:basedOn w:val="Normal"/>
    <w:rsid w:val="004D50EA"/>
    <w:pPr>
      <w:spacing w:before="480" w:after="480"/>
      <w:jc w:val="both"/>
    </w:pPr>
    <w:rPr>
      <w:rFonts w:ascii="Arial" w:eastAsia="Times New Roman" w:hAnsi="Arial" w:cs="Arial"/>
      <w:sz w:val="20"/>
      <w:szCs w:val="20"/>
    </w:rPr>
  </w:style>
  <w:style w:type="paragraph" w:customStyle="1" w:styleId="Paragraph">
    <w:name w:val="Paragraph"/>
    <w:basedOn w:val="Normal"/>
    <w:rsid w:val="004D50EA"/>
    <w:pPr>
      <w:spacing w:before="240" w:after="240"/>
      <w:jc w:val="both"/>
    </w:pPr>
    <w:rPr>
      <w:rFonts w:ascii="Arial" w:eastAsia="Times New Roman" w:hAnsi="Arial" w:cs="Arial"/>
      <w:sz w:val="20"/>
      <w:szCs w:val="20"/>
    </w:rPr>
  </w:style>
  <w:style w:type="paragraph" w:styleId="NormalWeb">
    <w:name w:val="Normal (Web)"/>
    <w:basedOn w:val="Normal"/>
    <w:uiPriority w:val="99"/>
    <w:semiHidden/>
    <w:unhideWhenUsed/>
    <w:rsid w:val="00D30BCC"/>
    <w:pPr>
      <w:spacing w:before="100" w:beforeAutospacing="1" w:after="100" w:afterAutospacing="1"/>
    </w:pPr>
    <w:rPr>
      <w:rFonts w:ascii="Times New Roman" w:eastAsiaTheme="minorEastAsia" w:hAnsi="Times New Roman" w:cs="Times New Roman"/>
      <w:sz w:val="24"/>
      <w:szCs w:val="24"/>
      <w:lang w:val="en-US"/>
    </w:rPr>
  </w:style>
  <w:style w:type="paragraph" w:customStyle="1" w:styleId="PrimaryHeading">
    <w:name w:val="Primary Heading"/>
    <w:basedOn w:val="Normal"/>
    <w:link w:val="PrimaryHeadingCharChar"/>
    <w:autoRedefine/>
    <w:rsid w:val="0001538E"/>
    <w:pPr>
      <w:keepNext/>
      <w:keepLines/>
      <w:numPr>
        <w:numId w:val="10"/>
      </w:numPr>
      <w:spacing w:before="400" w:after="200"/>
    </w:pPr>
    <w:rPr>
      <w:rFonts w:ascii="Arial" w:eastAsia="DengXian" w:hAnsi="Arial" w:cs="Arial"/>
      <w:b/>
      <w:caps/>
      <w:sz w:val="20"/>
      <w:szCs w:val="20"/>
      <w:lang w:eastAsia="en-CA"/>
    </w:rPr>
  </w:style>
  <w:style w:type="character" w:customStyle="1" w:styleId="PrimaryHeadingCharChar">
    <w:name w:val="Primary Heading Char Char"/>
    <w:link w:val="PrimaryHeading"/>
    <w:rsid w:val="0001538E"/>
    <w:rPr>
      <w:rFonts w:ascii="Arial" w:eastAsia="DengXian" w:hAnsi="Arial" w:cs="Arial"/>
      <w:b/>
      <w:caps/>
      <w:sz w:val="20"/>
      <w:szCs w:val="2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84596">
      <w:bodyDiv w:val="1"/>
      <w:marLeft w:val="0"/>
      <w:marRight w:val="0"/>
      <w:marTop w:val="0"/>
      <w:marBottom w:val="0"/>
      <w:divBdr>
        <w:top w:val="none" w:sz="0" w:space="0" w:color="auto"/>
        <w:left w:val="none" w:sz="0" w:space="0" w:color="auto"/>
        <w:bottom w:val="none" w:sz="0" w:space="0" w:color="auto"/>
        <w:right w:val="none" w:sz="0" w:space="0" w:color="auto"/>
      </w:divBdr>
    </w:div>
    <w:div w:id="134952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ITO</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borbely</dc:creator>
  <cp:lastModifiedBy>Lauren Fearenga</cp:lastModifiedBy>
  <cp:revision>3</cp:revision>
  <cp:lastPrinted>2014-10-29T23:19:00Z</cp:lastPrinted>
  <dcterms:created xsi:type="dcterms:W3CDTF">2022-06-16T10:41:00Z</dcterms:created>
  <dcterms:modified xsi:type="dcterms:W3CDTF">2022-06-16T10:43:00Z</dcterms:modified>
</cp:coreProperties>
</file>