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4412C" w14:textId="5194F9C5" w:rsidR="00774857" w:rsidRDefault="00774857" w:rsidP="00774857"/>
    <w:p w14:paraId="5B3ECAAA" w14:textId="680DB850" w:rsidR="00774857" w:rsidRPr="006805C3" w:rsidRDefault="00774857" w:rsidP="006805C3">
      <w:pPr>
        <w:jc w:val="both"/>
        <w:rPr>
          <w:b/>
          <w:bCs/>
        </w:rPr>
      </w:pPr>
      <w:r w:rsidRPr="006805C3">
        <w:rPr>
          <w:b/>
          <w:bCs/>
        </w:rPr>
        <w:t>Piety, Politics and Prisons: The Emergence of Monastic Women on the Siberian Frontier</w:t>
      </w:r>
    </w:p>
    <w:p w14:paraId="7164CD05" w14:textId="7A0E8D29" w:rsidR="00774857" w:rsidRDefault="00774857" w:rsidP="00774857">
      <w:pPr>
        <w:rPr>
          <w:b/>
          <w:bCs/>
        </w:rPr>
      </w:pPr>
    </w:p>
    <w:p w14:paraId="1B4A5D80" w14:textId="6A9677CF" w:rsidR="006805C3" w:rsidRDefault="006805C3" w:rsidP="00774857">
      <w:pPr>
        <w:rPr>
          <w:b/>
          <w:bCs/>
        </w:rPr>
      </w:pPr>
      <w:r>
        <w:rPr>
          <w:b/>
          <w:bCs/>
        </w:rPr>
        <w:t xml:space="preserve">Dr. Gwyn </w:t>
      </w:r>
      <w:proofErr w:type="spellStart"/>
      <w:r>
        <w:rPr>
          <w:b/>
          <w:bCs/>
        </w:rPr>
        <w:t>Bourlakov</w:t>
      </w:r>
      <w:proofErr w:type="spellEnd"/>
    </w:p>
    <w:p w14:paraId="297F3BE8" w14:textId="4E39F909" w:rsidR="006805C3" w:rsidRDefault="006805C3" w:rsidP="00774857">
      <w:pPr>
        <w:rPr>
          <w:b/>
          <w:bCs/>
        </w:rPr>
      </w:pPr>
      <w:r>
        <w:rPr>
          <w:b/>
          <w:bCs/>
        </w:rPr>
        <w:t>ICCEES</w:t>
      </w:r>
    </w:p>
    <w:p w14:paraId="68A71808" w14:textId="39F4420B" w:rsidR="006805C3" w:rsidRDefault="006805C3" w:rsidP="00774857">
      <w:pPr>
        <w:rPr>
          <w:b/>
          <w:bCs/>
        </w:rPr>
      </w:pPr>
      <w:r>
        <w:rPr>
          <w:b/>
          <w:bCs/>
        </w:rPr>
        <w:t>30 July 2021</w:t>
      </w:r>
    </w:p>
    <w:p w14:paraId="106DEBCA" w14:textId="77777777" w:rsidR="006805C3" w:rsidRDefault="006805C3" w:rsidP="00774857">
      <w:pPr>
        <w:rPr>
          <w:b/>
          <w:bCs/>
        </w:rPr>
      </w:pPr>
    </w:p>
    <w:p w14:paraId="3EDFAF80" w14:textId="265C95DF" w:rsidR="006805C3" w:rsidRDefault="006805C3" w:rsidP="00774857">
      <w:pPr>
        <w:rPr>
          <w:b/>
          <w:bCs/>
        </w:rPr>
      </w:pPr>
    </w:p>
    <w:p w14:paraId="48EE53B8" w14:textId="77777777" w:rsidR="006805C3" w:rsidRPr="00774857" w:rsidRDefault="006805C3" w:rsidP="00774857">
      <w:pPr>
        <w:rPr>
          <w:b/>
          <w:bCs/>
        </w:rPr>
      </w:pPr>
    </w:p>
    <w:p w14:paraId="5ED054BE" w14:textId="77777777" w:rsidR="00774857" w:rsidRDefault="00774857" w:rsidP="00774857"/>
    <w:p w14:paraId="1486A02A" w14:textId="61CA93C7" w:rsidR="007561FA" w:rsidRDefault="0030048C" w:rsidP="008553CE">
      <w:pPr>
        <w:spacing w:line="480" w:lineRule="auto"/>
        <w:ind w:firstLine="720"/>
      </w:pPr>
      <w:r w:rsidRPr="003C0633">
        <w:t>The migration of</w:t>
      </w:r>
      <w:r>
        <w:t xml:space="preserve"> </w:t>
      </w:r>
      <w:r w:rsidRPr="003C0633">
        <w:t>women to</w:t>
      </w:r>
      <w:r>
        <w:t xml:space="preserve"> </w:t>
      </w:r>
      <w:r w:rsidRPr="003C0633">
        <w:t>Siberia was not unusual, and some made the journey willingly; more often, however, the</w:t>
      </w:r>
      <w:r>
        <w:t xml:space="preserve"> </w:t>
      </w:r>
      <w:r w:rsidRPr="003C0633">
        <w:t>movement of families to the frontier was involuntary, based on the directives of the state, the will</w:t>
      </w:r>
      <w:r>
        <w:t xml:space="preserve"> </w:t>
      </w:r>
      <w:r w:rsidRPr="003C0633">
        <w:t>of landlords, and the exigent circumstances of disease, famine, or oppression. Women from all</w:t>
      </w:r>
      <w:r>
        <w:t xml:space="preserve"> </w:t>
      </w:r>
      <w:r w:rsidRPr="003C0633">
        <w:t>social classes were not spared the arduous travel or harsh conditions of the Siberian frontier, and</w:t>
      </w:r>
      <w:r w:rsidRPr="003C0633">
        <w:rPr>
          <w:rFonts w:ascii="Times New Roman" w:hAnsi="Times New Roman" w:cs="Times New Roman"/>
        </w:rPr>
        <w:t xml:space="preserve"> </w:t>
      </w:r>
      <w:r w:rsidRPr="003C0633">
        <w:t>the household as an economic unit relocated as the best means for survival and social support.</w:t>
      </w:r>
      <w:r>
        <w:t xml:space="preserve"> </w:t>
      </w:r>
      <w:r w:rsidRPr="003C0633">
        <w:t>The wives and families of exiled prisoners, merchants, Cossacks, soldiers, governors, and</w:t>
      </w:r>
      <w:r>
        <w:t xml:space="preserve"> </w:t>
      </w:r>
      <w:r w:rsidRPr="003C0633">
        <w:t>bureaucrats accompanied them, and the entire family functioned as an imperial presence in</w:t>
      </w:r>
      <w:r>
        <w:t xml:space="preserve"> </w:t>
      </w:r>
      <w:r w:rsidRPr="003C0633">
        <w:t>unsettled frontier environs.</w:t>
      </w:r>
      <w:r w:rsidRPr="00505BF5">
        <w:rPr>
          <w:rFonts w:ascii="Times New Roman" w:hAnsi="Times New Roman" w:cs="Times New Roman"/>
        </w:rPr>
        <w:t xml:space="preserve"> </w:t>
      </w:r>
      <w:r w:rsidRPr="00505BF5">
        <w:t>The deliberate but disjointed processes of colonizing</w:t>
      </w:r>
      <w:r>
        <w:t xml:space="preserve"> </w:t>
      </w:r>
      <w:r w:rsidRPr="00505BF5">
        <w:t>and</w:t>
      </w:r>
      <w:r>
        <w:t xml:space="preserve"> </w:t>
      </w:r>
      <w:r w:rsidRPr="00505BF5">
        <w:t xml:space="preserve">evangelizing the new lands of Siberia occurred within both the </w:t>
      </w:r>
      <w:r>
        <w:t xml:space="preserve">secular </w:t>
      </w:r>
      <w:r w:rsidRPr="00505BF5">
        <w:t xml:space="preserve">and </w:t>
      </w:r>
      <w:r>
        <w:t xml:space="preserve">sacred </w:t>
      </w:r>
      <w:r w:rsidRPr="00505BF5">
        <w:t>worlds, and</w:t>
      </w:r>
      <w:r>
        <w:t xml:space="preserve"> </w:t>
      </w:r>
      <w:r w:rsidRPr="00505BF5">
        <w:t>women were key players in both.</w:t>
      </w:r>
      <w:r>
        <w:t xml:space="preserve"> </w:t>
      </w:r>
      <w:r w:rsidR="008553CE">
        <w:t xml:space="preserve">Established </w:t>
      </w:r>
      <w:r w:rsidR="00604D5D" w:rsidRPr="00604D5D">
        <w:t>scholarship</w:t>
      </w:r>
      <w:r w:rsidR="00604D5D">
        <w:t xml:space="preserve"> </w:t>
      </w:r>
      <w:r w:rsidR="00604D5D" w:rsidRPr="00604D5D">
        <w:t>on female monasticism in Russia focuses on the late nineteenth</w:t>
      </w:r>
      <w:r w:rsidR="008553CE">
        <w:t xml:space="preserve"> </w:t>
      </w:r>
      <w:r w:rsidR="00604D5D" w:rsidRPr="00604D5D">
        <w:t>century as a watershed moment when women entered religious life as a vocation at an</w:t>
      </w:r>
      <w:r w:rsidR="008553CE">
        <w:t xml:space="preserve"> </w:t>
      </w:r>
      <w:r w:rsidR="00604D5D" w:rsidRPr="00604D5D">
        <w:t>institutional level following the social upheaval at the end of serfdom in 1861.</w:t>
      </w:r>
      <w:r w:rsidR="008553CE">
        <w:rPr>
          <w:rStyle w:val="FootnoteReference"/>
        </w:rPr>
        <w:footnoteReference w:id="1"/>
      </w:r>
      <w:r w:rsidR="008553CE">
        <w:t xml:space="preserve">  However, religious life as a vocation appears in Siberia in the early eighteenth century under similar circumstances where c</w:t>
      </w:r>
      <w:r w:rsidR="008553CE" w:rsidRPr="006D3648">
        <w:t xml:space="preserve">onditions in towns and villages were socially influx, economically unstable, and politically </w:t>
      </w:r>
      <w:r w:rsidR="008553CE" w:rsidRPr="006D3648">
        <w:lastRenderedPageBreak/>
        <w:t>volatile.</w:t>
      </w:r>
      <w:r w:rsidR="008553CE">
        <w:t xml:space="preserve"> </w:t>
      </w:r>
      <w:r w:rsidR="00774857">
        <w:t>The w</w:t>
      </w:r>
      <w:r w:rsidR="00774857" w:rsidRPr="006D3648">
        <w:t xml:space="preserve">omen </w:t>
      </w:r>
      <w:r w:rsidR="007561FA">
        <w:t xml:space="preserve">who </w:t>
      </w:r>
      <w:r w:rsidR="00774857" w:rsidRPr="006D3648">
        <w:t xml:space="preserve">entered monastic life in Siberian convents in the seventeenth and eighteenth centuries </w:t>
      </w:r>
      <w:r w:rsidR="007561FA">
        <w:t xml:space="preserve">did so </w:t>
      </w:r>
      <w:r w:rsidR="00774857" w:rsidRPr="006D3648">
        <w:t xml:space="preserve">as a way to adapt to an uncertain </w:t>
      </w:r>
      <w:r w:rsidR="007561FA">
        <w:t xml:space="preserve">and unforgiving </w:t>
      </w:r>
      <w:r w:rsidR="00774857" w:rsidRPr="006D3648">
        <w:t>frontier</w:t>
      </w:r>
      <w:r w:rsidR="007561FA">
        <w:t xml:space="preserve">. </w:t>
      </w:r>
    </w:p>
    <w:p w14:paraId="33941E5F" w14:textId="77777777" w:rsidR="007F4ACE" w:rsidRDefault="007F4ACE" w:rsidP="008553CE">
      <w:pPr>
        <w:spacing w:line="480" w:lineRule="auto"/>
        <w:ind w:firstLine="720"/>
      </w:pPr>
    </w:p>
    <w:p w14:paraId="3F81906C" w14:textId="5768CCCE" w:rsidR="008553CE" w:rsidRDefault="008553CE" w:rsidP="008553CE">
      <w:pPr>
        <w:spacing w:line="480" w:lineRule="auto"/>
        <w:ind w:firstLine="720"/>
      </w:pPr>
      <w:r w:rsidRPr="00D635E6">
        <w:t>Throughout the course of the seventeenth century, from 1604</w:t>
      </w:r>
      <w:r>
        <w:t xml:space="preserve"> </w:t>
      </w:r>
      <w:r w:rsidRPr="00D635E6">
        <w:t>to 1689, twenty</w:t>
      </w:r>
      <w:r>
        <w:t>-seven</w:t>
      </w:r>
      <w:r w:rsidRPr="00D635E6">
        <w:t xml:space="preserve"> monasteries and nine convents were established in the vast territory of</w:t>
      </w:r>
      <w:r>
        <w:t xml:space="preserve"> </w:t>
      </w:r>
      <w:r w:rsidRPr="00D635E6">
        <w:t>Siberia, and in the eighteenth century two were added to this number</w:t>
      </w:r>
      <w:r w:rsidR="006805C3">
        <w:t xml:space="preserve"> (see Table I below)</w:t>
      </w:r>
      <w:r w:rsidRPr="00D635E6">
        <w:t>.</w:t>
      </w:r>
      <w:r>
        <w:t xml:space="preserve"> </w:t>
      </w:r>
      <w:r w:rsidRPr="00D635E6">
        <w:t xml:space="preserve"> Five of the nine</w:t>
      </w:r>
      <w:r>
        <w:t xml:space="preserve"> </w:t>
      </w:r>
      <w:r w:rsidRPr="00D635E6">
        <w:t xml:space="preserve">convents were consecrated by 1625, but most existed informally, </w:t>
      </w:r>
      <w:r w:rsidR="007F4ACE">
        <w:t xml:space="preserve">and </w:t>
      </w:r>
      <w:r w:rsidRPr="00D635E6">
        <w:t>in some cases ten to twenty</w:t>
      </w:r>
      <w:r>
        <w:t xml:space="preserve"> </w:t>
      </w:r>
      <w:r w:rsidRPr="00D635E6">
        <w:t>years prior to their official recognition.</w:t>
      </w:r>
      <w:r w:rsidR="00D864A5">
        <w:rPr>
          <w:rStyle w:val="FootnoteReference"/>
        </w:rPr>
        <w:footnoteReference w:id="2"/>
      </w:r>
      <w:r w:rsidRPr="00D635E6">
        <w:t xml:space="preserve"> These nascent monasteries grew up at sites where</w:t>
      </w:r>
      <w:r>
        <w:t xml:space="preserve"> </w:t>
      </w:r>
      <w:r w:rsidRPr="00D635E6">
        <w:t>women were gathered around town churches and remote hermitages. In some cases, women’s</w:t>
      </w:r>
      <w:r>
        <w:t xml:space="preserve"> </w:t>
      </w:r>
      <w:r w:rsidRPr="00D635E6">
        <w:t>and men’s monasticism arose in tandem.</w:t>
      </w:r>
      <w:r>
        <w:t xml:space="preserve"> Even though </w:t>
      </w:r>
      <w:r w:rsidRPr="00D635E6">
        <w:t>archbishop Kiprian</w:t>
      </w:r>
      <w:r>
        <w:t xml:space="preserve"> in Tobol’sk</w:t>
      </w:r>
      <w:r w:rsidRPr="00D635E6">
        <w:t xml:space="preserve"> demanded that monks and nuns be separated for reasons of propriety</w:t>
      </w:r>
      <w:r>
        <w:t xml:space="preserve"> in 1621, </w:t>
      </w:r>
      <w:r w:rsidRPr="00D635E6">
        <w:t>convents often remained conjoined with the neighboring men’s monasteries</w:t>
      </w:r>
      <w:r>
        <w:t xml:space="preserve"> as outposts on an unsettled frontier.</w:t>
      </w:r>
      <w:r w:rsidRPr="00D635E6">
        <w:t xml:space="preserve"> It is significant that many of convents founded after</w:t>
      </w:r>
      <w:r>
        <w:t xml:space="preserve"> </w:t>
      </w:r>
      <w:r w:rsidRPr="00D635E6">
        <w:t>1644 were located in</w:t>
      </w:r>
      <w:r>
        <w:t xml:space="preserve"> agricultural zones of</w:t>
      </w:r>
      <w:r w:rsidRPr="00D635E6">
        <w:t xml:space="preserve"> </w:t>
      </w:r>
      <w:r>
        <w:t>relatively settled spaces</w:t>
      </w:r>
      <w:r w:rsidRPr="00D635E6">
        <w:t>, while men’s monastic activity tended to grow around</w:t>
      </w:r>
      <w:r>
        <w:t xml:space="preserve"> </w:t>
      </w:r>
      <w:r w:rsidRPr="00D635E6">
        <w:t>the seats of power in cities and towns, or in concert with military garrisons and outposts</w:t>
      </w:r>
      <w:r>
        <w:t xml:space="preserve"> </w:t>
      </w:r>
      <w:r w:rsidRPr="00D635E6">
        <w:t>strategically located on the frontier.</w:t>
      </w:r>
    </w:p>
    <w:p w14:paraId="4902F0DD" w14:textId="77777777" w:rsidR="006805C3" w:rsidRDefault="006805C3" w:rsidP="008553CE">
      <w:pPr>
        <w:spacing w:line="480" w:lineRule="auto"/>
        <w:ind w:firstLine="720"/>
      </w:pPr>
    </w:p>
    <w:p w14:paraId="444F9BC3" w14:textId="77777777" w:rsidR="0030048C" w:rsidRPr="0030048C" w:rsidRDefault="0030048C" w:rsidP="0030048C">
      <w:pPr>
        <w:spacing w:line="480" w:lineRule="auto"/>
        <w:ind w:firstLine="720"/>
      </w:pPr>
      <w:r w:rsidRPr="0030048C">
        <w:t>Since the beginning of the seventeenth century, local officials in Siberia continuously</w:t>
      </w:r>
    </w:p>
    <w:p w14:paraId="3D176952" w14:textId="77777777" w:rsidR="0030048C" w:rsidRPr="0030048C" w:rsidRDefault="0030048C" w:rsidP="002009FE">
      <w:pPr>
        <w:spacing w:line="480" w:lineRule="auto"/>
      </w:pPr>
      <w:r w:rsidRPr="0030048C">
        <w:t>bemoaned religious conditions on the frontier and petitioned for clerical support from regional</w:t>
      </w:r>
    </w:p>
    <w:p w14:paraId="359B0B7C" w14:textId="68E90ABE" w:rsidR="0030048C" w:rsidRDefault="0030048C" w:rsidP="00F337D0">
      <w:pPr>
        <w:spacing w:line="480" w:lineRule="auto"/>
      </w:pPr>
      <w:r w:rsidRPr="0030048C">
        <w:lastRenderedPageBreak/>
        <w:t>and central church authorities. The patriarch and tsar answered the request by establishing a new</w:t>
      </w:r>
      <w:r w:rsidR="002009FE">
        <w:t xml:space="preserve"> Siberian </w:t>
      </w:r>
      <w:r w:rsidRPr="0030048C">
        <w:t xml:space="preserve">archbishopric in </w:t>
      </w:r>
      <w:r w:rsidR="002009FE">
        <w:t xml:space="preserve">1621 with its seat in Tobol’sk. </w:t>
      </w:r>
      <w:r w:rsidRPr="0030048C">
        <w:t>Bolstered by church rhetoric of fallen and depraved practices and actual conditions in Siberia,</w:t>
      </w:r>
      <w:r w:rsidR="002009FE">
        <w:t xml:space="preserve"> </w:t>
      </w:r>
      <w:r w:rsidRPr="0030048C">
        <w:t>the church cast monasteries and convents as viable and legitimate institutions to serve as symbols</w:t>
      </w:r>
      <w:r w:rsidR="002009FE">
        <w:t xml:space="preserve"> </w:t>
      </w:r>
      <w:r w:rsidRPr="0030048C">
        <w:t>of Russian rule, and scions of Orthodoxy in Siberian spaces.</w:t>
      </w:r>
      <w:r w:rsidR="00F337D0">
        <w:t xml:space="preserve"> </w:t>
      </w:r>
      <w:r w:rsidR="00F337D0" w:rsidRPr="00F337D0">
        <w:t>convents and monasteries served as</w:t>
      </w:r>
      <w:r w:rsidR="00F337D0">
        <w:t xml:space="preserve"> </w:t>
      </w:r>
      <w:r w:rsidR="00F337D0" w:rsidRPr="00F337D0">
        <w:t>fixed institutions that marked fledgling Russian rule on the frontier. Within trade and military</w:t>
      </w:r>
      <w:r w:rsidR="00F337D0">
        <w:t xml:space="preserve"> </w:t>
      </w:r>
      <w:r w:rsidR="00F337D0" w:rsidRPr="00F337D0">
        <w:t>outposts, monasteries and churches fortified Russian spaces physically. They supported and</w:t>
      </w:r>
      <w:r w:rsidR="00F337D0">
        <w:t xml:space="preserve"> </w:t>
      </w:r>
      <w:r w:rsidR="00F337D0" w:rsidRPr="00F337D0">
        <w:t>regulated newly arrived Orthodox co-religionists settling in towns and villages, and monitored</w:t>
      </w:r>
      <w:r w:rsidR="00F337D0">
        <w:t xml:space="preserve"> </w:t>
      </w:r>
      <w:r w:rsidR="00F337D0" w:rsidRPr="00F337D0">
        <w:t>the religious practices of native peoples who chose Orthodox Christian baptism.</w:t>
      </w:r>
    </w:p>
    <w:p w14:paraId="4F4DF96F" w14:textId="77777777" w:rsidR="00F44B3F" w:rsidRDefault="00F44B3F" w:rsidP="00F337D0">
      <w:pPr>
        <w:spacing w:line="480" w:lineRule="auto"/>
      </w:pPr>
    </w:p>
    <w:p w14:paraId="13124664" w14:textId="77777777" w:rsidR="00F44B3F" w:rsidRDefault="00F44B3F" w:rsidP="00F44B3F">
      <w:pPr>
        <w:spacing w:line="480" w:lineRule="auto"/>
        <w:ind w:firstLine="720"/>
      </w:pPr>
      <w:r w:rsidRPr="006D78A1">
        <w:t>Prior to the establishment of the Siberian</w:t>
      </w:r>
      <w:r>
        <w:t xml:space="preserve"> </w:t>
      </w:r>
      <w:r w:rsidRPr="006D78A1">
        <w:t>Eparchy in 1621, Orthodox men and women</w:t>
      </w:r>
      <w:r>
        <w:t xml:space="preserve"> </w:t>
      </w:r>
      <w:r w:rsidRPr="006D78A1">
        <w:t>began to identify as monastics for pragmatic reasons particular to frontier life. In Tobol’sk</w:t>
      </w:r>
      <w:r>
        <w:t xml:space="preserve"> </w:t>
      </w:r>
      <w:r w:rsidRPr="006D78A1">
        <w:t>disabled Cossack soldiers or freebooters as well as disgraced priests made up the first recognized</w:t>
      </w:r>
      <w:r>
        <w:t xml:space="preserve"> </w:t>
      </w:r>
      <w:r w:rsidRPr="006D78A1">
        <w:t>group of “monks” who were sent to live in the lower quarters of the city in 1598. In early</w:t>
      </w:r>
      <w:r>
        <w:t xml:space="preserve"> </w:t>
      </w:r>
      <w:r w:rsidRPr="00BA5740">
        <w:t>seventeenth-century Tobol’sk, women who identified as monastics were primarily the wives of</w:t>
      </w:r>
      <w:r>
        <w:t xml:space="preserve"> </w:t>
      </w:r>
      <w:r w:rsidRPr="00BA5740">
        <w:t>Cossacks and other men that had come to Siberia as military troops, administrative servitors, or</w:t>
      </w:r>
      <w:r>
        <w:t xml:space="preserve"> </w:t>
      </w:r>
      <w:r w:rsidRPr="00BA5740">
        <w:t xml:space="preserve">were fortune-seekers in the fur trade. </w:t>
      </w:r>
      <w:r w:rsidRPr="00D635E6">
        <w:t>Convents interacted with ecclesiastical and state authorities, as well as with dependent</w:t>
      </w:r>
      <w:r>
        <w:t xml:space="preserve"> </w:t>
      </w:r>
      <w:r w:rsidRPr="00D635E6">
        <w:t>lay populations inhabiting monastery-owned lands and local villages and towns. These networks</w:t>
      </w:r>
      <w:r>
        <w:t xml:space="preserve"> </w:t>
      </w:r>
      <w:r w:rsidRPr="00D635E6">
        <w:t>display how convents as institutions performed Orthodoxy on the frontier in a colonial</w:t>
      </w:r>
      <w:r>
        <w:t xml:space="preserve"> </w:t>
      </w:r>
      <w:r w:rsidRPr="00D635E6">
        <w:t>environment. The inhabitants of convents, the nuns, personally performed Orthodoxy in ways</w:t>
      </w:r>
      <w:r>
        <w:t xml:space="preserve"> </w:t>
      </w:r>
      <w:r w:rsidRPr="00D635E6">
        <w:t xml:space="preserve">that differed based on age, social origins, ethnicity, </w:t>
      </w:r>
      <w:r w:rsidRPr="00D635E6">
        <w:lastRenderedPageBreak/>
        <w:t>literacy, skills, and the circumstances of</w:t>
      </w:r>
      <w:r>
        <w:t xml:space="preserve"> </w:t>
      </w:r>
      <w:r w:rsidRPr="00D635E6">
        <w:t>taking monastic vows. Foremost was their participation and presence as Russian Orthodox</w:t>
      </w:r>
      <w:r>
        <w:t xml:space="preserve"> </w:t>
      </w:r>
      <w:r w:rsidRPr="00D635E6">
        <w:t xml:space="preserve">monastics beginning in the 1620s. </w:t>
      </w:r>
    </w:p>
    <w:p w14:paraId="19CC99F5" w14:textId="77777777" w:rsidR="006805C3" w:rsidRDefault="006805C3" w:rsidP="00F337D0">
      <w:pPr>
        <w:spacing w:line="480" w:lineRule="auto"/>
      </w:pPr>
    </w:p>
    <w:p w14:paraId="245D6A25" w14:textId="2B2E98D5" w:rsidR="00BA5740" w:rsidRDefault="00774857" w:rsidP="00BA5740">
      <w:pPr>
        <w:spacing w:line="480" w:lineRule="auto"/>
        <w:ind w:firstLine="720"/>
      </w:pPr>
      <w:r>
        <w:t>When examining</w:t>
      </w:r>
      <w:r>
        <w:t xml:space="preserve"> </w:t>
      </w:r>
      <w:r>
        <w:t xml:space="preserve">provincial archival sources on </w:t>
      </w:r>
      <w:r>
        <w:t xml:space="preserve">female monastic life </w:t>
      </w:r>
      <w:r>
        <w:t xml:space="preserve">we find </w:t>
      </w:r>
      <w:r>
        <w:t xml:space="preserve">that </w:t>
      </w:r>
      <w:r w:rsidRPr="00822895">
        <w:t xml:space="preserve">women entered religious life </w:t>
      </w:r>
      <w:r>
        <w:t xml:space="preserve">first as refuge from destitution and abandonment by husbands and family members in the seventeenth century, and then </w:t>
      </w:r>
      <w:r w:rsidRPr="00822895">
        <w:t xml:space="preserve">as an institutional vocation </w:t>
      </w:r>
      <w:r>
        <w:t xml:space="preserve">in the eighteenth century. </w:t>
      </w:r>
      <w:r>
        <w:t>The recorded experiences of these women reveal that monastic</w:t>
      </w:r>
      <w:r>
        <w:t xml:space="preserve"> life provided a </w:t>
      </w:r>
      <w:r>
        <w:t>relatively secure</w:t>
      </w:r>
      <w:r>
        <w:t xml:space="preserve"> economic and social existence on the </w:t>
      </w:r>
      <w:r>
        <w:t xml:space="preserve">Siberian </w:t>
      </w:r>
      <w:r>
        <w:t>frontier</w:t>
      </w:r>
      <w:r w:rsidRPr="006D3648">
        <w:t xml:space="preserve"> during periods of social change</w:t>
      </w:r>
      <w:r w:rsidR="0030048C">
        <w:t xml:space="preserve">, </w:t>
      </w:r>
      <w:r>
        <w:t xml:space="preserve">modernization, reform, and imperial expansion. </w:t>
      </w:r>
      <w:r w:rsidRPr="006D3648">
        <w:t xml:space="preserve">Convents </w:t>
      </w:r>
      <w:r>
        <w:t>in Siberia</w:t>
      </w:r>
      <w:r w:rsidRPr="006D3648">
        <w:t xml:space="preserve"> were not primarily elite institutions for inconvenient wives or particularly pious women. Monastic life demanded labor, but also imparted a status of religious vocation, and state service as agents of empire in a multi-ethnic and multi-religious environment.</w:t>
      </w:r>
      <w:r w:rsidRPr="00774857">
        <w:t xml:space="preserve"> </w:t>
      </w:r>
    </w:p>
    <w:p w14:paraId="3929C7B8" w14:textId="4889DCA5" w:rsidR="00604D5D" w:rsidRDefault="00604D5D" w:rsidP="006805C3">
      <w:pPr>
        <w:spacing w:line="480" w:lineRule="auto"/>
      </w:pPr>
    </w:p>
    <w:p w14:paraId="6A2382C1" w14:textId="6AC16B83" w:rsidR="00604D5D" w:rsidRPr="00604D5D" w:rsidRDefault="00BA5740" w:rsidP="00604D5D">
      <w:pPr>
        <w:spacing w:line="480" w:lineRule="auto"/>
        <w:ind w:firstLine="720"/>
      </w:pPr>
      <w:r w:rsidRPr="00BA5740">
        <w:t>In 1608, Tobol’sk</w:t>
      </w:r>
      <w:r>
        <w:t xml:space="preserve"> </w:t>
      </w:r>
      <w:r w:rsidRPr="00BA5740">
        <w:t>townspeople built a church and were supporting a group of women living within the fortress</w:t>
      </w:r>
      <w:r w:rsidR="00604D5D">
        <w:t xml:space="preserve"> </w:t>
      </w:r>
      <w:r w:rsidR="00604D5D">
        <w:rPr>
          <w:rFonts w:ascii="Times New Roman" w:hAnsi="Times New Roman" w:cs="Times New Roman"/>
        </w:rPr>
        <w:t>walls to take care of the elderly and sick among them.</w:t>
      </w:r>
      <w:r w:rsidR="00604D5D">
        <w:rPr>
          <w:rStyle w:val="FootnoteReference"/>
          <w:rFonts w:ascii="Times New Roman" w:hAnsi="Times New Roman" w:cs="Times New Roman"/>
        </w:rPr>
        <w:footnoteReference w:id="3"/>
      </w:r>
      <w:r w:rsidR="00604D5D">
        <w:rPr>
          <w:rFonts w:ascii="Times New Roman" w:hAnsi="Times New Roman" w:cs="Times New Roman"/>
          <w:sz w:val="16"/>
          <w:szCs w:val="16"/>
        </w:rPr>
        <w:t xml:space="preserve"> </w:t>
      </w:r>
      <w:r w:rsidR="00604D5D">
        <w:rPr>
          <w:rFonts w:ascii="Times New Roman" w:hAnsi="Times New Roman" w:cs="Times New Roman"/>
          <w:sz w:val="16"/>
          <w:szCs w:val="16"/>
        </w:rPr>
        <w:t xml:space="preserve">  </w:t>
      </w:r>
      <w:r w:rsidR="00604D5D">
        <w:rPr>
          <w:rFonts w:ascii="Times New Roman" w:hAnsi="Times New Roman" w:cs="Times New Roman"/>
        </w:rPr>
        <w:t>Only centuries later in stylized church</w:t>
      </w:r>
      <w:r w:rsidR="00604D5D">
        <w:rPr>
          <w:rFonts w:ascii="Times New Roman" w:hAnsi="Times New Roman" w:cs="Times New Roman"/>
        </w:rPr>
        <w:t xml:space="preserve"> </w:t>
      </w:r>
      <w:r w:rsidR="00604D5D">
        <w:rPr>
          <w:rFonts w:ascii="Times New Roman" w:hAnsi="Times New Roman" w:cs="Times New Roman"/>
        </w:rPr>
        <w:t xml:space="preserve">histories would this community be considered a convent of religious women, for </w:t>
      </w:r>
      <w:r w:rsidR="00604D5D">
        <w:rPr>
          <w:rFonts w:ascii="Times New Roman" w:hAnsi="Times New Roman" w:cs="Times New Roman"/>
        </w:rPr>
        <w:t>when</w:t>
      </w:r>
      <w:r w:rsidR="00604D5D">
        <w:t xml:space="preserve"> Archbishop</w:t>
      </w:r>
      <w:r w:rsidR="00604D5D" w:rsidRPr="00604D5D">
        <w:rPr>
          <w:rFonts w:cstheme="minorHAnsi"/>
        </w:rPr>
        <w:t xml:space="preserve"> Kiprian arrived in 1621 he thought otherwise. Writing to Patriarch Filaret he described what he observed of religious life:</w:t>
      </w:r>
    </w:p>
    <w:p w14:paraId="36614430" w14:textId="77777777" w:rsidR="00604D5D" w:rsidRPr="00604D5D" w:rsidRDefault="00604D5D" w:rsidP="00604D5D">
      <w:pPr>
        <w:autoSpaceDE w:val="0"/>
        <w:autoSpaceDN w:val="0"/>
        <w:adjustRightInd w:val="0"/>
        <w:rPr>
          <w:rFonts w:cstheme="minorHAnsi"/>
        </w:rPr>
      </w:pPr>
    </w:p>
    <w:p w14:paraId="6F5C209E" w14:textId="1E710632" w:rsidR="00604D5D" w:rsidRPr="00604D5D" w:rsidRDefault="003468EC" w:rsidP="00604D5D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“</w:t>
      </w:r>
      <w:r w:rsidR="00604D5D" w:rsidRPr="00604D5D">
        <w:rPr>
          <w:rFonts w:cstheme="minorHAnsi"/>
        </w:rPr>
        <w:t>In all Siberian towns – all kinds of service men, Cossacks, Cossack wives, and all ranks</w:t>
      </w:r>
    </w:p>
    <w:p w14:paraId="3C5C4CED" w14:textId="77777777" w:rsidR="00604D5D" w:rsidRPr="00604D5D" w:rsidRDefault="00604D5D" w:rsidP="00604D5D">
      <w:pPr>
        <w:autoSpaceDE w:val="0"/>
        <w:autoSpaceDN w:val="0"/>
        <w:adjustRightInd w:val="0"/>
        <w:rPr>
          <w:rFonts w:cstheme="minorHAnsi"/>
        </w:rPr>
      </w:pPr>
      <w:r w:rsidRPr="00604D5D">
        <w:rPr>
          <w:rFonts w:cstheme="minorHAnsi"/>
        </w:rPr>
        <w:t>of people, and even the sick take vows as monastics, and the monks and nuns who took</w:t>
      </w:r>
    </w:p>
    <w:p w14:paraId="3BFFFFEE" w14:textId="77777777" w:rsidR="00604D5D" w:rsidRPr="00604D5D" w:rsidRDefault="00604D5D" w:rsidP="00604D5D">
      <w:pPr>
        <w:autoSpaceDE w:val="0"/>
        <w:autoSpaceDN w:val="0"/>
        <w:adjustRightInd w:val="0"/>
        <w:rPr>
          <w:rFonts w:cstheme="minorHAnsi"/>
        </w:rPr>
      </w:pPr>
      <w:r w:rsidRPr="00604D5D">
        <w:rPr>
          <w:rFonts w:cstheme="minorHAnsi"/>
        </w:rPr>
        <w:t>vows, live in their own houses as before and with their own husbands and wives. And</w:t>
      </w:r>
    </w:p>
    <w:p w14:paraId="670A3383" w14:textId="77777777" w:rsidR="00604D5D" w:rsidRPr="00604D5D" w:rsidRDefault="00604D5D" w:rsidP="00604D5D">
      <w:pPr>
        <w:autoSpaceDE w:val="0"/>
        <w:autoSpaceDN w:val="0"/>
        <w:adjustRightInd w:val="0"/>
        <w:rPr>
          <w:rFonts w:cstheme="minorHAnsi"/>
        </w:rPr>
      </w:pPr>
      <w:r w:rsidRPr="00604D5D">
        <w:rPr>
          <w:rFonts w:cstheme="minorHAnsi"/>
        </w:rPr>
        <w:t>they even take off their monastic clothes and live as worldly people, as before and behave</w:t>
      </w:r>
    </w:p>
    <w:p w14:paraId="76035F53" w14:textId="388D706E" w:rsidR="00BA5740" w:rsidRPr="00604D5D" w:rsidRDefault="00604D5D" w:rsidP="00604D5D">
      <w:pPr>
        <w:spacing w:line="480" w:lineRule="auto"/>
        <w:rPr>
          <w:rFonts w:cstheme="minorHAnsi"/>
        </w:rPr>
      </w:pPr>
      <w:r w:rsidRPr="00604D5D">
        <w:rPr>
          <w:rFonts w:cstheme="minorHAnsi"/>
        </w:rPr>
        <w:lastRenderedPageBreak/>
        <w:t>exceedingly badly…</w:t>
      </w:r>
      <w:r w:rsidR="003468EC">
        <w:rPr>
          <w:rFonts w:cstheme="minorHAnsi"/>
        </w:rPr>
        <w:t>”</w:t>
      </w:r>
      <w:r>
        <w:rPr>
          <w:rStyle w:val="FootnoteReference"/>
          <w:rFonts w:cstheme="minorHAnsi"/>
        </w:rPr>
        <w:footnoteReference w:id="4"/>
      </w:r>
    </w:p>
    <w:p w14:paraId="11AA954F" w14:textId="77777777" w:rsidR="00C57944" w:rsidRDefault="000730C9" w:rsidP="006805C3">
      <w:pPr>
        <w:spacing w:line="480" w:lineRule="auto"/>
      </w:pPr>
      <w:r w:rsidRPr="00BA5740">
        <w:t>Orthodox women regularly gathered around churches</w:t>
      </w:r>
      <w:r>
        <w:t xml:space="preserve"> </w:t>
      </w:r>
      <w:r w:rsidRPr="00BA5740">
        <w:t>built within fortresses, outposts, and fledgling communities built in the first three decades</w:t>
      </w:r>
      <w:r>
        <w:t xml:space="preserve"> </w:t>
      </w:r>
      <w:r w:rsidRPr="00BA5740">
        <w:t>following the Cossack led defeat of the Siberian Khanate in the late 1580s. Women were often</w:t>
      </w:r>
      <w:r>
        <w:t xml:space="preserve"> </w:t>
      </w:r>
      <w:r w:rsidRPr="00BA5740">
        <w:t>left to seek their basic needs for survival in frontier society that was continually expanding</w:t>
      </w:r>
      <w:r>
        <w:t xml:space="preserve"> </w:t>
      </w:r>
      <w:r w:rsidRPr="00BA5740">
        <w:t>further east. Husbands, fathers and other menfolk had either perished or were absent for long</w:t>
      </w:r>
      <w:r>
        <w:t xml:space="preserve"> </w:t>
      </w:r>
      <w:r w:rsidRPr="00BA5740">
        <w:t>periods performing service for the state or roaming with Cossack bands. Women from European</w:t>
      </w:r>
      <w:r>
        <w:t xml:space="preserve"> </w:t>
      </w:r>
      <w:r w:rsidRPr="00BA5740">
        <w:t>Russia who had relocated with their families made up a small fraction of women on the Siberian</w:t>
      </w:r>
      <w:r>
        <w:t xml:space="preserve"> </w:t>
      </w:r>
      <w:r w:rsidRPr="00BA5740">
        <w:t xml:space="preserve">frontier; most women were members of indigenous populations of Tatars, </w:t>
      </w:r>
      <w:proofErr w:type="spellStart"/>
      <w:r w:rsidRPr="00BA5740">
        <w:t>Ostiaks</w:t>
      </w:r>
      <w:proofErr w:type="spellEnd"/>
      <w:r w:rsidRPr="00BA5740">
        <w:t xml:space="preserve">, </w:t>
      </w:r>
      <w:proofErr w:type="spellStart"/>
      <w:r w:rsidRPr="00BA5740">
        <w:t>Voguls</w:t>
      </w:r>
      <w:proofErr w:type="spellEnd"/>
      <w:r w:rsidRPr="00BA5740">
        <w:t>, and</w:t>
      </w:r>
      <w:r>
        <w:t xml:space="preserve"> </w:t>
      </w:r>
      <w:proofErr w:type="spellStart"/>
      <w:r w:rsidRPr="00BA5740">
        <w:t>Bukharans</w:t>
      </w:r>
      <w:proofErr w:type="spellEnd"/>
      <w:r w:rsidRPr="00BA5740">
        <w:t xml:space="preserve">. </w:t>
      </w:r>
    </w:p>
    <w:p w14:paraId="13947610" w14:textId="77777777" w:rsidR="00C57944" w:rsidRDefault="00C57944" w:rsidP="006805C3">
      <w:pPr>
        <w:spacing w:line="480" w:lineRule="auto"/>
      </w:pPr>
    </w:p>
    <w:p w14:paraId="10F981C5" w14:textId="582EB9A3" w:rsidR="000730C9" w:rsidRDefault="000730C9" w:rsidP="00C57944">
      <w:pPr>
        <w:spacing w:line="480" w:lineRule="auto"/>
        <w:ind w:firstLine="720"/>
      </w:pPr>
      <w:r w:rsidRPr="00BA5740">
        <w:t>With few families established on the frontier, destitute men and women relied upon</w:t>
      </w:r>
      <w:r>
        <w:t xml:space="preserve"> </w:t>
      </w:r>
      <w:r w:rsidRPr="00BA5740">
        <w:t>the support of an emerging, yet transient population. Merchants, state servitors, and military</w:t>
      </w:r>
      <w:r>
        <w:t xml:space="preserve"> </w:t>
      </w:r>
      <w:r w:rsidRPr="00BA5740">
        <w:t>troops who chose or were designated to occupy outpost towns began building nascent</w:t>
      </w:r>
      <w:r>
        <w:t xml:space="preserve"> </w:t>
      </w:r>
      <w:r w:rsidRPr="00BA5740">
        <w:t>commercial, administrative, and religious institutions. They relied upon wives and widows to</w:t>
      </w:r>
      <w:r>
        <w:t xml:space="preserve"> </w:t>
      </w:r>
      <w:r w:rsidRPr="00BA5740">
        <w:t>perform basic social services, namely the care for the sick, elderly and infirm.</w:t>
      </w:r>
      <w:r>
        <w:t xml:space="preserve"> </w:t>
      </w:r>
      <w:r w:rsidRPr="00BA5740">
        <w:t>If women did not have their own accommodations, they began taking shelter around</w:t>
      </w:r>
      <w:r>
        <w:t xml:space="preserve"> </w:t>
      </w:r>
      <w:r w:rsidRPr="00BA5740">
        <w:t>churches, sometimes living with their children among a community of other women in similar</w:t>
      </w:r>
      <w:r>
        <w:t xml:space="preserve"> </w:t>
      </w:r>
      <w:r w:rsidRPr="00BA5740">
        <w:t xml:space="preserve">circumstances. Husbands or sons who periodically returned might take up living with them for a while, and then return to duties </w:t>
      </w:r>
      <w:r w:rsidR="00326B22">
        <w:t xml:space="preserve">as state servitors </w:t>
      </w:r>
      <w:r w:rsidRPr="00BA5740">
        <w:t xml:space="preserve">or </w:t>
      </w:r>
      <w:r w:rsidR="00326B22">
        <w:t xml:space="preserve">further </w:t>
      </w:r>
      <w:r w:rsidRPr="00BA5740">
        <w:t xml:space="preserve">travel for trade and commerce. </w:t>
      </w:r>
    </w:p>
    <w:p w14:paraId="59EE1DFF" w14:textId="77777777" w:rsidR="006805C3" w:rsidRDefault="006805C3" w:rsidP="006805C3">
      <w:pPr>
        <w:spacing w:line="480" w:lineRule="auto"/>
      </w:pPr>
    </w:p>
    <w:p w14:paraId="0771197B" w14:textId="7C9EA47F" w:rsidR="000730C9" w:rsidRDefault="000730C9" w:rsidP="00326B22">
      <w:pPr>
        <w:spacing w:line="480" w:lineRule="auto"/>
        <w:ind w:firstLine="720"/>
      </w:pPr>
      <w:r>
        <w:lastRenderedPageBreak/>
        <w:t xml:space="preserve">As the </w:t>
      </w:r>
      <w:r w:rsidR="00326B22">
        <w:t>seventeenth century progressed into</w:t>
      </w:r>
      <w:r w:rsidRPr="000730C9">
        <w:t xml:space="preserve"> </w:t>
      </w:r>
      <w:r w:rsidR="00326B22">
        <w:t xml:space="preserve">the eighteenth century, </w:t>
      </w:r>
      <w:r w:rsidRPr="000730C9">
        <w:t>the purpose of monastic life for women was to uphold Orthodox practices for</w:t>
      </w:r>
      <w:r>
        <w:t xml:space="preserve"> </w:t>
      </w:r>
      <w:r w:rsidRPr="000730C9">
        <w:t xml:space="preserve">heavily outnumber co-religionists on the frontier, and </w:t>
      </w:r>
      <w:r w:rsidR="00326B22">
        <w:t xml:space="preserve">monastic vocations </w:t>
      </w:r>
      <w:r w:rsidRPr="000730C9">
        <w:t>serve</w:t>
      </w:r>
      <w:r w:rsidR="00326B22">
        <w:t>d</w:t>
      </w:r>
      <w:r w:rsidRPr="000730C9">
        <w:t xml:space="preserve"> the expansive needs of the state as</w:t>
      </w:r>
      <w:r>
        <w:t xml:space="preserve"> </w:t>
      </w:r>
      <w:r w:rsidRPr="000730C9">
        <w:t>economic and political centers representing Russian rule.</w:t>
      </w:r>
      <w:r>
        <w:t xml:space="preserve"> </w:t>
      </w:r>
      <w:r w:rsidRPr="000730C9">
        <w:t>While church ideals and state institutional practices were</w:t>
      </w:r>
      <w:r w:rsidR="00326B22">
        <w:t xml:space="preserve"> </w:t>
      </w:r>
      <w:r w:rsidRPr="000730C9">
        <w:t>dictated both east and west of the Ural Mountains, monastic women interpreted and negotiated</w:t>
      </w:r>
      <w:r w:rsidR="00326B22">
        <w:t xml:space="preserve"> </w:t>
      </w:r>
      <w:r w:rsidRPr="000730C9">
        <w:t>demands for religious, economic and political service</w:t>
      </w:r>
      <w:r w:rsidR="003468EC">
        <w:t xml:space="preserve"> unique to the Siberian frontier.</w:t>
      </w:r>
    </w:p>
    <w:p w14:paraId="5F0BA497" w14:textId="77777777" w:rsidR="00AB4633" w:rsidRDefault="00AB4633" w:rsidP="00326B22">
      <w:pPr>
        <w:spacing w:line="480" w:lineRule="auto"/>
        <w:ind w:firstLine="720"/>
      </w:pPr>
    </w:p>
    <w:p w14:paraId="68F58F4F" w14:textId="6908F233" w:rsidR="000730C9" w:rsidRDefault="00D864A5" w:rsidP="000C1D0E">
      <w:pPr>
        <w:spacing w:line="480" w:lineRule="auto"/>
        <w:ind w:firstLine="720"/>
      </w:pPr>
      <w:r w:rsidRPr="00D864A5">
        <w:t>Throughout the seventeenth century, convents in</w:t>
      </w:r>
      <w:r>
        <w:t xml:space="preserve"> </w:t>
      </w:r>
      <w:r w:rsidRPr="00D864A5">
        <w:t>European Russia continued to house elite</w:t>
      </w:r>
      <w:r w:rsidR="000730C9">
        <w:t xml:space="preserve"> </w:t>
      </w:r>
      <w:r w:rsidRPr="00D864A5">
        <w:t>women for a variety of political purposes, yet Siberian</w:t>
      </w:r>
      <w:r>
        <w:t xml:space="preserve"> </w:t>
      </w:r>
      <w:r w:rsidRPr="00D864A5">
        <w:t>convents began to fulfill a similar role only following the death of Peter I in 1725. Convents on</w:t>
      </w:r>
      <w:r>
        <w:t xml:space="preserve"> </w:t>
      </w:r>
      <w:r w:rsidRPr="00D864A5">
        <w:t xml:space="preserve">the Siberian frontier in the seventeenth century served as cultural markers of Orthodoxy, </w:t>
      </w:r>
      <w:r w:rsidR="00326B22">
        <w:t xml:space="preserve">secured </w:t>
      </w:r>
      <w:r w:rsidRPr="00D864A5">
        <w:t xml:space="preserve">church lands in an expanding frontier, but </w:t>
      </w:r>
      <w:r w:rsidR="00326B22">
        <w:t>in the eighteenth century</w:t>
      </w:r>
      <w:r>
        <w:t xml:space="preserve"> </w:t>
      </w:r>
      <w:r w:rsidR="00326B22">
        <w:t xml:space="preserve">they were compelled to </w:t>
      </w:r>
      <w:r w:rsidRPr="00D864A5">
        <w:t>house political prisoners as their counterparts in European Russia had done for centuries. Siber</w:t>
      </w:r>
      <w:r w:rsidR="00E86C3E">
        <w:t>i</w:t>
      </w:r>
      <w:r w:rsidRPr="00D864A5">
        <w:t>an convents became the chosen</w:t>
      </w:r>
      <w:r w:rsidR="000730C9">
        <w:t xml:space="preserve"> </w:t>
      </w:r>
      <w:r w:rsidRPr="00D864A5">
        <w:t>location for undesirable members of Russian society, specifically</w:t>
      </w:r>
      <w:r w:rsidR="000730C9">
        <w:t xml:space="preserve"> </w:t>
      </w:r>
      <w:r w:rsidR="00E86C3E">
        <w:t xml:space="preserve">elite </w:t>
      </w:r>
      <w:r w:rsidRPr="00D864A5">
        <w:t>women who voiced political opposition in the capital. Often when imprisoned in European</w:t>
      </w:r>
      <w:r w:rsidR="000730C9">
        <w:t xml:space="preserve"> </w:t>
      </w:r>
      <w:r w:rsidRPr="00D864A5">
        <w:t>Russia, political opponents managed to gather followers, prevailed upon the nuns to</w:t>
      </w:r>
      <w:r w:rsidR="000730C9">
        <w:t xml:space="preserve"> </w:t>
      </w:r>
      <w:r w:rsidR="000730C9" w:rsidRPr="000730C9">
        <w:t>allow them</w:t>
      </w:r>
      <w:r w:rsidR="000730C9">
        <w:t xml:space="preserve"> </w:t>
      </w:r>
      <w:r w:rsidR="000730C9" w:rsidRPr="000730C9">
        <w:t>contact with others contrary to imperial decree</w:t>
      </w:r>
      <w:r w:rsidR="00E86C3E">
        <w:t xml:space="preserve">, and at times </w:t>
      </w:r>
      <w:r w:rsidR="000730C9" w:rsidRPr="000730C9">
        <w:t>even escaped.</w:t>
      </w:r>
      <w:r w:rsidR="00E86C3E">
        <w:rPr>
          <w:rStyle w:val="FootnoteReference"/>
        </w:rPr>
        <w:footnoteReference w:id="5"/>
      </w:r>
      <w:r w:rsidR="00E86C3E">
        <w:t xml:space="preserve">  </w:t>
      </w:r>
    </w:p>
    <w:p w14:paraId="53D336C5" w14:textId="77777777" w:rsidR="00F44B3F" w:rsidRPr="000730C9" w:rsidRDefault="00F44B3F" w:rsidP="000C1D0E">
      <w:pPr>
        <w:spacing w:line="480" w:lineRule="auto"/>
        <w:ind w:firstLine="720"/>
      </w:pPr>
    </w:p>
    <w:p w14:paraId="5AC942E7" w14:textId="77777777" w:rsidR="00F001D9" w:rsidRDefault="00F44B3F" w:rsidP="00F44B3F">
      <w:pPr>
        <w:spacing w:line="480" w:lineRule="auto"/>
        <w:ind w:firstLine="720"/>
      </w:pPr>
      <w:r>
        <w:lastRenderedPageBreak/>
        <w:t xml:space="preserve">The </w:t>
      </w:r>
      <w:r w:rsidRPr="000C1D0E">
        <w:t>nineteenth-century</w:t>
      </w:r>
      <w:r>
        <w:t xml:space="preserve"> has been characterized as </w:t>
      </w:r>
      <w:r w:rsidRPr="000C1D0E">
        <w:t>“a period of adaptive development” for female monasticism and the "democratization"</w:t>
      </w:r>
      <w:r>
        <w:t xml:space="preserve"> </w:t>
      </w:r>
      <w:r w:rsidRPr="000C1D0E">
        <w:t>or social leveling of the female monastic estate due to the social changes after the emancipations</w:t>
      </w:r>
      <w:r>
        <w:t xml:space="preserve"> </w:t>
      </w:r>
      <w:r w:rsidRPr="000C1D0E">
        <w:t>of serfs in 1861. Monastic life for women was attractive for several reasons - increased status</w:t>
      </w:r>
      <w:r>
        <w:t xml:space="preserve"> </w:t>
      </w:r>
      <w:r w:rsidRPr="000C1D0E">
        <w:t>and purpose associated with religious life, attr</w:t>
      </w:r>
      <w:r>
        <w:t>a</w:t>
      </w:r>
      <w:r w:rsidRPr="000C1D0E">
        <w:t>ction to education, desire to remain near relatives,</w:t>
      </w:r>
      <w:r>
        <w:t xml:space="preserve"> </w:t>
      </w:r>
      <w:r w:rsidRPr="000C1D0E">
        <w:t>and a familiar rural setting. Other</w:t>
      </w:r>
      <w:r>
        <w:t xml:space="preserve"> </w:t>
      </w:r>
      <w:r w:rsidRPr="000C1D0E">
        <w:t>motives were fueled by the social imbalance of men choosing</w:t>
      </w:r>
      <w:r>
        <w:t xml:space="preserve"> </w:t>
      </w:r>
      <w:r w:rsidRPr="000C1D0E">
        <w:t>to migrating out of village communities, and aversion to marriage or urban living.</w:t>
      </w:r>
      <w:r w:rsidRPr="000C1D0E">
        <w:rPr>
          <w:rStyle w:val="FootnoteReference"/>
        </w:rPr>
        <w:t xml:space="preserve"> </w:t>
      </w:r>
      <w:r>
        <w:rPr>
          <w:rStyle w:val="FootnoteReference"/>
        </w:rPr>
        <w:footnoteReference w:id="6"/>
      </w:r>
      <w:r>
        <w:t xml:space="preserve">  </w:t>
      </w:r>
      <w:r w:rsidRPr="00595A6E">
        <w:t>The same circumstances held true for Siberian convents in the seventeenth and</w:t>
      </w:r>
      <w:r>
        <w:t xml:space="preserve"> </w:t>
      </w:r>
      <w:r w:rsidRPr="00595A6E">
        <w:t xml:space="preserve">eighteenth centuries. </w:t>
      </w:r>
    </w:p>
    <w:p w14:paraId="24A82279" w14:textId="77777777" w:rsidR="00F001D9" w:rsidRDefault="00F001D9" w:rsidP="00F44B3F">
      <w:pPr>
        <w:spacing w:line="480" w:lineRule="auto"/>
        <w:ind w:firstLine="720"/>
      </w:pPr>
    </w:p>
    <w:p w14:paraId="15157DC2" w14:textId="76187E09" w:rsidR="00F44B3F" w:rsidRDefault="00F44B3F" w:rsidP="00F44B3F">
      <w:pPr>
        <w:spacing w:line="480" w:lineRule="auto"/>
        <w:ind w:firstLine="720"/>
      </w:pPr>
      <w:r w:rsidRPr="00595A6E">
        <w:t>Under similar socio-economic circumstances in seventeenth- and</w:t>
      </w:r>
      <w:r>
        <w:t xml:space="preserve"> </w:t>
      </w:r>
      <w:r w:rsidRPr="00595A6E">
        <w:t>eighteenth-century Siberia, social leveling and adaptation was also a primary catalyst in drawing</w:t>
      </w:r>
      <w:r>
        <w:t xml:space="preserve"> </w:t>
      </w:r>
      <w:r w:rsidRPr="00595A6E">
        <w:t>women to monastic life. This phenomenon appears to be a persistent feature of female</w:t>
      </w:r>
      <w:r>
        <w:t xml:space="preserve"> </w:t>
      </w:r>
      <w:r w:rsidRPr="00595A6E">
        <w:t>monasticism during periods of social change, or when the convents were organized along</w:t>
      </w:r>
      <w:r>
        <w:t xml:space="preserve"> </w:t>
      </w:r>
      <w:r w:rsidRPr="00595A6E">
        <w:t>coenobitic lines, as in eighteenth-century Siberia, and in European Russia after 1861. In a few</w:t>
      </w:r>
      <w:r>
        <w:t xml:space="preserve"> </w:t>
      </w:r>
      <w:r w:rsidRPr="00595A6E">
        <w:t>instances, affluent Siberian families provided financial maintenance funds for their daughters</w:t>
      </w:r>
      <w:r>
        <w:t xml:space="preserve"> </w:t>
      </w:r>
      <w:r w:rsidRPr="00595A6E">
        <w:t>who took monastic vows, in order to permit them to enter convents that lacked the budgetary</w:t>
      </w:r>
      <w:r>
        <w:t xml:space="preserve"> </w:t>
      </w:r>
      <w:r w:rsidRPr="00595A6E">
        <w:t>resources to accommodate them otherwise.</w:t>
      </w:r>
      <w:r>
        <w:rPr>
          <w:rStyle w:val="FootnoteReference"/>
        </w:rPr>
        <w:footnoteReference w:id="7"/>
      </w:r>
      <w:r w:rsidRPr="00595A6E">
        <w:t xml:space="preserve"> These requests for admission of new novices were</w:t>
      </w:r>
      <w:r>
        <w:t xml:space="preserve"> </w:t>
      </w:r>
      <w:r w:rsidRPr="00595A6E">
        <w:t>prior to 1764 reforms, and were granted on a limited basis.</w:t>
      </w:r>
    </w:p>
    <w:p w14:paraId="4FBE6C09" w14:textId="77777777" w:rsidR="00F44B3F" w:rsidRPr="00595A6E" w:rsidRDefault="00F44B3F" w:rsidP="00C57944">
      <w:pPr>
        <w:spacing w:line="480" w:lineRule="auto"/>
      </w:pPr>
    </w:p>
    <w:p w14:paraId="43373682" w14:textId="2DE06591" w:rsidR="00C57944" w:rsidRPr="00C57944" w:rsidRDefault="00F44B3F" w:rsidP="00C57944">
      <w:pPr>
        <w:spacing w:line="480" w:lineRule="auto"/>
        <w:ind w:firstLine="720"/>
      </w:pPr>
      <w:r w:rsidRPr="00595A6E">
        <w:lastRenderedPageBreak/>
        <w:t>The nineteenth century is also generally considered the period when female monasticism</w:t>
      </w:r>
      <w:r>
        <w:t xml:space="preserve"> </w:t>
      </w:r>
      <w:r w:rsidRPr="00595A6E">
        <w:t>turned from the contemplative life to an active life of religious vocation.</w:t>
      </w:r>
      <w:r>
        <w:rPr>
          <w:rStyle w:val="FootnoteReference"/>
        </w:rPr>
        <w:footnoteReference w:id="8"/>
      </w:r>
      <w:r w:rsidRPr="00595A6E">
        <w:t xml:space="preserve"> Like the phenomena</w:t>
      </w:r>
      <w:r>
        <w:t xml:space="preserve"> </w:t>
      </w:r>
      <w:r w:rsidRPr="00595A6E">
        <w:t>of adaptive development, the conditions in eighteenth-century Siberia were also conducive to</w:t>
      </w:r>
      <w:r>
        <w:t xml:space="preserve"> </w:t>
      </w:r>
      <w:r w:rsidRPr="00595A6E">
        <w:t>promoting practical skills among nuns, rather than reflective, inward-looking monastic life.</w:t>
      </w:r>
      <w:r>
        <w:t xml:space="preserve"> </w:t>
      </w:r>
      <w:r w:rsidRPr="00595A6E">
        <w:t>Similar</w:t>
      </w:r>
      <w:r>
        <w:t xml:space="preserve"> </w:t>
      </w:r>
      <w:r w:rsidRPr="00595A6E">
        <w:t>to the late nineteenth century, education was a motive for women to enter convents in</w:t>
      </w:r>
      <w:r>
        <w:t xml:space="preserve"> </w:t>
      </w:r>
      <w:r w:rsidRPr="00595A6E">
        <w:t xml:space="preserve">eighteenth-century Siberia. Novices educated at the Dalmatov </w:t>
      </w:r>
      <w:proofErr w:type="spellStart"/>
      <w:r w:rsidRPr="00595A6E">
        <w:t>Vvedenskii</w:t>
      </w:r>
      <w:proofErr w:type="spellEnd"/>
      <w:r w:rsidRPr="00595A6E">
        <w:t xml:space="preserve"> Convent in the early</w:t>
      </w:r>
      <w:r>
        <w:t xml:space="preserve"> </w:t>
      </w:r>
      <w:r w:rsidRPr="00595A6E">
        <w:t>eighteenth century contributed to establishing an informal school, which resulted in the literacy</w:t>
      </w:r>
      <w:r>
        <w:t xml:space="preserve"> </w:t>
      </w:r>
      <w:r w:rsidRPr="00595A6E">
        <w:t>rate of 27 percent of all nuns, who came mainly from peasant households.</w:t>
      </w:r>
      <w:r>
        <w:rPr>
          <w:rStyle w:val="FootnoteReference"/>
        </w:rPr>
        <w:footnoteReference w:id="9"/>
      </w:r>
      <w:r>
        <w:t xml:space="preserve"> </w:t>
      </w:r>
      <w:r w:rsidRPr="00595A6E">
        <w:t>This level of literacy</w:t>
      </w:r>
      <w:r>
        <w:t xml:space="preserve"> </w:t>
      </w:r>
      <w:r w:rsidRPr="00595A6E">
        <w:t>greatly exceeded th</w:t>
      </w:r>
      <w:r>
        <w:t xml:space="preserve">e general level </w:t>
      </w:r>
      <w:r w:rsidRPr="00595A6E">
        <w:t xml:space="preserve">of </w:t>
      </w:r>
      <w:r>
        <w:t xml:space="preserve">female literacy throughout </w:t>
      </w:r>
      <w:r w:rsidRPr="00595A6E">
        <w:t>Russia</w:t>
      </w:r>
      <w:r>
        <w:t xml:space="preserve"> during this period</w:t>
      </w:r>
      <w:r w:rsidRPr="00595A6E">
        <w:t>.</w:t>
      </w:r>
      <w:r w:rsidR="00C57944">
        <w:t xml:space="preserve"> </w:t>
      </w:r>
      <w:r w:rsidR="00C57944" w:rsidRPr="00C57944">
        <w:t>The comparative absence of serfdom</w:t>
      </w:r>
      <w:r w:rsidR="00C57944">
        <w:t xml:space="preserve"> </w:t>
      </w:r>
      <w:r w:rsidR="00C57944" w:rsidRPr="00C57944">
        <w:t>in Siberia also meant that there were more women who were free to take monastic vows. If post-Reform disruption can be credited with the “democratization” of the monastic estate, then the</w:t>
      </w:r>
    </w:p>
    <w:p w14:paraId="3832DED6" w14:textId="77777777" w:rsidR="00C57944" w:rsidRPr="00C57944" w:rsidRDefault="00C57944" w:rsidP="00C57944">
      <w:pPr>
        <w:spacing w:line="480" w:lineRule="auto"/>
      </w:pPr>
      <w:r w:rsidRPr="00C57944">
        <w:t>lack of serfdom in Siberia served a similar role that influenced the social composition of</w:t>
      </w:r>
    </w:p>
    <w:p w14:paraId="7486298E" w14:textId="613F3187" w:rsidR="00F44B3F" w:rsidRDefault="00C57944" w:rsidP="00C57944">
      <w:pPr>
        <w:spacing w:line="480" w:lineRule="auto"/>
      </w:pPr>
      <w:r w:rsidRPr="00C57944">
        <w:t>monasteries and convents beyond the Urals.</w:t>
      </w:r>
    </w:p>
    <w:p w14:paraId="505C0360" w14:textId="77777777" w:rsidR="00F001D9" w:rsidRDefault="00F001D9" w:rsidP="00C57944">
      <w:pPr>
        <w:spacing w:line="480" w:lineRule="auto"/>
      </w:pPr>
    </w:p>
    <w:p w14:paraId="58F2379A" w14:textId="0EBB35DE" w:rsidR="000730C9" w:rsidRDefault="003468EC" w:rsidP="0000079F">
      <w:pPr>
        <w:spacing w:line="480" w:lineRule="auto"/>
        <w:ind w:firstLine="720"/>
      </w:pPr>
      <w:r w:rsidRPr="00E86C3E">
        <w:t>The expansion of convents in far</w:t>
      </w:r>
      <w:r>
        <w:t xml:space="preserve"> </w:t>
      </w:r>
      <w:r w:rsidRPr="00E86C3E">
        <w:t>off Siberia, combined with the legislated physical restrictions on female monastic activity,</w:t>
      </w:r>
      <w:r>
        <w:t xml:space="preserve"> </w:t>
      </w:r>
      <w:r w:rsidRPr="00E86C3E">
        <w:t>provided an ideal location for women to serve not only in religious and economic capacities, but</w:t>
      </w:r>
      <w:r>
        <w:t xml:space="preserve"> </w:t>
      </w:r>
      <w:r w:rsidRPr="00E86C3E">
        <w:t xml:space="preserve">also in </w:t>
      </w:r>
      <w:r>
        <w:t>p</w:t>
      </w:r>
      <w:r w:rsidRPr="00E86C3E">
        <w:t>olitical roles as jailors.</w:t>
      </w:r>
      <w:r>
        <w:t xml:space="preserve"> </w:t>
      </w:r>
      <w:r w:rsidRPr="00E86C3E">
        <w:t>When further</w:t>
      </w:r>
      <w:r>
        <w:t xml:space="preserve"> </w:t>
      </w:r>
      <w:r w:rsidRPr="00E86C3E">
        <w:t>monastic reforms were instituted under Catherine II in 1764 and the majority of convents</w:t>
      </w:r>
      <w:r>
        <w:t xml:space="preserve"> </w:t>
      </w:r>
      <w:r w:rsidRPr="00E86C3E">
        <w:t>throughout Russia were ordered to close and consolidate, numerous Siberian convents continued</w:t>
      </w:r>
      <w:r>
        <w:t xml:space="preserve"> </w:t>
      </w:r>
      <w:r w:rsidRPr="00E86C3E">
        <w:t xml:space="preserve">to </w:t>
      </w:r>
      <w:r w:rsidRPr="00E86C3E">
        <w:lastRenderedPageBreak/>
        <w:t>operate into the early 1780s. The existence of political prisoners still held in custody can at</w:t>
      </w:r>
      <w:r>
        <w:t xml:space="preserve"> </w:t>
      </w:r>
      <w:r w:rsidRPr="00E86C3E">
        <w:t xml:space="preserve">least partially explain the almost 20-year delay in </w:t>
      </w:r>
      <w:r>
        <w:t>the fulfillment of</w:t>
      </w:r>
      <w:r w:rsidRPr="00E86C3E">
        <w:t xml:space="preserve"> Catherine II’s </w:t>
      </w:r>
      <w:r>
        <w:t xml:space="preserve">orders for monastic </w:t>
      </w:r>
      <w:r w:rsidRPr="00E86C3E">
        <w:t>reform in</w:t>
      </w:r>
      <w:r>
        <w:t xml:space="preserve"> </w:t>
      </w:r>
      <w:r w:rsidRPr="00E86C3E">
        <w:t xml:space="preserve">Siberia. </w:t>
      </w:r>
      <w:r>
        <w:t>The many faceted role of monastic women in the expansion of Siberia needs to be reconsidered in light of new archival evidence of persistent women claiming a monastic vocation while furthering imperial purposes of the Russian Church and state.</w:t>
      </w:r>
    </w:p>
    <w:p w14:paraId="29BA22C5" w14:textId="0AB89D86" w:rsidR="00DA6EEF" w:rsidRDefault="00DA6EEF">
      <w:r>
        <w:br w:type="page"/>
      </w:r>
    </w:p>
    <w:p w14:paraId="3528C537" w14:textId="77777777" w:rsidR="00DA6EEF" w:rsidRDefault="00DA6EEF" w:rsidP="00DA6EEF">
      <w:r>
        <w:lastRenderedPageBreak/>
        <w:t>Table 1 - Siberian Convents Founded in the Seventeenth Century</w:t>
      </w:r>
    </w:p>
    <w:p w14:paraId="7822AE36" w14:textId="77777777" w:rsidR="00DA6EEF" w:rsidRDefault="00DA6EEF" w:rsidP="00DA6EEF"/>
    <w:p w14:paraId="658248A6" w14:textId="77777777" w:rsidR="00DA6EEF" w:rsidRDefault="00DA6EEF" w:rsidP="00DA6EEF"/>
    <w:tbl>
      <w:tblPr>
        <w:tblStyle w:val="TableGrid"/>
        <w:tblpPr w:leftFromText="180" w:rightFromText="180" w:vertAnchor="text" w:horzAnchor="page" w:tblpX="1009" w:tblpY="-9"/>
        <w:tblW w:w="13176" w:type="dxa"/>
        <w:tblLook w:val="04A0" w:firstRow="1" w:lastRow="0" w:firstColumn="1" w:lastColumn="0" w:noHBand="0" w:noVBand="1"/>
      </w:tblPr>
      <w:tblGrid>
        <w:gridCol w:w="3299"/>
        <w:gridCol w:w="2477"/>
        <w:gridCol w:w="3512"/>
        <w:gridCol w:w="1980"/>
        <w:gridCol w:w="1908"/>
      </w:tblGrid>
      <w:tr w:rsidR="00DA6EEF" w14:paraId="1F15FCFC" w14:textId="77777777" w:rsidTr="00010D40">
        <w:trPr>
          <w:trHeight w:val="555"/>
        </w:trPr>
        <w:tc>
          <w:tcPr>
            <w:tcW w:w="3299" w:type="dxa"/>
            <w:shd w:val="clear" w:color="auto" w:fill="D9D9D9" w:themeFill="background1" w:themeFillShade="D9"/>
          </w:tcPr>
          <w:p w14:paraId="5229EC09" w14:textId="77777777" w:rsidR="00DA6EEF" w:rsidRDefault="00DA6EEF" w:rsidP="00010D40">
            <w:pPr>
              <w:jc w:val="center"/>
            </w:pPr>
            <w:r>
              <w:t>Title (or known titles)</w:t>
            </w:r>
          </w:p>
        </w:tc>
        <w:tc>
          <w:tcPr>
            <w:tcW w:w="2477" w:type="dxa"/>
            <w:shd w:val="clear" w:color="auto" w:fill="D9D9D9" w:themeFill="background1" w:themeFillShade="D9"/>
          </w:tcPr>
          <w:p w14:paraId="2D50E60B" w14:textId="77777777" w:rsidR="00DA6EEF" w:rsidRDefault="00DA6EEF" w:rsidP="00010D40">
            <w:pPr>
              <w:jc w:val="center"/>
            </w:pPr>
            <w:r>
              <w:t>Date of Establishment</w:t>
            </w:r>
          </w:p>
        </w:tc>
        <w:tc>
          <w:tcPr>
            <w:tcW w:w="3512" w:type="dxa"/>
            <w:shd w:val="clear" w:color="auto" w:fill="D9D9D9" w:themeFill="background1" w:themeFillShade="D9"/>
          </w:tcPr>
          <w:p w14:paraId="1396067F" w14:textId="77777777" w:rsidR="00DA6EEF" w:rsidRDefault="00DA6EEF" w:rsidP="00010D40">
            <w:pPr>
              <w:jc w:val="center"/>
            </w:pPr>
            <w:r>
              <w:t>Founder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7D83E916" w14:textId="77777777" w:rsidR="00DA6EEF" w:rsidRDefault="00DA6EEF" w:rsidP="00010D40">
            <w:pPr>
              <w:jc w:val="center"/>
            </w:pPr>
            <w:r>
              <w:t>Location</w:t>
            </w:r>
          </w:p>
        </w:tc>
        <w:tc>
          <w:tcPr>
            <w:tcW w:w="1908" w:type="dxa"/>
            <w:shd w:val="clear" w:color="auto" w:fill="D9D9D9" w:themeFill="background1" w:themeFillShade="D9"/>
          </w:tcPr>
          <w:p w14:paraId="4891DE9D" w14:textId="77777777" w:rsidR="00DA6EEF" w:rsidRDefault="00DA6EEF" w:rsidP="00010D40">
            <w:pPr>
              <w:jc w:val="center"/>
            </w:pPr>
            <w:r>
              <w:t>Closed</w:t>
            </w:r>
          </w:p>
        </w:tc>
      </w:tr>
      <w:tr w:rsidR="00DA6EEF" w14:paraId="04AB99FD" w14:textId="77777777" w:rsidTr="00010D40">
        <w:trPr>
          <w:trHeight w:val="555"/>
        </w:trPr>
        <w:tc>
          <w:tcPr>
            <w:tcW w:w="3299" w:type="dxa"/>
          </w:tcPr>
          <w:p w14:paraId="2997221F" w14:textId="77777777" w:rsidR="00DA6EEF" w:rsidRDefault="00DA6EEF" w:rsidP="00010D40">
            <w:proofErr w:type="spellStart"/>
            <w:r>
              <w:t>Verkotursk</w:t>
            </w:r>
            <w:proofErr w:type="spellEnd"/>
            <w:r>
              <w:t xml:space="preserve"> </w:t>
            </w:r>
            <w:proofErr w:type="spellStart"/>
            <w:r>
              <w:t>Pokrovskii</w:t>
            </w:r>
            <w:proofErr w:type="spellEnd"/>
          </w:p>
          <w:p w14:paraId="2604B92F" w14:textId="77777777" w:rsidR="00DA6EEF" w:rsidRDefault="00DA6EEF" w:rsidP="00010D40"/>
        </w:tc>
        <w:tc>
          <w:tcPr>
            <w:tcW w:w="2477" w:type="dxa"/>
          </w:tcPr>
          <w:p w14:paraId="1E410336" w14:textId="77777777" w:rsidR="00DA6EEF" w:rsidRDefault="00DA6EEF" w:rsidP="00010D40">
            <w:pPr>
              <w:jc w:val="center"/>
            </w:pPr>
            <w:r>
              <w:t>1621</w:t>
            </w:r>
          </w:p>
        </w:tc>
        <w:tc>
          <w:tcPr>
            <w:tcW w:w="3512" w:type="dxa"/>
          </w:tcPr>
          <w:p w14:paraId="3F24FEDE" w14:textId="77777777" w:rsidR="00DA6EEF" w:rsidRDefault="00DA6EEF" w:rsidP="00010D40">
            <w:pPr>
              <w:jc w:val="center"/>
            </w:pPr>
            <w:r>
              <w:t>Construction authorized by Archbishop Kiprian</w:t>
            </w:r>
          </w:p>
          <w:p w14:paraId="095252BC" w14:textId="77777777" w:rsidR="00DA6EEF" w:rsidRDefault="00DA6EEF" w:rsidP="00010D40">
            <w:pPr>
              <w:jc w:val="center"/>
            </w:pPr>
          </w:p>
        </w:tc>
        <w:tc>
          <w:tcPr>
            <w:tcW w:w="1980" w:type="dxa"/>
          </w:tcPr>
          <w:p w14:paraId="363C9FBC" w14:textId="77777777" w:rsidR="00DA6EEF" w:rsidRDefault="00DA6EEF" w:rsidP="00010D40">
            <w:pPr>
              <w:jc w:val="center"/>
            </w:pPr>
            <w:r>
              <w:t>Town</w:t>
            </w:r>
          </w:p>
        </w:tc>
        <w:tc>
          <w:tcPr>
            <w:tcW w:w="1908" w:type="dxa"/>
          </w:tcPr>
          <w:p w14:paraId="4EC8B3EE" w14:textId="77777777" w:rsidR="00DA6EEF" w:rsidRDefault="00DA6EEF" w:rsidP="00010D40">
            <w:pPr>
              <w:jc w:val="center"/>
            </w:pPr>
            <w:r>
              <w:t>1780s</w:t>
            </w:r>
          </w:p>
        </w:tc>
      </w:tr>
      <w:tr w:rsidR="00DA6EEF" w14:paraId="1F7FC2A7" w14:textId="77777777" w:rsidTr="00010D40">
        <w:trPr>
          <w:trHeight w:val="555"/>
        </w:trPr>
        <w:tc>
          <w:tcPr>
            <w:tcW w:w="3299" w:type="dxa"/>
          </w:tcPr>
          <w:p w14:paraId="463F414C" w14:textId="77777777" w:rsidR="00DA6EEF" w:rsidRDefault="00DA6EEF" w:rsidP="00010D40">
            <w:proofErr w:type="spellStart"/>
            <w:r>
              <w:t>Eniseisk</w:t>
            </w:r>
            <w:proofErr w:type="spellEnd"/>
            <w:r>
              <w:t xml:space="preserve"> </w:t>
            </w:r>
            <w:proofErr w:type="spellStart"/>
            <w:r>
              <w:t>Khristo-Rozhdestvenskii</w:t>
            </w:r>
            <w:proofErr w:type="spellEnd"/>
            <w:r w:rsidRPr="00536B71">
              <w:t xml:space="preserve"> </w:t>
            </w:r>
          </w:p>
          <w:p w14:paraId="03B8D7E8" w14:textId="77777777" w:rsidR="00DA6EEF" w:rsidRDefault="00DA6EEF" w:rsidP="00010D40"/>
        </w:tc>
        <w:tc>
          <w:tcPr>
            <w:tcW w:w="2477" w:type="dxa"/>
          </w:tcPr>
          <w:p w14:paraId="653F83D8" w14:textId="77777777" w:rsidR="00DA6EEF" w:rsidRDefault="00DA6EEF" w:rsidP="00010D40">
            <w:pPr>
              <w:jc w:val="center"/>
            </w:pPr>
            <w:r>
              <w:t>1623</w:t>
            </w:r>
          </w:p>
        </w:tc>
        <w:tc>
          <w:tcPr>
            <w:tcW w:w="3512" w:type="dxa"/>
          </w:tcPr>
          <w:p w14:paraId="50B1E7E2" w14:textId="77777777" w:rsidR="00DA6EEF" w:rsidRDefault="00DA6EEF" w:rsidP="00010D40">
            <w:pPr>
              <w:jc w:val="center"/>
            </w:pPr>
            <w:r>
              <w:t>Construction authorized by Archbishop Kiprian</w:t>
            </w:r>
          </w:p>
        </w:tc>
        <w:tc>
          <w:tcPr>
            <w:tcW w:w="1980" w:type="dxa"/>
          </w:tcPr>
          <w:p w14:paraId="5419B0F4" w14:textId="77777777" w:rsidR="00DA6EEF" w:rsidRDefault="00DA6EEF" w:rsidP="00010D40">
            <w:pPr>
              <w:jc w:val="center"/>
            </w:pPr>
            <w:r>
              <w:t>Countryside</w:t>
            </w:r>
          </w:p>
        </w:tc>
        <w:tc>
          <w:tcPr>
            <w:tcW w:w="1908" w:type="dxa"/>
          </w:tcPr>
          <w:p w14:paraId="78A65109" w14:textId="77777777" w:rsidR="00DA6EEF" w:rsidRDefault="00DA6EEF" w:rsidP="00010D40">
            <w:pPr>
              <w:jc w:val="center"/>
            </w:pPr>
          </w:p>
        </w:tc>
      </w:tr>
      <w:tr w:rsidR="00DA6EEF" w14:paraId="1B835984" w14:textId="77777777" w:rsidTr="00010D40">
        <w:trPr>
          <w:trHeight w:val="555"/>
        </w:trPr>
        <w:tc>
          <w:tcPr>
            <w:tcW w:w="3299" w:type="dxa"/>
          </w:tcPr>
          <w:p w14:paraId="035B483B" w14:textId="77777777" w:rsidR="00DA6EEF" w:rsidRDefault="00DA6EEF" w:rsidP="00010D40">
            <w:proofErr w:type="spellStart"/>
            <w:r>
              <w:t>Tiumensk</w:t>
            </w:r>
            <w:proofErr w:type="spellEnd"/>
            <w:r>
              <w:t xml:space="preserve"> </w:t>
            </w:r>
            <w:proofErr w:type="spellStart"/>
            <w:r>
              <w:t>Ilin’skii</w:t>
            </w:r>
            <w:proofErr w:type="spellEnd"/>
            <w:r>
              <w:t xml:space="preserve"> </w:t>
            </w:r>
          </w:p>
          <w:p w14:paraId="5FEE9E74" w14:textId="77777777" w:rsidR="00DA6EEF" w:rsidRDefault="00DA6EEF" w:rsidP="00010D40">
            <w:r>
              <w:t>(</w:t>
            </w:r>
            <w:proofErr w:type="spellStart"/>
            <w:r>
              <w:t>Alekseevskii</w:t>
            </w:r>
            <w:proofErr w:type="spellEnd"/>
            <w:r>
              <w:t>, 1658/59)</w:t>
            </w:r>
          </w:p>
          <w:p w14:paraId="6041A99F" w14:textId="77777777" w:rsidR="00DA6EEF" w:rsidRDefault="00DA6EEF" w:rsidP="00010D40">
            <w:r>
              <w:t>(</w:t>
            </w:r>
            <w:proofErr w:type="spellStart"/>
            <w:r>
              <w:t>Uspenskii</w:t>
            </w:r>
            <w:proofErr w:type="spellEnd"/>
            <w:r>
              <w:t xml:space="preserve">) </w:t>
            </w:r>
          </w:p>
          <w:p w14:paraId="52151EAA" w14:textId="77777777" w:rsidR="00DA6EEF" w:rsidRDefault="00DA6EEF" w:rsidP="00010D40"/>
        </w:tc>
        <w:tc>
          <w:tcPr>
            <w:tcW w:w="2477" w:type="dxa"/>
          </w:tcPr>
          <w:p w14:paraId="0F463ACD" w14:textId="77777777" w:rsidR="00DA6EEF" w:rsidRDefault="00DA6EEF" w:rsidP="00010D40">
            <w:pPr>
              <w:jc w:val="center"/>
            </w:pPr>
            <w:r>
              <w:t>Before 1624</w:t>
            </w:r>
          </w:p>
        </w:tc>
        <w:tc>
          <w:tcPr>
            <w:tcW w:w="3512" w:type="dxa"/>
          </w:tcPr>
          <w:p w14:paraId="144A7230" w14:textId="77777777" w:rsidR="00DA6EEF" w:rsidRDefault="00DA6EEF" w:rsidP="00010D40">
            <w:pPr>
              <w:jc w:val="center"/>
            </w:pPr>
            <w:r>
              <w:t>Existed before 1624 Property Records (</w:t>
            </w:r>
            <w:proofErr w:type="spellStart"/>
            <w:r w:rsidRPr="00A70CB0">
              <w:rPr>
                <w:i/>
              </w:rPr>
              <w:t>Dozornaia</w:t>
            </w:r>
            <w:proofErr w:type="spellEnd"/>
            <w:r w:rsidRPr="00A70CB0">
              <w:rPr>
                <w:i/>
              </w:rPr>
              <w:t xml:space="preserve"> </w:t>
            </w:r>
            <w:proofErr w:type="spellStart"/>
            <w:r w:rsidRPr="00A70CB0">
              <w:rPr>
                <w:i/>
              </w:rPr>
              <w:t>Kniga</w:t>
            </w:r>
            <w:proofErr w:type="spellEnd"/>
            <w:r>
              <w:t>)</w:t>
            </w:r>
          </w:p>
        </w:tc>
        <w:tc>
          <w:tcPr>
            <w:tcW w:w="1980" w:type="dxa"/>
          </w:tcPr>
          <w:p w14:paraId="070B5942" w14:textId="77777777" w:rsidR="00DA6EEF" w:rsidRDefault="00DA6EEF" w:rsidP="00010D40">
            <w:pPr>
              <w:jc w:val="center"/>
            </w:pPr>
            <w:r>
              <w:t>Town</w:t>
            </w:r>
          </w:p>
        </w:tc>
        <w:tc>
          <w:tcPr>
            <w:tcW w:w="1908" w:type="dxa"/>
          </w:tcPr>
          <w:p w14:paraId="596BE6D5" w14:textId="77777777" w:rsidR="00DA6EEF" w:rsidRDefault="00DA6EEF" w:rsidP="00010D40">
            <w:pPr>
              <w:jc w:val="center"/>
            </w:pPr>
          </w:p>
        </w:tc>
      </w:tr>
      <w:tr w:rsidR="00DA6EEF" w14:paraId="3ECCC1A9" w14:textId="77777777" w:rsidTr="00010D40">
        <w:trPr>
          <w:trHeight w:val="555"/>
        </w:trPr>
        <w:tc>
          <w:tcPr>
            <w:tcW w:w="3299" w:type="dxa"/>
          </w:tcPr>
          <w:p w14:paraId="190DD228" w14:textId="77777777" w:rsidR="00DA6EEF" w:rsidRDefault="00DA6EEF" w:rsidP="00010D40">
            <w:proofErr w:type="spellStart"/>
            <w:r>
              <w:t>Tarsk</w:t>
            </w:r>
            <w:proofErr w:type="spellEnd"/>
            <w:r>
              <w:t xml:space="preserve"> </w:t>
            </w:r>
            <w:proofErr w:type="spellStart"/>
            <w:r>
              <w:t>Paraskevo-Piatnitskii</w:t>
            </w:r>
            <w:proofErr w:type="spellEnd"/>
            <w:r>
              <w:t xml:space="preserve"> </w:t>
            </w:r>
          </w:p>
          <w:p w14:paraId="4243FAA9" w14:textId="77777777" w:rsidR="00DA6EEF" w:rsidRDefault="00DA6EEF" w:rsidP="00010D40"/>
        </w:tc>
        <w:tc>
          <w:tcPr>
            <w:tcW w:w="2477" w:type="dxa"/>
          </w:tcPr>
          <w:p w14:paraId="44F3ECBA" w14:textId="77777777" w:rsidR="00DA6EEF" w:rsidRDefault="00DA6EEF" w:rsidP="00010D40">
            <w:pPr>
              <w:jc w:val="center"/>
            </w:pPr>
            <w:r>
              <w:t>Before 1624</w:t>
            </w:r>
          </w:p>
        </w:tc>
        <w:tc>
          <w:tcPr>
            <w:tcW w:w="3512" w:type="dxa"/>
          </w:tcPr>
          <w:p w14:paraId="5CCD7269" w14:textId="77777777" w:rsidR="00DA6EEF" w:rsidRDefault="00DA6EEF" w:rsidP="00010D40">
            <w:pPr>
              <w:jc w:val="center"/>
            </w:pPr>
            <w:r>
              <w:t>Existed before 1624 Property Records (</w:t>
            </w:r>
            <w:proofErr w:type="spellStart"/>
            <w:r w:rsidRPr="00A70CB0">
              <w:rPr>
                <w:i/>
              </w:rPr>
              <w:t>Dozornaia</w:t>
            </w:r>
            <w:proofErr w:type="spellEnd"/>
            <w:r w:rsidRPr="00A70CB0">
              <w:rPr>
                <w:i/>
              </w:rPr>
              <w:t xml:space="preserve"> </w:t>
            </w:r>
            <w:proofErr w:type="spellStart"/>
            <w:r w:rsidRPr="00A70CB0">
              <w:rPr>
                <w:i/>
              </w:rPr>
              <w:t>Kniga</w:t>
            </w:r>
            <w:proofErr w:type="spellEnd"/>
            <w:r>
              <w:t>)</w:t>
            </w:r>
          </w:p>
          <w:p w14:paraId="50AB13FD" w14:textId="77777777" w:rsidR="00DA6EEF" w:rsidRDefault="00DA6EEF" w:rsidP="00010D40">
            <w:pPr>
              <w:jc w:val="center"/>
            </w:pPr>
          </w:p>
        </w:tc>
        <w:tc>
          <w:tcPr>
            <w:tcW w:w="1980" w:type="dxa"/>
          </w:tcPr>
          <w:p w14:paraId="4E2AB5B0" w14:textId="77777777" w:rsidR="00DA6EEF" w:rsidRDefault="00DA6EEF" w:rsidP="00010D40">
            <w:pPr>
              <w:jc w:val="center"/>
            </w:pPr>
            <w:r>
              <w:t>Town</w:t>
            </w:r>
          </w:p>
        </w:tc>
        <w:tc>
          <w:tcPr>
            <w:tcW w:w="1908" w:type="dxa"/>
          </w:tcPr>
          <w:p w14:paraId="5789068A" w14:textId="77777777" w:rsidR="00DA6EEF" w:rsidRDefault="00DA6EEF" w:rsidP="00010D40">
            <w:pPr>
              <w:jc w:val="center"/>
            </w:pPr>
          </w:p>
        </w:tc>
      </w:tr>
      <w:tr w:rsidR="00DA6EEF" w14:paraId="7B82A16B" w14:textId="77777777" w:rsidTr="00010D40">
        <w:trPr>
          <w:trHeight w:val="555"/>
        </w:trPr>
        <w:tc>
          <w:tcPr>
            <w:tcW w:w="3299" w:type="dxa"/>
          </w:tcPr>
          <w:p w14:paraId="502E4EF4" w14:textId="77777777" w:rsidR="00DA6EEF" w:rsidRDefault="00DA6EEF" w:rsidP="00010D40">
            <w:r>
              <w:t xml:space="preserve">Tobol’sk </w:t>
            </w:r>
            <w:proofErr w:type="spellStart"/>
            <w:r>
              <w:t>Uspenskii</w:t>
            </w:r>
            <w:proofErr w:type="spellEnd"/>
          </w:p>
          <w:p w14:paraId="1B97C953" w14:textId="77777777" w:rsidR="00DA6EEF" w:rsidRDefault="00DA6EEF" w:rsidP="00010D40">
            <w:r>
              <w:t>(</w:t>
            </w:r>
            <w:proofErr w:type="spellStart"/>
            <w:r>
              <w:t>Khristo-Rozhdestvenskii</w:t>
            </w:r>
            <w:proofErr w:type="spellEnd"/>
            <w:r>
              <w:t xml:space="preserve">) </w:t>
            </w:r>
          </w:p>
          <w:p w14:paraId="29133119" w14:textId="77777777" w:rsidR="00DA6EEF" w:rsidRDefault="00DA6EEF" w:rsidP="00010D40"/>
        </w:tc>
        <w:tc>
          <w:tcPr>
            <w:tcW w:w="2477" w:type="dxa"/>
          </w:tcPr>
          <w:p w14:paraId="604F4B8B" w14:textId="77777777" w:rsidR="00DA6EEF" w:rsidRDefault="00DA6EEF" w:rsidP="00010D40">
            <w:pPr>
              <w:jc w:val="center"/>
            </w:pPr>
            <w:r>
              <w:t>1608</w:t>
            </w:r>
          </w:p>
        </w:tc>
        <w:tc>
          <w:tcPr>
            <w:tcW w:w="3512" w:type="dxa"/>
          </w:tcPr>
          <w:p w14:paraId="5D120DED" w14:textId="77777777" w:rsidR="00DA6EEF" w:rsidRDefault="00DA6EEF" w:rsidP="00010D40">
            <w:pPr>
              <w:jc w:val="center"/>
            </w:pPr>
            <w:r w:rsidRPr="001054E4">
              <w:t xml:space="preserve">Resettlement of nuns in </w:t>
            </w:r>
            <w:r>
              <w:t>new</w:t>
            </w:r>
            <w:r w:rsidRPr="001054E4">
              <w:t xml:space="preserve"> monastery complex</w:t>
            </w:r>
            <w:r>
              <w:t xml:space="preserve"> in 1625</w:t>
            </w:r>
          </w:p>
          <w:p w14:paraId="18AD35A9" w14:textId="77777777" w:rsidR="00DA6EEF" w:rsidRDefault="00DA6EEF" w:rsidP="00010D40">
            <w:pPr>
              <w:jc w:val="center"/>
            </w:pPr>
          </w:p>
        </w:tc>
        <w:tc>
          <w:tcPr>
            <w:tcW w:w="1980" w:type="dxa"/>
          </w:tcPr>
          <w:p w14:paraId="47F051D6" w14:textId="77777777" w:rsidR="00DA6EEF" w:rsidRDefault="00DA6EEF" w:rsidP="00010D40">
            <w:pPr>
              <w:jc w:val="center"/>
            </w:pPr>
            <w:r>
              <w:t>Town</w:t>
            </w:r>
          </w:p>
        </w:tc>
        <w:tc>
          <w:tcPr>
            <w:tcW w:w="1908" w:type="dxa"/>
          </w:tcPr>
          <w:p w14:paraId="6980567B" w14:textId="77777777" w:rsidR="00DA6EEF" w:rsidRDefault="00DA6EEF" w:rsidP="00010D40">
            <w:pPr>
              <w:jc w:val="center"/>
            </w:pPr>
            <w:r>
              <w:t>1917</w:t>
            </w:r>
          </w:p>
        </w:tc>
      </w:tr>
      <w:tr w:rsidR="00DA6EEF" w14:paraId="1537659E" w14:textId="77777777" w:rsidTr="00010D40">
        <w:trPr>
          <w:trHeight w:val="555"/>
        </w:trPr>
        <w:tc>
          <w:tcPr>
            <w:tcW w:w="3299" w:type="dxa"/>
          </w:tcPr>
          <w:p w14:paraId="5D7785EC" w14:textId="77777777" w:rsidR="00DA6EEF" w:rsidRDefault="00DA6EEF" w:rsidP="00010D40">
            <w:r>
              <w:t xml:space="preserve">Tomsk </w:t>
            </w:r>
            <w:proofErr w:type="spellStart"/>
            <w:r>
              <w:t>Khristo-Rozhdestvenskii</w:t>
            </w:r>
            <w:proofErr w:type="spellEnd"/>
            <w:r>
              <w:t xml:space="preserve"> </w:t>
            </w:r>
          </w:p>
        </w:tc>
        <w:tc>
          <w:tcPr>
            <w:tcW w:w="2477" w:type="dxa"/>
          </w:tcPr>
          <w:p w14:paraId="4D5998E8" w14:textId="77777777" w:rsidR="00DA6EEF" w:rsidRDefault="00DA6EEF" w:rsidP="00010D40">
            <w:pPr>
              <w:jc w:val="center"/>
            </w:pPr>
            <w:r>
              <w:t>1671</w:t>
            </w:r>
          </w:p>
        </w:tc>
        <w:tc>
          <w:tcPr>
            <w:tcW w:w="3512" w:type="dxa"/>
          </w:tcPr>
          <w:p w14:paraId="014BE4E3" w14:textId="77777777" w:rsidR="00DA6EEF" w:rsidRDefault="00DA6EEF" w:rsidP="00010D40">
            <w:pPr>
              <w:jc w:val="center"/>
            </w:pPr>
            <w:r>
              <w:t xml:space="preserve">Built by Cossack Leader Z. </w:t>
            </w:r>
            <w:proofErr w:type="spellStart"/>
            <w:r>
              <w:t>Litosov</w:t>
            </w:r>
            <w:proofErr w:type="spellEnd"/>
          </w:p>
        </w:tc>
        <w:tc>
          <w:tcPr>
            <w:tcW w:w="1980" w:type="dxa"/>
          </w:tcPr>
          <w:p w14:paraId="57987B75" w14:textId="77777777" w:rsidR="00DA6EEF" w:rsidRDefault="00DA6EEF" w:rsidP="00010D40">
            <w:pPr>
              <w:jc w:val="center"/>
            </w:pPr>
            <w:r>
              <w:t>Town</w:t>
            </w:r>
          </w:p>
        </w:tc>
        <w:tc>
          <w:tcPr>
            <w:tcW w:w="1908" w:type="dxa"/>
          </w:tcPr>
          <w:p w14:paraId="0FC50AAE" w14:textId="77777777" w:rsidR="00DA6EEF" w:rsidRDefault="00DA6EEF" w:rsidP="00010D40">
            <w:pPr>
              <w:jc w:val="center"/>
            </w:pPr>
          </w:p>
        </w:tc>
      </w:tr>
      <w:tr w:rsidR="00DA6EEF" w14:paraId="334761FF" w14:textId="77777777" w:rsidTr="00010D40">
        <w:trPr>
          <w:trHeight w:val="555"/>
        </w:trPr>
        <w:tc>
          <w:tcPr>
            <w:tcW w:w="3299" w:type="dxa"/>
          </w:tcPr>
          <w:p w14:paraId="09421EEA" w14:textId="77777777" w:rsidR="00DA6EEF" w:rsidRDefault="00DA6EEF" w:rsidP="00010D40">
            <w:proofErr w:type="spellStart"/>
            <w:r>
              <w:t>Turinsk</w:t>
            </w:r>
            <w:proofErr w:type="spellEnd"/>
            <w:r>
              <w:t xml:space="preserve"> </w:t>
            </w:r>
            <w:proofErr w:type="spellStart"/>
            <w:r>
              <w:t>Pokrovskii</w:t>
            </w:r>
            <w:proofErr w:type="spellEnd"/>
            <w:r>
              <w:t xml:space="preserve"> </w:t>
            </w:r>
          </w:p>
        </w:tc>
        <w:tc>
          <w:tcPr>
            <w:tcW w:w="2477" w:type="dxa"/>
          </w:tcPr>
          <w:p w14:paraId="48A8B98B" w14:textId="77777777" w:rsidR="00DA6EEF" w:rsidRDefault="00DA6EEF" w:rsidP="00010D40">
            <w:pPr>
              <w:jc w:val="center"/>
            </w:pPr>
            <w:r>
              <w:t>1679/80</w:t>
            </w:r>
          </w:p>
        </w:tc>
        <w:tc>
          <w:tcPr>
            <w:tcW w:w="3512" w:type="dxa"/>
          </w:tcPr>
          <w:p w14:paraId="0BE2EEBA" w14:textId="77777777" w:rsidR="00DA6EEF" w:rsidRDefault="00DA6EEF" w:rsidP="00010D40">
            <w:pPr>
              <w:jc w:val="center"/>
            </w:pPr>
            <w:r>
              <w:t xml:space="preserve">Partitioned from </w:t>
            </w:r>
            <w:proofErr w:type="spellStart"/>
            <w:r>
              <w:t>Verkoturskii</w:t>
            </w:r>
            <w:proofErr w:type="spellEnd"/>
            <w:r>
              <w:t xml:space="preserve"> </w:t>
            </w:r>
            <w:proofErr w:type="spellStart"/>
            <w:r>
              <w:t>Pokrovskii</w:t>
            </w:r>
            <w:proofErr w:type="spellEnd"/>
          </w:p>
          <w:p w14:paraId="1BED1842" w14:textId="77777777" w:rsidR="00DA6EEF" w:rsidRDefault="00DA6EEF" w:rsidP="00010D40">
            <w:pPr>
              <w:jc w:val="center"/>
            </w:pPr>
          </w:p>
        </w:tc>
        <w:tc>
          <w:tcPr>
            <w:tcW w:w="1980" w:type="dxa"/>
          </w:tcPr>
          <w:p w14:paraId="71C868C6" w14:textId="77777777" w:rsidR="00DA6EEF" w:rsidRDefault="00DA6EEF" w:rsidP="00010D40">
            <w:pPr>
              <w:jc w:val="center"/>
            </w:pPr>
            <w:r>
              <w:t>Countryside</w:t>
            </w:r>
          </w:p>
        </w:tc>
        <w:tc>
          <w:tcPr>
            <w:tcW w:w="1908" w:type="dxa"/>
          </w:tcPr>
          <w:p w14:paraId="30687B1A" w14:textId="77777777" w:rsidR="00DA6EEF" w:rsidRDefault="00DA6EEF" w:rsidP="00010D40">
            <w:pPr>
              <w:jc w:val="center"/>
            </w:pPr>
          </w:p>
        </w:tc>
      </w:tr>
      <w:tr w:rsidR="00DA6EEF" w14:paraId="05E2817F" w14:textId="77777777" w:rsidTr="00010D40">
        <w:trPr>
          <w:trHeight w:val="555"/>
        </w:trPr>
        <w:tc>
          <w:tcPr>
            <w:tcW w:w="3299" w:type="dxa"/>
          </w:tcPr>
          <w:p w14:paraId="54874D66" w14:textId="77777777" w:rsidR="00DA6EEF" w:rsidRDefault="00DA6EEF" w:rsidP="00010D40">
            <w:r>
              <w:t xml:space="preserve">Dalmatov </w:t>
            </w:r>
            <w:proofErr w:type="spellStart"/>
            <w:r>
              <w:t>Vvedenskii</w:t>
            </w:r>
            <w:proofErr w:type="spellEnd"/>
          </w:p>
        </w:tc>
        <w:tc>
          <w:tcPr>
            <w:tcW w:w="2477" w:type="dxa"/>
          </w:tcPr>
          <w:p w14:paraId="65B1331F" w14:textId="77777777" w:rsidR="00DA6EEF" w:rsidRDefault="00DA6EEF" w:rsidP="00010D40">
            <w:pPr>
              <w:jc w:val="center"/>
            </w:pPr>
            <w:r>
              <w:t>1680</w:t>
            </w:r>
          </w:p>
        </w:tc>
        <w:tc>
          <w:tcPr>
            <w:tcW w:w="3512" w:type="dxa"/>
          </w:tcPr>
          <w:p w14:paraId="5A0309C5" w14:textId="77777777" w:rsidR="00DA6EEF" w:rsidRDefault="00DA6EEF" w:rsidP="00010D40">
            <w:pPr>
              <w:jc w:val="center"/>
            </w:pPr>
            <w:r>
              <w:t xml:space="preserve">Built by </w:t>
            </w:r>
            <w:proofErr w:type="spellStart"/>
            <w:r>
              <w:t>Uspenskii</w:t>
            </w:r>
            <w:proofErr w:type="spellEnd"/>
            <w:r>
              <w:t xml:space="preserve"> Monastery</w:t>
            </w:r>
          </w:p>
          <w:p w14:paraId="419ABEC8" w14:textId="77777777" w:rsidR="00DA6EEF" w:rsidRDefault="00DA6EEF" w:rsidP="00010D40">
            <w:pPr>
              <w:jc w:val="center"/>
            </w:pPr>
            <w:r>
              <w:t xml:space="preserve">Abbot </w:t>
            </w:r>
            <w:proofErr w:type="spellStart"/>
            <w:r>
              <w:t>Dalmat</w:t>
            </w:r>
            <w:proofErr w:type="spellEnd"/>
            <w:r>
              <w:t>/Abbot Isaak</w:t>
            </w:r>
          </w:p>
          <w:p w14:paraId="6895CDEE" w14:textId="77777777" w:rsidR="00DA6EEF" w:rsidRDefault="00DA6EEF" w:rsidP="00010D40">
            <w:pPr>
              <w:jc w:val="center"/>
            </w:pPr>
          </w:p>
        </w:tc>
        <w:tc>
          <w:tcPr>
            <w:tcW w:w="1980" w:type="dxa"/>
          </w:tcPr>
          <w:p w14:paraId="560A040B" w14:textId="77777777" w:rsidR="00DA6EEF" w:rsidRDefault="00DA6EEF" w:rsidP="00010D40">
            <w:pPr>
              <w:jc w:val="center"/>
            </w:pPr>
            <w:r>
              <w:t>Countryside</w:t>
            </w:r>
          </w:p>
        </w:tc>
        <w:tc>
          <w:tcPr>
            <w:tcW w:w="1908" w:type="dxa"/>
          </w:tcPr>
          <w:p w14:paraId="5949F901" w14:textId="77777777" w:rsidR="00DA6EEF" w:rsidRDefault="00DA6EEF" w:rsidP="00010D40">
            <w:pPr>
              <w:jc w:val="center"/>
            </w:pPr>
            <w:r>
              <w:t>1770s</w:t>
            </w:r>
          </w:p>
        </w:tc>
      </w:tr>
      <w:tr w:rsidR="00DA6EEF" w14:paraId="6B79D3CD" w14:textId="77777777" w:rsidTr="00010D40">
        <w:trPr>
          <w:trHeight w:val="555"/>
        </w:trPr>
        <w:tc>
          <w:tcPr>
            <w:tcW w:w="3299" w:type="dxa"/>
          </w:tcPr>
          <w:p w14:paraId="5D8E885A" w14:textId="77777777" w:rsidR="00DA6EEF" w:rsidRDefault="00DA6EEF" w:rsidP="00010D40">
            <w:r>
              <w:t xml:space="preserve">Irkutsk </w:t>
            </w:r>
            <w:proofErr w:type="spellStart"/>
            <w:r>
              <w:t>Znamenskii</w:t>
            </w:r>
            <w:proofErr w:type="spellEnd"/>
          </w:p>
        </w:tc>
        <w:tc>
          <w:tcPr>
            <w:tcW w:w="2477" w:type="dxa"/>
          </w:tcPr>
          <w:p w14:paraId="4011CCC5" w14:textId="77777777" w:rsidR="00DA6EEF" w:rsidRDefault="00DA6EEF" w:rsidP="00010D40">
            <w:pPr>
              <w:jc w:val="center"/>
            </w:pPr>
            <w:r>
              <w:t>1689</w:t>
            </w:r>
          </w:p>
        </w:tc>
        <w:tc>
          <w:tcPr>
            <w:tcW w:w="3512" w:type="dxa"/>
          </w:tcPr>
          <w:p w14:paraId="05E986E0" w14:textId="77777777" w:rsidR="00DA6EEF" w:rsidRDefault="00DA6EEF" w:rsidP="00010D40">
            <w:pPr>
              <w:jc w:val="center"/>
            </w:pPr>
            <w:r>
              <w:t xml:space="preserve">Built by </w:t>
            </w:r>
            <w:r>
              <w:rPr>
                <w:bCs/>
              </w:rPr>
              <w:t xml:space="preserve">Merchant </w:t>
            </w:r>
            <w:proofErr w:type="spellStart"/>
            <w:r>
              <w:rPr>
                <w:bCs/>
              </w:rPr>
              <w:t>Vlas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Sidorov</w:t>
            </w:r>
            <w:proofErr w:type="spellEnd"/>
          </w:p>
        </w:tc>
        <w:tc>
          <w:tcPr>
            <w:tcW w:w="1980" w:type="dxa"/>
          </w:tcPr>
          <w:p w14:paraId="6AE7E2AA" w14:textId="77777777" w:rsidR="00DA6EEF" w:rsidRDefault="00DA6EEF" w:rsidP="00010D40">
            <w:pPr>
              <w:jc w:val="center"/>
            </w:pPr>
            <w:r>
              <w:t>Countryside</w:t>
            </w:r>
          </w:p>
        </w:tc>
        <w:tc>
          <w:tcPr>
            <w:tcW w:w="1908" w:type="dxa"/>
          </w:tcPr>
          <w:p w14:paraId="5CEF82CD" w14:textId="77777777" w:rsidR="00DA6EEF" w:rsidRDefault="00DA6EEF" w:rsidP="00010D40">
            <w:pPr>
              <w:jc w:val="center"/>
            </w:pPr>
            <w:r>
              <w:t>1917</w:t>
            </w:r>
          </w:p>
        </w:tc>
      </w:tr>
    </w:tbl>
    <w:p w14:paraId="3BBF5DCD" w14:textId="77777777" w:rsidR="00DA6EEF" w:rsidRDefault="00DA6EEF" w:rsidP="00DA6EEF">
      <w:r>
        <w:t xml:space="preserve">Sources: </w:t>
      </w:r>
    </w:p>
    <w:p w14:paraId="377E64E7" w14:textId="4C75E477" w:rsidR="00DA6EEF" w:rsidRPr="007F4ACE" w:rsidRDefault="00DA6EEF" w:rsidP="00DA6EEF">
      <w:pPr>
        <w:rPr>
          <w:rFonts w:cstheme="minorHAnsi"/>
        </w:rPr>
      </w:pPr>
      <w:r w:rsidRPr="007F4ACE">
        <w:rPr>
          <w:rFonts w:cstheme="minorHAnsi"/>
        </w:rPr>
        <w:t xml:space="preserve">I. L. </w:t>
      </w:r>
      <w:proofErr w:type="spellStart"/>
      <w:r w:rsidRPr="007F4ACE">
        <w:rPr>
          <w:rFonts w:cstheme="minorHAnsi"/>
        </w:rPr>
        <w:t>Man’kova</w:t>
      </w:r>
      <w:proofErr w:type="spellEnd"/>
      <w:r w:rsidRPr="007F4ACE">
        <w:rPr>
          <w:rFonts w:cstheme="minorHAnsi"/>
        </w:rPr>
        <w:t>, “</w:t>
      </w:r>
      <w:proofErr w:type="spellStart"/>
      <w:r w:rsidRPr="007F4ACE">
        <w:rPr>
          <w:rFonts w:cstheme="minorHAnsi"/>
        </w:rPr>
        <w:t>Vozniknovenie</w:t>
      </w:r>
      <w:proofErr w:type="spellEnd"/>
      <w:r w:rsidRPr="007F4ACE">
        <w:rPr>
          <w:rFonts w:cstheme="minorHAnsi"/>
        </w:rPr>
        <w:t xml:space="preserve"> </w:t>
      </w:r>
      <w:proofErr w:type="spellStart"/>
      <w:r w:rsidRPr="007F4ACE">
        <w:rPr>
          <w:rFonts w:cstheme="minorHAnsi"/>
        </w:rPr>
        <w:t>Monastyrei</w:t>
      </w:r>
      <w:proofErr w:type="spellEnd"/>
      <w:r w:rsidRPr="007F4ACE">
        <w:rPr>
          <w:rFonts w:cstheme="minorHAnsi"/>
        </w:rPr>
        <w:t xml:space="preserve"> v </w:t>
      </w:r>
      <w:proofErr w:type="spellStart"/>
      <w:r w:rsidRPr="007F4ACE">
        <w:rPr>
          <w:rFonts w:cstheme="minorHAnsi"/>
        </w:rPr>
        <w:t>Sibirii</w:t>
      </w:r>
      <w:proofErr w:type="spellEnd"/>
      <w:r w:rsidRPr="007F4ACE">
        <w:rPr>
          <w:rFonts w:cstheme="minorHAnsi"/>
        </w:rPr>
        <w:t xml:space="preserve"> v XVII </w:t>
      </w:r>
      <w:proofErr w:type="spellStart"/>
      <w:r w:rsidRPr="007F4ACE">
        <w:rPr>
          <w:rFonts w:cstheme="minorHAnsi"/>
        </w:rPr>
        <w:t>veke</w:t>
      </w:r>
      <w:proofErr w:type="spellEnd"/>
      <w:r w:rsidRPr="007F4ACE">
        <w:rPr>
          <w:rFonts w:cstheme="minorHAnsi"/>
        </w:rPr>
        <w:t xml:space="preserve">: </w:t>
      </w:r>
      <w:proofErr w:type="spellStart"/>
      <w:r w:rsidRPr="007F4ACE">
        <w:rPr>
          <w:rFonts w:cstheme="minorHAnsi"/>
        </w:rPr>
        <w:t>Problemy</w:t>
      </w:r>
      <w:proofErr w:type="spellEnd"/>
      <w:r w:rsidRPr="007F4ACE">
        <w:rPr>
          <w:rFonts w:cstheme="minorHAnsi"/>
        </w:rPr>
        <w:t xml:space="preserve"> </w:t>
      </w:r>
      <w:proofErr w:type="spellStart"/>
      <w:r w:rsidRPr="007F4ACE">
        <w:rPr>
          <w:rFonts w:cstheme="minorHAnsi"/>
        </w:rPr>
        <w:t>Datirovki</w:t>
      </w:r>
      <w:proofErr w:type="spellEnd"/>
      <w:r w:rsidRPr="007F4ACE">
        <w:rPr>
          <w:rFonts w:cstheme="minorHAnsi"/>
        </w:rPr>
        <w:t xml:space="preserve"> </w:t>
      </w:r>
      <w:r w:rsidR="007F4ACE">
        <w:rPr>
          <w:rFonts w:cstheme="minorHAnsi"/>
        </w:rPr>
        <w:t xml:space="preserve">I </w:t>
      </w:r>
      <w:proofErr w:type="spellStart"/>
      <w:r w:rsidRPr="007F4ACE">
        <w:rPr>
          <w:rFonts w:cstheme="minorHAnsi"/>
        </w:rPr>
        <w:t>Chistlennosti</w:t>
      </w:r>
      <w:proofErr w:type="spellEnd"/>
      <w:r w:rsidRPr="007F4ACE">
        <w:rPr>
          <w:rFonts w:cstheme="minorHAnsi"/>
        </w:rPr>
        <w:t xml:space="preserve">,” </w:t>
      </w:r>
      <w:proofErr w:type="spellStart"/>
      <w:r w:rsidRPr="007F4ACE">
        <w:rPr>
          <w:rFonts w:cstheme="minorHAnsi"/>
          <w:i/>
        </w:rPr>
        <w:t>Vestnik</w:t>
      </w:r>
      <w:proofErr w:type="spellEnd"/>
      <w:r w:rsidRPr="007F4ACE">
        <w:rPr>
          <w:rFonts w:cstheme="minorHAnsi"/>
          <w:i/>
        </w:rPr>
        <w:t xml:space="preserve"> </w:t>
      </w:r>
      <w:proofErr w:type="spellStart"/>
      <w:r w:rsidRPr="007F4ACE">
        <w:rPr>
          <w:rFonts w:cstheme="minorHAnsi"/>
          <w:i/>
        </w:rPr>
        <w:t>Tomskogo</w:t>
      </w:r>
      <w:proofErr w:type="spellEnd"/>
      <w:r w:rsidRPr="007F4ACE">
        <w:rPr>
          <w:rFonts w:cstheme="minorHAnsi"/>
          <w:i/>
        </w:rPr>
        <w:t xml:space="preserve"> </w:t>
      </w:r>
      <w:proofErr w:type="spellStart"/>
      <w:r w:rsidRPr="007F4ACE">
        <w:rPr>
          <w:rFonts w:cstheme="minorHAnsi"/>
          <w:i/>
        </w:rPr>
        <w:t>gosudarstvennogo</w:t>
      </w:r>
      <w:proofErr w:type="spellEnd"/>
      <w:r w:rsidRPr="007F4ACE">
        <w:rPr>
          <w:rFonts w:cstheme="minorHAnsi"/>
          <w:i/>
        </w:rPr>
        <w:t xml:space="preserve"> </w:t>
      </w:r>
      <w:proofErr w:type="spellStart"/>
      <w:r w:rsidRPr="007F4ACE">
        <w:rPr>
          <w:rFonts w:cstheme="minorHAnsi"/>
          <w:i/>
        </w:rPr>
        <w:t>universiteta</w:t>
      </w:r>
      <w:proofErr w:type="spellEnd"/>
      <w:r w:rsidRPr="007F4ACE">
        <w:rPr>
          <w:rFonts w:cstheme="minorHAnsi"/>
          <w:i/>
        </w:rPr>
        <w:t xml:space="preserve">. </w:t>
      </w:r>
      <w:proofErr w:type="spellStart"/>
      <w:r w:rsidRPr="007F4ACE">
        <w:rPr>
          <w:rFonts w:cstheme="minorHAnsi"/>
          <w:i/>
        </w:rPr>
        <w:t>Istoriia</w:t>
      </w:r>
      <w:proofErr w:type="spellEnd"/>
      <w:r w:rsidRPr="007F4ACE">
        <w:rPr>
          <w:rFonts w:cstheme="minorHAnsi"/>
        </w:rPr>
        <w:t>, No. 47, 2017, 5-14.</w:t>
      </w:r>
    </w:p>
    <w:p w14:paraId="677FCCA8" w14:textId="77777777" w:rsidR="0017600F" w:rsidRDefault="007807F9" w:rsidP="00DA6EEF"/>
    <w:sectPr w:rsidR="0017600F" w:rsidSect="00081C81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C8F7C" w14:textId="77777777" w:rsidR="007807F9" w:rsidRDefault="007807F9" w:rsidP="00604D5D">
      <w:r>
        <w:separator/>
      </w:r>
    </w:p>
  </w:endnote>
  <w:endnote w:type="continuationSeparator" w:id="0">
    <w:p w14:paraId="4CC13CA2" w14:textId="77777777" w:rsidR="007807F9" w:rsidRDefault="007807F9" w:rsidP="00604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7794514"/>
      <w:docPartObj>
        <w:docPartGallery w:val="Page Numbers (Bottom of Page)"/>
        <w:docPartUnique/>
      </w:docPartObj>
    </w:sdtPr>
    <w:sdtContent>
      <w:p w14:paraId="10BF862D" w14:textId="58D54465" w:rsidR="007F4ACE" w:rsidRDefault="007F4ACE" w:rsidP="00231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960C702" w14:textId="77777777" w:rsidR="007F4ACE" w:rsidRDefault="007F4ACE" w:rsidP="007F4AC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10403721"/>
      <w:docPartObj>
        <w:docPartGallery w:val="Page Numbers (Bottom of Page)"/>
        <w:docPartUnique/>
      </w:docPartObj>
    </w:sdtPr>
    <w:sdtContent>
      <w:p w14:paraId="19FCAB41" w14:textId="56361768" w:rsidR="007F4ACE" w:rsidRDefault="007F4ACE" w:rsidP="00231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5C9CE50" w14:textId="77777777" w:rsidR="007F4ACE" w:rsidRDefault="007F4ACE" w:rsidP="007F4AC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D6392" w14:textId="77777777" w:rsidR="007807F9" w:rsidRDefault="007807F9" w:rsidP="00604D5D">
      <w:r>
        <w:separator/>
      </w:r>
    </w:p>
  </w:footnote>
  <w:footnote w:type="continuationSeparator" w:id="0">
    <w:p w14:paraId="0619D8B1" w14:textId="77777777" w:rsidR="007807F9" w:rsidRDefault="007807F9" w:rsidP="00604D5D">
      <w:r>
        <w:continuationSeparator/>
      </w:r>
    </w:p>
  </w:footnote>
  <w:footnote w:id="1">
    <w:p w14:paraId="277DE832" w14:textId="28D2E2C6" w:rsidR="008553CE" w:rsidRDefault="008553CE" w:rsidP="008553C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553CE">
        <w:t xml:space="preserve">William Wagner, “The Transformation of Female Orthodox Monasticism in </w:t>
      </w:r>
      <w:proofErr w:type="spellStart"/>
      <w:r w:rsidRPr="008553CE">
        <w:t>Nizhnii</w:t>
      </w:r>
      <w:proofErr w:type="spellEnd"/>
      <w:r>
        <w:t xml:space="preserve"> </w:t>
      </w:r>
      <w:r w:rsidRPr="008553CE">
        <w:t>Novgorod Diocese, 1764-1929, in Comparative Perspective,” Journal of Modern History, Vol.</w:t>
      </w:r>
      <w:r>
        <w:t xml:space="preserve"> </w:t>
      </w:r>
      <w:r w:rsidRPr="008553CE">
        <w:t>78, No. 4 (December 2006)</w:t>
      </w:r>
      <w:r w:rsidR="000C1D0E">
        <w:t>, 795.</w:t>
      </w:r>
    </w:p>
  </w:footnote>
  <w:footnote w:id="2">
    <w:p w14:paraId="04F9795F" w14:textId="6A98C3D3" w:rsidR="00D864A5" w:rsidRDefault="00D864A5" w:rsidP="00D864A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864A5">
        <w:t xml:space="preserve">I. L. </w:t>
      </w:r>
      <w:proofErr w:type="spellStart"/>
      <w:r w:rsidRPr="00D864A5">
        <w:t>Man’kova</w:t>
      </w:r>
      <w:proofErr w:type="spellEnd"/>
      <w:r w:rsidRPr="00D864A5">
        <w:t>, “</w:t>
      </w:r>
      <w:proofErr w:type="spellStart"/>
      <w:r w:rsidRPr="00D864A5">
        <w:t>Vozniknovenie</w:t>
      </w:r>
      <w:proofErr w:type="spellEnd"/>
      <w:r w:rsidRPr="00D864A5">
        <w:t xml:space="preserve"> </w:t>
      </w:r>
      <w:proofErr w:type="spellStart"/>
      <w:r w:rsidRPr="00D864A5">
        <w:t>Monastyrei</w:t>
      </w:r>
      <w:proofErr w:type="spellEnd"/>
      <w:r w:rsidRPr="00D864A5">
        <w:t xml:space="preserve"> v </w:t>
      </w:r>
      <w:proofErr w:type="spellStart"/>
      <w:r w:rsidRPr="00D864A5">
        <w:t>Sibirii</w:t>
      </w:r>
      <w:proofErr w:type="spellEnd"/>
      <w:r w:rsidRPr="00D864A5">
        <w:t xml:space="preserve"> v XVII </w:t>
      </w:r>
      <w:proofErr w:type="spellStart"/>
      <w:r w:rsidRPr="00D864A5">
        <w:t>veke</w:t>
      </w:r>
      <w:proofErr w:type="spellEnd"/>
      <w:r w:rsidRPr="00D864A5">
        <w:t xml:space="preserve">: </w:t>
      </w:r>
      <w:proofErr w:type="spellStart"/>
      <w:r w:rsidRPr="00D864A5">
        <w:t>Problemy</w:t>
      </w:r>
      <w:proofErr w:type="spellEnd"/>
      <w:r w:rsidRPr="00D864A5">
        <w:t xml:space="preserve"> </w:t>
      </w:r>
      <w:proofErr w:type="spellStart"/>
      <w:r w:rsidRPr="00D864A5">
        <w:t>Datirovki</w:t>
      </w:r>
      <w:proofErr w:type="spellEnd"/>
      <w:r w:rsidRPr="00D864A5">
        <w:t xml:space="preserve"> </w:t>
      </w:r>
      <w:r>
        <w:t xml:space="preserve">I </w:t>
      </w:r>
      <w:proofErr w:type="spellStart"/>
      <w:r w:rsidRPr="00D864A5">
        <w:t>Chistlennosti</w:t>
      </w:r>
      <w:proofErr w:type="spellEnd"/>
      <w:r w:rsidRPr="00D864A5">
        <w:t xml:space="preserve">,” </w:t>
      </w:r>
      <w:proofErr w:type="spellStart"/>
      <w:r w:rsidRPr="00D864A5">
        <w:t>Vestnik</w:t>
      </w:r>
      <w:proofErr w:type="spellEnd"/>
      <w:r w:rsidRPr="00D864A5">
        <w:t xml:space="preserve"> </w:t>
      </w:r>
      <w:proofErr w:type="spellStart"/>
      <w:r w:rsidRPr="00D864A5">
        <w:t>Tomskogo</w:t>
      </w:r>
      <w:proofErr w:type="spellEnd"/>
      <w:r w:rsidRPr="00D864A5">
        <w:t xml:space="preserve"> </w:t>
      </w:r>
      <w:proofErr w:type="spellStart"/>
      <w:r w:rsidRPr="00D864A5">
        <w:t>gosudarstvennogo</w:t>
      </w:r>
      <w:proofErr w:type="spellEnd"/>
      <w:r w:rsidRPr="00D864A5">
        <w:t xml:space="preserve"> </w:t>
      </w:r>
      <w:proofErr w:type="spellStart"/>
      <w:r w:rsidRPr="00D864A5">
        <w:t>universiteta</w:t>
      </w:r>
      <w:proofErr w:type="spellEnd"/>
      <w:r w:rsidRPr="00D864A5">
        <w:t xml:space="preserve">. </w:t>
      </w:r>
      <w:proofErr w:type="spellStart"/>
      <w:r w:rsidRPr="00D864A5">
        <w:t>Istoriia</w:t>
      </w:r>
      <w:proofErr w:type="spellEnd"/>
      <w:r w:rsidRPr="00D864A5">
        <w:t>, No. 47, 2017, 5-14.</w:t>
      </w:r>
    </w:p>
  </w:footnote>
  <w:footnote w:id="3">
    <w:p w14:paraId="39C58021" w14:textId="52F3DE48" w:rsidR="00604D5D" w:rsidRDefault="00604D5D" w:rsidP="00604D5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04D5D">
        <w:t xml:space="preserve">I. L. </w:t>
      </w:r>
      <w:proofErr w:type="spellStart"/>
      <w:r w:rsidRPr="00604D5D">
        <w:t>Man’kova</w:t>
      </w:r>
      <w:proofErr w:type="spellEnd"/>
      <w:r w:rsidRPr="00604D5D">
        <w:t>, “</w:t>
      </w:r>
      <w:proofErr w:type="spellStart"/>
      <w:r w:rsidRPr="00604D5D">
        <w:t>Dozornaia</w:t>
      </w:r>
      <w:proofErr w:type="spellEnd"/>
      <w:r w:rsidRPr="00604D5D">
        <w:t xml:space="preserve"> </w:t>
      </w:r>
      <w:proofErr w:type="spellStart"/>
      <w:r w:rsidRPr="00604D5D">
        <w:t>Kniga</w:t>
      </w:r>
      <w:proofErr w:type="spellEnd"/>
      <w:r w:rsidRPr="00604D5D">
        <w:t xml:space="preserve"> 1624 </w:t>
      </w:r>
      <w:proofErr w:type="spellStart"/>
      <w:r w:rsidRPr="00604D5D">
        <w:t>kak</w:t>
      </w:r>
      <w:proofErr w:type="spellEnd"/>
      <w:r w:rsidRPr="00604D5D">
        <w:t xml:space="preserve"> </w:t>
      </w:r>
      <w:proofErr w:type="spellStart"/>
      <w:r w:rsidRPr="00604D5D">
        <w:t>istochnik</w:t>
      </w:r>
      <w:proofErr w:type="spellEnd"/>
      <w:r w:rsidRPr="00604D5D">
        <w:t xml:space="preserve"> </w:t>
      </w:r>
      <w:proofErr w:type="spellStart"/>
      <w:r w:rsidRPr="00604D5D">
        <w:t>dlia</w:t>
      </w:r>
      <w:proofErr w:type="spellEnd"/>
      <w:r w:rsidRPr="00604D5D">
        <w:t xml:space="preserve"> </w:t>
      </w:r>
      <w:proofErr w:type="spellStart"/>
      <w:r w:rsidRPr="00604D5D">
        <w:t>rekonstruktsii</w:t>
      </w:r>
      <w:proofErr w:type="spellEnd"/>
      <w:r w:rsidRPr="00604D5D">
        <w:t xml:space="preserve"> </w:t>
      </w:r>
      <w:proofErr w:type="spellStart"/>
      <w:r w:rsidRPr="00604D5D">
        <w:t>pravoslavnogo</w:t>
      </w:r>
      <w:proofErr w:type="spellEnd"/>
      <w:r>
        <w:t xml:space="preserve"> </w:t>
      </w:r>
      <w:proofErr w:type="spellStart"/>
      <w:r w:rsidRPr="00604D5D">
        <w:t>landshata</w:t>
      </w:r>
      <w:proofErr w:type="spellEnd"/>
      <w:r w:rsidRPr="00604D5D">
        <w:t xml:space="preserve"> </w:t>
      </w:r>
      <w:proofErr w:type="spellStart"/>
      <w:r w:rsidRPr="00604D5D">
        <w:t>Tobol’ska</w:t>
      </w:r>
      <w:proofErr w:type="spellEnd"/>
      <w:r w:rsidRPr="00604D5D">
        <w:t xml:space="preserve">,” </w:t>
      </w:r>
      <w:proofErr w:type="spellStart"/>
      <w:r w:rsidRPr="00604D5D">
        <w:t>Izvestiia</w:t>
      </w:r>
      <w:proofErr w:type="spellEnd"/>
      <w:r w:rsidRPr="00604D5D">
        <w:t xml:space="preserve"> </w:t>
      </w:r>
      <w:proofErr w:type="spellStart"/>
      <w:r w:rsidRPr="00604D5D">
        <w:t>Uralsk’skogo</w:t>
      </w:r>
      <w:proofErr w:type="spellEnd"/>
      <w:r w:rsidRPr="00604D5D">
        <w:t xml:space="preserve"> </w:t>
      </w:r>
      <w:proofErr w:type="spellStart"/>
      <w:r w:rsidRPr="00604D5D">
        <w:t>federal’nogo</w:t>
      </w:r>
      <w:proofErr w:type="spellEnd"/>
      <w:r w:rsidRPr="00604D5D">
        <w:t xml:space="preserve"> </w:t>
      </w:r>
      <w:proofErr w:type="spellStart"/>
      <w:r w:rsidRPr="00604D5D">
        <w:t>universiteta</w:t>
      </w:r>
      <w:proofErr w:type="spellEnd"/>
      <w:r w:rsidRPr="00604D5D">
        <w:t xml:space="preserve">, </w:t>
      </w:r>
      <w:proofErr w:type="spellStart"/>
      <w:r w:rsidRPr="00604D5D">
        <w:t>Seriia</w:t>
      </w:r>
      <w:proofErr w:type="spellEnd"/>
      <w:r w:rsidRPr="00604D5D">
        <w:t xml:space="preserve"> 2, </w:t>
      </w:r>
      <w:proofErr w:type="spellStart"/>
      <w:r w:rsidRPr="00604D5D">
        <w:t>Gumanitarnye</w:t>
      </w:r>
      <w:proofErr w:type="spellEnd"/>
      <w:r>
        <w:t xml:space="preserve"> </w:t>
      </w:r>
      <w:proofErr w:type="spellStart"/>
      <w:r w:rsidRPr="00604D5D">
        <w:t>nauki</w:t>
      </w:r>
      <w:proofErr w:type="spellEnd"/>
      <w:r w:rsidRPr="00604D5D">
        <w:t>, tom 16, No. 3(130): 220.</w:t>
      </w:r>
    </w:p>
  </w:footnote>
  <w:footnote w:id="4">
    <w:p w14:paraId="771F39DA" w14:textId="573F448C" w:rsidR="00604D5D" w:rsidRDefault="00604D5D" w:rsidP="00604D5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604D5D">
        <w:t>Safronov</w:t>
      </w:r>
      <w:proofErr w:type="spellEnd"/>
      <w:r w:rsidRPr="00604D5D">
        <w:t xml:space="preserve">, </w:t>
      </w:r>
      <w:proofErr w:type="spellStart"/>
      <w:r w:rsidRPr="00604D5D">
        <w:t>Svetochi</w:t>
      </w:r>
      <w:proofErr w:type="spellEnd"/>
      <w:r w:rsidRPr="00604D5D">
        <w:t xml:space="preserve"> </w:t>
      </w:r>
      <w:proofErr w:type="spellStart"/>
      <w:r w:rsidRPr="00604D5D">
        <w:t>Zemli</w:t>
      </w:r>
      <w:proofErr w:type="spellEnd"/>
      <w:r w:rsidRPr="00604D5D">
        <w:t xml:space="preserve"> </w:t>
      </w:r>
      <w:proofErr w:type="spellStart"/>
      <w:r w:rsidRPr="00604D5D">
        <w:t>Sibirskoi</w:t>
      </w:r>
      <w:proofErr w:type="spellEnd"/>
      <w:r w:rsidRPr="00604D5D">
        <w:t xml:space="preserve">, 17; N. N. </w:t>
      </w:r>
      <w:proofErr w:type="spellStart"/>
      <w:r w:rsidRPr="00604D5D">
        <w:t>Pokrovskii</w:t>
      </w:r>
      <w:proofErr w:type="spellEnd"/>
      <w:r w:rsidRPr="00604D5D">
        <w:t xml:space="preserve"> and E. K. </w:t>
      </w:r>
      <w:proofErr w:type="spellStart"/>
      <w:r w:rsidRPr="00604D5D">
        <w:t>Romodanovskaia</w:t>
      </w:r>
      <w:proofErr w:type="spellEnd"/>
      <w:r w:rsidRPr="00604D5D">
        <w:t>,</w:t>
      </w:r>
      <w:r>
        <w:t xml:space="preserve"> </w:t>
      </w:r>
      <w:proofErr w:type="spellStart"/>
      <w:r w:rsidRPr="00604D5D">
        <w:t>Tobol’skii</w:t>
      </w:r>
      <w:proofErr w:type="spellEnd"/>
      <w:r w:rsidRPr="00604D5D">
        <w:t xml:space="preserve"> </w:t>
      </w:r>
      <w:proofErr w:type="spellStart"/>
      <w:r w:rsidRPr="00604D5D">
        <w:t>arkhiereiskii</w:t>
      </w:r>
      <w:proofErr w:type="spellEnd"/>
      <w:r w:rsidRPr="00604D5D">
        <w:t xml:space="preserve"> </w:t>
      </w:r>
      <w:proofErr w:type="spellStart"/>
      <w:r w:rsidRPr="00604D5D">
        <w:t>dom</w:t>
      </w:r>
      <w:proofErr w:type="spellEnd"/>
      <w:r w:rsidRPr="00604D5D">
        <w:t xml:space="preserve"> v XVII </w:t>
      </w:r>
      <w:proofErr w:type="spellStart"/>
      <w:r w:rsidRPr="00604D5D">
        <w:t>veke</w:t>
      </w:r>
      <w:proofErr w:type="spellEnd"/>
      <w:r w:rsidRPr="00604D5D">
        <w:t>, 194.</w:t>
      </w:r>
    </w:p>
  </w:footnote>
  <w:footnote w:id="5">
    <w:p w14:paraId="7EF8748B" w14:textId="6927EED0" w:rsidR="00E86C3E" w:rsidRDefault="00E86C3E" w:rsidP="00E86C3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86C3E">
        <w:t>RGADA, f. 7, op. 1, d. 449, ch.1 – Documents from Secret Chancellery interrogations reveal</w:t>
      </w:r>
      <w:r>
        <w:t xml:space="preserve"> </w:t>
      </w:r>
      <w:r w:rsidRPr="00E86C3E">
        <w:t xml:space="preserve">that Princess </w:t>
      </w:r>
      <w:proofErr w:type="spellStart"/>
      <w:r w:rsidRPr="00E86C3E">
        <w:t>Praskov’ia</w:t>
      </w:r>
      <w:proofErr w:type="spellEnd"/>
      <w:r w:rsidRPr="00E86C3E">
        <w:t xml:space="preserve"> </w:t>
      </w:r>
      <w:proofErr w:type="spellStart"/>
      <w:r w:rsidRPr="00E86C3E">
        <w:t>Iusupova</w:t>
      </w:r>
      <w:proofErr w:type="spellEnd"/>
      <w:r w:rsidRPr="00E86C3E">
        <w:t xml:space="preserve"> had numerous unauthorized visitors while confined at the</w:t>
      </w:r>
      <w:r>
        <w:t xml:space="preserve"> </w:t>
      </w:r>
      <w:proofErr w:type="spellStart"/>
      <w:r w:rsidRPr="00E86C3E">
        <w:t>Tikhvin</w:t>
      </w:r>
      <w:proofErr w:type="spellEnd"/>
      <w:r w:rsidRPr="00E86C3E">
        <w:t xml:space="preserve"> </w:t>
      </w:r>
      <w:proofErr w:type="spellStart"/>
      <w:r w:rsidRPr="00E86C3E">
        <w:t>Vvedenskii</w:t>
      </w:r>
      <w:proofErr w:type="spellEnd"/>
      <w:r w:rsidRPr="00E86C3E">
        <w:t xml:space="preserve"> Convent from 1730-1735, which in part led to her exile and imprisonment in</w:t>
      </w:r>
      <w:r>
        <w:t xml:space="preserve"> </w:t>
      </w:r>
      <w:r w:rsidRPr="00E86C3E">
        <w:t>Siberia after 1735.</w:t>
      </w:r>
    </w:p>
  </w:footnote>
  <w:footnote w:id="6">
    <w:p w14:paraId="59F5219F" w14:textId="77777777" w:rsidR="00F44B3F" w:rsidRDefault="00F44B3F" w:rsidP="00F44B3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C1D0E">
        <w:t>Wagner, 806.</w:t>
      </w:r>
    </w:p>
  </w:footnote>
  <w:footnote w:id="7">
    <w:p w14:paraId="307D968C" w14:textId="2EB71AFC" w:rsidR="00F44B3F" w:rsidRDefault="00F44B3F" w:rsidP="00F44B3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44B3F">
        <w:t xml:space="preserve">GATO (TOB), f. I156, op. 1, d. 1145, </w:t>
      </w:r>
      <w:proofErr w:type="spellStart"/>
      <w:r w:rsidRPr="00F44B3F">
        <w:t>Delo</w:t>
      </w:r>
      <w:proofErr w:type="spellEnd"/>
      <w:r w:rsidRPr="00F44B3F">
        <w:t xml:space="preserve"> o </w:t>
      </w:r>
      <w:proofErr w:type="spellStart"/>
      <w:r w:rsidRPr="00F44B3F">
        <w:t>postrizhenii</w:t>
      </w:r>
      <w:proofErr w:type="spellEnd"/>
      <w:r w:rsidRPr="00F44B3F">
        <w:t xml:space="preserve"> v </w:t>
      </w:r>
      <w:proofErr w:type="spellStart"/>
      <w:r w:rsidRPr="00F44B3F">
        <w:t>monakhini</w:t>
      </w:r>
      <w:proofErr w:type="spellEnd"/>
      <w:r w:rsidRPr="00F44B3F">
        <w:t xml:space="preserve"> </w:t>
      </w:r>
      <w:proofErr w:type="spellStart"/>
      <w:r w:rsidRPr="00F44B3F">
        <w:t>docheri</w:t>
      </w:r>
      <w:proofErr w:type="spellEnd"/>
      <w:r w:rsidRPr="00F44B3F">
        <w:t xml:space="preserve"> </w:t>
      </w:r>
      <w:proofErr w:type="spellStart"/>
      <w:r w:rsidRPr="00F44B3F">
        <w:t>upravitelia</w:t>
      </w:r>
      <w:proofErr w:type="spellEnd"/>
      <w:r>
        <w:t xml:space="preserve"> </w:t>
      </w:r>
      <w:proofErr w:type="spellStart"/>
      <w:r w:rsidRPr="00F44B3F">
        <w:t>Alakaevskogo</w:t>
      </w:r>
      <w:proofErr w:type="spellEnd"/>
      <w:r w:rsidRPr="00F44B3F">
        <w:t xml:space="preserve"> </w:t>
      </w:r>
      <w:proofErr w:type="spellStart"/>
      <w:r w:rsidRPr="00F44B3F">
        <w:t>zavoda</w:t>
      </w:r>
      <w:proofErr w:type="spellEnd"/>
      <w:r w:rsidRPr="00F44B3F">
        <w:t xml:space="preserve"> </w:t>
      </w:r>
      <w:proofErr w:type="spellStart"/>
      <w:r w:rsidRPr="00F44B3F">
        <w:t>Nastas’i</w:t>
      </w:r>
      <w:proofErr w:type="spellEnd"/>
      <w:r w:rsidRPr="00F44B3F">
        <w:t>, 1752, ll. 1-7.</w:t>
      </w:r>
    </w:p>
  </w:footnote>
  <w:footnote w:id="8">
    <w:p w14:paraId="2C17C67A" w14:textId="77777777" w:rsidR="00F44B3F" w:rsidRDefault="00F44B3F" w:rsidP="00F44B3F">
      <w:pPr>
        <w:pStyle w:val="FootnoteText"/>
      </w:pPr>
      <w:r>
        <w:rPr>
          <w:rStyle w:val="FootnoteReference"/>
        </w:rPr>
        <w:footnoteRef/>
      </w:r>
      <w:r>
        <w:t xml:space="preserve"> Wagner, 819.</w:t>
      </w:r>
    </w:p>
  </w:footnote>
  <w:footnote w:id="9">
    <w:p w14:paraId="2725F783" w14:textId="77777777" w:rsidR="00F44B3F" w:rsidRDefault="00F44B3F" w:rsidP="00F44B3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95A6E">
        <w:t xml:space="preserve"> GAKO (SH), f. 224, op. 1, d. 653, </w:t>
      </w:r>
      <w:proofErr w:type="spellStart"/>
      <w:r w:rsidRPr="00595A6E">
        <w:t>Ucheta</w:t>
      </w:r>
      <w:proofErr w:type="spellEnd"/>
      <w:r w:rsidRPr="00595A6E">
        <w:t xml:space="preserve"> </w:t>
      </w:r>
      <w:proofErr w:type="spellStart"/>
      <w:r w:rsidRPr="00595A6E">
        <w:t>monakhov</w:t>
      </w:r>
      <w:proofErr w:type="spellEnd"/>
      <w:r w:rsidRPr="00595A6E">
        <w:t xml:space="preserve"> </w:t>
      </w:r>
      <w:proofErr w:type="spellStart"/>
      <w:r w:rsidRPr="00595A6E">
        <w:t>i</w:t>
      </w:r>
      <w:proofErr w:type="spellEnd"/>
      <w:r w:rsidRPr="00595A6E">
        <w:t xml:space="preserve"> </w:t>
      </w:r>
      <w:proofErr w:type="spellStart"/>
      <w:r w:rsidRPr="00595A6E">
        <w:t>monashek</w:t>
      </w:r>
      <w:proofErr w:type="spellEnd"/>
      <w:r w:rsidRPr="00595A6E">
        <w:t xml:space="preserve"> v </w:t>
      </w:r>
      <w:proofErr w:type="spellStart"/>
      <w:r w:rsidRPr="00595A6E">
        <w:t>muzhskom</w:t>
      </w:r>
      <w:proofErr w:type="spellEnd"/>
      <w:r w:rsidRPr="00595A6E">
        <w:t xml:space="preserve"> </w:t>
      </w:r>
      <w:proofErr w:type="spellStart"/>
      <w:r w:rsidRPr="00595A6E">
        <w:t>i</w:t>
      </w:r>
      <w:proofErr w:type="spellEnd"/>
      <w:r w:rsidRPr="00595A6E">
        <w:t xml:space="preserve"> </w:t>
      </w:r>
      <w:proofErr w:type="spellStart"/>
      <w:r w:rsidRPr="00595A6E">
        <w:t>zhenskon</w:t>
      </w:r>
      <w:proofErr w:type="spellEnd"/>
      <w:r>
        <w:t xml:space="preserve"> </w:t>
      </w:r>
      <w:proofErr w:type="spellStart"/>
      <w:r w:rsidRPr="00595A6E">
        <w:t>monastyriakh</w:t>
      </w:r>
      <w:proofErr w:type="spellEnd"/>
      <w:r w:rsidRPr="00595A6E">
        <w:t xml:space="preserve"> (1760-1761), ll. 78ob.-83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BC516" w14:textId="53E97EBF" w:rsidR="006805C3" w:rsidRPr="006805C3" w:rsidRDefault="006805C3">
    <w:pPr>
      <w:pStyle w:val="Header"/>
    </w:pPr>
    <w:r w:rsidRPr="006805C3">
      <w:t>***</w:t>
    </w:r>
    <w:r>
      <w:t>DO NOT CITE WITHOUT PERMISSION***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857"/>
    <w:rsid w:val="0000079F"/>
    <w:rsid w:val="000730C9"/>
    <w:rsid w:val="00081C81"/>
    <w:rsid w:val="000C1D0E"/>
    <w:rsid w:val="00123F65"/>
    <w:rsid w:val="00150295"/>
    <w:rsid w:val="002009FE"/>
    <w:rsid w:val="0030048C"/>
    <w:rsid w:val="00326B22"/>
    <w:rsid w:val="003468EC"/>
    <w:rsid w:val="003C0633"/>
    <w:rsid w:val="00441DC1"/>
    <w:rsid w:val="00505BF5"/>
    <w:rsid w:val="00595A6E"/>
    <w:rsid w:val="00604D5D"/>
    <w:rsid w:val="006805C3"/>
    <w:rsid w:val="006D78A1"/>
    <w:rsid w:val="0072723C"/>
    <w:rsid w:val="007561FA"/>
    <w:rsid w:val="00774857"/>
    <w:rsid w:val="007807F9"/>
    <w:rsid w:val="007F4ACE"/>
    <w:rsid w:val="008553CE"/>
    <w:rsid w:val="00AB4633"/>
    <w:rsid w:val="00B2013C"/>
    <w:rsid w:val="00B80D00"/>
    <w:rsid w:val="00BA5740"/>
    <w:rsid w:val="00C57944"/>
    <w:rsid w:val="00C731B0"/>
    <w:rsid w:val="00D635E6"/>
    <w:rsid w:val="00D770C9"/>
    <w:rsid w:val="00D864A5"/>
    <w:rsid w:val="00DA6EEF"/>
    <w:rsid w:val="00E86C3E"/>
    <w:rsid w:val="00EA768B"/>
    <w:rsid w:val="00F001D9"/>
    <w:rsid w:val="00F337D0"/>
    <w:rsid w:val="00F4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34BAB"/>
  <w15:chartTrackingRefBased/>
  <w15:docId w15:val="{F8F37055-F862-AC4C-A336-9ADB4D9B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857"/>
  </w:style>
  <w:style w:type="paragraph" w:styleId="Heading1">
    <w:name w:val="heading 1"/>
    <w:basedOn w:val="Normal"/>
    <w:next w:val="Normal"/>
    <w:link w:val="Heading1Char"/>
    <w:uiPriority w:val="9"/>
    <w:qFormat/>
    <w:rsid w:val="00D770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1"/>
    <w:autoRedefine/>
    <w:qFormat/>
    <w:rsid w:val="00D770C9"/>
    <w:pPr>
      <w:keepNext w:val="0"/>
      <w:keepLines w:val="0"/>
      <w:spacing w:before="300" w:after="40" w:line="276" w:lineRule="auto"/>
    </w:pPr>
    <w:rPr>
      <w:rFonts w:ascii="Times New Roman" w:eastAsiaTheme="minorHAnsi" w:hAnsi="Times New Roman" w:cs="Times New Roman (Body CS)"/>
      <w:smallCaps/>
      <w:color w:val="auto"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D770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4D5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4D5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4D5D"/>
    <w:rPr>
      <w:vertAlign w:val="superscript"/>
    </w:rPr>
  </w:style>
  <w:style w:type="table" w:styleId="TableGrid">
    <w:name w:val="Table Grid"/>
    <w:basedOn w:val="TableNormal"/>
    <w:uiPriority w:val="59"/>
    <w:rsid w:val="00DA6EEF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05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5C3"/>
  </w:style>
  <w:style w:type="paragraph" w:styleId="Footer">
    <w:name w:val="footer"/>
    <w:basedOn w:val="Normal"/>
    <w:link w:val="FooterChar"/>
    <w:uiPriority w:val="99"/>
    <w:unhideWhenUsed/>
    <w:rsid w:val="006805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5C3"/>
  </w:style>
  <w:style w:type="character" w:styleId="PageNumber">
    <w:name w:val="page number"/>
    <w:basedOn w:val="DefaultParagraphFont"/>
    <w:uiPriority w:val="99"/>
    <w:semiHidden/>
    <w:unhideWhenUsed/>
    <w:rsid w:val="007F4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 Version="16"/>
</file>

<file path=customXml/itemProps1.xml><?xml version="1.0" encoding="utf-8"?>
<ds:datastoreItem xmlns:ds="http://schemas.openxmlformats.org/officeDocument/2006/customXml" ds:itemID="{5C1293C5-474B-5648-9CA4-65AD556CD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10</Pages>
  <Words>2139</Words>
  <Characters>12197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Gwyn Bourlakov</dc:creator>
  <cp:keywords/>
  <dc:description/>
  <cp:lastModifiedBy>Gwyn Bourlakov</cp:lastModifiedBy>
  <cp:revision>11</cp:revision>
  <dcterms:created xsi:type="dcterms:W3CDTF">2021-07-25T04:25:00Z</dcterms:created>
  <dcterms:modified xsi:type="dcterms:W3CDTF">2021-07-31T01:21:00Z</dcterms:modified>
</cp:coreProperties>
</file>