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E9A2D" w14:textId="6C9E4142" w:rsidR="004A2BAB" w:rsidRDefault="004A2BAB" w:rsidP="004A2BAB">
      <w:pPr>
        <w:jc w:val="center"/>
        <w:rPr>
          <w:rFonts w:ascii="Times New Roman" w:hAnsi="Times New Roman"/>
          <w:b/>
          <w:bCs/>
          <w:u w:val="single"/>
        </w:rPr>
      </w:pPr>
      <w:r>
        <w:rPr>
          <w:noProof/>
        </w:rPr>
        <w:drawing>
          <wp:inline distT="0" distB="0" distL="0" distR="0" wp14:anchorId="0E3A7A70" wp14:editId="7477DF18">
            <wp:extent cx="2708275" cy="914400"/>
            <wp:effectExtent l="0" t="0" r="0" b="0"/>
            <wp:docPr id="2" name="Picture 2" descr="A white and black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and black sign&#10;&#10;Description automatically generated with low confidence"/>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708275" cy="914400"/>
                    </a:xfrm>
                    <a:prstGeom prst="rect">
                      <a:avLst/>
                    </a:prstGeom>
                  </pic:spPr>
                </pic:pic>
              </a:graphicData>
            </a:graphic>
          </wp:inline>
        </w:drawing>
      </w:r>
    </w:p>
    <w:p w14:paraId="2CAC06DF" w14:textId="77777777" w:rsidR="004A2BAB" w:rsidRDefault="004A2BAB" w:rsidP="00CE461C">
      <w:pPr>
        <w:jc w:val="both"/>
        <w:rPr>
          <w:rFonts w:ascii="Times New Roman" w:hAnsi="Times New Roman"/>
          <w:b/>
          <w:bCs/>
          <w:u w:val="single"/>
        </w:rPr>
      </w:pPr>
    </w:p>
    <w:p w14:paraId="16C14861" w14:textId="1639C1ED" w:rsidR="00781763" w:rsidRDefault="00CE461C" w:rsidP="00CE461C">
      <w:pPr>
        <w:jc w:val="both"/>
        <w:rPr>
          <w:rFonts w:ascii="Times New Roman" w:hAnsi="Times New Roman"/>
        </w:rPr>
      </w:pPr>
      <w:r>
        <w:rPr>
          <w:rFonts w:ascii="Times New Roman" w:hAnsi="Times New Roman"/>
          <w:b/>
          <w:bCs/>
          <w:u w:val="single"/>
        </w:rPr>
        <w:t xml:space="preserve">ABOUT </w:t>
      </w:r>
      <w:r>
        <w:rPr>
          <w:rFonts w:ascii="Times New Roman" w:hAnsi="Times New Roman"/>
          <w:b/>
          <w:bCs/>
          <w:i/>
          <w:iCs/>
          <w:u w:val="single"/>
        </w:rPr>
        <w:t>THE LION KING</w:t>
      </w:r>
      <w:r>
        <w:rPr>
          <w:rFonts w:ascii="Times New Roman" w:hAnsi="Times New Roman"/>
        </w:rPr>
        <w:t xml:space="preserve"> </w:t>
      </w:r>
    </w:p>
    <w:p w14:paraId="47284557" w14:textId="0A6B0412" w:rsidR="00DD04CD" w:rsidRPr="00DD04CD" w:rsidRDefault="00DD04CD" w:rsidP="00DD04CD">
      <w:pPr>
        <w:pStyle w:val="xmsonormal"/>
        <w:jc w:val="both"/>
        <w:rPr>
          <w:lang w:bidi="en-US"/>
        </w:rPr>
      </w:pPr>
      <w:r w:rsidRPr="00DD04CD">
        <w:rPr>
          <w:lang w:bidi="en-US"/>
        </w:rPr>
        <w:t xml:space="preserve">Approaching 30 landmark years on Broadway, </w:t>
      </w:r>
      <w:r w:rsidRPr="00DD04CD">
        <w:rPr>
          <w:b/>
          <w:bCs/>
          <w:i/>
          <w:iCs/>
          <w:lang w:bidi="en-US"/>
        </w:rPr>
        <w:t xml:space="preserve">The Lion King </w:t>
      </w:r>
      <w:r w:rsidRPr="00DD04CD">
        <w:rPr>
          <w:lang w:bidi="en-US"/>
        </w:rPr>
        <w:t>continues ascendant as one of the most popular stage musicals of all time.  Since its premiere on November 13, 1997, 30 global productions have been seen by over 1</w:t>
      </w:r>
      <w:r w:rsidR="00DE4B37">
        <w:rPr>
          <w:lang w:bidi="en-US"/>
        </w:rPr>
        <w:t>30</w:t>
      </w:r>
      <w:r w:rsidRPr="00DD04CD">
        <w:rPr>
          <w:lang w:bidi="en-US"/>
        </w:rPr>
        <w:t xml:space="preserve"> million people.  Produced by Disney Theatrical Group, under the direction of </w:t>
      </w:r>
      <w:r w:rsidRPr="00DD04CD">
        <w:rPr>
          <w:b/>
          <w:bCs/>
          <w:lang w:bidi="en-US"/>
        </w:rPr>
        <w:t>Andrew Flatt</w:t>
      </w:r>
      <w:r w:rsidR="00425317">
        <w:rPr>
          <w:lang w:bidi="en-US"/>
        </w:rPr>
        <w:t xml:space="preserve"> and </w:t>
      </w:r>
      <w:r w:rsidRPr="00DD04CD">
        <w:rPr>
          <w:b/>
          <w:bCs/>
          <w:lang w:bidi="en-US"/>
        </w:rPr>
        <w:t>Anne Quart</w:t>
      </w:r>
      <w:r w:rsidRPr="00DD04CD">
        <w:rPr>
          <w:lang w:bidi="en-US"/>
        </w:rPr>
        <w:t xml:space="preserve">, </w:t>
      </w:r>
      <w:r w:rsidRPr="00DD04CD">
        <w:rPr>
          <w:b/>
          <w:bCs/>
          <w:i/>
          <w:iCs/>
          <w:lang w:bidi="en-US"/>
        </w:rPr>
        <w:t xml:space="preserve">The Lion King </w:t>
      </w:r>
      <w:r w:rsidRPr="00DD04CD">
        <w:rPr>
          <w:lang w:bidi="en-US"/>
        </w:rPr>
        <w:t>has made theatrical history with two productions worldwide running 20 or more years and three others running 25 or more years. </w:t>
      </w:r>
    </w:p>
    <w:p w14:paraId="6EF8EB73" w14:textId="77777777" w:rsidR="00DD04CD" w:rsidRPr="00DD04CD" w:rsidRDefault="00DD04CD" w:rsidP="00DD04CD">
      <w:pPr>
        <w:pStyle w:val="xmsonormal"/>
        <w:jc w:val="both"/>
        <w:rPr>
          <w:lang w:bidi="en-US"/>
        </w:rPr>
      </w:pPr>
    </w:p>
    <w:p w14:paraId="5E6D9A9A" w14:textId="6C8C88A0" w:rsidR="00DD04CD" w:rsidRPr="00DD04CD" w:rsidRDefault="00DD04CD" w:rsidP="00DD04CD">
      <w:pPr>
        <w:pStyle w:val="xmsonormal"/>
        <w:jc w:val="both"/>
        <w:rPr>
          <w:lang w:bidi="en-US"/>
        </w:rPr>
      </w:pPr>
      <w:r w:rsidRPr="00DD04CD">
        <w:rPr>
          <w:lang w:bidi="en-US"/>
        </w:rPr>
        <w:t xml:space="preserve">Performed over its lifetime in nine different languages (English, Japanese, German, Korean, French, Dutch, Spanish, </w:t>
      </w:r>
      <w:proofErr w:type="gramStart"/>
      <w:r w:rsidRPr="00DD04CD">
        <w:rPr>
          <w:lang w:bidi="en-US"/>
        </w:rPr>
        <w:t>Mandarin</w:t>
      </w:r>
      <w:proofErr w:type="gramEnd"/>
      <w:r w:rsidRPr="00DD04CD">
        <w:rPr>
          <w:lang w:bidi="en-US"/>
        </w:rPr>
        <w:t xml:space="preserve"> and Portuguese), there are currently eight productions of </w:t>
      </w:r>
      <w:r w:rsidRPr="00DD04CD">
        <w:rPr>
          <w:b/>
          <w:bCs/>
          <w:i/>
          <w:iCs/>
          <w:lang w:bidi="en-US"/>
        </w:rPr>
        <w:t xml:space="preserve">The Lion King </w:t>
      </w:r>
      <w:r w:rsidRPr="00DD04CD">
        <w:rPr>
          <w:lang w:bidi="en-US"/>
        </w:rPr>
        <w:t xml:space="preserve">around the world: Broadway, London, Paris, Hamburg, Madrid, Tokyo, Mexico City and on tour across North America. </w:t>
      </w:r>
      <w:r w:rsidRPr="00DD04CD">
        <w:rPr>
          <w:b/>
          <w:bCs/>
          <w:i/>
          <w:iCs/>
          <w:lang w:bidi="en-US"/>
        </w:rPr>
        <w:t>The Lion King</w:t>
      </w:r>
      <w:r w:rsidRPr="00DD04CD">
        <w:rPr>
          <w:lang w:bidi="en-US"/>
        </w:rPr>
        <w:t xml:space="preserve"> has played over 100 cities in 24 countries on every continent except Antarctica</w:t>
      </w:r>
      <w:r w:rsidR="00DE4B37">
        <w:rPr>
          <w:lang w:bidi="en-US"/>
        </w:rPr>
        <w:t>.</w:t>
      </w:r>
      <w:r w:rsidRPr="00DD04CD">
        <w:rPr>
          <w:lang w:bidi="en-US"/>
        </w:rPr>
        <w:t xml:space="preserve"> </w:t>
      </w:r>
      <w:r w:rsidR="00DE4B37">
        <w:rPr>
          <w:lang w:bidi="en-US"/>
        </w:rPr>
        <w:t>I</w:t>
      </w:r>
      <w:r w:rsidRPr="00DD04CD">
        <w:rPr>
          <w:lang w:bidi="en-US"/>
        </w:rPr>
        <w:t xml:space="preserve">ts worldwide gross exceeds that of any film, Broadway show or other entertainment title in box office history.      </w:t>
      </w:r>
    </w:p>
    <w:p w14:paraId="2DD101A7" w14:textId="77777777" w:rsidR="00DD04CD" w:rsidRPr="00DD04CD" w:rsidRDefault="00DD04CD" w:rsidP="00DD04CD">
      <w:pPr>
        <w:pStyle w:val="xmsonormal"/>
        <w:jc w:val="both"/>
        <w:rPr>
          <w:lang w:bidi="en-US"/>
        </w:rPr>
      </w:pPr>
      <w:r w:rsidRPr="00DD04CD">
        <w:rPr>
          <w:lang w:bidi="en-US"/>
        </w:rPr>
        <w:t xml:space="preserve"> </w:t>
      </w:r>
    </w:p>
    <w:p w14:paraId="4639393C" w14:textId="77777777" w:rsidR="00DD04CD" w:rsidRPr="00DD04CD" w:rsidRDefault="00DD04CD" w:rsidP="00DD04CD">
      <w:pPr>
        <w:pStyle w:val="xmsonormal"/>
        <w:jc w:val="both"/>
        <w:rPr>
          <w:lang w:bidi="en-US"/>
        </w:rPr>
      </w:pPr>
      <w:r w:rsidRPr="00DD04CD">
        <w:rPr>
          <w:b/>
          <w:bCs/>
          <w:i/>
          <w:iCs/>
          <w:lang w:bidi="en-US"/>
        </w:rPr>
        <w:t>The Lion King</w:t>
      </w:r>
      <w:r w:rsidRPr="00DD04CD">
        <w:rPr>
          <w:lang w:bidi="en-US"/>
        </w:rPr>
        <w:t xml:space="preserve"> won six 1998 Tony Awards</w:t>
      </w:r>
      <w:r w:rsidRPr="00DD04CD">
        <w:rPr>
          <w:vertAlign w:val="superscript"/>
          <w:lang w:bidi="en-US"/>
        </w:rPr>
        <w:t>®</w:t>
      </w:r>
      <w:r w:rsidRPr="00DD04CD">
        <w:rPr>
          <w:lang w:bidi="en-US"/>
        </w:rPr>
        <w:t>:  Best Musical, Best Scenic Design (</w:t>
      </w:r>
      <w:r w:rsidRPr="00DD04CD">
        <w:rPr>
          <w:b/>
          <w:lang w:bidi="en-US"/>
        </w:rPr>
        <w:t>Richard Hudson</w:t>
      </w:r>
      <w:r w:rsidRPr="00DD04CD">
        <w:rPr>
          <w:lang w:bidi="en-US"/>
        </w:rPr>
        <w:t>), Best Costume Design (</w:t>
      </w:r>
      <w:r w:rsidRPr="00DD04CD">
        <w:rPr>
          <w:b/>
          <w:lang w:bidi="en-US"/>
        </w:rPr>
        <w:t>Julie Taymor</w:t>
      </w:r>
      <w:r w:rsidRPr="00DD04CD">
        <w:rPr>
          <w:lang w:bidi="en-US"/>
        </w:rPr>
        <w:t>), Best Lighting Design (</w:t>
      </w:r>
      <w:r w:rsidRPr="00DD04CD">
        <w:rPr>
          <w:b/>
          <w:lang w:bidi="en-US"/>
        </w:rPr>
        <w:t>Donald Holder</w:t>
      </w:r>
      <w:r w:rsidRPr="00DD04CD">
        <w:rPr>
          <w:lang w:bidi="en-US"/>
        </w:rPr>
        <w:t>), Best Choreography (</w:t>
      </w:r>
      <w:r w:rsidRPr="00DD04CD">
        <w:rPr>
          <w:b/>
          <w:lang w:bidi="en-US"/>
        </w:rPr>
        <w:t>Garth Fagan</w:t>
      </w:r>
      <w:r w:rsidRPr="00DD04CD">
        <w:rPr>
          <w:lang w:bidi="en-US"/>
        </w:rPr>
        <w:t>) and Best Direction of a Musical (</w:t>
      </w:r>
      <w:r w:rsidRPr="00DD04CD">
        <w:rPr>
          <w:b/>
          <w:lang w:bidi="en-US"/>
        </w:rPr>
        <w:t>Julie Taymor</w:t>
      </w:r>
      <w:r w:rsidRPr="00DD04CD">
        <w:rPr>
          <w:lang w:bidi="en-US"/>
        </w:rPr>
        <w:t xml:space="preserve">).  </w:t>
      </w:r>
      <w:r w:rsidRPr="00DD04CD">
        <w:rPr>
          <w:b/>
          <w:bCs/>
          <w:i/>
          <w:iCs/>
          <w:lang w:bidi="en-US"/>
        </w:rPr>
        <w:t xml:space="preserve">The Lion King </w:t>
      </w:r>
      <w:r w:rsidRPr="00DD04CD">
        <w:rPr>
          <w:lang w:bidi="en-US"/>
        </w:rPr>
        <w:t>has also earned more than 70 major arts awards including the 1998 NY Drama Critics Circle Award for Best Musical, the 1999 Grammy</w:t>
      </w:r>
      <w:r w:rsidRPr="00DD04CD">
        <w:rPr>
          <w:vertAlign w:val="superscript"/>
          <w:lang w:bidi="en-US"/>
        </w:rPr>
        <w:t>®</w:t>
      </w:r>
      <w:r w:rsidRPr="00DD04CD">
        <w:rPr>
          <w:lang w:bidi="en-US"/>
        </w:rPr>
        <w:t xml:space="preserve"> for Best Musical Show Album, the 1999 Evening Standard Award for Theatrical Event of the Year and the 1999 Laurence Olivier Awards for Best Choreography and Best Costume Design.  </w:t>
      </w:r>
    </w:p>
    <w:p w14:paraId="7B812394" w14:textId="77777777" w:rsidR="00DD04CD" w:rsidRDefault="00DD04CD" w:rsidP="00DD04CD">
      <w:pPr>
        <w:pStyle w:val="xmsonormal"/>
        <w:jc w:val="both"/>
        <w:rPr>
          <w:lang w:bidi="en-US"/>
        </w:rPr>
      </w:pPr>
    </w:p>
    <w:p w14:paraId="07C88EFB" w14:textId="1A94EDC4" w:rsidR="00425317" w:rsidRPr="00D82C07" w:rsidRDefault="00425317" w:rsidP="00425317">
      <w:pPr>
        <w:pStyle w:val="xmsonormal"/>
        <w:jc w:val="both"/>
        <w:rPr>
          <w:color w:val="000000" w:themeColor="text1"/>
          <w:lang w:bidi="en-US"/>
        </w:rPr>
      </w:pPr>
      <w:r w:rsidRPr="00D82C07">
        <w:rPr>
          <w:b/>
          <w:bCs/>
          <w:color w:val="000000" w:themeColor="text1"/>
          <w:lang w:bidi="en-US"/>
        </w:rPr>
        <w:t xml:space="preserve">Julie </w:t>
      </w:r>
      <w:proofErr w:type="spellStart"/>
      <w:r w:rsidRPr="00D82C07">
        <w:rPr>
          <w:b/>
          <w:bCs/>
          <w:color w:val="000000" w:themeColor="text1"/>
          <w:lang w:bidi="en-US"/>
        </w:rPr>
        <w:t>Taymor</w:t>
      </w:r>
      <w:proofErr w:type="spellEnd"/>
      <w:r w:rsidRPr="00D82C07">
        <w:rPr>
          <w:color w:val="000000" w:themeColor="text1"/>
          <w:lang w:bidi="en-US"/>
        </w:rPr>
        <w:t xml:space="preserve">, who </w:t>
      </w:r>
      <w:r w:rsidR="00D82C07" w:rsidRPr="00D82C07">
        <w:rPr>
          <w:color w:val="000000" w:themeColor="text1"/>
          <w:lang w:bidi="en-US"/>
        </w:rPr>
        <w:t xml:space="preserve">conceived and </w:t>
      </w:r>
      <w:r w:rsidRPr="00D82C07">
        <w:rPr>
          <w:color w:val="000000" w:themeColor="text1"/>
          <w:lang w:bidi="en-US"/>
        </w:rPr>
        <w:t xml:space="preserve">directed the production and is its costume designer and mask co-designer, was the first woman to win a Tony Award for Best Direction of a Musical. She remains actively involved in the show, launching new </w:t>
      </w:r>
      <w:proofErr w:type="gramStart"/>
      <w:r w:rsidRPr="00D82C07">
        <w:rPr>
          <w:color w:val="000000" w:themeColor="text1"/>
          <w:lang w:bidi="en-US"/>
        </w:rPr>
        <w:t>productions</w:t>
      </w:r>
      <w:proofErr w:type="gramEnd"/>
      <w:r w:rsidRPr="00D82C07">
        <w:rPr>
          <w:color w:val="000000" w:themeColor="text1"/>
          <w:lang w:bidi="en-US"/>
        </w:rPr>
        <w:t xml:space="preserve"> and maintaining the flagship Broadway production.  </w:t>
      </w:r>
    </w:p>
    <w:p w14:paraId="2295DC3F" w14:textId="77777777" w:rsidR="00425317" w:rsidRPr="00DD04CD" w:rsidRDefault="00425317" w:rsidP="00DD04CD">
      <w:pPr>
        <w:pStyle w:val="xmsonormal"/>
        <w:jc w:val="both"/>
        <w:rPr>
          <w:lang w:bidi="en-US"/>
        </w:rPr>
      </w:pPr>
    </w:p>
    <w:p w14:paraId="243EDFCD" w14:textId="77777777" w:rsidR="00DD04CD" w:rsidRPr="00DD04CD" w:rsidRDefault="00DD04CD" w:rsidP="00DD04CD">
      <w:pPr>
        <w:pStyle w:val="xmsonormal"/>
        <w:jc w:val="both"/>
        <w:rPr>
          <w:lang w:bidi="en-US"/>
        </w:rPr>
      </w:pPr>
      <w:r w:rsidRPr="00DD04CD">
        <w:rPr>
          <w:lang w:bidi="en-US"/>
        </w:rPr>
        <w:t xml:space="preserve">The Broadway score features </w:t>
      </w:r>
      <w:r w:rsidRPr="00DD04CD">
        <w:rPr>
          <w:b/>
          <w:lang w:bidi="en-US"/>
        </w:rPr>
        <w:t>Elton John</w:t>
      </w:r>
      <w:r w:rsidRPr="00DD04CD">
        <w:rPr>
          <w:lang w:bidi="en-US"/>
        </w:rPr>
        <w:t xml:space="preserve"> and </w:t>
      </w:r>
      <w:r w:rsidRPr="00DD04CD">
        <w:rPr>
          <w:b/>
          <w:lang w:bidi="en-US"/>
        </w:rPr>
        <w:t>Tim Rice</w:t>
      </w:r>
      <w:r w:rsidRPr="00DD04CD">
        <w:rPr>
          <w:lang w:bidi="en-US"/>
        </w:rPr>
        <w:t>’s songs from the</w:t>
      </w:r>
      <w:r w:rsidRPr="00DD04CD">
        <w:rPr>
          <w:i/>
          <w:iCs/>
          <w:lang w:bidi="en-US"/>
        </w:rPr>
        <w:t xml:space="preserve"> Lion King</w:t>
      </w:r>
      <w:r w:rsidRPr="00DD04CD">
        <w:rPr>
          <w:lang w:bidi="en-US"/>
        </w:rPr>
        <w:t xml:space="preserve"> animated film along with three new songs by John and Rice; additional musical material by South African </w:t>
      </w:r>
      <w:r w:rsidRPr="00DD04CD">
        <w:rPr>
          <w:b/>
          <w:lang w:bidi="en-US"/>
        </w:rPr>
        <w:t>Lebo M</w:t>
      </w:r>
      <w:r w:rsidRPr="00DD04CD">
        <w:rPr>
          <w:lang w:bidi="en-US"/>
        </w:rPr>
        <w:t xml:space="preserve">, </w:t>
      </w:r>
      <w:r w:rsidRPr="00DD04CD">
        <w:rPr>
          <w:b/>
          <w:lang w:bidi="en-US"/>
        </w:rPr>
        <w:t>Mark Mancina</w:t>
      </w:r>
      <w:r w:rsidRPr="00DD04CD">
        <w:rPr>
          <w:lang w:bidi="en-US"/>
        </w:rPr>
        <w:t xml:space="preserve">, </w:t>
      </w:r>
      <w:r w:rsidRPr="00DD04CD">
        <w:rPr>
          <w:b/>
          <w:lang w:bidi="en-US"/>
        </w:rPr>
        <w:t>Jay Rifkin</w:t>
      </w:r>
      <w:r w:rsidRPr="00DD04CD">
        <w:rPr>
          <w:lang w:bidi="en-US"/>
        </w:rPr>
        <w:t xml:space="preserve">, </w:t>
      </w:r>
      <w:r w:rsidRPr="00DD04CD">
        <w:rPr>
          <w:b/>
          <w:lang w:bidi="en-US"/>
        </w:rPr>
        <w:t>Julie Taymor</w:t>
      </w:r>
      <w:r w:rsidRPr="00DD04CD">
        <w:rPr>
          <w:lang w:bidi="en-US"/>
        </w:rPr>
        <w:t xml:space="preserve"> and </w:t>
      </w:r>
      <w:r w:rsidRPr="00DD04CD">
        <w:rPr>
          <w:b/>
          <w:lang w:bidi="en-US"/>
        </w:rPr>
        <w:t>Hans Zimmer</w:t>
      </w:r>
      <w:r w:rsidRPr="00DD04CD">
        <w:rPr>
          <w:lang w:bidi="en-US"/>
        </w:rPr>
        <w:t xml:space="preserve">; and music from "Rhythm of the Pride Lands," an album inspired by the original music in the film, written by Lebo M, Mark Mancina and Hans Zimmer.  The resulting sound of </w:t>
      </w:r>
      <w:r w:rsidRPr="00DD04CD">
        <w:rPr>
          <w:b/>
          <w:bCs/>
          <w:i/>
          <w:iCs/>
          <w:lang w:bidi="en-US"/>
        </w:rPr>
        <w:t>The Lion King</w:t>
      </w:r>
      <w:r w:rsidRPr="00DD04CD">
        <w:rPr>
          <w:lang w:bidi="en-US"/>
        </w:rPr>
        <w:t xml:space="preserve"> is a fusion of Western popular music and the distinctive sounds and rhythms of Africa, ranging from the Academy Award</w:t>
      </w:r>
      <w:r w:rsidRPr="00DD04CD">
        <w:rPr>
          <w:vertAlign w:val="superscript"/>
          <w:lang w:bidi="en-US"/>
        </w:rPr>
        <w:t>®</w:t>
      </w:r>
      <w:r w:rsidRPr="00DD04CD">
        <w:rPr>
          <w:lang w:bidi="en-US"/>
        </w:rPr>
        <w:t>-winning song “Can You Feel the Love Tonight” to Lebo M’s rich choral numbers.</w:t>
      </w:r>
    </w:p>
    <w:p w14:paraId="1B1C78D7" w14:textId="77777777" w:rsidR="00DD04CD" w:rsidRPr="00DD04CD" w:rsidRDefault="00DD04CD" w:rsidP="00DD04CD">
      <w:pPr>
        <w:pStyle w:val="xmsonormal"/>
        <w:jc w:val="both"/>
        <w:rPr>
          <w:lang w:bidi="en-US"/>
        </w:rPr>
      </w:pPr>
    </w:p>
    <w:p w14:paraId="2E54A0E1" w14:textId="24C4E674" w:rsidR="00DD04CD" w:rsidRPr="00DD04CD" w:rsidRDefault="00DD04CD" w:rsidP="00DD04CD">
      <w:pPr>
        <w:pStyle w:val="xmsonormal"/>
        <w:jc w:val="both"/>
        <w:rPr>
          <w:lang w:bidi="en-US"/>
        </w:rPr>
      </w:pPr>
      <w:r w:rsidRPr="00DD04CD">
        <w:rPr>
          <w:lang w:bidi="en-US"/>
        </w:rPr>
        <w:t xml:space="preserve">Elton John, </w:t>
      </w:r>
      <w:proofErr w:type="spellStart"/>
      <w:r w:rsidRPr="00DD04CD">
        <w:rPr>
          <w:lang w:bidi="en-US"/>
        </w:rPr>
        <w:t>Lebo</w:t>
      </w:r>
      <w:proofErr w:type="spellEnd"/>
      <w:r w:rsidRPr="00DD04CD">
        <w:rPr>
          <w:lang w:bidi="en-US"/>
        </w:rPr>
        <w:t xml:space="preserve"> M</w:t>
      </w:r>
      <w:r w:rsidR="006A07FA">
        <w:rPr>
          <w:lang w:bidi="en-US"/>
        </w:rPr>
        <w:t xml:space="preserve"> </w:t>
      </w:r>
      <w:r w:rsidRPr="00DD04CD">
        <w:rPr>
          <w:lang w:bidi="en-US"/>
        </w:rPr>
        <w:t xml:space="preserve">and Hans Zimmer all collaborated on the 2019 version of the film, </w:t>
      </w:r>
      <w:r w:rsidRPr="007F72CD">
        <w:rPr>
          <w:lang w:bidi="en-US"/>
        </w:rPr>
        <w:t>executive produced by Julie Taymor and Thomas Schumacher</w:t>
      </w:r>
      <w:r w:rsidRPr="00DD04CD">
        <w:rPr>
          <w:lang w:bidi="en-US"/>
        </w:rPr>
        <w:t>, which has gone onto extraordinary worldwide success.</w:t>
      </w:r>
    </w:p>
    <w:p w14:paraId="7FACAA3B" w14:textId="77777777" w:rsidR="00DD04CD" w:rsidRPr="00DD04CD" w:rsidRDefault="00DD04CD" w:rsidP="00DD04CD">
      <w:pPr>
        <w:pStyle w:val="xmsonormal"/>
        <w:jc w:val="both"/>
        <w:rPr>
          <w:lang w:bidi="en-US"/>
        </w:rPr>
      </w:pPr>
    </w:p>
    <w:p w14:paraId="1E0B991D" w14:textId="6D739129" w:rsidR="00DD04CD" w:rsidRPr="00DD04CD" w:rsidRDefault="00DD04CD" w:rsidP="00DD04CD">
      <w:pPr>
        <w:pStyle w:val="xmsonormal"/>
        <w:jc w:val="both"/>
        <w:rPr>
          <w:lang w:bidi="en-US"/>
        </w:rPr>
      </w:pPr>
      <w:r w:rsidRPr="00DD04CD">
        <w:rPr>
          <w:lang w:bidi="en-US"/>
        </w:rPr>
        <w:lastRenderedPageBreak/>
        <w:t xml:space="preserve">The book has been adapted by </w:t>
      </w:r>
      <w:r w:rsidRPr="00DD04CD">
        <w:rPr>
          <w:b/>
          <w:bCs/>
          <w:lang w:bidi="en-US"/>
        </w:rPr>
        <w:t>Roger Allers</w:t>
      </w:r>
      <w:r w:rsidRPr="00DD04CD">
        <w:rPr>
          <w:lang w:bidi="en-US"/>
        </w:rPr>
        <w:t xml:space="preserve">, who co-directed the animated </w:t>
      </w:r>
      <w:r w:rsidRPr="00DD04CD">
        <w:rPr>
          <w:i/>
          <w:iCs/>
          <w:lang w:bidi="en-US"/>
        </w:rPr>
        <w:t>The Lion King</w:t>
      </w:r>
      <w:r w:rsidRPr="00DD04CD">
        <w:rPr>
          <w:lang w:bidi="en-US"/>
        </w:rPr>
        <w:t xml:space="preserve"> feature, and </w:t>
      </w:r>
      <w:r w:rsidRPr="00DD04CD">
        <w:rPr>
          <w:b/>
          <w:bCs/>
          <w:lang w:bidi="en-US"/>
        </w:rPr>
        <w:t>Irene Mecchi</w:t>
      </w:r>
      <w:r w:rsidRPr="00DD04CD">
        <w:rPr>
          <w:lang w:bidi="en-US"/>
        </w:rPr>
        <w:t>, who co-wrote the film’s screenplay.</w:t>
      </w:r>
      <w:r w:rsidR="00425317">
        <w:rPr>
          <w:lang w:bidi="en-US"/>
        </w:rPr>
        <w:t xml:space="preserve"> </w:t>
      </w:r>
      <w:r w:rsidR="00425317" w:rsidRPr="00D82C07">
        <w:rPr>
          <w:color w:val="000000" w:themeColor="text1"/>
          <w:lang w:bidi="en-US"/>
        </w:rPr>
        <w:t xml:space="preserve">The stage production was originally produced by </w:t>
      </w:r>
      <w:r w:rsidR="00425317" w:rsidRPr="00D82C07">
        <w:rPr>
          <w:b/>
          <w:bCs/>
          <w:color w:val="000000" w:themeColor="text1"/>
          <w:lang w:bidi="en-US"/>
        </w:rPr>
        <w:t>Peter Schneider</w:t>
      </w:r>
      <w:r w:rsidR="00425317" w:rsidRPr="00D82C07">
        <w:rPr>
          <w:color w:val="000000" w:themeColor="text1"/>
          <w:lang w:bidi="en-US"/>
        </w:rPr>
        <w:t xml:space="preserve"> and </w:t>
      </w:r>
      <w:r w:rsidR="00425317" w:rsidRPr="00D82C07">
        <w:rPr>
          <w:b/>
          <w:bCs/>
          <w:color w:val="000000" w:themeColor="text1"/>
          <w:lang w:bidi="en-US"/>
        </w:rPr>
        <w:t>Thomas Schumacher</w:t>
      </w:r>
      <w:r w:rsidR="00425317" w:rsidRPr="00D82C07">
        <w:rPr>
          <w:color w:val="000000" w:themeColor="text1"/>
          <w:lang w:bidi="en-US"/>
        </w:rPr>
        <w:t xml:space="preserve">. </w:t>
      </w:r>
      <w:r w:rsidRPr="00DD04CD">
        <w:rPr>
          <w:lang w:bidi="en-US"/>
        </w:rPr>
        <w:t xml:space="preserve">Other members of the creative team include:  </w:t>
      </w:r>
      <w:r w:rsidRPr="00DD04CD">
        <w:rPr>
          <w:b/>
          <w:bCs/>
          <w:lang w:bidi="en-US"/>
        </w:rPr>
        <w:t>Michael Curry</w:t>
      </w:r>
      <w:r w:rsidRPr="00DD04CD">
        <w:rPr>
          <w:lang w:bidi="en-US"/>
        </w:rPr>
        <w:t xml:space="preserve">, who designed the masks and puppets with Taymor, </w:t>
      </w:r>
      <w:r w:rsidRPr="00DD04CD">
        <w:rPr>
          <w:b/>
          <w:bCs/>
          <w:lang w:bidi="en-US"/>
        </w:rPr>
        <w:t>Steve Canyon Kennedy</w:t>
      </w:r>
      <w:r w:rsidRPr="00DD04CD">
        <w:rPr>
          <w:lang w:bidi="en-US"/>
        </w:rPr>
        <w:t xml:space="preserve"> (sound design), </w:t>
      </w:r>
      <w:r w:rsidRPr="00DD04CD">
        <w:rPr>
          <w:b/>
          <w:bCs/>
          <w:lang w:bidi="en-US"/>
        </w:rPr>
        <w:t>Michael Ward</w:t>
      </w:r>
      <w:r w:rsidRPr="00DD04CD">
        <w:rPr>
          <w:lang w:bidi="en-US"/>
        </w:rPr>
        <w:t xml:space="preserve"> (hair and makeup design), </w:t>
      </w:r>
      <w:r w:rsidRPr="00DD04CD">
        <w:rPr>
          <w:b/>
          <w:bCs/>
          <w:lang w:bidi="en-US"/>
        </w:rPr>
        <w:t>David Kreppel</w:t>
      </w:r>
      <w:r w:rsidRPr="00DD04CD">
        <w:rPr>
          <w:lang w:bidi="en-US"/>
        </w:rPr>
        <w:t xml:space="preserve"> and </w:t>
      </w:r>
      <w:r w:rsidRPr="00DD04CD">
        <w:rPr>
          <w:b/>
          <w:bCs/>
          <w:lang w:bidi="en-US"/>
        </w:rPr>
        <w:t>Sean Mayes</w:t>
      </w:r>
      <w:r w:rsidRPr="00DD04CD">
        <w:rPr>
          <w:lang w:bidi="en-US"/>
        </w:rPr>
        <w:t xml:space="preserve"> (music supervisors), </w:t>
      </w:r>
      <w:r w:rsidRPr="00DD04CD">
        <w:rPr>
          <w:b/>
          <w:bCs/>
          <w:lang w:bidi="en-US"/>
        </w:rPr>
        <w:t>Anthony Lyn</w:t>
      </w:r>
      <w:r w:rsidRPr="00DD04CD">
        <w:rPr>
          <w:lang w:bidi="en-US"/>
        </w:rPr>
        <w:t xml:space="preserve"> (associate director), </w:t>
      </w:r>
      <w:r w:rsidRPr="00DD04CD">
        <w:rPr>
          <w:b/>
          <w:bCs/>
          <w:lang w:bidi="en-US"/>
        </w:rPr>
        <w:t>Marey Griffith</w:t>
      </w:r>
      <w:r w:rsidRPr="00DD04CD">
        <w:rPr>
          <w:lang w:bidi="en-US"/>
        </w:rPr>
        <w:t xml:space="preserve"> (associate choreographer), </w:t>
      </w:r>
      <w:r w:rsidRPr="00DD04CD">
        <w:rPr>
          <w:b/>
          <w:bCs/>
          <w:lang w:bidi="en-US"/>
        </w:rPr>
        <w:t>Lisa Dawn Cave</w:t>
      </w:r>
      <w:r w:rsidRPr="00DD04CD">
        <w:rPr>
          <w:lang w:bidi="en-US"/>
        </w:rPr>
        <w:t xml:space="preserve"> (production supervisor), </w:t>
      </w:r>
      <w:r w:rsidRPr="00DD04CD">
        <w:rPr>
          <w:b/>
          <w:bCs/>
          <w:lang w:bidi="en-US"/>
        </w:rPr>
        <w:t>Thomas Schlenk</w:t>
      </w:r>
      <w:r w:rsidRPr="00DD04CD">
        <w:rPr>
          <w:lang w:bidi="en-US"/>
        </w:rPr>
        <w:t xml:space="preserve"> (general manager), </w:t>
      </w:r>
      <w:r w:rsidRPr="00DD04CD">
        <w:rPr>
          <w:b/>
          <w:bCs/>
          <w:lang w:bidi="en-US"/>
        </w:rPr>
        <w:t>Robert Elhai</w:t>
      </w:r>
      <w:r w:rsidRPr="00DD04CD">
        <w:rPr>
          <w:lang w:bidi="en-US"/>
        </w:rPr>
        <w:t xml:space="preserve"> (associate music producer), </w:t>
      </w:r>
      <w:r w:rsidRPr="00DD04CD">
        <w:rPr>
          <w:b/>
          <w:bCs/>
          <w:lang w:bidi="en-US"/>
        </w:rPr>
        <w:t>Michael Keller</w:t>
      </w:r>
      <w:r w:rsidRPr="00DD04CD">
        <w:rPr>
          <w:lang w:bidi="en-US"/>
        </w:rPr>
        <w:t xml:space="preserve"> (music coordinator), </w:t>
      </w:r>
      <w:r w:rsidRPr="00DD04CD">
        <w:rPr>
          <w:b/>
          <w:bCs/>
          <w:lang w:bidi="en-US"/>
        </w:rPr>
        <w:t>Robert Elhai</w:t>
      </w:r>
      <w:r w:rsidRPr="00DD04CD">
        <w:rPr>
          <w:lang w:bidi="en-US"/>
        </w:rPr>
        <w:t xml:space="preserve"> and </w:t>
      </w:r>
      <w:r w:rsidRPr="00DD04CD">
        <w:rPr>
          <w:b/>
          <w:bCs/>
          <w:lang w:bidi="en-US"/>
        </w:rPr>
        <w:t>David Metzger</w:t>
      </w:r>
      <w:r w:rsidRPr="00DD04CD">
        <w:rPr>
          <w:lang w:bidi="en-US"/>
        </w:rPr>
        <w:t xml:space="preserve"> (orchestrators), </w:t>
      </w:r>
      <w:r w:rsidRPr="00DD04CD">
        <w:rPr>
          <w:b/>
          <w:bCs/>
          <w:lang w:bidi="en-US"/>
        </w:rPr>
        <w:t xml:space="preserve">Rick </w:t>
      </w:r>
      <w:proofErr w:type="spellStart"/>
      <w:r w:rsidRPr="00DD04CD">
        <w:rPr>
          <w:b/>
          <w:bCs/>
          <w:lang w:bidi="en-US"/>
        </w:rPr>
        <w:t>Sordelet</w:t>
      </w:r>
      <w:proofErr w:type="spellEnd"/>
      <w:r w:rsidRPr="00DD04CD">
        <w:rPr>
          <w:lang w:bidi="en-US"/>
        </w:rPr>
        <w:t xml:space="preserve"> (fight director)</w:t>
      </w:r>
      <w:r w:rsidR="006A07FA">
        <w:rPr>
          <w:lang w:bidi="en-US"/>
        </w:rPr>
        <w:t xml:space="preserve"> </w:t>
      </w:r>
      <w:r w:rsidRPr="00DD04CD">
        <w:rPr>
          <w:lang w:bidi="en-US"/>
        </w:rPr>
        <w:t>and</w:t>
      </w:r>
      <w:r w:rsidRPr="00DD04CD">
        <w:rPr>
          <w:b/>
          <w:bCs/>
          <w:lang w:bidi="en-US"/>
        </w:rPr>
        <w:t xml:space="preserve"> ARC/Mark Brandon, CSA </w:t>
      </w:r>
      <w:r w:rsidRPr="00DD04CD">
        <w:rPr>
          <w:lang w:bidi="en-US"/>
        </w:rPr>
        <w:t xml:space="preserve">(casting). </w:t>
      </w:r>
    </w:p>
    <w:p w14:paraId="4626C8C3" w14:textId="77777777" w:rsidR="00E0067E" w:rsidRPr="00E0067E" w:rsidRDefault="00E0067E" w:rsidP="00E0067E">
      <w:pPr>
        <w:pStyle w:val="xmsonormal"/>
        <w:jc w:val="both"/>
        <w:rPr>
          <w:lang w:bidi="en-US"/>
        </w:rPr>
      </w:pPr>
    </w:p>
    <w:p w14:paraId="58F0AA91" w14:textId="77777777" w:rsidR="00E0067E" w:rsidRPr="00E0067E" w:rsidRDefault="00E0067E" w:rsidP="00E0067E">
      <w:pPr>
        <w:pStyle w:val="xmsonormal"/>
        <w:jc w:val="both"/>
      </w:pPr>
      <w:r w:rsidRPr="00E0067E">
        <w:t xml:space="preserve">For more information worldwide, visit </w:t>
      </w:r>
      <w:hyperlink r:id="rId5" w:history="1">
        <w:r w:rsidRPr="00E0067E">
          <w:rPr>
            <w:rStyle w:val="Hyperlink"/>
          </w:rPr>
          <w:t>LionKing.com</w:t>
        </w:r>
      </w:hyperlink>
      <w:r w:rsidRPr="00E0067E">
        <w:t xml:space="preserve">, </w:t>
      </w:r>
      <w:hyperlink r:id="rId6" w:history="1">
        <w:r w:rsidRPr="00E0067E">
          <w:rPr>
            <w:rStyle w:val="Hyperlink"/>
          </w:rPr>
          <w:t>www.facebook.com/thelionkingusa</w:t>
        </w:r>
      </w:hyperlink>
      <w:r w:rsidRPr="00E0067E">
        <w:t xml:space="preserve"> and </w:t>
      </w:r>
      <w:hyperlink r:id="rId7" w:history="1">
        <w:r w:rsidRPr="00E0067E">
          <w:rPr>
            <w:rStyle w:val="Hyperlink"/>
          </w:rPr>
          <w:t>www.instagram.com/thelionking</w:t>
        </w:r>
      </w:hyperlink>
      <w:r w:rsidRPr="00E0067E">
        <w:t xml:space="preserve">.  </w:t>
      </w:r>
    </w:p>
    <w:p w14:paraId="10F99738" w14:textId="5009E22B" w:rsidR="00A057BB" w:rsidRDefault="00A057BB" w:rsidP="00E0067E">
      <w:pPr>
        <w:pStyle w:val="xmsonormal"/>
        <w:jc w:val="both"/>
        <w:rPr>
          <w:rFonts w:ascii="Palatino Linotype" w:hAnsi="Palatino Linotype"/>
        </w:rPr>
      </w:pPr>
      <w:r>
        <w:rPr>
          <w:rFonts w:ascii="Palatino Linotype" w:hAnsi="Palatino Linotype"/>
        </w:rPr>
        <w:t> </w:t>
      </w:r>
    </w:p>
    <w:p w14:paraId="17133407" w14:textId="77777777" w:rsidR="00953531" w:rsidRPr="005E41C6" w:rsidRDefault="00953531" w:rsidP="00E0067E">
      <w:pPr>
        <w:jc w:val="both"/>
      </w:pPr>
    </w:p>
    <w:sectPr w:rsidR="00953531" w:rsidRPr="005E41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F44"/>
    <w:rsid w:val="00001980"/>
    <w:rsid w:val="00065C2C"/>
    <w:rsid w:val="00092A71"/>
    <w:rsid w:val="00107789"/>
    <w:rsid w:val="00111CC0"/>
    <w:rsid w:val="00126E1C"/>
    <w:rsid w:val="00133C09"/>
    <w:rsid w:val="001938C6"/>
    <w:rsid w:val="001A6AED"/>
    <w:rsid w:val="002061E0"/>
    <w:rsid w:val="002158F0"/>
    <w:rsid w:val="00243547"/>
    <w:rsid w:val="002852C6"/>
    <w:rsid w:val="00301809"/>
    <w:rsid w:val="00346A61"/>
    <w:rsid w:val="0035705E"/>
    <w:rsid w:val="0039119C"/>
    <w:rsid w:val="00392C9D"/>
    <w:rsid w:val="00425317"/>
    <w:rsid w:val="00426B0E"/>
    <w:rsid w:val="004A2BAB"/>
    <w:rsid w:val="004B24EA"/>
    <w:rsid w:val="00557003"/>
    <w:rsid w:val="00590F44"/>
    <w:rsid w:val="005E41C6"/>
    <w:rsid w:val="005F2BF0"/>
    <w:rsid w:val="006019D0"/>
    <w:rsid w:val="00616E40"/>
    <w:rsid w:val="00626B99"/>
    <w:rsid w:val="00665DAF"/>
    <w:rsid w:val="0068343E"/>
    <w:rsid w:val="006A07FA"/>
    <w:rsid w:val="006C61EA"/>
    <w:rsid w:val="00781763"/>
    <w:rsid w:val="007A2F7A"/>
    <w:rsid w:val="007E72C6"/>
    <w:rsid w:val="007F72CD"/>
    <w:rsid w:val="00811A83"/>
    <w:rsid w:val="008324C6"/>
    <w:rsid w:val="0083300F"/>
    <w:rsid w:val="00851157"/>
    <w:rsid w:val="00891CC9"/>
    <w:rsid w:val="008B1615"/>
    <w:rsid w:val="00941DEC"/>
    <w:rsid w:val="00953531"/>
    <w:rsid w:val="00A057BB"/>
    <w:rsid w:val="00A87E9F"/>
    <w:rsid w:val="00AA7D34"/>
    <w:rsid w:val="00AC4428"/>
    <w:rsid w:val="00B84A75"/>
    <w:rsid w:val="00B95533"/>
    <w:rsid w:val="00B96AF5"/>
    <w:rsid w:val="00BA4340"/>
    <w:rsid w:val="00BD246E"/>
    <w:rsid w:val="00C01319"/>
    <w:rsid w:val="00C157C9"/>
    <w:rsid w:val="00C16690"/>
    <w:rsid w:val="00C70D75"/>
    <w:rsid w:val="00CA1A3D"/>
    <w:rsid w:val="00CD5453"/>
    <w:rsid w:val="00CE461C"/>
    <w:rsid w:val="00CF4032"/>
    <w:rsid w:val="00D82C07"/>
    <w:rsid w:val="00D950F8"/>
    <w:rsid w:val="00DB4EDF"/>
    <w:rsid w:val="00DD04CD"/>
    <w:rsid w:val="00DD5B18"/>
    <w:rsid w:val="00DE4B37"/>
    <w:rsid w:val="00DF576B"/>
    <w:rsid w:val="00E0067E"/>
    <w:rsid w:val="00E02DCF"/>
    <w:rsid w:val="00E62D41"/>
    <w:rsid w:val="00E84479"/>
    <w:rsid w:val="00EC1F34"/>
    <w:rsid w:val="00ED389B"/>
    <w:rsid w:val="00F42DFC"/>
    <w:rsid w:val="00F67529"/>
    <w:rsid w:val="00F74600"/>
    <w:rsid w:val="00FB6AA4"/>
    <w:rsid w:val="00FD5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C63AE"/>
  <w15:docId w15:val="{DC6AD9E1-7953-4199-A44B-62208D525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F44"/>
    <w:pPr>
      <w:spacing w:after="0" w:line="240" w:lineRule="auto"/>
    </w:pPr>
    <w:rPr>
      <w:rFonts w:ascii="Courier New" w:eastAsia="Times New Roman" w:hAnsi="Courier New"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F74600"/>
    <w:pPr>
      <w:jc w:val="both"/>
    </w:pPr>
    <w:rPr>
      <w:rFonts w:ascii="Times New Roman" w:hAnsi="Times New Roman"/>
      <w:color w:val="000000" w:themeColor="text1"/>
      <w:sz w:val="22"/>
      <w:szCs w:val="22"/>
    </w:rPr>
  </w:style>
  <w:style w:type="character" w:customStyle="1" w:styleId="BodyTextChar">
    <w:name w:val="Body Text Char"/>
    <w:basedOn w:val="DefaultParagraphFont"/>
    <w:link w:val="BodyText"/>
    <w:uiPriority w:val="99"/>
    <w:rsid w:val="00F74600"/>
    <w:rPr>
      <w:rFonts w:ascii="Times New Roman" w:eastAsia="Times New Roman" w:hAnsi="Times New Roman" w:cs="Times New Roman"/>
      <w:color w:val="000000" w:themeColor="text1"/>
    </w:rPr>
  </w:style>
  <w:style w:type="paragraph" w:customStyle="1" w:styleId="xmsonormal">
    <w:name w:val="x_msonormal"/>
    <w:basedOn w:val="Normal"/>
    <w:rsid w:val="00065C2C"/>
    <w:rPr>
      <w:rFonts w:ascii="Times New Roman" w:eastAsiaTheme="minorHAnsi" w:hAnsi="Times New Roman"/>
      <w:szCs w:val="24"/>
    </w:rPr>
  </w:style>
  <w:style w:type="paragraph" w:customStyle="1" w:styleId="xxmsonormal">
    <w:name w:val="x_xmsonormal"/>
    <w:basedOn w:val="Normal"/>
    <w:rsid w:val="00065C2C"/>
    <w:rPr>
      <w:rFonts w:ascii="Times New Roman" w:eastAsiaTheme="minorHAnsi" w:hAnsi="Times New Roman"/>
      <w:szCs w:val="24"/>
    </w:rPr>
  </w:style>
  <w:style w:type="character" w:styleId="Hyperlink">
    <w:name w:val="Hyperlink"/>
    <w:basedOn w:val="DefaultParagraphFont"/>
    <w:uiPriority w:val="99"/>
    <w:unhideWhenUsed/>
    <w:rsid w:val="00B84A75"/>
    <w:rPr>
      <w:color w:val="0563C1"/>
      <w:u w:val="single"/>
    </w:rPr>
  </w:style>
  <w:style w:type="character" w:customStyle="1" w:styleId="xmsohyperlink">
    <w:name w:val="x_msohyperlink"/>
    <w:basedOn w:val="DefaultParagraphFont"/>
    <w:rsid w:val="00B84A75"/>
  </w:style>
  <w:style w:type="paragraph" w:customStyle="1" w:styleId="xmsobodytext">
    <w:name w:val="x_msobodytext"/>
    <w:basedOn w:val="Normal"/>
    <w:rsid w:val="00A057BB"/>
    <w:rPr>
      <w:rFonts w:ascii="Times New Roman" w:eastAsiaTheme="minorHAnsi" w:hAnsi="Times New Roman"/>
      <w:szCs w:val="24"/>
    </w:rPr>
  </w:style>
  <w:style w:type="character" w:styleId="UnresolvedMention">
    <w:name w:val="Unresolved Mention"/>
    <w:basedOn w:val="DefaultParagraphFont"/>
    <w:uiPriority w:val="99"/>
    <w:semiHidden/>
    <w:unhideWhenUsed/>
    <w:rsid w:val="00E006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8982">
      <w:bodyDiv w:val="1"/>
      <w:marLeft w:val="0"/>
      <w:marRight w:val="0"/>
      <w:marTop w:val="0"/>
      <w:marBottom w:val="0"/>
      <w:divBdr>
        <w:top w:val="none" w:sz="0" w:space="0" w:color="auto"/>
        <w:left w:val="none" w:sz="0" w:space="0" w:color="auto"/>
        <w:bottom w:val="none" w:sz="0" w:space="0" w:color="auto"/>
        <w:right w:val="none" w:sz="0" w:space="0" w:color="auto"/>
      </w:divBdr>
    </w:div>
    <w:div w:id="55664780">
      <w:bodyDiv w:val="1"/>
      <w:marLeft w:val="0"/>
      <w:marRight w:val="0"/>
      <w:marTop w:val="0"/>
      <w:marBottom w:val="0"/>
      <w:divBdr>
        <w:top w:val="none" w:sz="0" w:space="0" w:color="auto"/>
        <w:left w:val="none" w:sz="0" w:space="0" w:color="auto"/>
        <w:bottom w:val="none" w:sz="0" w:space="0" w:color="auto"/>
        <w:right w:val="none" w:sz="0" w:space="0" w:color="auto"/>
      </w:divBdr>
    </w:div>
    <w:div w:id="198131338">
      <w:bodyDiv w:val="1"/>
      <w:marLeft w:val="0"/>
      <w:marRight w:val="0"/>
      <w:marTop w:val="0"/>
      <w:marBottom w:val="0"/>
      <w:divBdr>
        <w:top w:val="none" w:sz="0" w:space="0" w:color="auto"/>
        <w:left w:val="none" w:sz="0" w:space="0" w:color="auto"/>
        <w:bottom w:val="none" w:sz="0" w:space="0" w:color="auto"/>
        <w:right w:val="none" w:sz="0" w:space="0" w:color="auto"/>
      </w:divBdr>
    </w:div>
    <w:div w:id="201409136">
      <w:bodyDiv w:val="1"/>
      <w:marLeft w:val="0"/>
      <w:marRight w:val="0"/>
      <w:marTop w:val="0"/>
      <w:marBottom w:val="0"/>
      <w:divBdr>
        <w:top w:val="none" w:sz="0" w:space="0" w:color="auto"/>
        <w:left w:val="none" w:sz="0" w:space="0" w:color="auto"/>
        <w:bottom w:val="none" w:sz="0" w:space="0" w:color="auto"/>
        <w:right w:val="none" w:sz="0" w:space="0" w:color="auto"/>
      </w:divBdr>
    </w:div>
    <w:div w:id="215746763">
      <w:bodyDiv w:val="1"/>
      <w:marLeft w:val="0"/>
      <w:marRight w:val="0"/>
      <w:marTop w:val="0"/>
      <w:marBottom w:val="0"/>
      <w:divBdr>
        <w:top w:val="none" w:sz="0" w:space="0" w:color="auto"/>
        <w:left w:val="none" w:sz="0" w:space="0" w:color="auto"/>
        <w:bottom w:val="none" w:sz="0" w:space="0" w:color="auto"/>
        <w:right w:val="none" w:sz="0" w:space="0" w:color="auto"/>
      </w:divBdr>
    </w:div>
    <w:div w:id="293947173">
      <w:bodyDiv w:val="1"/>
      <w:marLeft w:val="0"/>
      <w:marRight w:val="0"/>
      <w:marTop w:val="0"/>
      <w:marBottom w:val="0"/>
      <w:divBdr>
        <w:top w:val="none" w:sz="0" w:space="0" w:color="auto"/>
        <w:left w:val="none" w:sz="0" w:space="0" w:color="auto"/>
        <w:bottom w:val="none" w:sz="0" w:space="0" w:color="auto"/>
        <w:right w:val="none" w:sz="0" w:space="0" w:color="auto"/>
      </w:divBdr>
    </w:div>
    <w:div w:id="430124332">
      <w:bodyDiv w:val="1"/>
      <w:marLeft w:val="0"/>
      <w:marRight w:val="0"/>
      <w:marTop w:val="0"/>
      <w:marBottom w:val="0"/>
      <w:divBdr>
        <w:top w:val="none" w:sz="0" w:space="0" w:color="auto"/>
        <w:left w:val="none" w:sz="0" w:space="0" w:color="auto"/>
        <w:bottom w:val="none" w:sz="0" w:space="0" w:color="auto"/>
        <w:right w:val="none" w:sz="0" w:space="0" w:color="auto"/>
      </w:divBdr>
    </w:div>
    <w:div w:id="487938557">
      <w:bodyDiv w:val="1"/>
      <w:marLeft w:val="0"/>
      <w:marRight w:val="0"/>
      <w:marTop w:val="0"/>
      <w:marBottom w:val="0"/>
      <w:divBdr>
        <w:top w:val="none" w:sz="0" w:space="0" w:color="auto"/>
        <w:left w:val="none" w:sz="0" w:space="0" w:color="auto"/>
        <w:bottom w:val="none" w:sz="0" w:space="0" w:color="auto"/>
        <w:right w:val="none" w:sz="0" w:space="0" w:color="auto"/>
      </w:divBdr>
    </w:div>
    <w:div w:id="729963834">
      <w:bodyDiv w:val="1"/>
      <w:marLeft w:val="0"/>
      <w:marRight w:val="0"/>
      <w:marTop w:val="0"/>
      <w:marBottom w:val="0"/>
      <w:divBdr>
        <w:top w:val="none" w:sz="0" w:space="0" w:color="auto"/>
        <w:left w:val="none" w:sz="0" w:space="0" w:color="auto"/>
        <w:bottom w:val="none" w:sz="0" w:space="0" w:color="auto"/>
        <w:right w:val="none" w:sz="0" w:space="0" w:color="auto"/>
      </w:divBdr>
    </w:div>
    <w:div w:id="753891126">
      <w:bodyDiv w:val="1"/>
      <w:marLeft w:val="0"/>
      <w:marRight w:val="0"/>
      <w:marTop w:val="0"/>
      <w:marBottom w:val="0"/>
      <w:divBdr>
        <w:top w:val="none" w:sz="0" w:space="0" w:color="auto"/>
        <w:left w:val="none" w:sz="0" w:space="0" w:color="auto"/>
        <w:bottom w:val="none" w:sz="0" w:space="0" w:color="auto"/>
        <w:right w:val="none" w:sz="0" w:space="0" w:color="auto"/>
      </w:divBdr>
    </w:div>
    <w:div w:id="775059219">
      <w:bodyDiv w:val="1"/>
      <w:marLeft w:val="0"/>
      <w:marRight w:val="0"/>
      <w:marTop w:val="0"/>
      <w:marBottom w:val="0"/>
      <w:divBdr>
        <w:top w:val="none" w:sz="0" w:space="0" w:color="auto"/>
        <w:left w:val="none" w:sz="0" w:space="0" w:color="auto"/>
        <w:bottom w:val="none" w:sz="0" w:space="0" w:color="auto"/>
        <w:right w:val="none" w:sz="0" w:space="0" w:color="auto"/>
      </w:divBdr>
    </w:div>
    <w:div w:id="785394821">
      <w:bodyDiv w:val="1"/>
      <w:marLeft w:val="0"/>
      <w:marRight w:val="0"/>
      <w:marTop w:val="0"/>
      <w:marBottom w:val="0"/>
      <w:divBdr>
        <w:top w:val="none" w:sz="0" w:space="0" w:color="auto"/>
        <w:left w:val="none" w:sz="0" w:space="0" w:color="auto"/>
        <w:bottom w:val="none" w:sz="0" w:space="0" w:color="auto"/>
        <w:right w:val="none" w:sz="0" w:space="0" w:color="auto"/>
      </w:divBdr>
    </w:div>
    <w:div w:id="815101103">
      <w:bodyDiv w:val="1"/>
      <w:marLeft w:val="0"/>
      <w:marRight w:val="0"/>
      <w:marTop w:val="0"/>
      <w:marBottom w:val="0"/>
      <w:divBdr>
        <w:top w:val="none" w:sz="0" w:space="0" w:color="auto"/>
        <w:left w:val="none" w:sz="0" w:space="0" w:color="auto"/>
        <w:bottom w:val="none" w:sz="0" w:space="0" w:color="auto"/>
        <w:right w:val="none" w:sz="0" w:space="0" w:color="auto"/>
      </w:divBdr>
    </w:div>
    <w:div w:id="834147839">
      <w:bodyDiv w:val="1"/>
      <w:marLeft w:val="0"/>
      <w:marRight w:val="0"/>
      <w:marTop w:val="0"/>
      <w:marBottom w:val="0"/>
      <w:divBdr>
        <w:top w:val="none" w:sz="0" w:space="0" w:color="auto"/>
        <w:left w:val="none" w:sz="0" w:space="0" w:color="auto"/>
        <w:bottom w:val="none" w:sz="0" w:space="0" w:color="auto"/>
        <w:right w:val="none" w:sz="0" w:space="0" w:color="auto"/>
      </w:divBdr>
    </w:div>
    <w:div w:id="853307871">
      <w:bodyDiv w:val="1"/>
      <w:marLeft w:val="0"/>
      <w:marRight w:val="0"/>
      <w:marTop w:val="0"/>
      <w:marBottom w:val="0"/>
      <w:divBdr>
        <w:top w:val="none" w:sz="0" w:space="0" w:color="auto"/>
        <w:left w:val="none" w:sz="0" w:space="0" w:color="auto"/>
        <w:bottom w:val="none" w:sz="0" w:space="0" w:color="auto"/>
        <w:right w:val="none" w:sz="0" w:space="0" w:color="auto"/>
      </w:divBdr>
    </w:div>
    <w:div w:id="855928400">
      <w:bodyDiv w:val="1"/>
      <w:marLeft w:val="0"/>
      <w:marRight w:val="0"/>
      <w:marTop w:val="0"/>
      <w:marBottom w:val="0"/>
      <w:divBdr>
        <w:top w:val="none" w:sz="0" w:space="0" w:color="auto"/>
        <w:left w:val="none" w:sz="0" w:space="0" w:color="auto"/>
        <w:bottom w:val="none" w:sz="0" w:space="0" w:color="auto"/>
        <w:right w:val="none" w:sz="0" w:space="0" w:color="auto"/>
      </w:divBdr>
    </w:div>
    <w:div w:id="855967864">
      <w:bodyDiv w:val="1"/>
      <w:marLeft w:val="0"/>
      <w:marRight w:val="0"/>
      <w:marTop w:val="0"/>
      <w:marBottom w:val="0"/>
      <w:divBdr>
        <w:top w:val="none" w:sz="0" w:space="0" w:color="auto"/>
        <w:left w:val="none" w:sz="0" w:space="0" w:color="auto"/>
        <w:bottom w:val="none" w:sz="0" w:space="0" w:color="auto"/>
        <w:right w:val="none" w:sz="0" w:space="0" w:color="auto"/>
      </w:divBdr>
    </w:div>
    <w:div w:id="1054307995">
      <w:bodyDiv w:val="1"/>
      <w:marLeft w:val="0"/>
      <w:marRight w:val="0"/>
      <w:marTop w:val="0"/>
      <w:marBottom w:val="0"/>
      <w:divBdr>
        <w:top w:val="none" w:sz="0" w:space="0" w:color="auto"/>
        <w:left w:val="none" w:sz="0" w:space="0" w:color="auto"/>
        <w:bottom w:val="none" w:sz="0" w:space="0" w:color="auto"/>
        <w:right w:val="none" w:sz="0" w:space="0" w:color="auto"/>
      </w:divBdr>
    </w:div>
    <w:div w:id="1098940025">
      <w:bodyDiv w:val="1"/>
      <w:marLeft w:val="0"/>
      <w:marRight w:val="0"/>
      <w:marTop w:val="0"/>
      <w:marBottom w:val="0"/>
      <w:divBdr>
        <w:top w:val="none" w:sz="0" w:space="0" w:color="auto"/>
        <w:left w:val="none" w:sz="0" w:space="0" w:color="auto"/>
        <w:bottom w:val="none" w:sz="0" w:space="0" w:color="auto"/>
        <w:right w:val="none" w:sz="0" w:space="0" w:color="auto"/>
      </w:divBdr>
    </w:div>
    <w:div w:id="1257905278">
      <w:bodyDiv w:val="1"/>
      <w:marLeft w:val="0"/>
      <w:marRight w:val="0"/>
      <w:marTop w:val="0"/>
      <w:marBottom w:val="0"/>
      <w:divBdr>
        <w:top w:val="none" w:sz="0" w:space="0" w:color="auto"/>
        <w:left w:val="none" w:sz="0" w:space="0" w:color="auto"/>
        <w:bottom w:val="none" w:sz="0" w:space="0" w:color="auto"/>
        <w:right w:val="none" w:sz="0" w:space="0" w:color="auto"/>
      </w:divBdr>
    </w:div>
    <w:div w:id="1315526510">
      <w:bodyDiv w:val="1"/>
      <w:marLeft w:val="0"/>
      <w:marRight w:val="0"/>
      <w:marTop w:val="0"/>
      <w:marBottom w:val="0"/>
      <w:divBdr>
        <w:top w:val="none" w:sz="0" w:space="0" w:color="auto"/>
        <w:left w:val="none" w:sz="0" w:space="0" w:color="auto"/>
        <w:bottom w:val="none" w:sz="0" w:space="0" w:color="auto"/>
        <w:right w:val="none" w:sz="0" w:space="0" w:color="auto"/>
      </w:divBdr>
    </w:div>
    <w:div w:id="1380279372">
      <w:bodyDiv w:val="1"/>
      <w:marLeft w:val="0"/>
      <w:marRight w:val="0"/>
      <w:marTop w:val="0"/>
      <w:marBottom w:val="0"/>
      <w:divBdr>
        <w:top w:val="none" w:sz="0" w:space="0" w:color="auto"/>
        <w:left w:val="none" w:sz="0" w:space="0" w:color="auto"/>
        <w:bottom w:val="none" w:sz="0" w:space="0" w:color="auto"/>
        <w:right w:val="none" w:sz="0" w:space="0" w:color="auto"/>
      </w:divBdr>
    </w:div>
    <w:div w:id="1394356349">
      <w:bodyDiv w:val="1"/>
      <w:marLeft w:val="0"/>
      <w:marRight w:val="0"/>
      <w:marTop w:val="0"/>
      <w:marBottom w:val="0"/>
      <w:divBdr>
        <w:top w:val="none" w:sz="0" w:space="0" w:color="auto"/>
        <w:left w:val="none" w:sz="0" w:space="0" w:color="auto"/>
        <w:bottom w:val="none" w:sz="0" w:space="0" w:color="auto"/>
        <w:right w:val="none" w:sz="0" w:space="0" w:color="auto"/>
      </w:divBdr>
    </w:div>
    <w:div w:id="1508326231">
      <w:bodyDiv w:val="1"/>
      <w:marLeft w:val="0"/>
      <w:marRight w:val="0"/>
      <w:marTop w:val="0"/>
      <w:marBottom w:val="0"/>
      <w:divBdr>
        <w:top w:val="none" w:sz="0" w:space="0" w:color="auto"/>
        <w:left w:val="none" w:sz="0" w:space="0" w:color="auto"/>
        <w:bottom w:val="none" w:sz="0" w:space="0" w:color="auto"/>
        <w:right w:val="none" w:sz="0" w:space="0" w:color="auto"/>
      </w:divBdr>
    </w:div>
    <w:div w:id="1541162848">
      <w:bodyDiv w:val="1"/>
      <w:marLeft w:val="0"/>
      <w:marRight w:val="0"/>
      <w:marTop w:val="0"/>
      <w:marBottom w:val="0"/>
      <w:divBdr>
        <w:top w:val="none" w:sz="0" w:space="0" w:color="auto"/>
        <w:left w:val="none" w:sz="0" w:space="0" w:color="auto"/>
        <w:bottom w:val="none" w:sz="0" w:space="0" w:color="auto"/>
        <w:right w:val="none" w:sz="0" w:space="0" w:color="auto"/>
      </w:divBdr>
    </w:div>
    <w:div w:id="1565027268">
      <w:bodyDiv w:val="1"/>
      <w:marLeft w:val="0"/>
      <w:marRight w:val="0"/>
      <w:marTop w:val="0"/>
      <w:marBottom w:val="0"/>
      <w:divBdr>
        <w:top w:val="none" w:sz="0" w:space="0" w:color="auto"/>
        <w:left w:val="none" w:sz="0" w:space="0" w:color="auto"/>
        <w:bottom w:val="none" w:sz="0" w:space="0" w:color="auto"/>
        <w:right w:val="none" w:sz="0" w:space="0" w:color="auto"/>
      </w:divBdr>
    </w:div>
    <w:div w:id="1569461418">
      <w:bodyDiv w:val="1"/>
      <w:marLeft w:val="0"/>
      <w:marRight w:val="0"/>
      <w:marTop w:val="0"/>
      <w:marBottom w:val="0"/>
      <w:divBdr>
        <w:top w:val="none" w:sz="0" w:space="0" w:color="auto"/>
        <w:left w:val="none" w:sz="0" w:space="0" w:color="auto"/>
        <w:bottom w:val="none" w:sz="0" w:space="0" w:color="auto"/>
        <w:right w:val="none" w:sz="0" w:space="0" w:color="auto"/>
      </w:divBdr>
    </w:div>
    <w:div w:id="1748263216">
      <w:bodyDiv w:val="1"/>
      <w:marLeft w:val="0"/>
      <w:marRight w:val="0"/>
      <w:marTop w:val="0"/>
      <w:marBottom w:val="0"/>
      <w:divBdr>
        <w:top w:val="none" w:sz="0" w:space="0" w:color="auto"/>
        <w:left w:val="none" w:sz="0" w:space="0" w:color="auto"/>
        <w:bottom w:val="none" w:sz="0" w:space="0" w:color="auto"/>
        <w:right w:val="none" w:sz="0" w:space="0" w:color="auto"/>
      </w:divBdr>
    </w:div>
    <w:div w:id="1849975752">
      <w:bodyDiv w:val="1"/>
      <w:marLeft w:val="0"/>
      <w:marRight w:val="0"/>
      <w:marTop w:val="0"/>
      <w:marBottom w:val="0"/>
      <w:divBdr>
        <w:top w:val="none" w:sz="0" w:space="0" w:color="auto"/>
        <w:left w:val="none" w:sz="0" w:space="0" w:color="auto"/>
        <w:bottom w:val="none" w:sz="0" w:space="0" w:color="auto"/>
        <w:right w:val="none" w:sz="0" w:space="0" w:color="auto"/>
      </w:divBdr>
    </w:div>
    <w:div w:id="1954440413">
      <w:bodyDiv w:val="1"/>
      <w:marLeft w:val="0"/>
      <w:marRight w:val="0"/>
      <w:marTop w:val="0"/>
      <w:marBottom w:val="0"/>
      <w:divBdr>
        <w:top w:val="none" w:sz="0" w:space="0" w:color="auto"/>
        <w:left w:val="none" w:sz="0" w:space="0" w:color="auto"/>
        <w:bottom w:val="none" w:sz="0" w:space="0" w:color="auto"/>
        <w:right w:val="none" w:sz="0" w:space="0" w:color="auto"/>
      </w:divBdr>
    </w:div>
    <w:div w:id="213648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instagram.com/thelionk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cebook.com/thelionkingusa" TargetMode="External"/><Relationship Id="rId5" Type="http://schemas.openxmlformats.org/officeDocument/2006/relationships/hyperlink" Target="https://lionking.com/tour/"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568</Words>
  <Characters>3241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The Walt Disney Company</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HANOG001</dc:creator>
  <cp:lastModifiedBy>Strassheim, Michael</cp:lastModifiedBy>
  <cp:revision>3</cp:revision>
  <cp:lastPrinted>2025-11-11T18:17:00Z</cp:lastPrinted>
  <dcterms:created xsi:type="dcterms:W3CDTF">2026-03-18T15:10:00Z</dcterms:created>
  <dcterms:modified xsi:type="dcterms:W3CDTF">2026-03-18T15:12:00Z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2e0584-010f-4004-8a6a-d5c118c8b4bd_Enabled">
    <vt:lpwstr>true</vt:lpwstr>
  </property>
  <property fmtid="{D5CDD505-2E9C-101B-9397-08002B2CF9AE}" pid="3" name="MSIP_Label_c62e0584-010f-4004-8a6a-d5c118c8b4bd_SetDate">
    <vt:lpwstr>2024-09-25T20:14:30Z</vt:lpwstr>
  </property>
  <property fmtid="{D5CDD505-2E9C-101B-9397-08002B2CF9AE}" pid="4" name="MSIP_Label_c62e0584-010f-4004-8a6a-d5c118c8b4bd_Method">
    <vt:lpwstr>Standard</vt:lpwstr>
  </property>
  <property fmtid="{D5CDD505-2E9C-101B-9397-08002B2CF9AE}" pid="5" name="MSIP_Label_c62e0584-010f-4004-8a6a-d5c118c8b4bd_Name">
    <vt:lpwstr>Internal</vt:lpwstr>
  </property>
  <property fmtid="{D5CDD505-2E9C-101B-9397-08002B2CF9AE}" pid="6" name="MSIP_Label_c62e0584-010f-4004-8a6a-d5c118c8b4bd_SiteId">
    <vt:lpwstr>56b731a8-a2ac-4c32-bf6b-616810e913c6</vt:lpwstr>
  </property>
  <property fmtid="{D5CDD505-2E9C-101B-9397-08002B2CF9AE}" pid="7" name="MSIP_Label_c62e0584-010f-4004-8a6a-d5c118c8b4bd_ActionId">
    <vt:lpwstr>cc1e92b9-99cd-46de-8770-0766280a8718</vt:lpwstr>
  </property>
  <property fmtid="{D5CDD505-2E9C-101B-9397-08002B2CF9AE}" pid="8" name="MSIP_Label_c62e0584-010f-4004-8a6a-d5c118c8b4bd_ContentBits">
    <vt:lpwstr>0</vt:lpwstr>
  </property>
</Properties>
</file>