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C662" w14:textId="77777777" w:rsidR="007E6647" w:rsidRDefault="007E6647" w:rsidP="008872EF">
      <w:pPr>
        <w:widowControl w:val="0"/>
        <w:shd w:val="clear" w:color="auto" w:fill="B7B7B7"/>
        <w:ind w:right="-1" w:firstLine="423"/>
        <w:jc w:val="center"/>
        <w:rPr>
          <w:b/>
          <w:bCs/>
          <w:sz w:val="18"/>
          <w:szCs w:val="18"/>
        </w:rPr>
      </w:pPr>
    </w:p>
    <w:p w14:paraId="7A69599E" w14:textId="77777777" w:rsidR="007E6647" w:rsidRDefault="00000000" w:rsidP="008872EF">
      <w:pPr>
        <w:widowControl w:val="0"/>
        <w:shd w:val="clear" w:color="auto" w:fill="B7B7B7"/>
        <w:ind w:right="-1" w:firstLine="42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MAPA DE GERENCIAMENTO DE RISCOS</w:t>
      </w:r>
    </w:p>
    <w:p w14:paraId="369FEF32" w14:textId="77777777" w:rsidR="007E6647" w:rsidRDefault="00000000" w:rsidP="008872EF">
      <w:pPr>
        <w:widowControl w:val="0"/>
        <w:shd w:val="clear" w:color="auto" w:fill="B7B7B7"/>
        <w:ind w:right="-1" w:firstLine="423"/>
        <w:jc w:val="center"/>
        <w:rPr>
          <w:b/>
          <w:bCs/>
          <w:sz w:val="4"/>
          <w:szCs w:val="4"/>
        </w:rPr>
      </w:pPr>
      <w:r>
        <w:rPr>
          <w:b/>
          <w:bCs/>
          <w:sz w:val="20"/>
          <w:szCs w:val="20"/>
        </w:rPr>
        <w:t>Art. 18, inciso X da Lei 14.133/2021</w:t>
      </w:r>
    </w:p>
    <w:p w14:paraId="30A8211D" w14:textId="77777777" w:rsidR="007E6647" w:rsidRDefault="007E6647" w:rsidP="008872EF">
      <w:pPr>
        <w:widowControl w:val="0"/>
        <w:shd w:val="clear" w:color="auto" w:fill="B7B7B7"/>
        <w:ind w:right="-1"/>
        <w:jc w:val="center"/>
        <w:rPr>
          <w:b/>
          <w:bCs/>
          <w:sz w:val="18"/>
          <w:szCs w:val="18"/>
        </w:rPr>
      </w:pPr>
    </w:p>
    <w:p w14:paraId="3D0B281B" w14:textId="77777777" w:rsidR="007E6647" w:rsidRDefault="007E6647">
      <w:pPr>
        <w:spacing w:line="276" w:lineRule="auto"/>
        <w:rPr>
          <w:sz w:val="22"/>
          <w:szCs w:val="22"/>
        </w:rPr>
      </w:pPr>
    </w:p>
    <w:tbl>
      <w:tblPr>
        <w:tblStyle w:val="a"/>
        <w:tblW w:w="10064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185"/>
        <w:gridCol w:w="8879"/>
      </w:tblGrid>
      <w:tr w:rsidR="007E6647" w14:paraId="0F94015C" w14:textId="77777777">
        <w:trPr>
          <w:jc w:val="center"/>
        </w:trPr>
        <w:tc>
          <w:tcPr>
            <w:tcW w:w="1185" w:type="dxa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E7417" w14:textId="77777777" w:rsidR="007E6647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6C20837" wp14:editId="7CC1EAD7">
                      <wp:extent cx="540000" cy="540000"/>
                      <wp:effectExtent l="0" t="0" r="0" b="0"/>
                      <wp:docPr id="2" name="Agrupar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0000" cy="540000"/>
                                <a:chOff x="5076000" y="3510000"/>
                                <a:chExt cx="540000" cy="540000"/>
                              </a:xfrm>
                            </wpg:grpSpPr>
                            <wpg:grpSp>
                              <wpg:cNvPr id="1696029927" name="Agrupar 1696029927"/>
                              <wpg:cNvGrpSpPr/>
                              <wpg:grpSpPr>
                                <a:xfrm>
                                  <a:off x="5076000" y="3510000"/>
                                  <a:ext cx="540000" cy="540000"/>
                                  <a:chOff x="5076000" y="3510000"/>
                                  <a:chExt cx="540000" cy="540000"/>
                                </a:xfrm>
                              </wpg:grpSpPr>
                              <wps:wsp>
                                <wps:cNvPr id="1059755879" name="Retângulo 1059755879"/>
                                <wps:cNvSpPr/>
                                <wps:spPr>
                                  <a:xfrm>
                                    <a:off x="5076000" y="3510000"/>
                                    <a:ext cx="540000" cy="54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75A851" w14:textId="77777777" w:rsidR="007E6647" w:rsidRDefault="007E664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655557186" name="Agrupar 655557186"/>
                                <wpg:cNvGrpSpPr/>
                                <wpg:grpSpPr>
                                  <a:xfrm>
                                    <a:off x="5076000" y="3510000"/>
                                    <a:ext cx="540000" cy="540000"/>
                                    <a:chOff x="5076000" y="3510000"/>
                                    <a:chExt cx="540000" cy="540000"/>
                                  </a:xfrm>
                                </wpg:grpSpPr>
                                <wps:wsp>
                                  <wps:cNvPr id="2118807766" name="Retângulo 2118807766"/>
                                  <wps:cNvSpPr/>
                                  <wps:spPr>
                                    <a:xfrm>
                                      <a:off x="5076000" y="351000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DADD391" w14:textId="77777777" w:rsidR="007E6647" w:rsidRDefault="007E6647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983947758" name="Agrupar 1983947758"/>
                                  <wpg:cNvGrpSpPr/>
                                  <wpg:grpSpPr>
                                    <a:xfrm>
                                      <a:off x="5076000" y="3510000"/>
                                      <a:ext cx="540000" cy="540000"/>
                                      <a:chOff x="5076000" y="3510000"/>
                                      <a:chExt cx="540000" cy="540000"/>
                                    </a:xfrm>
                                  </wpg:grpSpPr>
                                  <wps:wsp>
                                    <wps:cNvPr id="459242663" name="Retângulo 459242663"/>
                                    <wps:cNvSpPr/>
                                    <wps:spPr>
                                      <a:xfrm>
                                        <a:off x="5076000" y="3510000"/>
                                        <a:ext cx="540000" cy="5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2C2A3FD" w14:textId="77777777" w:rsidR="007E6647" w:rsidRDefault="007E6647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2060123336" name="Agrupar 2060123336"/>
                                    <wpg:cNvGrpSpPr/>
                                    <wpg:grpSpPr>
                                      <a:xfrm>
                                        <a:off x="5076000" y="3510000"/>
                                        <a:ext cx="540000" cy="540000"/>
                                        <a:chOff x="5076000" y="3510000"/>
                                        <a:chExt cx="540000" cy="540000"/>
                                      </a:xfrm>
                                    </wpg:grpSpPr>
                                    <wps:wsp>
                                      <wps:cNvPr id="1529808630" name="Retângulo 1529808630"/>
                                      <wps:cNvSpPr/>
                                      <wps:spPr>
                                        <a:xfrm>
                                          <a:off x="5076000" y="3510000"/>
                                          <a:ext cx="540000" cy="54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BA7B81C" w14:textId="77777777" w:rsidR="007E6647" w:rsidRDefault="007E6647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81750603" name="Agrupar 181750603"/>
                                      <wpg:cNvGrpSpPr/>
                                      <wpg:grpSpPr>
                                        <a:xfrm>
                                          <a:off x="5076000" y="3510000"/>
                                          <a:ext cx="540000" cy="540000"/>
                                          <a:chOff x="5076000" y="3510000"/>
                                          <a:chExt cx="540000" cy="540000"/>
                                        </a:xfrm>
                                      </wpg:grpSpPr>
                                      <wps:wsp>
                                        <wps:cNvPr id="873755153" name="Retângulo 873755153"/>
                                        <wps:cNvSpPr/>
                                        <wps:spPr>
                                          <a:xfrm>
                                            <a:off x="5076000" y="351000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48380827" w14:textId="77777777" w:rsidR="007E6647" w:rsidRDefault="007E6647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584666944" name="Agrupar 584666944"/>
                                        <wpg:cNvGrpSpPr/>
                                        <wpg:grpSpPr>
                                          <a:xfrm>
                                            <a:off x="5076000" y="3510000"/>
                                            <a:ext cx="540000" cy="540000"/>
                                            <a:chOff x="5076000" y="3510000"/>
                                            <a:chExt cx="540000" cy="540000"/>
                                          </a:xfrm>
                                        </wpg:grpSpPr>
                                        <wps:wsp>
                                          <wps:cNvPr id="1083270767" name="Retângulo 1083270767"/>
                                          <wps:cNvSpPr/>
                                          <wps:spPr>
                                            <a:xfrm>
                                              <a:off x="5076000" y="3510000"/>
                                              <a:ext cx="540000" cy="54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FD9BF88" w14:textId="77777777" w:rsidR="007E6647" w:rsidRDefault="007E6647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g:grpSp>
                                          <wpg:cNvPr id="736108190" name="Agrupar 736108190"/>
                                          <wpg:cNvGrpSpPr/>
                                          <wpg:grpSpPr>
                                            <a:xfrm>
                                              <a:off x="5076000" y="3510000"/>
                                              <a:ext cx="540000" cy="540000"/>
                                              <a:chOff x="213425" y="262450"/>
                                              <a:chExt cx="696625" cy="696900"/>
                                            </a:xfrm>
                                          </wpg:grpSpPr>
                                          <wps:wsp>
                                            <wps:cNvPr id="541363040" name="Retângulo 541363040"/>
                                            <wps:cNvSpPr/>
                                            <wps:spPr>
                                              <a:xfrm>
                                                <a:off x="213425" y="262450"/>
                                                <a:ext cx="696625" cy="6969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75825EA" w14:textId="77777777" w:rsidR="007E6647" w:rsidRDefault="007E6647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18072779" name="Elipse 2018072779"/>
                                            <wps:cNvSpPr/>
                                            <wps:spPr>
                                              <a:xfrm>
                                                <a:off x="213450" y="262450"/>
                                                <a:ext cx="696600" cy="69690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rgbClr val="FFFFFF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CFC6CCD" w14:textId="77777777" w:rsidR="007E6647" w:rsidRDefault="007E6647">
                                                  <w:pPr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>
                                              <a:noAutofit/>
                                            </wps:bodyPr>
                                          </wps:wsp>
                                          <pic:pic xmlns:pic="http://schemas.openxmlformats.org/drawingml/2006/picture">
                                            <pic:nvPicPr>
                                              <pic:cNvPr id="30" name="Shape 30"/>
                                              <pic:cNvPicPr preferRelativeResize="0"/>
                                            </pic:nvPicPr>
                                            <pic:blipFill rotWithShape="1">
                                              <a:blip r:embed="rId6">
                                                <a:alphaModFix/>
                                              </a:blip>
                                              <a:srcRect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301087" y="365862"/>
                                                <a:ext cx="521325" cy="490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0" distT="0" distL="0" distR="0">
                      <wp:extent cx="540000" cy="540000"/>
                      <wp:effectExtent b="0" l="0" r="0" t="0"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88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87FDA" w14:textId="77777777" w:rsidR="007E6647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Unidade Requisitante </w:t>
            </w:r>
          </w:p>
          <w:p w14:paraId="109DC4CF" w14:textId="77777777" w:rsidR="007E6647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Secretaria Municipal da Infraestrutura, 07.810.468/0001-90</w:t>
            </w:r>
          </w:p>
        </w:tc>
      </w:tr>
      <w:tr w:rsidR="007E6647" w14:paraId="71D57AF1" w14:textId="77777777">
        <w:trPr>
          <w:jc w:val="center"/>
        </w:trPr>
        <w:tc>
          <w:tcPr>
            <w:tcW w:w="1185" w:type="dxa"/>
            <w:tcBorders>
              <w:top w:val="single" w:sz="4" w:space="0" w:color="EFEFEF"/>
              <w:bottom w:val="single" w:sz="4" w:space="0" w:color="EFEFEF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04D6D3" w14:textId="77777777" w:rsidR="007E6647" w:rsidRDefault="007E6647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8879" w:type="dxa"/>
            <w:tcBorders>
              <w:top w:val="nil"/>
              <w:bottom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B24388" w14:textId="77777777" w:rsidR="007E6647" w:rsidRDefault="007E6647">
            <w:pPr>
              <w:widowControl w:val="0"/>
              <w:rPr>
                <w:sz w:val="2"/>
                <w:szCs w:val="2"/>
              </w:rPr>
            </w:pPr>
          </w:p>
        </w:tc>
      </w:tr>
      <w:tr w:rsidR="007E6647" w14:paraId="2DC8D344" w14:textId="77777777">
        <w:trPr>
          <w:jc w:val="center"/>
        </w:trPr>
        <w:tc>
          <w:tcPr>
            <w:tcW w:w="1185" w:type="dxa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A54C8" w14:textId="77777777" w:rsidR="007E6647" w:rsidRDefault="00000000">
            <w:pPr>
              <w:keepLines/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g">
                  <w:drawing>
                    <wp:inline distT="114300" distB="114300" distL="114300" distR="114300" wp14:anchorId="365B282D" wp14:editId="622119BE">
                      <wp:extent cx="540000" cy="540000"/>
                      <wp:effectExtent l="0" t="0" r="0" b="0"/>
                      <wp:docPr id="1" name="Agrupar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0000" cy="540000"/>
                                <a:chOff x="5076000" y="3510000"/>
                                <a:chExt cx="540000" cy="540000"/>
                              </a:xfrm>
                            </wpg:grpSpPr>
                            <wpg:grpSp>
                              <wpg:cNvPr id="89623094" name="Agrupar 89623094"/>
                              <wpg:cNvGrpSpPr/>
                              <wpg:grpSpPr>
                                <a:xfrm>
                                  <a:off x="5076000" y="3510000"/>
                                  <a:ext cx="540000" cy="540000"/>
                                  <a:chOff x="5076000" y="3510000"/>
                                  <a:chExt cx="540000" cy="540000"/>
                                </a:xfrm>
                              </wpg:grpSpPr>
                              <wps:wsp>
                                <wps:cNvPr id="659358500" name="Retângulo 659358500"/>
                                <wps:cNvSpPr/>
                                <wps:spPr>
                                  <a:xfrm>
                                    <a:off x="5076000" y="3510000"/>
                                    <a:ext cx="540000" cy="54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3A6591" w14:textId="77777777" w:rsidR="007E6647" w:rsidRDefault="007E664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875728234" name="Agrupar 875728234"/>
                                <wpg:cNvGrpSpPr/>
                                <wpg:grpSpPr>
                                  <a:xfrm>
                                    <a:off x="5076000" y="3510000"/>
                                    <a:ext cx="540000" cy="540000"/>
                                    <a:chOff x="5076000" y="3510000"/>
                                    <a:chExt cx="540000" cy="540000"/>
                                  </a:xfrm>
                                </wpg:grpSpPr>
                                <wps:wsp>
                                  <wps:cNvPr id="614250271" name="Retângulo 614250271"/>
                                  <wps:cNvSpPr/>
                                  <wps:spPr>
                                    <a:xfrm>
                                      <a:off x="5076000" y="351000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4A54408" w14:textId="77777777" w:rsidR="007E6647" w:rsidRDefault="007E6647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24797575" name="Agrupar 224797575"/>
                                  <wpg:cNvGrpSpPr/>
                                  <wpg:grpSpPr>
                                    <a:xfrm>
                                      <a:off x="5076000" y="3510000"/>
                                      <a:ext cx="540000" cy="540000"/>
                                      <a:chOff x="5076000" y="3510000"/>
                                      <a:chExt cx="540000" cy="540000"/>
                                    </a:xfrm>
                                  </wpg:grpSpPr>
                                  <wps:wsp>
                                    <wps:cNvPr id="377717494" name="Retângulo 377717494"/>
                                    <wps:cNvSpPr/>
                                    <wps:spPr>
                                      <a:xfrm>
                                        <a:off x="5076000" y="3510000"/>
                                        <a:ext cx="540000" cy="5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730B185" w14:textId="77777777" w:rsidR="007E6647" w:rsidRDefault="007E6647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2104507196" name="Agrupar 2104507196"/>
                                    <wpg:cNvGrpSpPr/>
                                    <wpg:grpSpPr>
                                      <a:xfrm>
                                        <a:off x="5076000" y="3510000"/>
                                        <a:ext cx="540000" cy="540000"/>
                                        <a:chOff x="5076000" y="3510000"/>
                                        <a:chExt cx="540000" cy="540000"/>
                                      </a:xfrm>
                                    </wpg:grpSpPr>
                                    <wps:wsp>
                                      <wps:cNvPr id="580762219" name="Retângulo 580762219"/>
                                      <wps:cNvSpPr/>
                                      <wps:spPr>
                                        <a:xfrm>
                                          <a:off x="5076000" y="3510000"/>
                                          <a:ext cx="540000" cy="54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A4B9470" w14:textId="77777777" w:rsidR="007E6647" w:rsidRDefault="007E6647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056705451" name="Agrupar 1056705451"/>
                                      <wpg:cNvGrpSpPr/>
                                      <wpg:grpSpPr>
                                        <a:xfrm>
                                          <a:off x="5076000" y="3510000"/>
                                          <a:ext cx="540000" cy="540000"/>
                                          <a:chOff x="5076000" y="3510000"/>
                                          <a:chExt cx="540000" cy="540000"/>
                                        </a:xfrm>
                                      </wpg:grpSpPr>
                                      <wps:wsp>
                                        <wps:cNvPr id="388063894" name="Retângulo 388063894"/>
                                        <wps:cNvSpPr/>
                                        <wps:spPr>
                                          <a:xfrm>
                                            <a:off x="5076000" y="351000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36AC1050" w14:textId="77777777" w:rsidR="007E6647" w:rsidRDefault="007E6647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441017310" name="Agrupar 441017310"/>
                                        <wpg:cNvGrpSpPr/>
                                        <wpg:grpSpPr>
                                          <a:xfrm>
                                            <a:off x="5076000" y="3510000"/>
                                            <a:ext cx="540000" cy="540000"/>
                                            <a:chOff x="213425" y="262450"/>
                                            <a:chExt cx="696625" cy="696900"/>
                                          </a:xfrm>
                                        </wpg:grpSpPr>
                                        <wps:wsp>
                                          <wps:cNvPr id="2026755548" name="Retângulo 2026755548"/>
                                          <wps:cNvSpPr/>
                                          <wps:spPr>
                                            <a:xfrm>
                                              <a:off x="213425" y="262450"/>
                                              <a:ext cx="696625" cy="696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7776261" w14:textId="77777777" w:rsidR="007E6647" w:rsidRDefault="007E6647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1097484120" name="Elipse 1097484120"/>
                                          <wps:cNvSpPr/>
                                          <wps:spPr>
                                            <a:xfrm>
                                              <a:off x="213450" y="262450"/>
                                              <a:ext cx="696600" cy="6969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CD4759B" w14:textId="77777777" w:rsidR="007E6647" w:rsidRDefault="007E6647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pic:pic xmlns:pic="http://schemas.openxmlformats.org/drawingml/2006/picture">
                                      <pic:nvPicPr>
                                        <pic:cNvPr id="15" name="Shape 15"/>
                                        <pic:cNvPicPr preferRelativeResize="0"/>
                                      </pic:nvPicPr>
                                      <pic:blipFill rotWithShape="1">
                                        <a:blip r:embed="rId8">
                                          <a:alphaModFix/>
                                        </a:blip>
                                        <a:srcRect/>
                                        <a:stretch/>
                                      </pic:blipFill>
                                      <pic:spPr>
                                        <a:xfrm>
                                          <a:off x="5140299" y="3608088"/>
                                          <a:ext cx="411400" cy="34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540000" cy="540000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88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33F6B" w14:textId="77777777" w:rsidR="007E6647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Equipe de Planejamento</w:t>
            </w:r>
          </w:p>
          <w:p w14:paraId="65D4BFA4" w14:textId="77777777" w:rsidR="007E6647" w:rsidRDefault="00000000" w:rsidP="008872EF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Mateus Alcântara Maciel, Nayara Kelly de Jesus Alencar, Anne Karine Maia Duarte, Levir de Araújo Silva</w:t>
            </w:r>
          </w:p>
        </w:tc>
      </w:tr>
      <w:tr w:rsidR="007E6647" w14:paraId="6771CD65" w14:textId="77777777">
        <w:trPr>
          <w:jc w:val="center"/>
        </w:trPr>
        <w:tc>
          <w:tcPr>
            <w:tcW w:w="1185" w:type="dxa"/>
            <w:tcBorders>
              <w:top w:val="single" w:sz="4" w:space="0" w:color="EFEFEF"/>
              <w:bottom w:val="single" w:sz="4" w:space="0" w:color="EFEFEF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5DA5A2" w14:textId="77777777" w:rsidR="007E6647" w:rsidRDefault="007E6647">
            <w:pPr>
              <w:widowControl w:val="0"/>
              <w:rPr>
                <w:sz w:val="2"/>
                <w:szCs w:val="2"/>
              </w:rPr>
            </w:pPr>
          </w:p>
        </w:tc>
        <w:tc>
          <w:tcPr>
            <w:tcW w:w="8879" w:type="dxa"/>
            <w:tcBorders>
              <w:top w:val="nil"/>
              <w:bottom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A7E7BA" w14:textId="77777777" w:rsidR="007E6647" w:rsidRDefault="007E6647">
            <w:pPr>
              <w:widowControl w:val="0"/>
              <w:rPr>
                <w:sz w:val="2"/>
                <w:szCs w:val="2"/>
              </w:rPr>
            </w:pPr>
          </w:p>
        </w:tc>
      </w:tr>
      <w:tr w:rsidR="007E6647" w14:paraId="172696AB" w14:textId="77777777">
        <w:trPr>
          <w:trHeight w:val="1164"/>
          <w:jc w:val="center"/>
        </w:trPr>
        <w:tc>
          <w:tcPr>
            <w:tcW w:w="1185" w:type="dxa"/>
            <w:tcBorders>
              <w:top w:val="single" w:sz="4" w:space="0" w:color="EFEFEF"/>
              <w:left w:val="single" w:sz="4" w:space="0" w:color="EFEFEF"/>
              <w:bottom w:val="single" w:sz="4" w:space="0" w:color="EFEFEF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E17B3A" w14:textId="77777777" w:rsidR="007E6647" w:rsidRDefault="00000000">
            <w:pPr>
              <w:keepLines/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mc:AlternateContent>
                <mc:Choice Requires="wpg">
                  <w:drawing>
                    <wp:inline distT="114300" distB="114300" distL="114300" distR="114300" wp14:anchorId="2AE56E3C" wp14:editId="3EC2AFF7">
                      <wp:extent cx="540000" cy="540000"/>
                      <wp:effectExtent l="0" t="0" r="0" b="0"/>
                      <wp:docPr id="3" name="Agrupar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0000" cy="540000"/>
                                <a:chOff x="5076000" y="3510000"/>
                                <a:chExt cx="540000" cy="540000"/>
                              </a:xfrm>
                            </wpg:grpSpPr>
                            <wpg:grpSp>
                              <wpg:cNvPr id="995974562" name="Agrupar 995974562"/>
                              <wpg:cNvGrpSpPr/>
                              <wpg:grpSpPr>
                                <a:xfrm>
                                  <a:off x="5076000" y="3510000"/>
                                  <a:ext cx="540000" cy="540000"/>
                                  <a:chOff x="5076000" y="3510000"/>
                                  <a:chExt cx="540000" cy="540000"/>
                                </a:xfrm>
                              </wpg:grpSpPr>
                              <wps:wsp>
                                <wps:cNvPr id="300348910" name="Retângulo 300348910"/>
                                <wps:cNvSpPr/>
                                <wps:spPr>
                                  <a:xfrm>
                                    <a:off x="5076000" y="3510000"/>
                                    <a:ext cx="540000" cy="54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6DCA088" w14:textId="77777777" w:rsidR="007E6647" w:rsidRDefault="007E664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53958566" name="Agrupar 253958566"/>
                                <wpg:cNvGrpSpPr/>
                                <wpg:grpSpPr>
                                  <a:xfrm>
                                    <a:off x="5076000" y="3510000"/>
                                    <a:ext cx="540000" cy="540000"/>
                                    <a:chOff x="5076000" y="3510000"/>
                                    <a:chExt cx="540000" cy="540000"/>
                                  </a:xfrm>
                                </wpg:grpSpPr>
                                <wps:wsp>
                                  <wps:cNvPr id="1042194765" name="Retângulo 1042194765"/>
                                  <wps:cNvSpPr/>
                                  <wps:spPr>
                                    <a:xfrm>
                                      <a:off x="5076000" y="351000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61421CD" w14:textId="77777777" w:rsidR="007E6647" w:rsidRDefault="007E6647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021475397" name="Agrupar 2021475397"/>
                                  <wpg:cNvGrpSpPr/>
                                  <wpg:grpSpPr>
                                    <a:xfrm>
                                      <a:off x="5076000" y="3510000"/>
                                      <a:ext cx="540000" cy="540000"/>
                                      <a:chOff x="5076000" y="3510000"/>
                                      <a:chExt cx="540000" cy="540000"/>
                                    </a:xfrm>
                                  </wpg:grpSpPr>
                                  <wps:wsp>
                                    <wps:cNvPr id="1970881820" name="Retângulo 1970881820"/>
                                    <wps:cNvSpPr/>
                                    <wps:spPr>
                                      <a:xfrm>
                                        <a:off x="5076000" y="3510000"/>
                                        <a:ext cx="540000" cy="54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D576033" w14:textId="77777777" w:rsidR="007E6647" w:rsidRDefault="007E6647">
                                          <w:pPr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428589435" name="Agrupar 428589435"/>
                                    <wpg:cNvGrpSpPr/>
                                    <wpg:grpSpPr>
                                      <a:xfrm>
                                        <a:off x="5076000" y="3510000"/>
                                        <a:ext cx="540000" cy="540000"/>
                                        <a:chOff x="5076000" y="3510000"/>
                                        <a:chExt cx="540000" cy="540000"/>
                                      </a:xfrm>
                                    </wpg:grpSpPr>
                                    <wps:wsp>
                                      <wps:cNvPr id="1740045097" name="Retângulo 1740045097"/>
                                      <wps:cNvSpPr/>
                                      <wps:spPr>
                                        <a:xfrm>
                                          <a:off x="5076000" y="3510000"/>
                                          <a:ext cx="540000" cy="54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700363A" w14:textId="77777777" w:rsidR="007E6647" w:rsidRDefault="007E6647">
                                            <w:pPr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128769228" name="Agrupar 1128769228"/>
                                      <wpg:cNvGrpSpPr/>
                                      <wpg:grpSpPr>
                                        <a:xfrm>
                                          <a:off x="5076000" y="3510000"/>
                                          <a:ext cx="540000" cy="540000"/>
                                          <a:chOff x="5076000" y="3510000"/>
                                          <a:chExt cx="540000" cy="540000"/>
                                        </a:xfrm>
                                      </wpg:grpSpPr>
                                      <wps:wsp>
                                        <wps:cNvPr id="988782505" name="Retângulo 988782505"/>
                                        <wps:cNvSpPr/>
                                        <wps:spPr>
                                          <a:xfrm>
                                            <a:off x="5076000" y="351000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55C2641" w14:textId="77777777" w:rsidR="007E6647" w:rsidRDefault="007E6647">
                                              <w:pPr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g:grpSp>
                                        <wpg:cNvPr id="2015706024" name="Agrupar 2015706024"/>
                                        <wpg:cNvGrpSpPr/>
                                        <wpg:grpSpPr>
                                          <a:xfrm>
                                            <a:off x="5076000" y="3510000"/>
                                            <a:ext cx="540000" cy="540000"/>
                                            <a:chOff x="213425" y="262450"/>
                                            <a:chExt cx="696625" cy="696900"/>
                                          </a:xfrm>
                                        </wpg:grpSpPr>
                                        <wps:wsp>
                                          <wps:cNvPr id="50554622" name="Retângulo 50554622"/>
                                          <wps:cNvSpPr/>
                                          <wps:spPr>
                                            <a:xfrm>
                                              <a:off x="213425" y="262450"/>
                                              <a:ext cx="696625" cy="696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79A3CFB" w14:textId="77777777" w:rsidR="007E6647" w:rsidRDefault="007E6647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wps:wsp>
                                          <wps:cNvPr id="2110891387" name="Elipse 2110891387"/>
                                          <wps:cNvSpPr/>
                                          <wps:spPr>
                                            <a:xfrm>
                                              <a:off x="213450" y="262450"/>
                                              <a:ext cx="696600" cy="69690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43E25551" w14:textId="77777777" w:rsidR="007E6647" w:rsidRDefault="007E6647">
                                                <w:pPr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>
                                            <a:noAutofit/>
                                          </wps:bodyPr>
                                        </wps:wsp>
                                        <pic:pic xmlns:pic="http://schemas.openxmlformats.org/drawingml/2006/picture">
                                          <pic:nvPicPr>
                                            <pic:cNvPr id="43" name="Shape 43"/>
                                            <pic:cNvPicPr preferRelativeResize="0"/>
                                          </pic:nvPicPr>
                                          <pic:blipFill rotWithShape="1">
                                            <a:blip r:embed="rId9">
                                              <a:alphaModFix/>
                                            </a:blip>
                                            <a:srcRect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329525" y="394750"/>
                                              <a:ext cx="464450" cy="406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540000" cy="540000"/>
                      <wp:effectExtent b="0" l="0" r="0" t="0"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0000" cy="540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  <w:tc>
          <w:tcPr>
            <w:tcW w:w="887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12A40" w14:textId="77777777" w:rsidR="007E6647" w:rsidRDefault="00000000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Objeto Detalhado</w:t>
            </w:r>
          </w:p>
          <w:p w14:paraId="7AFEAC58" w14:textId="77777777" w:rsidR="007E6647" w:rsidRDefault="00000000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Contratação de empresa para execução de Obra de pavimentação asfáltica em vias públicas do Município de Iguatu-CE</w:t>
            </w:r>
          </w:p>
        </w:tc>
      </w:tr>
    </w:tbl>
    <w:p w14:paraId="3E6EEAC6" w14:textId="77777777" w:rsidR="007E6647" w:rsidRDefault="007E6647">
      <w:pPr>
        <w:spacing w:line="276" w:lineRule="auto"/>
        <w:ind w:firstLine="720"/>
        <w:jc w:val="both"/>
        <w:rPr>
          <w:sz w:val="22"/>
          <w:szCs w:val="22"/>
        </w:rPr>
      </w:pPr>
    </w:p>
    <w:p w14:paraId="403180CD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O presente gerenciamento de riscos permite ações contínuas de planejamento, organização e controle dos recursos relacionados aos riscos que possam comprometer o sucesso do planejamento da contratação, da seleção do fornecedor e da gestão contratual.</w:t>
      </w:r>
    </w:p>
    <w:p w14:paraId="46270E44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O Mapa de Gerenciamento de Riscos contém a identificação e a análise dos principais riscos, consistindo na compreensão da natureza e determinação do nível de risco, que corresponde à combinação do impacto e de suas probabilidades que possam comprometer a efetividade da contratação, bem como o alcance dos resultados pretendidos com a solução a ser contratada.</w:t>
      </w:r>
    </w:p>
    <w:p w14:paraId="635B1FB7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Para cada risco identificado, definiu-se: a probabilidade de ocorrência dos eventos, os possíveis danos e impacto caso o risco ocorra, possíveis ações preventivas e de contingência (respostas aos riscos), bem como o registro e o acompanhamento das ações de tratamento dos riscos.</w:t>
      </w:r>
    </w:p>
    <w:p w14:paraId="39DCA797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Para estimar o nível dos riscos, utilizou-se a matriz abaixo recomendada no Referencial Básico de Gestão de Riscos do TCU.</w:t>
      </w:r>
    </w:p>
    <w:tbl>
      <w:tblPr>
        <w:tblStyle w:val="a0"/>
        <w:tblW w:w="99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7230"/>
        <w:gridCol w:w="900"/>
      </w:tblGrid>
      <w:tr w:rsidR="007E6647" w14:paraId="2AAB0416" w14:textId="77777777">
        <w:trPr>
          <w:trHeight w:val="306"/>
        </w:trPr>
        <w:tc>
          <w:tcPr>
            <w:tcW w:w="9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162C36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ESCALA DE PROBABILIDADES</w:t>
            </w:r>
          </w:p>
        </w:tc>
      </w:tr>
      <w:tr w:rsidR="007E6647" w14:paraId="6E4B2F86" w14:textId="77777777"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DC88C1E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PROBABILIDADE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B449B8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DESCRIÇÃO DA PROBABILIDADE, DESCONSIDERANDO OS CONTROLES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7CE432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PESO</w:t>
            </w:r>
          </w:p>
        </w:tc>
      </w:tr>
      <w:tr w:rsidR="007E6647" w14:paraId="28D596C0" w14:textId="77777777">
        <w:tc>
          <w:tcPr>
            <w:tcW w:w="177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56B0DF5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Muito Baixa</w:t>
            </w:r>
          </w:p>
        </w:tc>
        <w:tc>
          <w:tcPr>
            <w:tcW w:w="7230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7034799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Improvável</w:t>
            </w:r>
            <w:r>
              <w:rPr>
                <w:sz w:val="22"/>
                <w:szCs w:val="22"/>
              </w:rPr>
              <w:t>. Em situações excepcionais, o evento poderá até ocorrer, mas nada nas circunstâncias indica essa possibilidade.</w:t>
            </w:r>
          </w:p>
        </w:tc>
        <w:tc>
          <w:tcPr>
            <w:tcW w:w="900" w:type="dxa"/>
            <w:tcBorders>
              <w:top w:val="nil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3DE7906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E6647" w14:paraId="17EE39B5" w14:textId="77777777"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50506BD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Baixa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CE042F9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Rara.</w:t>
            </w:r>
            <w:r>
              <w:rPr>
                <w:sz w:val="22"/>
                <w:szCs w:val="22"/>
              </w:rPr>
              <w:t xml:space="preserve"> De forma inesperada ou casual, o evento poderá ocorrer, pois as circunstâncias pouco indicam essa possibilidade.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2761AC8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E6647" w14:paraId="04502E40" w14:textId="77777777"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928A06F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Média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69F8756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Possível.</w:t>
            </w:r>
            <w:r>
              <w:rPr>
                <w:sz w:val="22"/>
                <w:szCs w:val="22"/>
              </w:rPr>
              <w:t xml:space="preserve"> De alguma forma, o evento poderá ocorrer, pois as circunstâncias indicam moderadamente essa possibilidade.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117ACE3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E6647" w14:paraId="19E90305" w14:textId="77777777"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30B000E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Alta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80DDDE8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Provável.</w:t>
            </w:r>
            <w:r>
              <w:rPr>
                <w:sz w:val="22"/>
                <w:szCs w:val="22"/>
              </w:rPr>
              <w:t xml:space="preserve"> De forma até esperada, o evento poderá ocorrer, pois as circunstâncias indicam fortemente essa possibilidade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706C60F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E6647" w14:paraId="0DF21415" w14:textId="77777777">
        <w:tc>
          <w:tcPr>
            <w:tcW w:w="1770" w:type="dxa"/>
            <w:tcBorders>
              <w:top w:val="single" w:sz="8" w:space="0" w:color="666666"/>
              <w:left w:val="nil"/>
              <w:bottom w:val="nil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B259AEE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Muito Alta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CB55436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Praticamente certa.</w:t>
            </w:r>
            <w:r>
              <w:rPr>
                <w:sz w:val="22"/>
                <w:szCs w:val="22"/>
              </w:rPr>
              <w:t xml:space="preserve"> De forma inequívoca, o evento ocorrerá, às circunstâncias </w:t>
            </w:r>
            <w:r>
              <w:rPr>
                <w:sz w:val="22"/>
                <w:szCs w:val="22"/>
              </w:rPr>
              <w:lastRenderedPageBreak/>
              <w:t>indicam claramente essa possibilidade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36C547D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</w:tr>
    </w:tbl>
    <w:p w14:paraId="1AF926D9" w14:textId="77777777" w:rsidR="007E6647" w:rsidRDefault="007E6647">
      <w:pPr>
        <w:spacing w:line="276" w:lineRule="auto"/>
        <w:jc w:val="both"/>
        <w:rPr>
          <w:sz w:val="22"/>
          <w:szCs w:val="22"/>
        </w:rPr>
      </w:pPr>
    </w:p>
    <w:tbl>
      <w:tblPr>
        <w:tblStyle w:val="a1"/>
        <w:tblW w:w="99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7230"/>
        <w:gridCol w:w="900"/>
      </w:tblGrid>
      <w:tr w:rsidR="007E6647" w14:paraId="69C99F7C" w14:textId="77777777">
        <w:trPr>
          <w:trHeight w:val="306"/>
        </w:trPr>
        <w:tc>
          <w:tcPr>
            <w:tcW w:w="9900" w:type="dxa"/>
            <w:gridSpan w:val="3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D01BDC" w14:textId="77777777" w:rsidR="007E6647" w:rsidRDefault="00000000">
            <w:pPr>
              <w:widowControl w:val="0"/>
              <w:pBdr>
                <w:between w:val="single" w:sz="8" w:space="2" w:color="000000"/>
              </w:pBdr>
              <w:shd w:val="clear" w:color="auto" w:fill="CCCCC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ESCALA DE CONSEQUÊNCIAS</w:t>
            </w:r>
          </w:p>
        </w:tc>
      </w:tr>
      <w:tr w:rsidR="007E6647" w14:paraId="6ED0B59F" w14:textId="77777777">
        <w:tc>
          <w:tcPr>
            <w:tcW w:w="177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6F84CB5" w14:textId="77777777" w:rsidR="007E6647" w:rsidRDefault="00000000">
            <w:pPr>
              <w:widowControl w:val="0"/>
              <w:pBdr>
                <w:between w:val="single" w:sz="8" w:space="2" w:color="000000"/>
              </w:pBdr>
              <w:shd w:val="clear" w:color="auto" w:fill="CCCCC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IMPACTO</w:t>
            </w:r>
          </w:p>
        </w:tc>
        <w:tc>
          <w:tcPr>
            <w:tcW w:w="7230" w:type="dxa"/>
            <w:tcBorders>
              <w:top w:val="nil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A3B4D7" w14:textId="77777777" w:rsidR="007E6647" w:rsidRDefault="00000000">
            <w:pPr>
              <w:widowControl w:val="0"/>
              <w:pBdr>
                <w:between w:val="single" w:sz="8" w:space="2" w:color="000000"/>
              </w:pBdr>
              <w:shd w:val="clear" w:color="auto" w:fill="CCCCC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DESCRIÇÃO DA PROBABILIDADE, DESCONSIDERANDO OS CONTROLES</w:t>
            </w:r>
          </w:p>
        </w:tc>
        <w:tc>
          <w:tcPr>
            <w:tcW w:w="900" w:type="dxa"/>
            <w:tcBorders>
              <w:top w:val="nil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5D63F6" w14:textId="77777777" w:rsidR="007E6647" w:rsidRDefault="00000000">
            <w:pPr>
              <w:widowControl w:val="0"/>
              <w:pBdr>
                <w:between w:val="single" w:sz="8" w:space="2" w:color="000000"/>
              </w:pBdr>
              <w:shd w:val="clear" w:color="auto" w:fill="CCCCCC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PESO</w:t>
            </w:r>
          </w:p>
        </w:tc>
      </w:tr>
      <w:tr w:rsidR="007E6647" w14:paraId="66638E63" w14:textId="77777777">
        <w:trPr>
          <w:trHeight w:val="476"/>
        </w:trPr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7D48C1F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Muito Baixo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01068BE" w14:textId="77777777" w:rsidR="007E6647" w:rsidRDefault="00000000">
            <w:pPr>
              <w:widowControl w:val="0"/>
              <w:pBdr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Mínimo </w:t>
            </w:r>
            <w:r>
              <w:rPr>
                <w:sz w:val="22"/>
                <w:szCs w:val="22"/>
              </w:rPr>
              <w:t>impacto nos objetivos (estratégicos, operacionais, de informação/comunicação/divulgação ou de conformidade).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08EEE94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E6647" w14:paraId="14B3A9E6" w14:textId="77777777">
        <w:trPr>
          <w:trHeight w:val="476"/>
        </w:trPr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45A5804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Baixo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8EF4214" w14:textId="77777777" w:rsidR="007E6647" w:rsidRDefault="00000000">
            <w:pPr>
              <w:widowControl w:val="0"/>
              <w:pBdr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Pequeno </w:t>
            </w:r>
            <w:r>
              <w:rPr>
                <w:sz w:val="22"/>
                <w:szCs w:val="22"/>
              </w:rPr>
              <w:t>impacto nos objetivos (idem)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DC6F50C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E6647" w14:paraId="05C39D9F" w14:textId="77777777">
        <w:trPr>
          <w:trHeight w:val="476"/>
        </w:trPr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B899C8B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Médio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9475EFA" w14:textId="77777777" w:rsidR="007E6647" w:rsidRDefault="00000000">
            <w:pPr>
              <w:widowControl w:val="0"/>
              <w:pBdr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Moderado</w:t>
            </w:r>
            <w:r>
              <w:rPr>
                <w:sz w:val="22"/>
                <w:szCs w:val="22"/>
              </w:rPr>
              <w:t xml:space="preserve"> impacto nos objetivos (idem), porém recuperável.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2139EE5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E6647" w14:paraId="42E54438" w14:textId="77777777">
        <w:trPr>
          <w:trHeight w:val="476"/>
        </w:trPr>
        <w:tc>
          <w:tcPr>
            <w:tcW w:w="1770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C829BDA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Alto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9A1D1C9" w14:textId="77777777" w:rsidR="007E6647" w:rsidRDefault="00000000">
            <w:pPr>
              <w:widowControl w:val="0"/>
              <w:pBdr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Significativo</w:t>
            </w:r>
            <w:r>
              <w:rPr>
                <w:sz w:val="22"/>
                <w:szCs w:val="22"/>
              </w:rPr>
              <w:t xml:space="preserve"> impacto nos objetivos (idem), de difícil reversão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FF9F2D2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E6647" w14:paraId="7129685C" w14:textId="77777777">
        <w:trPr>
          <w:trHeight w:val="476"/>
        </w:trPr>
        <w:tc>
          <w:tcPr>
            <w:tcW w:w="1770" w:type="dxa"/>
            <w:tcBorders>
              <w:top w:val="single" w:sz="8" w:space="0" w:color="666666"/>
              <w:left w:val="nil"/>
              <w:bottom w:val="nil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07701B1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Muito Alto</w:t>
            </w:r>
          </w:p>
        </w:tc>
        <w:tc>
          <w:tcPr>
            <w:tcW w:w="7230" w:type="dxa"/>
            <w:tcBorders>
              <w:top w:val="single" w:sz="8" w:space="0" w:color="666666"/>
              <w:left w:val="single" w:sz="8" w:space="0" w:color="666666"/>
              <w:bottom w:val="nil"/>
              <w:right w:val="single" w:sz="8" w:space="0" w:color="666666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088CBFA" w14:textId="77777777" w:rsidR="007E6647" w:rsidRDefault="00000000">
            <w:pPr>
              <w:widowControl w:val="0"/>
              <w:pBdr>
                <w:between w:val="single" w:sz="8" w:space="2" w:color="000000"/>
              </w:pBd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Catastrófico </w:t>
            </w:r>
            <w:r>
              <w:rPr>
                <w:sz w:val="22"/>
                <w:szCs w:val="22"/>
              </w:rPr>
              <w:t>impacto nos objetivos (idem), de forma irreversível.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nil"/>
              <w:right w:val="nil"/>
            </w:tcBorders>
            <w:shd w:val="clear" w:color="auto" w:fill="auto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B060638" w14:textId="77777777" w:rsidR="007E6647" w:rsidRDefault="00000000">
            <w:pPr>
              <w:widowControl w:val="0"/>
              <w:pBdr>
                <w:between w:val="single" w:sz="8" w:space="2" w:color="000000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6E43186D" w14:textId="77777777" w:rsidR="007E6647" w:rsidRDefault="007E6647">
      <w:pPr>
        <w:spacing w:line="276" w:lineRule="auto"/>
        <w:jc w:val="both"/>
        <w:rPr>
          <w:sz w:val="22"/>
          <w:szCs w:val="22"/>
        </w:rPr>
      </w:pPr>
    </w:p>
    <w:tbl>
      <w:tblPr>
        <w:tblStyle w:val="a2"/>
        <w:tblW w:w="98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6"/>
        <w:gridCol w:w="1524"/>
        <w:gridCol w:w="1523"/>
        <w:gridCol w:w="1523"/>
        <w:gridCol w:w="1523"/>
        <w:gridCol w:w="1523"/>
        <w:gridCol w:w="1523"/>
      </w:tblGrid>
      <w:tr w:rsidR="007E6647" w14:paraId="4F480C4A" w14:textId="77777777">
        <w:trPr>
          <w:trHeight w:val="420"/>
        </w:trPr>
        <w:tc>
          <w:tcPr>
            <w:tcW w:w="9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CF60D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MATRIZ DE RISCO</w:t>
            </w:r>
          </w:p>
        </w:tc>
      </w:tr>
      <w:tr w:rsidR="007E6647" w14:paraId="77CF4288" w14:textId="77777777">
        <w:trPr>
          <w:trHeight w:val="420"/>
        </w:trPr>
        <w:tc>
          <w:tcPr>
            <w:tcW w:w="7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C5C3C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58240" behindDoc="0" locked="0" layoutInCell="1" hidden="0" allowOverlap="1" wp14:anchorId="4DE56B19" wp14:editId="754A8C26">
                      <wp:simplePos x="0" y="0"/>
                      <wp:positionH relativeFrom="column">
                        <wp:posOffset>-34721</wp:posOffset>
                      </wp:positionH>
                      <wp:positionV relativeFrom="paragraph">
                        <wp:posOffset>-9523</wp:posOffset>
                      </wp:positionV>
                      <wp:extent cx="418633" cy="835219"/>
                      <wp:effectExtent l="0" t="0" r="0" b="0"/>
                      <wp:wrapNone/>
                      <wp:docPr id="4" name="Retângulo 4" descr="IMPA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975800" y="3603000"/>
                                <a:ext cx="740400" cy="3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B3F9093" w14:textId="77777777" w:rsidR="007E6647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</w:rPr>
                                    <w:t>IMPACTO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-34721</wp:posOffset>
                      </wp:positionH>
                      <wp:positionV relativeFrom="paragraph">
                        <wp:posOffset>-9523</wp:posOffset>
                      </wp:positionV>
                      <wp:extent cx="418633" cy="835219"/>
                      <wp:effectExtent b="0" l="0" r="0" t="0"/>
                      <wp:wrapNone/>
                      <wp:docPr descr="IMPACTO" id="4" name="image8.png"/>
                      <a:graphic>
                        <a:graphicData uri="http://schemas.openxmlformats.org/drawingml/2006/picture">
                          <pic:pic>
                            <pic:nvPicPr>
                              <pic:cNvPr descr="IMPACTO"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18633" cy="83521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23" w:type="dxa"/>
            <w:tcBorders>
              <w:top w:val="nil"/>
              <w:lef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B2C1B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MUITO ALTO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7FE7E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8B1D31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FFA8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B861D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ALTO</w:t>
            </w:r>
          </w:p>
        </w:tc>
        <w:tc>
          <w:tcPr>
            <w:tcW w:w="1523" w:type="dxa"/>
            <w:tcBorders>
              <w:top w:val="nil"/>
            </w:tcBorders>
            <w:shd w:val="clear" w:color="auto" w:fill="F64E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4F1E9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EXTREMO</w:t>
            </w:r>
          </w:p>
        </w:tc>
        <w:tc>
          <w:tcPr>
            <w:tcW w:w="1523" w:type="dxa"/>
            <w:tcBorders>
              <w:top w:val="nil"/>
              <w:right w:val="nil"/>
            </w:tcBorders>
            <w:shd w:val="clear" w:color="auto" w:fill="F64E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1365D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EXTREMO</w:t>
            </w:r>
          </w:p>
        </w:tc>
      </w:tr>
      <w:tr w:rsidR="007E6647" w14:paraId="2BCC098B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856D0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tcBorders>
              <w:lef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760A0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2A5A7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9D51B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shd w:val="clear" w:color="auto" w:fill="FFA8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0133B1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ALTO</w:t>
            </w:r>
          </w:p>
        </w:tc>
        <w:tc>
          <w:tcPr>
            <w:tcW w:w="1523" w:type="dxa"/>
            <w:shd w:val="clear" w:color="auto" w:fill="FFA8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8E0B3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ALTO</w:t>
            </w:r>
          </w:p>
        </w:tc>
        <w:tc>
          <w:tcPr>
            <w:tcW w:w="1523" w:type="dxa"/>
            <w:tcBorders>
              <w:right w:val="nil"/>
            </w:tcBorders>
            <w:shd w:val="clear" w:color="auto" w:fill="F64E6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40ECDF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EXTREMO</w:t>
            </w:r>
          </w:p>
        </w:tc>
      </w:tr>
      <w:tr w:rsidR="007E6647" w14:paraId="4786F80A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6EDDD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tcBorders>
              <w:lef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0255B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15E760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A4D7A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B280B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shd w:val="clear" w:color="auto" w:fill="FFA8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C2F66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ALTO</w:t>
            </w:r>
          </w:p>
        </w:tc>
        <w:tc>
          <w:tcPr>
            <w:tcW w:w="1523" w:type="dxa"/>
            <w:tcBorders>
              <w:right w:val="nil"/>
            </w:tcBorders>
            <w:shd w:val="clear" w:color="auto" w:fill="FFA8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32A35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ALTO</w:t>
            </w:r>
          </w:p>
        </w:tc>
      </w:tr>
      <w:tr w:rsidR="007E6647" w14:paraId="14660355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667BC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tcBorders>
              <w:lef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65170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F3418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4E409C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14383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7E430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  <w:tc>
          <w:tcPr>
            <w:tcW w:w="1523" w:type="dxa"/>
            <w:tcBorders>
              <w:right w:val="nil"/>
            </w:tcBorders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9D8FB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</w:tr>
      <w:tr w:rsidR="007E6647" w14:paraId="61406A68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A87CE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tcBorders>
              <w:lef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8BEF4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MUITO 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A27DAB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BD998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77935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shd w:val="clear" w:color="auto" w:fill="1BC5BD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1A9B1" w14:textId="77777777" w:rsidR="007E6647" w:rsidRDefault="00000000">
            <w:pPr>
              <w:widowControl w:val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BAIXO</w:t>
            </w:r>
          </w:p>
        </w:tc>
        <w:tc>
          <w:tcPr>
            <w:tcW w:w="1523" w:type="dxa"/>
            <w:tcBorders>
              <w:right w:val="nil"/>
            </w:tcBorders>
            <w:shd w:val="clear" w:color="auto" w:fill="369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7B10F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RISCO MÉDIO</w:t>
            </w:r>
          </w:p>
        </w:tc>
      </w:tr>
      <w:tr w:rsidR="007E6647" w14:paraId="2F88E7D8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3F0F70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23" w:type="dxa"/>
            <w:tcBorders>
              <w:left w:val="nil"/>
              <w:bottom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03EF7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C4634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MUITO BAIXA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DDC68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BAIXA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5D5F5F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MÉDIA</w:t>
            </w:r>
          </w:p>
        </w:tc>
        <w:tc>
          <w:tcPr>
            <w:tcW w:w="1523" w:type="dxa"/>
            <w:tcBorders>
              <w:bottom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06DF9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ALTA</w:t>
            </w:r>
          </w:p>
        </w:tc>
        <w:tc>
          <w:tcPr>
            <w:tcW w:w="1523" w:type="dxa"/>
            <w:tcBorders>
              <w:bottom w:val="nil"/>
              <w:right w:val="nil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78E3F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MUITO ALTA</w:t>
            </w:r>
          </w:p>
        </w:tc>
      </w:tr>
      <w:tr w:rsidR="007E6647" w14:paraId="5E0AB27F" w14:textId="77777777">
        <w:trPr>
          <w:trHeight w:val="420"/>
        </w:trPr>
        <w:tc>
          <w:tcPr>
            <w:tcW w:w="7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324F5" w14:textId="77777777" w:rsidR="007E6647" w:rsidRDefault="007E6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D9C86" w14:textId="77777777" w:rsidR="007E664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PROBABILIDADE</w:t>
            </w:r>
          </w:p>
        </w:tc>
      </w:tr>
    </w:tbl>
    <w:p w14:paraId="5B6E88AD" w14:textId="77777777" w:rsidR="007E6647" w:rsidRDefault="007E6647">
      <w:pPr>
        <w:spacing w:line="276" w:lineRule="auto"/>
        <w:jc w:val="both"/>
        <w:rPr>
          <w:sz w:val="22"/>
          <w:szCs w:val="22"/>
        </w:rPr>
      </w:pPr>
    </w:p>
    <w:p w14:paraId="3A7E4D2F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Em atendimento ao inciso X do art. 18 da Lei 14.133/2021, o presente instrumento visa analisar os riscos que possam comprometer o sucesso da licitação e a boa execução contratual.</w:t>
      </w:r>
    </w:p>
    <w:p w14:paraId="02A17E91" w14:textId="77777777" w:rsidR="007E6647" w:rsidRDefault="007E6647">
      <w:pPr>
        <w:spacing w:line="276" w:lineRule="auto"/>
        <w:jc w:val="center"/>
        <w:rPr>
          <w:sz w:val="22"/>
          <w:szCs w:val="22"/>
        </w:rPr>
      </w:pPr>
    </w:p>
    <w:tbl>
      <w:tblPr>
        <w:tblStyle w:val="a3"/>
        <w:tblW w:w="10000" w:type="dxa"/>
        <w:tblInd w:w="0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400"/>
      </w:tblGrid>
      <w:tr w:rsidR="007E6647" w14:paraId="5DD7A391" w14:textId="77777777">
        <w:tc>
          <w:tcPr>
            <w:tcW w:w="10000" w:type="dxa"/>
            <w:gridSpan w:val="3"/>
            <w:shd w:val="clear" w:color="auto" w:fill="D9D9D9"/>
          </w:tcPr>
          <w:p w14:paraId="08812791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Risco Alto - Restrição de Acesso e Mobilidade para a População Local</w:t>
            </w:r>
          </w:p>
        </w:tc>
      </w:tr>
      <w:tr w:rsidR="007E6647" w14:paraId="706C3557" w14:textId="77777777">
        <w:tc>
          <w:tcPr>
            <w:tcW w:w="3300" w:type="dxa"/>
            <w:shd w:val="clear" w:color="auto" w:fill="F3F3F3"/>
          </w:tcPr>
          <w:p w14:paraId="34AAE3DC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3300" w:type="dxa"/>
            <w:shd w:val="clear" w:color="auto" w:fill="F3F3F3"/>
          </w:tcPr>
          <w:p w14:paraId="1AF43296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Impacto</w:t>
            </w:r>
          </w:p>
        </w:tc>
        <w:tc>
          <w:tcPr>
            <w:tcW w:w="3400" w:type="dxa"/>
            <w:shd w:val="clear" w:color="auto" w:fill="F3F3F3"/>
          </w:tcPr>
          <w:p w14:paraId="254558CB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Probabilidade</w:t>
            </w:r>
          </w:p>
        </w:tc>
      </w:tr>
      <w:tr w:rsidR="007E6647" w14:paraId="2A1D7C92" w14:textId="77777777">
        <w:tc>
          <w:tcPr>
            <w:tcW w:w="3300" w:type="dxa"/>
          </w:tcPr>
          <w:p w14:paraId="02474365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Gestão Contratual</w:t>
            </w:r>
          </w:p>
        </w:tc>
        <w:tc>
          <w:tcPr>
            <w:tcW w:w="3300" w:type="dxa"/>
          </w:tcPr>
          <w:p w14:paraId="02F125AE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Médio</w:t>
            </w:r>
          </w:p>
        </w:tc>
        <w:tc>
          <w:tcPr>
            <w:tcW w:w="3400" w:type="dxa"/>
          </w:tcPr>
          <w:p w14:paraId="783F293A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Alta</w:t>
            </w:r>
          </w:p>
        </w:tc>
      </w:tr>
      <w:tr w:rsidR="007E6647" w14:paraId="7404267B" w14:textId="77777777">
        <w:tc>
          <w:tcPr>
            <w:tcW w:w="10000" w:type="dxa"/>
            <w:gridSpan w:val="3"/>
            <w:shd w:val="clear" w:color="auto" w:fill="F3F3F3"/>
          </w:tcPr>
          <w:p w14:paraId="4840AB9B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Dano</w:t>
            </w:r>
          </w:p>
        </w:tc>
      </w:tr>
      <w:tr w:rsidR="007E6647" w14:paraId="21C1DC44" w14:textId="77777777">
        <w:tc>
          <w:tcPr>
            <w:tcW w:w="10000" w:type="dxa"/>
            <w:gridSpan w:val="3"/>
          </w:tcPr>
          <w:p w14:paraId="5E454055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Bloqueio parcial ou total das vias durante a execução da pavimentação pode prejudicar comércio, transporte público e moradores.</w:t>
            </w:r>
          </w:p>
        </w:tc>
      </w:tr>
      <w:tr w:rsidR="007E6647" w14:paraId="7C6D5C32" w14:textId="77777777">
        <w:tc>
          <w:tcPr>
            <w:tcW w:w="6600" w:type="dxa"/>
            <w:gridSpan w:val="2"/>
            <w:shd w:val="clear" w:color="auto" w:fill="F3F3F3"/>
          </w:tcPr>
          <w:p w14:paraId="252BD8F3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Ações Preventivas</w:t>
            </w:r>
          </w:p>
        </w:tc>
        <w:tc>
          <w:tcPr>
            <w:tcW w:w="3400" w:type="dxa"/>
            <w:shd w:val="clear" w:color="auto" w:fill="F3F3F3"/>
          </w:tcPr>
          <w:p w14:paraId="1E2E9741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Responsável</w:t>
            </w:r>
          </w:p>
        </w:tc>
      </w:tr>
      <w:tr w:rsidR="007E6647" w14:paraId="37D0EB84" w14:textId="77777777">
        <w:tc>
          <w:tcPr>
            <w:tcW w:w="6600" w:type="dxa"/>
            <w:gridSpan w:val="2"/>
          </w:tcPr>
          <w:p w14:paraId="0A76E43A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lastRenderedPageBreak/>
              <w:t>Elaboração de planos de sinalização e desvios previamente aprovados pela autoridade municipal</w:t>
            </w:r>
          </w:p>
        </w:tc>
        <w:tc>
          <w:tcPr>
            <w:tcW w:w="3400" w:type="dxa"/>
          </w:tcPr>
          <w:p w14:paraId="0E1E3481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61535F11" w14:textId="77777777">
        <w:tc>
          <w:tcPr>
            <w:tcW w:w="6600" w:type="dxa"/>
            <w:gridSpan w:val="2"/>
          </w:tcPr>
          <w:p w14:paraId="64E7F8B3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Comunicação antecipada à população e aos órgãos de segurança/trânsito sobre o cronograma e áreas afetadas</w:t>
            </w:r>
          </w:p>
        </w:tc>
        <w:tc>
          <w:tcPr>
            <w:tcW w:w="3400" w:type="dxa"/>
          </w:tcPr>
          <w:p w14:paraId="323CCB63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328F8B0B" w14:textId="77777777">
        <w:tc>
          <w:tcPr>
            <w:tcW w:w="6600" w:type="dxa"/>
            <w:gridSpan w:val="2"/>
            <w:shd w:val="clear" w:color="auto" w:fill="F3F3F3"/>
          </w:tcPr>
          <w:p w14:paraId="567301AA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Ações de Contingência</w:t>
            </w:r>
          </w:p>
        </w:tc>
        <w:tc>
          <w:tcPr>
            <w:tcW w:w="3400" w:type="dxa"/>
            <w:shd w:val="clear" w:color="auto" w:fill="F3F3F3"/>
          </w:tcPr>
          <w:p w14:paraId="1513C594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Responsável</w:t>
            </w:r>
          </w:p>
        </w:tc>
      </w:tr>
      <w:tr w:rsidR="007E6647" w14:paraId="390099ED" w14:textId="77777777">
        <w:tc>
          <w:tcPr>
            <w:tcW w:w="6600" w:type="dxa"/>
            <w:gridSpan w:val="2"/>
          </w:tcPr>
          <w:p w14:paraId="47D5FB63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Ajuste imediato dos planos de desvio e sinalização conforme dificuldades encontradas</w:t>
            </w:r>
          </w:p>
        </w:tc>
        <w:tc>
          <w:tcPr>
            <w:tcW w:w="3400" w:type="dxa"/>
          </w:tcPr>
          <w:p w14:paraId="7719EF5C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7CF86D50" w14:textId="77777777">
        <w:tc>
          <w:tcPr>
            <w:tcW w:w="6600" w:type="dxa"/>
            <w:gridSpan w:val="2"/>
          </w:tcPr>
          <w:p w14:paraId="671DFC87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Orientação e suporte operacional para usuários impactados durante a execução</w:t>
            </w:r>
          </w:p>
        </w:tc>
        <w:tc>
          <w:tcPr>
            <w:tcW w:w="3400" w:type="dxa"/>
          </w:tcPr>
          <w:p w14:paraId="046DA24F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02F1E3DF" w14:textId="77777777">
        <w:tc>
          <w:tcPr>
            <w:tcW w:w="10000" w:type="dxa"/>
            <w:gridSpan w:val="3"/>
            <w:tcBorders>
              <w:left w:val="nil"/>
              <w:right w:val="nil"/>
            </w:tcBorders>
          </w:tcPr>
          <w:p w14:paraId="6186943D" w14:textId="77777777" w:rsidR="007E6647" w:rsidRDefault="007E6647">
            <w:pPr>
              <w:spacing w:line="96" w:lineRule="auto"/>
            </w:pPr>
          </w:p>
        </w:tc>
      </w:tr>
      <w:tr w:rsidR="007E6647" w14:paraId="1432D575" w14:textId="77777777">
        <w:tc>
          <w:tcPr>
            <w:tcW w:w="10000" w:type="dxa"/>
            <w:gridSpan w:val="3"/>
            <w:shd w:val="clear" w:color="auto" w:fill="D9D9D9"/>
          </w:tcPr>
          <w:p w14:paraId="14BF9138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Risco Alto - Descumprimento de Normas Técnicas para Pavimentação</w:t>
            </w:r>
          </w:p>
        </w:tc>
      </w:tr>
      <w:tr w:rsidR="007E6647" w14:paraId="723C2E0C" w14:textId="77777777">
        <w:tc>
          <w:tcPr>
            <w:tcW w:w="3300" w:type="dxa"/>
            <w:shd w:val="clear" w:color="auto" w:fill="F3F3F3"/>
          </w:tcPr>
          <w:p w14:paraId="7D33B840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3300" w:type="dxa"/>
            <w:shd w:val="clear" w:color="auto" w:fill="F3F3F3"/>
          </w:tcPr>
          <w:p w14:paraId="44306BC8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Impacto</w:t>
            </w:r>
          </w:p>
        </w:tc>
        <w:tc>
          <w:tcPr>
            <w:tcW w:w="3400" w:type="dxa"/>
            <w:shd w:val="clear" w:color="auto" w:fill="F3F3F3"/>
          </w:tcPr>
          <w:p w14:paraId="10A3AD4D" w14:textId="77777777" w:rsidR="007E6647" w:rsidRDefault="00000000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Probabilidade</w:t>
            </w:r>
          </w:p>
        </w:tc>
      </w:tr>
      <w:tr w:rsidR="007E6647" w14:paraId="767A52B5" w14:textId="77777777">
        <w:tc>
          <w:tcPr>
            <w:tcW w:w="3300" w:type="dxa"/>
          </w:tcPr>
          <w:p w14:paraId="09BF82B7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Gestão Contratual</w:t>
            </w:r>
          </w:p>
        </w:tc>
        <w:tc>
          <w:tcPr>
            <w:tcW w:w="3300" w:type="dxa"/>
          </w:tcPr>
          <w:p w14:paraId="13065FCE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Alto</w:t>
            </w:r>
          </w:p>
        </w:tc>
        <w:tc>
          <w:tcPr>
            <w:tcW w:w="3400" w:type="dxa"/>
          </w:tcPr>
          <w:p w14:paraId="76961396" w14:textId="77777777" w:rsidR="007E6647" w:rsidRDefault="00000000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Média</w:t>
            </w:r>
          </w:p>
        </w:tc>
      </w:tr>
      <w:tr w:rsidR="007E6647" w14:paraId="6CD9D171" w14:textId="77777777">
        <w:tc>
          <w:tcPr>
            <w:tcW w:w="10000" w:type="dxa"/>
            <w:gridSpan w:val="3"/>
            <w:shd w:val="clear" w:color="auto" w:fill="F3F3F3"/>
          </w:tcPr>
          <w:p w14:paraId="4DC3D547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Dano</w:t>
            </w:r>
          </w:p>
        </w:tc>
      </w:tr>
      <w:tr w:rsidR="007E6647" w14:paraId="1AB72777" w14:textId="77777777">
        <w:tc>
          <w:tcPr>
            <w:tcW w:w="10000" w:type="dxa"/>
            <w:gridSpan w:val="3"/>
          </w:tcPr>
          <w:p w14:paraId="7B44D548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Execução inadequada ou emprego de materiais fora das normas pode causar deterioração precoce, remendos frequentes, necessidade de refazer trechos e eventuais paralisações.</w:t>
            </w:r>
          </w:p>
        </w:tc>
      </w:tr>
      <w:tr w:rsidR="007E6647" w14:paraId="453B13E5" w14:textId="77777777">
        <w:tc>
          <w:tcPr>
            <w:tcW w:w="6600" w:type="dxa"/>
            <w:gridSpan w:val="2"/>
            <w:shd w:val="clear" w:color="auto" w:fill="F3F3F3"/>
          </w:tcPr>
          <w:p w14:paraId="7F71C0E4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Ações Preventivas</w:t>
            </w:r>
          </w:p>
        </w:tc>
        <w:tc>
          <w:tcPr>
            <w:tcW w:w="3400" w:type="dxa"/>
            <w:shd w:val="clear" w:color="auto" w:fill="F3F3F3"/>
          </w:tcPr>
          <w:p w14:paraId="4A01E1AA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Responsável</w:t>
            </w:r>
          </w:p>
        </w:tc>
      </w:tr>
      <w:tr w:rsidR="007E6647" w14:paraId="4084DF83" w14:textId="77777777">
        <w:tc>
          <w:tcPr>
            <w:tcW w:w="6600" w:type="dxa"/>
            <w:gridSpan w:val="2"/>
          </w:tcPr>
          <w:p w14:paraId="06770991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Exigir apresentação e validação de projetos executivos antes do início da obra</w:t>
            </w:r>
          </w:p>
        </w:tc>
        <w:tc>
          <w:tcPr>
            <w:tcW w:w="3400" w:type="dxa"/>
          </w:tcPr>
          <w:p w14:paraId="1FB6BD32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1F21FDFC" w14:textId="77777777">
        <w:tc>
          <w:tcPr>
            <w:tcW w:w="6600" w:type="dxa"/>
            <w:gridSpan w:val="2"/>
          </w:tcPr>
          <w:p w14:paraId="447F6ED8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Fiscalização técnica sistemática com verificação documental e 'in loco' dos materiais e processos executivos</w:t>
            </w:r>
          </w:p>
        </w:tc>
        <w:tc>
          <w:tcPr>
            <w:tcW w:w="3400" w:type="dxa"/>
          </w:tcPr>
          <w:p w14:paraId="67CC2E88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71EA6C60" w14:textId="77777777">
        <w:tc>
          <w:tcPr>
            <w:tcW w:w="6600" w:type="dxa"/>
            <w:gridSpan w:val="2"/>
            <w:shd w:val="clear" w:color="auto" w:fill="F3F3F3"/>
          </w:tcPr>
          <w:p w14:paraId="76197992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Ações de Contingência</w:t>
            </w:r>
          </w:p>
        </w:tc>
        <w:tc>
          <w:tcPr>
            <w:tcW w:w="3400" w:type="dxa"/>
            <w:shd w:val="clear" w:color="auto" w:fill="F3F3F3"/>
          </w:tcPr>
          <w:p w14:paraId="4A59CBC0" w14:textId="77777777" w:rsidR="007E6647" w:rsidRDefault="00000000">
            <w:pPr>
              <w:spacing w:line="276" w:lineRule="auto"/>
            </w:pPr>
            <w:r>
              <w:rPr>
                <w:b/>
                <w:bCs/>
                <w:sz w:val="18"/>
                <w:szCs w:val="18"/>
              </w:rPr>
              <w:t>Responsável</w:t>
            </w:r>
          </w:p>
        </w:tc>
      </w:tr>
      <w:tr w:rsidR="007E6647" w14:paraId="12FB719A" w14:textId="77777777">
        <w:tc>
          <w:tcPr>
            <w:tcW w:w="6600" w:type="dxa"/>
            <w:gridSpan w:val="2"/>
          </w:tcPr>
          <w:p w14:paraId="494C80BB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Notificação do contratado para correção imediata e substituição dos materiais e métodos</w:t>
            </w:r>
          </w:p>
        </w:tc>
        <w:tc>
          <w:tcPr>
            <w:tcW w:w="3400" w:type="dxa"/>
          </w:tcPr>
          <w:p w14:paraId="16F36878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352FC027" w14:textId="77777777">
        <w:tc>
          <w:tcPr>
            <w:tcW w:w="6600" w:type="dxa"/>
            <w:gridSpan w:val="2"/>
          </w:tcPr>
          <w:p w14:paraId="5341E8A7" w14:textId="77777777" w:rsidR="007E6647" w:rsidRDefault="00000000">
            <w:pPr>
              <w:spacing w:line="276" w:lineRule="auto"/>
            </w:pPr>
            <w:r>
              <w:rPr>
                <w:sz w:val="18"/>
                <w:szCs w:val="18"/>
              </w:rPr>
              <w:t>Aplicação de penalidades contratuais caso haja reincidência ou dano significativo</w:t>
            </w:r>
          </w:p>
        </w:tc>
        <w:tc>
          <w:tcPr>
            <w:tcW w:w="3400" w:type="dxa"/>
          </w:tcPr>
          <w:p w14:paraId="228721FE" w14:textId="77777777" w:rsidR="007E6647" w:rsidRDefault="00000000">
            <w:pPr>
              <w:spacing w:line="276" w:lineRule="auto"/>
            </w:pPr>
            <w:proofErr w:type="spellStart"/>
            <w:r>
              <w:rPr>
                <w:sz w:val="18"/>
                <w:szCs w:val="18"/>
              </w:rPr>
              <w:t>Antonio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Ricarte</w:t>
            </w:r>
            <w:proofErr w:type="spellEnd"/>
            <w:r>
              <w:rPr>
                <w:sz w:val="18"/>
                <w:szCs w:val="18"/>
              </w:rPr>
              <w:t xml:space="preserve"> Sobrinho</w:t>
            </w:r>
          </w:p>
        </w:tc>
      </w:tr>
      <w:tr w:rsidR="007E6647" w14:paraId="76AD547F" w14:textId="77777777">
        <w:tc>
          <w:tcPr>
            <w:tcW w:w="10000" w:type="dxa"/>
            <w:gridSpan w:val="3"/>
            <w:tcBorders>
              <w:left w:val="nil"/>
              <w:right w:val="nil"/>
            </w:tcBorders>
          </w:tcPr>
          <w:p w14:paraId="03EB5876" w14:textId="77777777" w:rsidR="007E6647" w:rsidRDefault="007E6647">
            <w:pPr>
              <w:spacing w:line="96" w:lineRule="auto"/>
            </w:pPr>
          </w:p>
        </w:tc>
      </w:tr>
    </w:tbl>
    <w:p w14:paraId="728F7DBA" w14:textId="77777777" w:rsidR="007E6647" w:rsidRDefault="007E6647">
      <w:pPr>
        <w:spacing w:line="276" w:lineRule="auto"/>
        <w:jc w:val="center"/>
        <w:rPr>
          <w:sz w:val="22"/>
          <w:szCs w:val="22"/>
        </w:rPr>
      </w:pPr>
    </w:p>
    <w:p w14:paraId="05D73080" w14:textId="77777777" w:rsidR="007E6647" w:rsidRDefault="007E6647">
      <w:pPr>
        <w:spacing w:line="276" w:lineRule="auto"/>
        <w:ind w:firstLine="720"/>
        <w:jc w:val="both"/>
        <w:rPr>
          <w:sz w:val="22"/>
          <w:szCs w:val="22"/>
        </w:rPr>
      </w:pPr>
    </w:p>
    <w:p w14:paraId="2B6C4F94" w14:textId="77777777" w:rsidR="007E6647" w:rsidRDefault="00000000">
      <w:pPr>
        <w:spacing w:line="276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PROCESSO ADMINISTRATIVO Nº 2025.09.29.01-SEINFRA</w:t>
      </w:r>
    </w:p>
    <w:p w14:paraId="7535B9A1" w14:textId="77777777" w:rsidR="007E6647" w:rsidRDefault="007E6647">
      <w:pPr>
        <w:spacing w:line="276" w:lineRule="auto"/>
        <w:ind w:firstLine="720"/>
        <w:jc w:val="both"/>
        <w:rPr>
          <w:sz w:val="22"/>
          <w:szCs w:val="22"/>
        </w:rPr>
      </w:pPr>
    </w:p>
    <w:p w14:paraId="291F3FAA" w14:textId="77777777" w:rsidR="007E6647" w:rsidRDefault="007E6647">
      <w:pPr>
        <w:spacing w:line="276" w:lineRule="auto"/>
        <w:jc w:val="both"/>
        <w:rPr>
          <w:sz w:val="22"/>
          <w:szCs w:val="22"/>
        </w:rPr>
      </w:pPr>
    </w:p>
    <w:p w14:paraId="2EDA1F12" w14:textId="1E7EACC9" w:rsidR="007E6647" w:rsidRDefault="00000000">
      <w:pPr>
        <w:keepLines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Iguatu - CE, 24 de </w:t>
      </w:r>
      <w:r w:rsidR="008872EF">
        <w:rPr>
          <w:sz w:val="22"/>
          <w:szCs w:val="22"/>
        </w:rPr>
        <w:t>setembro</w:t>
      </w:r>
      <w:r>
        <w:rPr>
          <w:sz w:val="22"/>
          <w:szCs w:val="22"/>
        </w:rPr>
        <w:t xml:space="preserve"> de 2025</w:t>
      </w:r>
    </w:p>
    <w:p w14:paraId="00E6C5DE" w14:textId="77777777" w:rsidR="007E6647" w:rsidRDefault="007E6647">
      <w:pPr>
        <w:keepLines/>
        <w:spacing w:line="276" w:lineRule="auto"/>
        <w:jc w:val="right"/>
        <w:rPr>
          <w:sz w:val="22"/>
          <w:szCs w:val="22"/>
        </w:rPr>
      </w:pPr>
    </w:p>
    <w:p w14:paraId="30417E56" w14:textId="77777777" w:rsidR="007E6647" w:rsidRDefault="00000000">
      <w:pPr>
        <w:keepLines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  <w:t>________________________________________</w:t>
      </w:r>
      <w:r>
        <w:rPr>
          <w:sz w:val="22"/>
          <w:szCs w:val="22"/>
        </w:rPr>
        <w:br/>
        <w:t>Mateus Alcântara Maciel</w:t>
      </w:r>
      <w:r>
        <w:rPr>
          <w:sz w:val="22"/>
          <w:szCs w:val="22"/>
        </w:rPr>
        <w:br/>
        <w:t>Membro da Equipe de Planejamento</w:t>
      </w:r>
      <w:r>
        <w:rPr>
          <w:sz w:val="22"/>
          <w:szCs w:val="22"/>
        </w:rPr>
        <w:br/>
      </w:r>
    </w:p>
    <w:p w14:paraId="5B9874EB" w14:textId="77777777" w:rsidR="007E6647" w:rsidRDefault="007E6647">
      <w:pPr>
        <w:spacing w:line="276" w:lineRule="auto"/>
        <w:rPr>
          <w:b/>
          <w:bCs/>
          <w:sz w:val="18"/>
          <w:szCs w:val="18"/>
        </w:rPr>
      </w:pPr>
    </w:p>
    <w:p w14:paraId="02CA5240" w14:textId="77777777" w:rsidR="007E6647" w:rsidRDefault="007E6647">
      <w:pPr>
        <w:spacing w:line="276" w:lineRule="auto"/>
        <w:rPr>
          <w:b/>
          <w:bCs/>
          <w:sz w:val="22"/>
          <w:szCs w:val="22"/>
        </w:rPr>
      </w:pPr>
    </w:p>
    <w:sectPr w:rsidR="007E6647">
      <w:headerReference w:type="default" r:id="rId10"/>
      <w:footerReference w:type="default" r:id="rId11"/>
      <w:pgSz w:w="11906" w:h="16838"/>
      <w:pgMar w:top="1417" w:right="992" w:bottom="1417" w:left="992" w:header="0" w:footer="2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152E" w14:textId="77777777" w:rsidR="00B11790" w:rsidRDefault="00B11790">
      <w:r>
        <w:separator/>
      </w:r>
    </w:p>
  </w:endnote>
  <w:endnote w:type="continuationSeparator" w:id="0">
    <w:p w14:paraId="5EC13DF8" w14:textId="77777777" w:rsidR="00B11790" w:rsidRDefault="00B1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045B2B-8904-4836-97FF-8698DF004B6B}"/>
    <w:embedBold r:id="rId2" w:fontKey="{224D6851-098D-486D-89CB-81F60517A3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2C78482-4951-4F8D-80FE-CFDE8FF9E8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96F0D6-74A9-431D-B36D-63D2805628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0A99" w14:textId="77777777" w:rsidR="007E6647" w:rsidRDefault="007E6647">
    <w:pPr>
      <w:tabs>
        <w:tab w:val="center" w:pos="4252"/>
        <w:tab w:val="right" w:pos="8504"/>
      </w:tabs>
      <w:ind w:left="-850" w:right="-699"/>
      <w:rPr>
        <w:sz w:val="18"/>
        <w:szCs w:val="18"/>
      </w:rPr>
    </w:pPr>
  </w:p>
  <w:p w14:paraId="2B6295A1" w14:textId="77777777" w:rsidR="007E6647" w:rsidRDefault="00000000">
    <w:pPr>
      <w:tabs>
        <w:tab w:val="center" w:pos="4252"/>
        <w:tab w:val="right" w:pos="8504"/>
      </w:tabs>
      <w:ind w:left="-708"/>
      <w:rPr>
        <w:b/>
        <w:bCs/>
        <w:sz w:val="18"/>
        <w:szCs w:val="18"/>
      </w:rPr>
    </w:pPr>
    <w:r>
      <w:rPr>
        <w:b/>
        <w:bCs/>
        <w:sz w:val="18"/>
        <w:szCs w:val="18"/>
      </w:rPr>
      <w:t>Prefeitura Municipal de Iguatu – CE | CNPJ: 07.810.468/0001-90</w:t>
    </w:r>
  </w:p>
  <w:p w14:paraId="001319AF" w14:textId="77777777" w:rsidR="007E6647" w:rsidRDefault="00000000">
    <w:pPr>
      <w:tabs>
        <w:tab w:val="center" w:pos="4252"/>
        <w:tab w:val="right" w:pos="8504"/>
      </w:tabs>
      <w:ind w:left="-708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Rua </w:t>
    </w:r>
    <w:proofErr w:type="spellStart"/>
    <w:r>
      <w:rPr>
        <w:b/>
        <w:bCs/>
        <w:sz w:val="18"/>
        <w:szCs w:val="18"/>
      </w:rPr>
      <w:t>Guilhardo</w:t>
    </w:r>
    <w:proofErr w:type="spellEnd"/>
    <w:r>
      <w:rPr>
        <w:b/>
        <w:bCs/>
        <w:sz w:val="18"/>
        <w:szCs w:val="18"/>
      </w:rPr>
      <w:t xml:space="preserve"> Gomes de Araújo, nº S/N, Esplanada II, Iguatu, Ceará, Brasil</w:t>
    </w:r>
  </w:p>
  <w:p w14:paraId="77CCFA08" w14:textId="77777777" w:rsidR="007E6647" w:rsidRDefault="00000000">
    <w:pPr>
      <w:tabs>
        <w:tab w:val="center" w:pos="4252"/>
        <w:tab w:val="right" w:pos="8504"/>
      </w:tabs>
      <w:ind w:left="-708"/>
      <w:rPr>
        <w:b/>
        <w:bCs/>
        <w:sz w:val="18"/>
        <w:szCs w:val="18"/>
      </w:rPr>
    </w:pPr>
    <w:r>
      <w:rPr>
        <w:b/>
        <w:bCs/>
        <w:sz w:val="18"/>
        <w:szCs w:val="18"/>
      </w:rPr>
      <w:t>www.iguatu.ce.gov.br</w:t>
    </w:r>
  </w:p>
  <w:p w14:paraId="0DA0EC3D" w14:textId="77777777" w:rsidR="007E6647" w:rsidRDefault="007E6647">
    <w:pPr>
      <w:tabs>
        <w:tab w:val="center" w:pos="4252"/>
        <w:tab w:val="right" w:pos="8504"/>
      </w:tabs>
      <w:ind w:left="-708"/>
      <w:rPr>
        <w:sz w:val="18"/>
        <w:szCs w:val="18"/>
      </w:rPr>
    </w:pPr>
  </w:p>
  <w:p w14:paraId="71938D7D" w14:textId="77777777" w:rsidR="007E6647" w:rsidRDefault="00000000">
    <w:pPr>
      <w:tabs>
        <w:tab w:val="center" w:pos="4252"/>
        <w:tab w:val="right" w:pos="8504"/>
      </w:tabs>
      <w:ind w:right="-558"/>
      <w:jc w:val="right"/>
      <w:rPr>
        <w:color w:val="0B5394"/>
        <w:sz w:val="18"/>
        <w:szCs w:val="18"/>
      </w:rPr>
    </w:pPr>
    <w:r>
      <w:rPr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872EF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872EF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4E38" w14:textId="77777777" w:rsidR="00B11790" w:rsidRDefault="00B11790">
      <w:r>
        <w:separator/>
      </w:r>
    </w:p>
  </w:footnote>
  <w:footnote w:type="continuationSeparator" w:id="0">
    <w:p w14:paraId="67D935E6" w14:textId="77777777" w:rsidR="00B11790" w:rsidRDefault="00B1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AE91" w14:textId="77777777" w:rsidR="007E6647" w:rsidRDefault="007E6647">
    <w:pPr>
      <w:widowControl w:val="0"/>
      <w:spacing w:line="276" w:lineRule="auto"/>
    </w:pPr>
  </w:p>
  <w:tbl>
    <w:tblPr>
      <w:tblStyle w:val="a4"/>
      <w:tblW w:w="10665" w:type="dxa"/>
      <w:tblInd w:w="-68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665"/>
    </w:tblGrid>
    <w:tr w:rsidR="007E6647" w14:paraId="0E48EE3F" w14:textId="77777777">
      <w:trPr>
        <w:trHeight w:val="855"/>
      </w:trPr>
      <w:tc>
        <w:tcPr>
          <w:tcW w:w="10665" w:type="dxa"/>
          <w:vAlign w:val="center"/>
        </w:tcPr>
        <w:p w14:paraId="3510E75D" w14:textId="77777777" w:rsidR="007E6647" w:rsidRDefault="00000000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drawing>
              <wp:inline distT="0" distB="0" distL="114300" distR="114300" wp14:anchorId="1E4DC529" wp14:editId="28916FAA">
                <wp:extent cx="1000000" cy="9000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000" cy="90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6488A9D5" w14:textId="77777777" w:rsidR="007E6647" w:rsidRDefault="00000000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PREFEITURA MUNICIPAL DE IGUATU</w:t>
          </w:r>
        </w:p>
        <w:p w14:paraId="69E8426B" w14:textId="77777777" w:rsidR="007E6647" w:rsidRDefault="00000000">
          <w:pPr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color w:val="333333"/>
              <w:sz w:val="22"/>
              <w:szCs w:val="22"/>
            </w:rPr>
            <w:t>NÚCLEO DE PLANEJAMENTO DE CONTRATAÇÕES PÚBLICAS</w:t>
          </w:r>
        </w:p>
      </w:tc>
    </w:tr>
  </w:tbl>
  <w:p w14:paraId="1EE8A587" w14:textId="77777777" w:rsidR="007E6647" w:rsidRDefault="007E6647">
    <w:pPr>
      <w:pBdr>
        <w:top w:val="nil"/>
        <w:left w:val="nil"/>
        <w:bottom w:val="nil"/>
        <w:right w:val="nil"/>
        <w:between w:val="nil"/>
      </w:pBdr>
      <w:spacing w:after="120"/>
      <w:rPr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47"/>
    <w:rsid w:val="004E7F4B"/>
    <w:rsid w:val="007E6647"/>
    <w:rsid w:val="008872EF"/>
    <w:rsid w:val="00B1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52AA2"/>
  <w15:docId w15:val="{41CC9388-6220-407B-B5C5-D38DFE7A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4325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alucom</cp:lastModifiedBy>
  <cp:revision>2</cp:revision>
  <dcterms:created xsi:type="dcterms:W3CDTF">2025-12-23T13:24:00Z</dcterms:created>
  <dcterms:modified xsi:type="dcterms:W3CDTF">2025-12-23T13:25:00Z</dcterms:modified>
</cp:coreProperties>
</file>