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0CD4" w:rsidRPr="004771A2" w:rsidRDefault="008E0CD4" w:rsidP="008E0CD4">
      <w:pPr>
        <w:autoSpaceDE w:val="0"/>
        <w:autoSpaceDN w:val="0"/>
        <w:adjustRightInd w:val="0"/>
      </w:pPr>
      <w:r w:rsidRPr="004771A2">
        <w:t xml:space="preserve">Between 2008-2012 a series of protests were held in Mozambique against the rising cost of living, as well as the </w:t>
      </w:r>
      <w:r w:rsidR="004771A2">
        <w:t xml:space="preserve">county’s </w:t>
      </w:r>
      <w:r w:rsidRPr="004771A2">
        <w:t>widespread inequality and political corruption</w:t>
      </w:r>
      <w:r w:rsidRPr="004771A2">
        <w:rPr>
          <w:vertAlign w:val="superscript"/>
        </w:rPr>
        <w:t>1</w:t>
      </w:r>
      <w:r w:rsidRPr="004771A2">
        <w:t>. Food was the primary source of concern for Mozambicans, which by 2010 had risen to the highest level in 2 years</w:t>
      </w:r>
      <w:r w:rsidRPr="004771A2">
        <w:rPr>
          <w:vertAlign w:val="superscript"/>
        </w:rPr>
        <w:t>2</w:t>
      </w:r>
      <w:r w:rsidRPr="004771A2">
        <w:t xml:space="preserve">. At that time, a study published by the </w:t>
      </w:r>
      <w:proofErr w:type="spellStart"/>
      <w:r w:rsidRPr="004771A2">
        <w:t>GlobalAlliance</w:t>
      </w:r>
      <w:proofErr w:type="spellEnd"/>
      <w:r w:rsidRPr="004771A2">
        <w:t xml:space="preserve"> for Improved Nutrition found that “44 per cent of Mozambican children suffer from stunted growth and nearly 20 per cent of those younger than five are underweight.”</w:t>
      </w:r>
      <w:r w:rsidRPr="004771A2">
        <w:rPr>
          <w:vertAlign w:val="superscript"/>
        </w:rPr>
        <w:t>2</w:t>
      </w:r>
      <w:r w:rsidRPr="004771A2">
        <w:t xml:space="preserve"> Members of the public thus grew increasingly frustrated with the lack of adequate government response and began to organize protests in cities across the country</w:t>
      </w:r>
      <w:r w:rsidRPr="004771A2">
        <w:rPr>
          <w:vertAlign w:val="superscript"/>
        </w:rPr>
        <w:t>1</w:t>
      </w:r>
      <w:r w:rsidRPr="004771A2">
        <w:t xml:space="preserve">. </w:t>
      </w:r>
    </w:p>
    <w:p w:rsidR="008E0CD4" w:rsidRPr="004771A2" w:rsidRDefault="008E0CD4" w:rsidP="008E0CD4">
      <w:pPr>
        <w:autoSpaceDE w:val="0"/>
        <w:autoSpaceDN w:val="0"/>
        <w:adjustRightInd w:val="0"/>
      </w:pPr>
    </w:p>
    <w:p w:rsidR="008E0CD4" w:rsidRPr="004771A2" w:rsidRDefault="008E0CD4" w:rsidP="008E0CD4">
      <w:pPr>
        <w:autoSpaceDE w:val="0"/>
        <w:autoSpaceDN w:val="0"/>
        <w:adjustRightInd w:val="0"/>
      </w:pPr>
      <w:r w:rsidRPr="004771A2">
        <w:t xml:space="preserve">This period of widespread social unrest brought rise to new forms of collaborative storytelling to detail the outcomes of the public protests. In particular, a blog by Carlos Serra called </w:t>
      </w:r>
      <w:proofErr w:type="spellStart"/>
      <w:r w:rsidRPr="004771A2">
        <w:t>Diário</w:t>
      </w:r>
      <w:proofErr w:type="spellEnd"/>
      <w:r w:rsidRPr="004771A2">
        <w:t xml:space="preserve"> de um </w:t>
      </w:r>
      <w:proofErr w:type="spellStart"/>
      <w:r w:rsidRPr="004771A2">
        <w:t>sociólogo</w:t>
      </w:r>
      <w:proofErr w:type="spellEnd"/>
      <w:r w:rsidRPr="004771A2">
        <w:t xml:space="preserve">, or “Diary of a </w:t>
      </w:r>
      <w:r w:rsidR="004771A2" w:rsidRPr="004771A2">
        <w:t>Sociologist</w:t>
      </w:r>
      <w:r w:rsidRPr="004771A2">
        <w:t>” once a repository of sociological analyses and reflections, became a critical form of participatory journalism</w:t>
      </w:r>
      <w:r w:rsidRPr="004771A2">
        <w:rPr>
          <w:vertAlign w:val="superscript"/>
        </w:rPr>
        <w:t>3</w:t>
      </w:r>
      <w:r w:rsidRPr="004771A2">
        <w:t xml:space="preserve">. While mainstream media outlets offered limited, and oftentimes inaccurate information related to the protests, the blog became an alternative public sphere to mobilize Mozambicans. </w:t>
      </w:r>
    </w:p>
    <w:p w:rsidR="008E0CD4" w:rsidRPr="004771A2" w:rsidRDefault="008E0CD4" w:rsidP="008E0CD4">
      <w:pPr>
        <w:autoSpaceDE w:val="0"/>
        <w:autoSpaceDN w:val="0"/>
        <w:adjustRightInd w:val="0"/>
      </w:pPr>
    </w:p>
    <w:p w:rsidR="008E0CD4" w:rsidRPr="004771A2" w:rsidRDefault="008E0CD4" w:rsidP="008E0CD4">
      <w:pPr>
        <w:autoSpaceDE w:val="0"/>
        <w:autoSpaceDN w:val="0"/>
        <w:adjustRightInd w:val="0"/>
      </w:pPr>
      <w:r w:rsidRPr="004771A2">
        <w:t>Carlos Serra stated in an interview that it was “the first, often the only, but always the most detailed and in-depth source of information and analysis […] with dozens of daily entries and updates”</w:t>
      </w:r>
      <w:r w:rsidRPr="004771A2">
        <w:rPr>
          <w:vertAlign w:val="superscript"/>
        </w:rPr>
        <w:t>4</w:t>
      </w:r>
      <w:r w:rsidRPr="004771A2">
        <w:t xml:space="preserve">. </w:t>
      </w:r>
    </w:p>
    <w:p w:rsidR="008E0CD4" w:rsidRPr="004771A2" w:rsidRDefault="008E0CD4" w:rsidP="008E0CD4">
      <w:pPr>
        <w:autoSpaceDE w:val="0"/>
        <w:autoSpaceDN w:val="0"/>
        <w:adjustRightInd w:val="0"/>
      </w:pPr>
    </w:p>
    <w:p w:rsidR="00082BAB" w:rsidRPr="004771A2" w:rsidRDefault="008E0CD4" w:rsidP="008E0CD4">
      <w:r w:rsidRPr="004771A2">
        <w:t xml:space="preserve">Through eye witness accounts provided via text messages, phone calls and emails, the story of the protests was told as the events unfolded. The blog described “scenes of vandalism’, shots being fired in the zones of </w:t>
      </w:r>
      <w:proofErr w:type="spellStart"/>
      <w:r w:rsidRPr="004771A2">
        <w:t>Xiquelene</w:t>
      </w:r>
      <w:proofErr w:type="spellEnd"/>
      <w:r w:rsidRPr="004771A2">
        <w:t xml:space="preserve">, </w:t>
      </w:r>
      <w:proofErr w:type="spellStart"/>
      <w:r w:rsidRPr="004771A2">
        <w:t>Hulene</w:t>
      </w:r>
      <w:proofErr w:type="spellEnd"/>
      <w:r w:rsidRPr="004771A2">
        <w:t xml:space="preserve"> and </w:t>
      </w:r>
      <w:proofErr w:type="spellStart"/>
      <w:r w:rsidRPr="004771A2">
        <w:t>Mavalane</w:t>
      </w:r>
      <w:proofErr w:type="spellEnd"/>
      <w:r w:rsidRPr="004771A2">
        <w:t>, and the ‘involvement of young people who are minors’”</w:t>
      </w:r>
      <w:r w:rsidR="004771A2" w:rsidRPr="004771A2">
        <w:rPr>
          <w:vertAlign w:val="superscript"/>
        </w:rPr>
        <w:t>4</w:t>
      </w:r>
      <w:r w:rsidRPr="004771A2">
        <w:t xml:space="preserve">. It details the moments when “streets were barricaded, </w:t>
      </w:r>
      <w:proofErr w:type="spellStart"/>
      <w:r w:rsidRPr="004771A2">
        <w:t>tyres</w:t>
      </w:r>
      <w:proofErr w:type="spellEnd"/>
      <w:r w:rsidRPr="004771A2">
        <w:t xml:space="preserve"> burned, cars damaged and bonfires lit”</w:t>
      </w:r>
      <w:r w:rsidR="004771A2" w:rsidRPr="004771A2">
        <w:rPr>
          <w:vertAlign w:val="superscript"/>
        </w:rPr>
        <w:t>4</w:t>
      </w:r>
      <w:r w:rsidRPr="004771A2">
        <w:t xml:space="preserve">.  Through the increase in the blog’s popularity, a network of citizen journalists was formed across the country. This new means of political participation helped mobilize citizens to advocate on their own behalves, and ultimately led to the development of a range of government subsidies to help lessen the financial burden </w:t>
      </w:r>
      <w:r w:rsidR="004771A2" w:rsidRPr="004771A2">
        <w:t xml:space="preserve">placed on Mozambicans by </w:t>
      </w:r>
      <w:r w:rsidRPr="004771A2">
        <w:t>the rising cost of living</w:t>
      </w:r>
      <w:r w:rsidR="004771A2" w:rsidRPr="004771A2">
        <w:rPr>
          <w:vertAlign w:val="superscript"/>
        </w:rPr>
        <w:t>5</w:t>
      </w:r>
      <w:r w:rsidRPr="004771A2">
        <w:t>.</w:t>
      </w:r>
    </w:p>
    <w:p w:rsidR="008E0CD4" w:rsidRPr="004771A2" w:rsidRDefault="008E0CD4" w:rsidP="008E0CD4"/>
    <w:p w:rsidR="008E0CD4" w:rsidRPr="004771A2" w:rsidRDefault="008E0CD4" w:rsidP="008E0CD4"/>
    <w:p w:rsidR="008E0CD4" w:rsidRPr="004771A2" w:rsidRDefault="008E0CD4" w:rsidP="008E0CD4"/>
    <w:p w:rsidR="008E0CD4" w:rsidRPr="004771A2" w:rsidRDefault="008E0CD4" w:rsidP="008E0CD4">
      <w:pPr>
        <w:pStyle w:val="ListParagraph"/>
        <w:numPr>
          <w:ilvl w:val="0"/>
          <w:numId w:val="3"/>
        </w:numPr>
        <w:autoSpaceDE w:val="0"/>
        <w:autoSpaceDN w:val="0"/>
        <w:adjustRightInd w:val="0"/>
        <w:rPr>
          <w:rFonts w:ascii="Times New Roman" w:hAnsi="Times New Roman" w:cs="Times New Roman"/>
        </w:rPr>
      </w:pPr>
      <w:r w:rsidRPr="004771A2">
        <w:rPr>
          <w:rFonts w:ascii="Times New Roman" w:hAnsi="Times New Roman" w:cs="Times New Roman"/>
        </w:rPr>
        <w:t xml:space="preserve">de Brito, L., </w:t>
      </w:r>
      <w:proofErr w:type="spellStart"/>
      <w:r w:rsidRPr="004771A2">
        <w:rPr>
          <w:rFonts w:ascii="Times New Roman" w:hAnsi="Times New Roman" w:cs="Times New Roman"/>
        </w:rPr>
        <w:t>Chaimite</w:t>
      </w:r>
      <w:proofErr w:type="spellEnd"/>
      <w:r w:rsidRPr="004771A2">
        <w:rPr>
          <w:rFonts w:ascii="Times New Roman" w:hAnsi="Times New Roman" w:cs="Times New Roman"/>
        </w:rPr>
        <w:t xml:space="preserve">, E., Pereira, C., Posse, L., Sambo, M., &amp; </w:t>
      </w:r>
      <w:proofErr w:type="spellStart"/>
      <w:r w:rsidRPr="004771A2">
        <w:rPr>
          <w:rFonts w:ascii="Times New Roman" w:hAnsi="Times New Roman" w:cs="Times New Roman"/>
        </w:rPr>
        <w:t>Shankland</w:t>
      </w:r>
      <w:proofErr w:type="spellEnd"/>
      <w:r w:rsidRPr="004771A2">
        <w:rPr>
          <w:rFonts w:ascii="Times New Roman" w:hAnsi="Times New Roman" w:cs="Times New Roman"/>
        </w:rPr>
        <w:t>, A. (2014). Hunger Revolts and Citizen Strikes: Popular Protests in Mozambique, 2008-2012</w:t>
      </w:r>
      <w:r w:rsidRPr="004771A2">
        <w:rPr>
          <w:rFonts w:ascii="Times New Roman" w:hAnsi="Times New Roman" w:cs="Times New Roman"/>
        </w:rPr>
        <w:t xml:space="preserve"> </w:t>
      </w:r>
      <w:hyperlink r:id="rId7" w:history="1">
        <w:r w:rsidRPr="004771A2">
          <w:rPr>
            <w:rStyle w:val="Hyperlink"/>
            <w:rFonts w:ascii="Times New Roman" w:hAnsi="Times New Roman" w:cs="Times New Roman"/>
          </w:rPr>
          <w:t>http://admin.indiaenvironmentportal.org.in/files/file/Food%20Riots%20and%20Food%20Rights%20-%20MozambiqueReport.pdf</w:t>
        </w:r>
      </w:hyperlink>
    </w:p>
    <w:p w:rsidR="004771A2" w:rsidRPr="004771A2" w:rsidRDefault="004771A2" w:rsidP="004771A2">
      <w:pPr>
        <w:pStyle w:val="NormalWeb"/>
        <w:numPr>
          <w:ilvl w:val="0"/>
          <w:numId w:val="3"/>
        </w:numPr>
      </w:pPr>
      <w:r w:rsidRPr="004771A2">
        <w:t xml:space="preserve">The Associated Press. (2010, September 03). Mozambique food riots spark fears worldwide | CBC News. Retrieved from </w:t>
      </w:r>
      <w:hyperlink r:id="rId8" w:history="1">
        <w:r w:rsidRPr="004771A2">
          <w:rPr>
            <w:rStyle w:val="Hyperlink"/>
          </w:rPr>
          <w:t>https://www.cbc.ca/news/mozambique-food-riots-spark-fears-worldwide-1.950178</w:t>
        </w:r>
      </w:hyperlink>
      <w:r w:rsidRPr="004771A2">
        <w:t xml:space="preserve"> </w:t>
      </w:r>
    </w:p>
    <w:p w:rsidR="008E0CD4" w:rsidRPr="004771A2" w:rsidRDefault="008E0CD4" w:rsidP="008E0CD4">
      <w:pPr>
        <w:pStyle w:val="ListParagraph"/>
        <w:numPr>
          <w:ilvl w:val="0"/>
          <w:numId w:val="3"/>
        </w:numPr>
        <w:autoSpaceDE w:val="0"/>
        <w:autoSpaceDN w:val="0"/>
        <w:adjustRightInd w:val="0"/>
        <w:rPr>
          <w:rFonts w:ascii="Times New Roman" w:hAnsi="Times New Roman" w:cs="Times New Roman"/>
        </w:rPr>
      </w:pPr>
      <w:r w:rsidRPr="004771A2">
        <w:rPr>
          <w:rFonts w:ascii="Times New Roman" w:hAnsi="Times New Roman" w:cs="Times New Roman"/>
        </w:rPr>
        <w:t xml:space="preserve">Paterson, C., &amp; Doctors, S. (2013). Participatory journalism in Mozambique. </w:t>
      </w:r>
      <w:proofErr w:type="spellStart"/>
      <w:r w:rsidRPr="004771A2">
        <w:rPr>
          <w:rFonts w:ascii="Times New Roman" w:hAnsi="Times New Roman" w:cs="Times New Roman"/>
          <w:i/>
          <w:iCs/>
        </w:rPr>
        <w:t>Ecquid</w:t>
      </w:r>
      <w:proofErr w:type="spellEnd"/>
      <w:r w:rsidRPr="004771A2">
        <w:rPr>
          <w:rFonts w:ascii="Times New Roman" w:hAnsi="Times New Roman" w:cs="Times New Roman"/>
          <w:i/>
          <w:iCs/>
        </w:rPr>
        <w:t xml:space="preserve"> Novi: African Journalism Studies</w:t>
      </w:r>
      <w:r w:rsidRPr="004771A2">
        <w:rPr>
          <w:rFonts w:ascii="Times New Roman" w:hAnsi="Times New Roman" w:cs="Times New Roman"/>
        </w:rPr>
        <w:t xml:space="preserve">, </w:t>
      </w:r>
      <w:r w:rsidRPr="004771A2">
        <w:rPr>
          <w:rFonts w:ascii="Times New Roman" w:hAnsi="Times New Roman" w:cs="Times New Roman"/>
          <w:i/>
          <w:iCs/>
        </w:rPr>
        <w:t>34</w:t>
      </w:r>
      <w:r w:rsidRPr="004771A2">
        <w:rPr>
          <w:rFonts w:ascii="Times New Roman" w:hAnsi="Times New Roman" w:cs="Times New Roman"/>
        </w:rPr>
        <w:t>(1), 107-114.</w:t>
      </w:r>
      <w:r w:rsidRPr="004771A2">
        <w:rPr>
          <w:rFonts w:ascii="Times New Roman" w:hAnsi="Times New Roman" w:cs="Times New Roman"/>
        </w:rPr>
        <w:t xml:space="preserve"> </w:t>
      </w:r>
    </w:p>
    <w:p w:rsidR="008E0CD4" w:rsidRPr="004771A2" w:rsidRDefault="008E0CD4" w:rsidP="008E0CD4">
      <w:pPr>
        <w:pStyle w:val="ListParagraph"/>
        <w:numPr>
          <w:ilvl w:val="0"/>
          <w:numId w:val="3"/>
        </w:numPr>
        <w:rPr>
          <w:rFonts w:ascii="Times New Roman" w:eastAsia="Times New Roman" w:hAnsi="Times New Roman" w:cs="Times New Roman"/>
          <w:lang w:val="en-CA"/>
        </w:rPr>
      </w:pPr>
      <w:r w:rsidRPr="004771A2">
        <w:rPr>
          <w:rFonts w:ascii="Times New Roman" w:eastAsia="Times New Roman" w:hAnsi="Times New Roman" w:cs="Times New Roman"/>
          <w:color w:val="222222"/>
          <w:shd w:val="clear" w:color="auto" w:fill="FFFFFF"/>
          <w:lang w:val="en-CA"/>
        </w:rPr>
        <w:t>Ndou, D. L. M. (2015). Journalism and social media in Africa: studies in innovation and transformation.</w:t>
      </w:r>
    </w:p>
    <w:p w:rsidR="004771A2" w:rsidRPr="004771A2" w:rsidRDefault="004771A2" w:rsidP="004771A2">
      <w:pPr>
        <w:pStyle w:val="ListParagraph"/>
        <w:numPr>
          <w:ilvl w:val="0"/>
          <w:numId w:val="3"/>
        </w:numPr>
        <w:shd w:val="clear" w:color="auto" w:fill="FFFFFF"/>
        <w:spacing w:after="300"/>
        <w:rPr>
          <w:rFonts w:ascii="Times New Roman" w:hAnsi="Times New Roman" w:cs="Times New Roman"/>
          <w:color w:val="212529"/>
        </w:rPr>
      </w:pPr>
      <w:proofErr w:type="spellStart"/>
      <w:r w:rsidRPr="004771A2">
        <w:rPr>
          <w:rFonts w:ascii="Times New Roman" w:hAnsi="Times New Roman" w:cs="Times New Roman"/>
          <w:color w:val="212529"/>
        </w:rPr>
        <w:t>Berazneva</w:t>
      </w:r>
      <w:proofErr w:type="spellEnd"/>
      <w:r w:rsidRPr="004771A2">
        <w:rPr>
          <w:rFonts w:ascii="Times New Roman" w:hAnsi="Times New Roman" w:cs="Times New Roman"/>
          <w:color w:val="212529"/>
        </w:rPr>
        <w:t>, J., &amp; Lee, D. R. (2013). Explaining the African food riots of 2007–2008: An empirical analysis. </w:t>
      </w:r>
      <w:r w:rsidRPr="004771A2">
        <w:rPr>
          <w:rFonts w:ascii="Times New Roman" w:hAnsi="Times New Roman" w:cs="Times New Roman"/>
          <w:i/>
          <w:iCs/>
          <w:color w:val="212529"/>
        </w:rPr>
        <w:t>Food Policy</w:t>
      </w:r>
      <w:r w:rsidRPr="004771A2">
        <w:rPr>
          <w:rFonts w:ascii="Times New Roman" w:hAnsi="Times New Roman" w:cs="Times New Roman"/>
          <w:color w:val="212529"/>
        </w:rPr>
        <w:t>, </w:t>
      </w:r>
      <w:r w:rsidRPr="004771A2">
        <w:rPr>
          <w:rFonts w:ascii="Times New Roman" w:hAnsi="Times New Roman" w:cs="Times New Roman"/>
          <w:i/>
          <w:iCs/>
          <w:color w:val="212529"/>
        </w:rPr>
        <w:t>39</w:t>
      </w:r>
      <w:r w:rsidRPr="004771A2">
        <w:rPr>
          <w:rFonts w:ascii="Times New Roman" w:hAnsi="Times New Roman" w:cs="Times New Roman"/>
          <w:color w:val="212529"/>
        </w:rPr>
        <w:t>, 28–39. https://doi.org/10.1016/j.foodpol.2012.12.007</w:t>
      </w:r>
    </w:p>
    <w:sectPr w:rsidR="004771A2" w:rsidRPr="004771A2" w:rsidSect="000C346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17E6F" w:rsidRDefault="00B17E6F" w:rsidP="004771A2">
      <w:r>
        <w:separator/>
      </w:r>
    </w:p>
  </w:endnote>
  <w:endnote w:type="continuationSeparator" w:id="0">
    <w:p w:rsidR="00B17E6F" w:rsidRDefault="00B17E6F" w:rsidP="0047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pleSystemUIFont">
    <w:altName w:val="Calibri"/>
    <w:panose1 w:val="020B0604020202020204"/>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17E6F" w:rsidRDefault="00B17E6F" w:rsidP="004771A2">
      <w:r>
        <w:separator/>
      </w:r>
    </w:p>
  </w:footnote>
  <w:footnote w:type="continuationSeparator" w:id="0">
    <w:p w:rsidR="00B17E6F" w:rsidRDefault="00B17E6F" w:rsidP="0047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E71102"/>
    <w:multiLevelType w:val="hybridMultilevel"/>
    <w:tmpl w:val="15884C44"/>
    <w:lvl w:ilvl="0" w:tplc="06E83824">
      <w:start w:val="1"/>
      <w:numFmt w:val="decimal"/>
      <w:lvlText w:val="%1-"/>
      <w:lvlJc w:val="left"/>
      <w:pPr>
        <w:ind w:left="720" w:hanging="360"/>
      </w:pPr>
      <w:rPr>
        <w:rFonts w:ascii="AppleSystemUIFont" w:hAnsi="AppleSystemUIFont" w:cs="AppleSystemUIFo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357251"/>
    <w:multiLevelType w:val="hybridMultilevel"/>
    <w:tmpl w:val="D75C7BC6"/>
    <w:lvl w:ilvl="0" w:tplc="1BE23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F56FAB"/>
    <w:multiLevelType w:val="hybridMultilevel"/>
    <w:tmpl w:val="01486640"/>
    <w:lvl w:ilvl="0" w:tplc="38EE8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D4"/>
    <w:rsid w:val="000C346D"/>
    <w:rsid w:val="00143E1D"/>
    <w:rsid w:val="0039476A"/>
    <w:rsid w:val="004771A2"/>
    <w:rsid w:val="006C6323"/>
    <w:rsid w:val="0089079D"/>
    <w:rsid w:val="008E0CD4"/>
    <w:rsid w:val="00B17E6F"/>
    <w:rsid w:val="00B922EC"/>
    <w:rsid w:val="00EA6566"/>
    <w:rsid w:val="00F01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3A14F1"/>
  <w14:defaultImageDpi w14:val="32767"/>
  <w15:chartTrackingRefBased/>
  <w15:docId w15:val="{623E5E83-4679-6C4C-B195-2C450FD5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771A2"/>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CD4"/>
    <w:pPr>
      <w:ind w:left="720"/>
      <w:contextualSpacing/>
    </w:pPr>
    <w:rPr>
      <w:rFonts w:asciiTheme="minorHAnsi" w:eastAsiaTheme="minorHAnsi" w:hAnsiTheme="minorHAnsi" w:cstheme="minorBidi"/>
      <w:lang w:val="en-US"/>
    </w:rPr>
  </w:style>
  <w:style w:type="character" w:styleId="Hyperlink">
    <w:name w:val="Hyperlink"/>
    <w:basedOn w:val="DefaultParagraphFont"/>
    <w:uiPriority w:val="99"/>
    <w:unhideWhenUsed/>
    <w:rsid w:val="008E0CD4"/>
    <w:rPr>
      <w:color w:val="0563C1" w:themeColor="hyperlink"/>
      <w:u w:val="single"/>
    </w:rPr>
  </w:style>
  <w:style w:type="character" w:styleId="UnresolvedMention">
    <w:name w:val="Unresolved Mention"/>
    <w:basedOn w:val="DefaultParagraphFont"/>
    <w:uiPriority w:val="99"/>
    <w:rsid w:val="008E0CD4"/>
    <w:rPr>
      <w:color w:val="605E5C"/>
      <w:shd w:val="clear" w:color="auto" w:fill="E1DFDD"/>
    </w:rPr>
  </w:style>
  <w:style w:type="character" w:styleId="FollowedHyperlink">
    <w:name w:val="FollowedHyperlink"/>
    <w:basedOn w:val="DefaultParagraphFont"/>
    <w:uiPriority w:val="99"/>
    <w:semiHidden/>
    <w:unhideWhenUsed/>
    <w:rsid w:val="004771A2"/>
    <w:rPr>
      <w:color w:val="954F72" w:themeColor="followedHyperlink"/>
      <w:u w:val="single"/>
    </w:rPr>
  </w:style>
  <w:style w:type="paragraph" w:styleId="NormalWeb">
    <w:name w:val="Normal (Web)"/>
    <w:basedOn w:val="Normal"/>
    <w:uiPriority w:val="99"/>
    <w:semiHidden/>
    <w:unhideWhenUsed/>
    <w:rsid w:val="004771A2"/>
    <w:pPr>
      <w:spacing w:before="100" w:beforeAutospacing="1" w:after="100" w:afterAutospacing="1"/>
    </w:pPr>
  </w:style>
  <w:style w:type="paragraph" w:styleId="Header">
    <w:name w:val="header"/>
    <w:basedOn w:val="Normal"/>
    <w:link w:val="HeaderChar"/>
    <w:uiPriority w:val="99"/>
    <w:unhideWhenUsed/>
    <w:rsid w:val="004771A2"/>
    <w:pPr>
      <w:tabs>
        <w:tab w:val="center" w:pos="4680"/>
        <w:tab w:val="right" w:pos="9360"/>
      </w:tabs>
    </w:pPr>
  </w:style>
  <w:style w:type="character" w:customStyle="1" w:styleId="HeaderChar">
    <w:name w:val="Header Char"/>
    <w:basedOn w:val="DefaultParagraphFont"/>
    <w:link w:val="Header"/>
    <w:uiPriority w:val="99"/>
    <w:rsid w:val="004771A2"/>
    <w:rPr>
      <w:rFonts w:ascii="Times New Roman" w:eastAsia="Times New Roman" w:hAnsi="Times New Roman" w:cs="Times New Roman"/>
      <w:lang w:val="en-CA"/>
    </w:rPr>
  </w:style>
  <w:style w:type="paragraph" w:styleId="Footer">
    <w:name w:val="footer"/>
    <w:basedOn w:val="Normal"/>
    <w:link w:val="FooterChar"/>
    <w:uiPriority w:val="99"/>
    <w:unhideWhenUsed/>
    <w:rsid w:val="004771A2"/>
    <w:pPr>
      <w:tabs>
        <w:tab w:val="center" w:pos="4680"/>
        <w:tab w:val="right" w:pos="9360"/>
      </w:tabs>
    </w:pPr>
  </w:style>
  <w:style w:type="character" w:customStyle="1" w:styleId="FooterChar">
    <w:name w:val="Footer Char"/>
    <w:basedOn w:val="DefaultParagraphFont"/>
    <w:link w:val="Footer"/>
    <w:uiPriority w:val="99"/>
    <w:rsid w:val="004771A2"/>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974280">
      <w:bodyDiv w:val="1"/>
      <w:marLeft w:val="0"/>
      <w:marRight w:val="0"/>
      <w:marTop w:val="0"/>
      <w:marBottom w:val="0"/>
      <w:divBdr>
        <w:top w:val="none" w:sz="0" w:space="0" w:color="auto"/>
        <w:left w:val="none" w:sz="0" w:space="0" w:color="auto"/>
        <w:bottom w:val="none" w:sz="0" w:space="0" w:color="auto"/>
        <w:right w:val="none" w:sz="0" w:space="0" w:color="auto"/>
      </w:divBdr>
    </w:div>
    <w:div w:id="704600912">
      <w:bodyDiv w:val="1"/>
      <w:marLeft w:val="0"/>
      <w:marRight w:val="0"/>
      <w:marTop w:val="0"/>
      <w:marBottom w:val="0"/>
      <w:divBdr>
        <w:top w:val="none" w:sz="0" w:space="0" w:color="auto"/>
        <w:left w:val="none" w:sz="0" w:space="0" w:color="auto"/>
        <w:bottom w:val="none" w:sz="0" w:space="0" w:color="auto"/>
        <w:right w:val="none" w:sz="0" w:space="0" w:color="auto"/>
      </w:divBdr>
      <w:divsChild>
        <w:div w:id="1992521737">
          <w:marLeft w:val="0"/>
          <w:marRight w:val="0"/>
          <w:marTop w:val="0"/>
          <w:marBottom w:val="300"/>
          <w:divBdr>
            <w:top w:val="none" w:sz="0" w:space="0" w:color="auto"/>
            <w:left w:val="none" w:sz="0" w:space="0" w:color="auto"/>
            <w:bottom w:val="none" w:sz="0" w:space="0" w:color="auto"/>
            <w:right w:val="none" w:sz="0" w:space="0" w:color="auto"/>
          </w:divBdr>
          <w:divsChild>
            <w:div w:id="801658349">
              <w:marLeft w:val="0"/>
              <w:marRight w:val="0"/>
              <w:marTop w:val="0"/>
              <w:marBottom w:val="0"/>
              <w:divBdr>
                <w:top w:val="none" w:sz="0" w:space="0" w:color="auto"/>
                <w:left w:val="none" w:sz="0" w:space="0" w:color="auto"/>
                <w:bottom w:val="none" w:sz="0" w:space="0" w:color="auto"/>
                <w:right w:val="none" w:sz="0" w:space="0" w:color="auto"/>
              </w:divBdr>
              <w:divsChild>
                <w:div w:id="8789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439139">
      <w:bodyDiv w:val="1"/>
      <w:marLeft w:val="0"/>
      <w:marRight w:val="0"/>
      <w:marTop w:val="0"/>
      <w:marBottom w:val="0"/>
      <w:divBdr>
        <w:top w:val="none" w:sz="0" w:space="0" w:color="auto"/>
        <w:left w:val="none" w:sz="0" w:space="0" w:color="auto"/>
        <w:bottom w:val="none" w:sz="0" w:space="0" w:color="auto"/>
        <w:right w:val="none" w:sz="0" w:space="0" w:color="auto"/>
      </w:divBdr>
    </w:div>
    <w:div w:id="161166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c.ca/news/mozambique-food-riots-spark-fears-worldwide-1.950178" TargetMode="External"/><Relationship Id="rId3" Type="http://schemas.openxmlformats.org/officeDocument/2006/relationships/settings" Target="settings.xml"/><Relationship Id="rId7" Type="http://schemas.openxmlformats.org/officeDocument/2006/relationships/hyperlink" Target="http://admin.indiaenvironmentportal.org.in/files/file/Food%20Riots%20and%20Food%20Rights%20-%20MozambiqueRepor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Sheikh-Khalil</dc:creator>
  <cp:keywords/>
  <dc:description/>
  <cp:lastModifiedBy>Reem Sheikh-Khalil</cp:lastModifiedBy>
  <cp:revision>1</cp:revision>
  <dcterms:created xsi:type="dcterms:W3CDTF">2020-08-30T03:02:00Z</dcterms:created>
  <dcterms:modified xsi:type="dcterms:W3CDTF">2020-08-31T13:21:00Z</dcterms:modified>
</cp:coreProperties>
</file>