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5AFE" w:rsidRPr="008D30DE" w:rsidRDefault="00EA5AFE" w:rsidP="00EA5AFE">
      <w:pPr>
        <w:pStyle w:val="NoSpacing"/>
        <w:rPr>
          <w:rFonts w:ascii="Times New Roman" w:hAnsi="Times New Roman" w:cs="Times New Roman"/>
          <w:b/>
          <w:sz w:val="24"/>
          <w:szCs w:val="24"/>
        </w:rPr>
      </w:pPr>
      <w:r w:rsidRPr="008D30DE">
        <w:rPr>
          <w:rFonts w:ascii="Times New Roman" w:hAnsi="Times New Roman" w:cs="Times New Roman"/>
          <w:b/>
          <w:sz w:val="24"/>
          <w:szCs w:val="24"/>
        </w:rPr>
        <w:t>Task Instructions &amp; Compensation:</w:t>
      </w:r>
    </w:p>
    <w:p w:rsidR="00EA5AFE" w:rsidRDefault="00EA5AFE" w:rsidP="00EA5AFE">
      <w:pPr>
        <w:pStyle w:val="NoSpacing"/>
        <w:rPr>
          <w:rFonts w:ascii="Times New Roman" w:hAnsi="Times New Roman" w:cs="Times New Roman"/>
          <w:b/>
          <w:sz w:val="24"/>
          <w:szCs w:val="24"/>
        </w:rPr>
      </w:pPr>
    </w:p>
    <w:p w:rsidR="00EA5AFE" w:rsidRDefault="00EA5AFE" w:rsidP="00EA5AFE">
      <w:pPr>
        <w:pStyle w:val="NoSpacing"/>
        <w:rPr>
          <w:rFonts w:ascii="Times New Roman" w:hAnsi="Times New Roman" w:cs="Times New Roman"/>
          <w:sz w:val="24"/>
          <w:szCs w:val="24"/>
        </w:rPr>
      </w:pPr>
      <w:r>
        <w:rPr>
          <w:rFonts w:ascii="Times New Roman" w:hAnsi="Times New Roman" w:cs="Times New Roman"/>
          <w:sz w:val="24"/>
          <w:szCs w:val="24"/>
        </w:rPr>
        <w:t>For the duration of this</w:t>
      </w:r>
      <w:r w:rsidRPr="008D30DE">
        <w:rPr>
          <w:rFonts w:ascii="Times New Roman" w:hAnsi="Times New Roman" w:cs="Times New Roman"/>
          <w:sz w:val="24"/>
          <w:szCs w:val="24"/>
        </w:rPr>
        <w:t xml:space="preserve"> experiment, </w:t>
      </w:r>
      <w:r>
        <w:rPr>
          <w:rFonts w:ascii="Times New Roman" w:hAnsi="Times New Roman" w:cs="Times New Roman"/>
          <w:sz w:val="24"/>
          <w:szCs w:val="24"/>
        </w:rPr>
        <w:t>assume you are</w:t>
      </w:r>
      <w:r w:rsidRPr="008D30DE">
        <w:rPr>
          <w:rFonts w:ascii="Times New Roman" w:hAnsi="Times New Roman" w:cs="Times New Roman"/>
          <w:sz w:val="24"/>
          <w:szCs w:val="24"/>
        </w:rPr>
        <w:t xml:space="preserve"> a division manager </w:t>
      </w:r>
      <w:r>
        <w:rPr>
          <w:rFonts w:ascii="Times New Roman" w:hAnsi="Times New Roman" w:cs="Times New Roman"/>
          <w:sz w:val="24"/>
          <w:szCs w:val="24"/>
        </w:rPr>
        <w:t xml:space="preserve">in a firm that manufactures a variety of products. In addition to your division, your firm has a second division that is the same size as yours and is managed by your other group member in this experiment. As division manager, your responsibilities involve making decisions about which projects to implement in your division and how to manage your division’s production processes. </w:t>
      </w:r>
    </w:p>
    <w:p w:rsidR="00EA5AFE" w:rsidRDefault="00EA5AFE" w:rsidP="00EA5AFE">
      <w:pPr>
        <w:pStyle w:val="NoSpacing"/>
        <w:rPr>
          <w:rFonts w:ascii="Times New Roman" w:hAnsi="Times New Roman" w:cs="Times New Roman"/>
          <w:sz w:val="24"/>
          <w:szCs w:val="24"/>
        </w:rPr>
      </w:pPr>
    </w:p>
    <w:p w:rsidR="00EA5AFE" w:rsidRDefault="00EA5AFE" w:rsidP="00EA5AFE">
      <w:pPr>
        <w:pStyle w:val="NoSpacing"/>
        <w:rPr>
          <w:rFonts w:ascii="Times New Roman" w:hAnsi="Times New Roman" w:cs="Times New Roman"/>
          <w:sz w:val="24"/>
          <w:szCs w:val="24"/>
        </w:rPr>
      </w:pPr>
      <w:r>
        <w:rPr>
          <w:rFonts w:ascii="Times New Roman" w:hAnsi="Times New Roman" w:cs="Times New Roman"/>
          <w:sz w:val="24"/>
          <w:szCs w:val="24"/>
        </w:rPr>
        <w:t xml:space="preserve">In your first task, you will decide which of two projects to implement in your division for an upcoming production period. The two projects may differ in the possible net income (revenue minus expenses) they can generate for your division, as well as in their likelihood of achieving each possible project outcome. An example of the information you will view for each project is shown below: </w:t>
      </w:r>
    </w:p>
    <w:p w:rsidR="00EA5AFE" w:rsidRDefault="00EA5AFE" w:rsidP="00EA5AFE">
      <w:pPr>
        <w:pStyle w:val="NoSpacing"/>
        <w:rPr>
          <w:rFonts w:ascii="Times New Roman" w:hAnsi="Times New Roman" w:cs="Times New Roman"/>
          <w:sz w:val="24"/>
          <w:szCs w:val="24"/>
        </w:rPr>
      </w:pPr>
    </w:p>
    <w:p w:rsidR="00EA5AFE" w:rsidRDefault="00EA5AFE" w:rsidP="00EA5AFE">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Project A:</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Project B:</w:t>
      </w:r>
    </w:p>
    <w:tbl>
      <w:tblPr>
        <w:tblStyle w:val="TableGrid"/>
        <w:tblW w:w="0" w:type="auto"/>
        <w:tblInd w:w="-5" w:type="dxa"/>
        <w:tblLook w:val="04A0" w:firstRow="1" w:lastRow="0" w:firstColumn="1" w:lastColumn="0" w:noHBand="0" w:noVBand="1"/>
      </w:tblPr>
      <w:tblGrid>
        <w:gridCol w:w="2024"/>
        <w:gridCol w:w="2024"/>
      </w:tblGrid>
      <w:tr w:rsidR="00EA5AFE" w:rsidTr="00A82DE9">
        <w:trPr>
          <w:trHeight w:val="344"/>
        </w:trPr>
        <w:tc>
          <w:tcPr>
            <w:tcW w:w="2024" w:type="dxa"/>
          </w:tcPr>
          <w:p w:rsidR="00EA5AFE" w:rsidRPr="00D53E31" w:rsidRDefault="00EA5AFE" w:rsidP="00A82DE9">
            <w:pPr>
              <w:pStyle w:val="NoSpacing"/>
              <w:jc w:val="cente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4760C6B5" wp14:editId="66B3E74B">
                      <wp:simplePos x="0" y="0"/>
                      <wp:positionH relativeFrom="column">
                        <wp:posOffset>102870</wp:posOffset>
                      </wp:positionH>
                      <wp:positionV relativeFrom="paragraph">
                        <wp:posOffset>138430</wp:posOffset>
                      </wp:positionV>
                      <wp:extent cx="311150" cy="882650"/>
                      <wp:effectExtent l="0" t="38100" r="50800" b="12700"/>
                      <wp:wrapNone/>
                      <wp:docPr id="2" name="Straight Arrow Connector 2"/>
                      <wp:cNvGraphicFramePr/>
                      <a:graphic xmlns:a="http://schemas.openxmlformats.org/drawingml/2006/main">
                        <a:graphicData uri="http://schemas.microsoft.com/office/word/2010/wordprocessingShape">
                          <wps:wsp>
                            <wps:cNvCnPr/>
                            <wps:spPr>
                              <a:xfrm flipV="1">
                                <a:off x="0" y="0"/>
                                <a:ext cx="311150" cy="8826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669C7BED" id="_x0000_t32" coordsize="21600,21600" o:spt="32" o:oned="t" path="m,l21600,21600e" filled="f">
                      <v:path arrowok="t" fillok="f" o:connecttype="none"/>
                      <o:lock v:ext="edit" shapetype="t"/>
                    </v:shapetype>
                    <v:shape id="Straight Arrow Connector 2" o:spid="_x0000_s1026" type="#_x0000_t32" style="position:absolute;margin-left:8.1pt;margin-top:10.9pt;width:24.5pt;height:69.5pt;flip: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" strokecolor="black [3200]" strokeweight=".5pt">
                      <v:stroke endarrow="block" joinstyle="miter"/>
                    </v:shape>
                  </w:pict>
                </mc:Fallback>
              </mc:AlternateContent>
            </w:r>
            <w:r>
              <w:rPr>
                <w:rFonts w:ascii="Times New Roman" w:hAnsi="Times New Roman" w:cs="Times New Roman"/>
              </w:rPr>
              <w:t>Project Net Income</w:t>
            </w:r>
          </w:p>
        </w:tc>
        <w:tc>
          <w:tcPr>
            <w:tcW w:w="2024" w:type="dxa"/>
          </w:tcPr>
          <w:p w:rsidR="00EA5AFE" w:rsidRPr="00D53E31" w:rsidRDefault="00EA5AFE" w:rsidP="00A82DE9">
            <w:pPr>
              <w:pStyle w:val="NoSpacing"/>
              <w:jc w:val="cente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2336" behindDoc="0" locked="0" layoutInCell="1" allowOverlap="1" wp14:anchorId="1EBD0469" wp14:editId="545EF3A7">
                      <wp:simplePos x="0" y="0"/>
                      <wp:positionH relativeFrom="column">
                        <wp:posOffset>900430</wp:posOffset>
                      </wp:positionH>
                      <wp:positionV relativeFrom="paragraph">
                        <wp:posOffset>138430</wp:posOffset>
                      </wp:positionV>
                      <wp:extent cx="806450" cy="882650"/>
                      <wp:effectExtent l="38100" t="38100" r="31750" b="31750"/>
                      <wp:wrapNone/>
                      <wp:docPr id="4" name="Straight Arrow Connector 4"/>
                      <wp:cNvGraphicFramePr/>
                      <a:graphic xmlns:a="http://schemas.openxmlformats.org/drawingml/2006/main">
                        <a:graphicData uri="http://schemas.microsoft.com/office/word/2010/wordprocessingShape">
                          <wps:wsp>
                            <wps:cNvCnPr/>
                            <wps:spPr>
                              <a:xfrm flipH="1" flipV="1">
                                <a:off x="0" y="0"/>
                                <a:ext cx="806450" cy="8826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w14:anchorId="6400A65D" id="Straight Arrow Connector 4" o:spid="_x0000_s1026" type="#_x0000_t32" style="position:absolute;margin-left:70.9pt;margin-top:10.9pt;width:63.5pt;height:69.5pt;flip:x y;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" strokecolor="black [3200]" strokeweight=".5pt">
                      <v:stroke endarrow="block" joinstyle="miter"/>
                    </v:shape>
                  </w:pict>
                </mc:Fallback>
              </mc:AlternateContent>
            </w:r>
            <w:r w:rsidRPr="00D53E31">
              <w:rPr>
                <w:rFonts w:ascii="Times New Roman" w:hAnsi="Times New Roman" w:cs="Times New Roman"/>
              </w:rPr>
              <w:t>Likelihood</w:t>
            </w:r>
          </w:p>
        </w:tc>
      </w:tr>
      <w:tr w:rsidR="00EA5AFE" w:rsidTr="00A82DE9">
        <w:trPr>
          <w:trHeight w:val="332"/>
        </w:trPr>
        <w:tc>
          <w:tcPr>
            <w:tcW w:w="2024" w:type="dxa"/>
          </w:tcPr>
          <w:p w:rsidR="00EA5AFE" w:rsidRPr="00D53E31" w:rsidRDefault="00EA5AFE" w:rsidP="00A82DE9">
            <w:pPr>
              <w:pStyle w:val="NoSpacing"/>
              <w:jc w:val="center"/>
              <w:rPr>
                <w:rFonts w:ascii="Times New Roman" w:hAnsi="Times New Roman" w:cs="Times New Roman"/>
              </w:rPr>
            </w:pPr>
            <w:r w:rsidRPr="00D53E31">
              <w:rPr>
                <w:rFonts w:ascii="Times New Roman" w:hAnsi="Times New Roman" w:cs="Times New Roman"/>
              </w:rPr>
              <w:t>60</w:t>
            </w:r>
          </w:p>
        </w:tc>
        <w:tc>
          <w:tcPr>
            <w:tcW w:w="2024" w:type="dxa"/>
          </w:tcPr>
          <w:p w:rsidR="00EA5AFE" w:rsidRPr="00D53E31" w:rsidRDefault="00EA5AFE" w:rsidP="00A82DE9">
            <w:pPr>
              <w:pStyle w:val="NoSpacing"/>
              <w:jc w:val="center"/>
              <w:rPr>
                <w:rFonts w:ascii="Times New Roman" w:hAnsi="Times New Roman" w:cs="Times New Roman"/>
              </w:rPr>
            </w:pPr>
            <w:r w:rsidRPr="00D53E31">
              <w:rPr>
                <w:rFonts w:ascii="Times New Roman" w:hAnsi="Times New Roman" w:cs="Times New Roman"/>
              </w:rPr>
              <w:t>60%</w:t>
            </w:r>
          </w:p>
        </w:tc>
      </w:tr>
      <w:tr w:rsidR="00EA5AFE" w:rsidTr="00A82DE9">
        <w:trPr>
          <w:trHeight w:val="344"/>
        </w:trPr>
        <w:tc>
          <w:tcPr>
            <w:tcW w:w="2024" w:type="dxa"/>
          </w:tcPr>
          <w:p w:rsidR="00EA5AFE" w:rsidRPr="00D53E31" w:rsidRDefault="00EA5AFE" w:rsidP="00A82DE9">
            <w:pPr>
              <w:pStyle w:val="NoSpacing"/>
              <w:jc w:val="center"/>
              <w:rPr>
                <w:rFonts w:ascii="Times New Roman" w:hAnsi="Times New Roman" w:cs="Times New Roman"/>
              </w:rPr>
            </w:pPr>
            <w:r w:rsidRPr="00D53E31">
              <w:rPr>
                <w:rFonts w:ascii="Times New Roman" w:hAnsi="Times New Roman" w:cs="Times New Roman"/>
              </w:rPr>
              <w:t>85</w:t>
            </w:r>
          </w:p>
        </w:tc>
        <w:tc>
          <w:tcPr>
            <w:tcW w:w="2024" w:type="dxa"/>
          </w:tcPr>
          <w:p w:rsidR="00EA5AFE" w:rsidRPr="00D53E31" w:rsidRDefault="00EA5AFE" w:rsidP="00A82DE9">
            <w:pPr>
              <w:pStyle w:val="NoSpacing"/>
              <w:jc w:val="center"/>
              <w:rPr>
                <w:rFonts w:ascii="Times New Roman" w:hAnsi="Times New Roman" w:cs="Times New Roman"/>
              </w:rPr>
            </w:pPr>
            <w:r w:rsidRPr="00D53E31">
              <w:rPr>
                <w:rFonts w:ascii="Times New Roman" w:hAnsi="Times New Roman" w:cs="Times New Roman"/>
              </w:rPr>
              <w:t>40%</w:t>
            </w:r>
          </w:p>
        </w:tc>
      </w:tr>
    </w:tbl>
    <w:tbl>
      <w:tblPr>
        <w:tblStyle w:val="TableGrid"/>
        <w:tblpPr w:leftFromText="180" w:rightFromText="180" w:vertAnchor="text" w:horzAnchor="page" w:tblpX="6331" w:tblpY="-1040"/>
        <w:tblW w:w="0" w:type="auto"/>
        <w:tblLook w:val="04A0" w:firstRow="1" w:lastRow="0" w:firstColumn="1" w:lastColumn="0" w:noHBand="0" w:noVBand="1"/>
      </w:tblPr>
      <w:tblGrid>
        <w:gridCol w:w="2024"/>
        <w:gridCol w:w="2024"/>
      </w:tblGrid>
      <w:tr w:rsidR="00EA5AFE" w:rsidTr="00A82DE9">
        <w:trPr>
          <w:trHeight w:val="344"/>
        </w:trPr>
        <w:tc>
          <w:tcPr>
            <w:tcW w:w="2024" w:type="dxa"/>
          </w:tcPr>
          <w:p w:rsidR="00EA5AFE" w:rsidRPr="00D53E31" w:rsidRDefault="00EA5AFE" w:rsidP="00A82DE9">
            <w:pPr>
              <w:pStyle w:val="NoSpacing"/>
              <w:jc w:val="center"/>
              <w:rPr>
                <w:rFonts w:ascii="Times New Roman" w:hAnsi="Times New Roman" w:cs="Times New Roman"/>
              </w:rPr>
            </w:pPr>
            <w:r>
              <w:rPr>
                <w:rFonts w:ascii="Times New Roman" w:hAnsi="Times New Roman" w:cs="Times New Roman"/>
              </w:rPr>
              <w:t>Project Net Income</w:t>
            </w:r>
          </w:p>
        </w:tc>
        <w:tc>
          <w:tcPr>
            <w:tcW w:w="2024" w:type="dxa"/>
          </w:tcPr>
          <w:p w:rsidR="00EA5AFE" w:rsidRPr="00D53E31" w:rsidRDefault="00EA5AFE" w:rsidP="00A82DE9">
            <w:pPr>
              <w:pStyle w:val="NoSpacing"/>
              <w:jc w:val="center"/>
              <w:rPr>
                <w:rFonts w:ascii="Times New Roman" w:hAnsi="Times New Roman" w:cs="Times New Roman"/>
              </w:rPr>
            </w:pPr>
            <w:r w:rsidRPr="00D53E31">
              <w:rPr>
                <w:rFonts w:ascii="Times New Roman" w:hAnsi="Times New Roman" w:cs="Times New Roman"/>
              </w:rPr>
              <w:t>Likelihood</w:t>
            </w:r>
          </w:p>
        </w:tc>
      </w:tr>
      <w:tr w:rsidR="00EA5AFE" w:rsidTr="00A82DE9">
        <w:trPr>
          <w:trHeight w:val="332"/>
        </w:trPr>
        <w:tc>
          <w:tcPr>
            <w:tcW w:w="2024" w:type="dxa"/>
          </w:tcPr>
          <w:p w:rsidR="00EA5AFE" w:rsidRPr="00D53E31" w:rsidRDefault="00EA5AFE" w:rsidP="00A82DE9">
            <w:pPr>
              <w:pStyle w:val="NoSpacing"/>
              <w:jc w:val="center"/>
              <w:rPr>
                <w:rFonts w:ascii="Times New Roman" w:hAnsi="Times New Roman" w:cs="Times New Roman"/>
              </w:rPr>
            </w:pPr>
            <w:r>
              <w:rPr>
                <w:rFonts w:ascii="Times New Roman" w:hAnsi="Times New Roman" w:cs="Times New Roman"/>
              </w:rPr>
              <w:t>50</w:t>
            </w:r>
          </w:p>
        </w:tc>
        <w:tc>
          <w:tcPr>
            <w:tcW w:w="2024" w:type="dxa"/>
          </w:tcPr>
          <w:p w:rsidR="00EA5AFE" w:rsidRPr="00D53E31" w:rsidRDefault="00EA5AFE" w:rsidP="00A82DE9">
            <w:pPr>
              <w:pStyle w:val="NoSpacing"/>
              <w:jc w:val="center"/>
              <w:rPr>
                <w:rFonts w:ascii="Times New Roman" w:hAnsi="Times New Roman" w:cs="Times New Roman"/>
              </w:rPr>
            </w:pPr>
            <w:r>
              <w:rPr>
                <w:rFonts w:ascii="Times New Roman" w:hAnsi="Times New Roman" w:cs="Times New Roman"/>
              </w:rPr>
              <w:t>8</w:t>
            </w:r>
            <w:r w:rsidRPr="00D53E31">
              <w:rPr>
                <w:rFonts w:ascii="Times New Roman" w:hAnsi="Times New Roman" w:cs="Times New Roman"/>
              </w:rPr>
              <w:t>0%</w:t>
            </w:r>
          </w:p>
        </w:tc>
      </w:tr>
      <w:tr w:rsidR="00EA5AFE" w:rsidTr="00A82DE9">
        <w:trPr>
          <w:trHeight w:val="344"/>
        </w:trPr>
        <w:tc>
          <w:tcPr>
            <w:tcW w:w="2024" w:type="dxa"/>
          </w:tcPr>
          <w:p w:rsidR="00EA5AFE" w:rsidRPr="00D53E31" w:rsidRDefault="00EA5AFE" w:rsidP="00A82DE9">
            <w:pPr>
              <w:pStyle w:val="NoSpacing"/>
              <w:jc w:val="center"/>
              <w:rPr>
                <w:rFonts w:ascii="Times New Roman" w:hAnsi="Times New Roman" w:cs="Times New Roman"/>
              </w:rPr>
            </w:pPr>
            <w:r>
              <w:rPr>
                <w:rFonts w:ascii="Times New Roman" w:hAnsi="Times New Roman" w:cs="Times New Roman"/>
              </w:rPr>
              <w:t>150</w:t>
            </w:r>
          </w:p>
        </w:tc>
        <w:tc>
          <w:tcPr>
            <w:tcW w:w="2024" w:type="dxa"/>
          </w:tcPr>
          <w:p w:rsidR="00EA5AFE" w:rsidRPr="00D53E31" w:rsidRDefault="00EA5AFE" w:rsidP="00A82DE9">
            <w:pPr>
              <w:pStyle w:val="NoSpacing"/>
              <w:jc w:val="center"/>
              <w:rPr>
                <w:rFonts w:ascii="Times New Roman" w:hAnsi="Times New Roman" w:cs="Times New Roman"/>
              </w:rPr>
            </w:pPr>
            <w:r>
              <w:rPr>
                <w:rFonts w:ascii="Times New Roman" w:hAnsi="Times New Roman" w:cs="Times New Roman"/>
              </w:rPr>
              <w:t>2</w:t>
            </w:r>
            <w:r w:rsidRPr="00D53E31">
              <w:rPr>
                <w:rFonts w:ascii="Times New Roman" w:hAnsi="Times New Roman" w:cs="Times New Roman"/>
              </w:rPr>
              <w:t>0%</w:t>
            </w:r>
          </w:p>
        </w:tc>
      </w:tr>
    </w:tbl>
    <w:p w:rsidR="00EA5AFE" w:rsidRDefault="00EA5AFE" w:rsidP="00EA5AFE">
      <w:pPr>
        <w:pStyle w:val="NoSpacing"/>
        <w:rPr>
          <w:rFonts w:ascii="Times New Roman" w:hAnsi="Times New Roman" w:cs="Times New Roman"/>
          <w:sz w:val="24"/>
          <w:szCs w:val="24"/>
        </w:rPr>
      </w:pPr>
      <w:r>
        <w:rPr>
          <w:rFonts w:ascii="Times New Roman" w:hAnsi="Times New Roman" w:cs="Times New Roman"/>
          <w:sz w:val="24"/>
          <w:szCs w:val="24"/>
        </w:rPr>
        <w:t xml:space="preserve">   </w:t>
      </w:r>
    </w:p>
    <w:p w:rsidR="00EA5AFE" w:rsidRDefault="00EA5AFE" w:rsidP="00EA5AFE">
      <w:pPr>
        <w:pStyle w:val="NoSpacing"/>
        <w:rPr>
          <w:rFonts w:ascii="Times New Roman" w:hAnsi="Times New Roman" w:cs="Times New Roman"/>
          <w:sz w:val="24"/>
          <w:szCs w:val="24"/>
        </w:rPr>
      </w:pPr>
    </w:p>
    <w:p w:rsidR="00EA5AFE" w:rsidRDefault="00EA5AFE" w:rsidP="00EA5AFE">
      <w:pPr>
        <w:pStyle w:val="NoSpacing"/>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59B640C2" wp14:editId="3FDF2C51">
                <wp:simplePos x="0" y="0"/>
                <wp:positionH relativeFrom="column">
                  <wp:posOffset>12700</wp:posOffset>
                </wp:positionH>
                <wp:positionV relativeFrom="paragraph">
                  <wp:posOffset>3810</wp:posOffset>
                </wp:positionV>
                <wp:extent cx="1365250" cy="838200"/>
                <wp:effectExtent l="0" t="0" r="25400" b="19050"/>
                <wp:wrapNone/>
                <wp:docPr id="1" name="Text Box 1"/>
                <wp:cNvGraphicFramePr/>
                <a:graphic xmlns:a="http://schemas.openxmlformats.org/drawingml/2006/main">
                  <a:graphicData uri="http://schemas.microsoft.com/office/word/2010/wordprocessingShape">
                    <wps:wsp>
                      <wps:cNvSpPr txBox="1"/>
                      <wps:spPr>
                        <a:xfrm>
                          <a:off x="0" y="0"/>
                          <a:ext cx="1365250" cy="8382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A5AFE" w:rsidRPr="007934A7" w:rsidRDefault="00EA5AFE" w:rsidP="00EA5AFE">
                            <w:pPr>
                              <w:rPr>
                                <w:sz w:val="20"/>
                                <w:szCs w:val="20"/>
                              </w:rPr>
                            </w:pPr>
                            <w:r w:rsidRPr="007934A7">
                              <w:rPr>
                                <w:sz w:val="20"/>
                                <w:szCs w:val="20"/>
                              </w:rPr>
                              <w:t>Possible net income (revenue – expenses) generated by the project</w:t>
                            </w:r>
                            <w:r>
                              <w:rPr>
                                <w:sz w:val="20"/>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9B640C2" id="_x0000_t202" coordsize="21600,21600" o:spt="202" path="m,l,21600r21600,l21600,xe">
                <v:stroke joinstyle="miter"/>
                <v:path gradientshapeok="t" o:connecttype="rect"/>
              </v:shapetype>
              <v:shape id="Text Box 1" o:spid="_x0000_s1026" type="#_x0000_t202" style="position:absolute;margin-left:1pt;margin-top:.3pt;width:107.5pt;height:6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" fillcolor="white [3201]" strokeweight=".5pt">
                <v:textbox>
                  <w:txbxContent>
                    <w:p w:rsidR="00EA5AFE" w:rsidRPr="007934A7" w:rsidRDefault="00EA5AFE" w:rsidP="00EA5AFE">
                      <w:pPr>
                        <w:rPr>
                          <w:sz w:val="20"/>
                          <w:szCs w:val="20"/>
                        </w:rPr>
                      </w:pPr>
                      <w:r w:rsidRPr="007934A7">
                        <w:rPr>
                          <w:sz w:val="20"/>
                          <w:szCs w:val="20"/>
                        </w:rPr>
                        <w:t>Possible net income (revenue – expenses) generated by the project</w:t>
                      </w:r>
                      <w:r>
                        <w:rPr>
                          <w:sz w:val="20"/>
                          <w:szCs w:val="20"/>
                        </w:rPr>
                        <w:t>.</w:t>
                      </w:r>
                    </w:p>
                  </w:txbxContent>
                </v:textbox>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6FB3F118" wp14:editId="65352578">
                <wp:simplePos x="0" y="0"/>
                <wp:positionH relativeFrom="column">
                  <wp:posOffset>1689100</wp:posOffset>
                </wp:positionH>
                <wp:positionV relativeFrom="paragraph">
                  <wp:posOffset>3810</wp:posOffset>
                </wp:positionV>
                <wp:extent cx="2755900" cy="838200"/>
                <wp:effectExtent l="0" t="0" r="25400" b="19050"/>
                <wp:wrapNone/>
                <wp:docPr id="3" name="Text Box 3"/>
                <wp:cNvGraphicFramePr/>
                <a:graphic xmlns:a="http://schemas.openxmlformats.org/drawingml/2006/main">
                  <a:graphicData uri="http://schemas.microsoft.com/office/word/2010/wordprocessingShape">
                    <wps:wsp>
                      <wps:cNvSpPr txBox="1"/>
                      <wps:spPr>
                        <a:xfrm>
                          <a:off x="0" y="0"/>
                          <a:ext cx="2755900" cy="8382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A5AFE" w:rsidRPr="007934A7" w:rsidRDefault="00EA5AFE" w:rsidP="00EA5AFE">
                            <w:pPr>
                              <w:rPr>
                                <w:sz w:val="20"/>
                                <w:szCs w:val="20"/>
                              </w:rPr>
                            </w:pPr>
                            <w:r>
                              <w:rPr>
                                <w:sz w:val="20"/>
                                <w:szCs w:val="20"/>
                              </w:rPr>
                              <w:t>Likelihood of the project generating the corresponding net income. For example, this project has a 60% chance of generating net income of 60, and a 40% chance of generating net income of 85, based on a random draw.</w:t>
                            </w:r>
                          </w:p>
                          <w:p w:rsidR="00EA5AFE" w:rsidRPr="007934A7" w:rsidRDefault="00EA5AFE" w:rsidP="00EA5AFE">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B3F118" id="Text Box 3" o:spid="_x0000_s1027" type="#_x0000_t202" style="position:absolute;margin-left:133pt;margin-top:.3pt;width:217pt;height:6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" fillcolor="white [3201]" strokeweight=".5pt">
                <v:textbox>
                  <w:txbxContent>
                    <w:p w:rsidR="00EA5AFE" w:rsidRPr="007934A7" w:rsidRDefault="00EA5AFE" w:rsidP="00EA5AFE">
                      <w:pPr>
                        <w:rPr>
                          <w:sz w:val="20"/>
                          <w:szCs w:val="20"/>
                        </w:rPr>
                      </w:pPr>
                      <w:r>
                        <w:rPr>
                          <w:sz w:val="20"/>
                          <w:szCs w:val="20"/>
                        </w:rPr>
                        <w:t>Likelihood of the project generating the corresponding net income. For example, this project has a 60% chance of generating net income of 60, and a 40% chance of generating net income of 85, based on a random draw.</w:t>
                      </w:r>
                    </w:p>
                    <w:p w:rsidR="00EA5AFE" w:rsidRPr="007934A7" w:rsidRDefault="00EA5AFE" w:rsidP="00EA5AFE">
                      <w:pPr>
                        <w:rPr>
                          <w:sz w:val="20"/>
                          <w:szCs w:val="20"/>
                        </w:rPr>
                      </w:pPr>
                    </w:p>
                  </w:txbxContent>
                </v:textbox>
              </v:shape>
            </w:pict>
          </mc:Fallback>
        </mc:AlternateContent>
      </w:r>
    </w:p>
    <w:p w:rsidR="00EA5AFE" w:rsidRDefault="00EA5AFE" w:rsidP="00EA5AFE">
      <w:pPr>
        <w:pStyle w:val="NoSpacing"/>
        <w:rPr>
          <w:rFonts w:ascii="Times New Roman" w:hAnsi="Times New Roman" w:cs="Times New Roman"/>
          <w:sz w:val="24"/>
          <w:szCs w:val="24"/>
        </w:rPr>
      </w:pPr>
    </w:p>
    <w:p w:rsidR="00EA5AFE" w:rsidRDefault="00EA5AFE" w:rsidP="00EA5AFE">
      <w:pPr>
        <w:pStyle w:val="NoSpacing"/>
        <w:rPr>
          <w:rFonts w:ascii="Times New Roman" w:hAnsi="Times New Roman" w:cs="Times New Roman"/>
          <w:sz w:val="24"/>
          <w:szCs w:val="24"/>
        </w:rPr>
      </w:pPr>
    </w:p>
    <w:p w:rsidR="00EA5AFE" w:rsidRDefault="00EA5AFE" w:rsidP="00EA5AFE">
      <w:pPr>
        <w:pStyle w:val="NoSpacing"/>
        <w:rPr>
          <w:rFonts w:ascii="Times New Roman" w:hAnsi="Times New Roman" w:cs="Times New Roman"/>
          <w:sz w:val="24"/>
          <w:szCs w:val="24"/>
        </w:rPr>
      </w:pPr>
    </w:p>
    <w:p w:rsidR="00EA5AFE" w:rsidRDefault="00EA5AFE" w:rsidP="00EA5AFE">
      <w:pPr>
        <w:pStyle w:val="NoSpacing"/>
        <w:rPr>
          <w:rFonts w:ascii="Times New Roman" w:hAnsi="Times New Roman" w:cs="Times New Roman"/>
          <w:sz w:val="24"/>
          <w:szCs w:val="24"/>
        </w:rPr>
      </w:pPr>
    </w:p>
    <w:p w:rsidR="00EA5AFE" w:rsidRDefault="00EA5AFE" w:rsidP="00EA5AFE">
      <w:pPr>
        <w:pStyle w:val="NoSpacing"/>
        <w:rPr>
          <w:rFonts w:ascii="Times New Roman" w:hAnsi="Times New Roman" w:cs="Times New Roman"/>
          <w:sz w:val="24"/>
          <w:szCs w:val="24"/>
        </w:rPr>
      </w:pPr>
    </w:p>
    <w:p w:rsidR="00EA5AFE" w:rsidRDefault="00EA5AFE" w:rsidP="00EA5AFE">
      <w:pPr>
        <w:pStyle w:val="NoSpacing"/>
        <w:rPr>
          <w:rFonts w:ascii="Times New Roman" w:hAnsi="Times New Roman" w:cs="Times New Roman"/>
          <w:sz w:val="24"/>
          <w:szCs w:val="24"/>
        </w:rPr>
      </w:pPr>
      <w:r>
        <w:rPr>
          <w:rFonts w:ascii="Times New Roman" w:hAnsi="Times New Roman" w:cs="Times New Roman"/>
          <w:sz w:val="24"/>
          <w:szCs w:val="24"/>
        </w:rPr>
        <w:t xml:space="preserve">After choosing a project to implement for the period, the outcome of the project will be determined by a random computer-generated draw based on the likelihoods of each project outcome. You will then learn your division’s results for the period, as well as the other division’s results. These results will illustrate each division’s project outcome, as well as each division’s overall profitability for the period. You and your other group member will repeat this decision for your respective divisions for several periods. </w:t>
      </w:r>
    </w:p>
    <w:p w:rsidR="00EA5AFE" w:rsidRDefault="00EA5AFE" w:rsidP="00EA5AFE">
      <w:pPr>
        <w:pStyle w:val="NoSpacing"/>
        <w:rPr>
          <w:rFonts w:ascii="Times New Roman" w:hAnsi="Times New Roman" w:cs="Times New Roman"/>
          <w:sz w:val="24"/>
          <w:szCs w:val="24"/>
        </w:rPr>
      </w:pPr>
    </w:p>
    <w:p w:rsidR="00EA5AFE" w:rsidRDefault="00EA5AFE" w:rsidP="00EA5AFE">
      <w:pPr>
        <w:pStyle w:val="NoSpacing"/>
        <w:rPr>
          <w:rFonts w:ascii="Times New Roman" w:hAnsi="Times New Roman" w:cs="Times New Roman"/>
          <w:sz w:val="24"/>
          <w:szCs w:val="24"/>
        </w:rPr>
      </w:pPr>
      <w:r w:rsidRPr="001F7C9F">
        <w:rPr>
          <w:rFonts w:ascii="Times New Roman" w:hAnsi="Times New Roman" w:cs="Times New Roman"/>
          <w:sz w:val="24"/>
          <w:szCs w:val="24"/>
        </w:rPr>
        <w:t>The firm’s common support costs are allocated</w:t>
      </w:r>
      <w:r>
        <w:rPr>
          <w:rFonts w:ascii="Times New Roman" w:hAnsi="Times New Roman" w:cs="Times New Roman"/>
          <w:sz w:val="24"/>
          <w:szCs w:val="24"/>
        </w:rPr>
        <w:t xml:space="preserve"> (or divided up) between </w:t>
      </w:r>
      <w:r w:rsidRPr="001049AD">
        <w:rPr>
          <w:rFonts w:ascii="Times New Roman" w:hAnsi="Times New Roman" w:cs="Times New Roman"/>
          <w:sz w:val="24"/>
          <w:szCs w:val="24"/>
        </w:rPr>
        <w:t>divisions.</w:t>
      </w:r>
      <w:r>
        <w:rPr>
          <w:rFonts w:ascii="Times New Roman" w:hAnsi="Times New Roman" w:cs="Times New Roman"/>
          <w:sz w:val="24"/>
          <w:szCs w:val="24"/>
        </w:rPr>
        <w:t xml:space="preserve"> </w:t>
      </w:r>
      <w:r w:rsidRPr="001049AD">
        <w:rPr>
          <w:rFonts w:ascii="Times New Roman" w:hAnsi="Times New Roman" w:cs="Times New Roman"/>
          <w:sz w:val="24"/>
          <w:szCs w:val="24"/>
        </w:rPr>
        <w:t>Your firm has decided to allocate these costs, which total 100 (m) each period, to each of the two divisions equally (50 each). This means that the costs you are allocated do not depend on the net income generated in your division or the net income generated in your group member’s division.</w:t>
      </w:r>
      <w:r>
        <w:rPr>
          <w:rFonts w:ascii="Times New Roman" w:hAnsi="Times New Roman" w:cs="Times New Roman"/>
          <w:sz w:val="24"/>
          <w:szCs w:val="24"/>
        </w:rPr>
        <w:t xml:space="preserve"> </w:t>
      </w:r>
    </w:p>
    <w:p w:rsidR="00EA5AFE" w:rsidRDefault="00EA5AFE" w:rsidP="00EA5AFE">
      <w:pPr>
        <w:pStyle w:val="NoSpacing"/>
        <w:rPr>
          <w:rFonts w:ascii="Times New Roman" w:hAnsi="Times New Roman" w:cs="Times New Roman"/>
          <w:sz w:val="24"/>
          <w:szCs w:val="24"/>
        </w:rPr>
      </w:pPr>
    </w:p>
    <w:p w:rsidR="00EA5AFE" w:rsidRDefault="00EA5AFE" w:rsidP="00EA5AFE">
      <w:pPr>
        <w:pStyle w:val="NoSpacing"/>
        <w:rPr>
          <w:rFonts w:ascii="Times New Roman" w:hAnsi="Times New Roman" w:cs="Times New Roman"/>
          <w:sz w:val="24"/>
          <w:szCs w:val="24"/>
        </w:rPr>
      </w:pPr>
      <w:r>
        <w:rPr>
          <w:rFonts w:ascii="Times New Roman" w:hAnsi="Times New Roman" w:cs="Times New Roman"/>
          <w:sz w:val="24"/>
          <w:szCs w:val="24"/>
        </w:rPr>
        <w:t>Your division’s overall profitability will then be calculated as:</w:t>
      </w:r>
    </w:p>
    <w:p w:rsidR="00EA5AFE" w:rsidRDefault="00EA5AFE" w:rsidP="00EA5AFE">
      <w:pPr>
        <w:pStyle w:val="NoSpacing"/>
        <w:rPr>
          <w:rFonts w:ascii="Times New Roman" w:hAnsi="Times New Roman" w:cs="Times New Roman"/>
          <w:sz w:val="24"/>
          <w:szCs w:val="24"/>
        </w:rPr>
      </w:pPr>
    </w:p>
    <w:p w:rsidR="00EA5AFE" w:rsidRDefault="00EA5AFE" w:rsidP="00EA5AFE">
      <w:pPr>
        <w:pStyle w:val="NoSpacing"/>
        <w:rPr>
          <w:rFonts w:ascii="Times New Roman" w:hAnsi="Times New Roman" w:cs="Times New Roman"/>
          <w:sz w:val="24"/>
          <w:szCs w:val="24"/>
        </w:rPr>
      </w:pPr>
      <w:r>
        <w:rPr>
          <w:rFonts w:ascii="Times New Roman" w:hAnsi="Times New Roman" w:cs="Times New Roman"/>
          <w:sz w:val="24"/>
          <w:szCs w:val="24"/>
        </w:rPr>
        <w:tab/>
        <w:t>Net income from the project you select</w:t>
      </w:r>
    </w:p>
    <w:p w:rsidR="00EA5AFE" w:rsidRPr="00B64A66" w:rsidRDefault="00EA5AFE" w:rsidP="00EA5AFE">
      <w:pPr>
        <w:pStyle w:val="NoSpacing"/>
        <w:rPr>
          <w:rFonts w:ascii="Times New Roman" w:hAnsi="Times New Roman" w:cs="Times New Roman"/>
          <w:sz w:val="24"/>
          <w:szCs w:val="24"/>
          <w:u w:val="single"/>
        </w:rPr>
      </w:pPr>
      <w:r w:rsidRPr="00B64A66">
        <w:rPr>
          <w:rFonts w:ascii="Times New Roman" w:hAnsi="Times New Roman" w:cs="Times New Roman"/>
          <w:sz w:val="24"/>
          <w:szCs w:val="24"/>
        </w:rPr>
        <w:tab/>
      </w:r>
      <w:r w:rsidRPr="00B64A66">
        <w:rPr>
          <w:rFonts w:ascii="Times New Roman" w:hAnsi="Times New Roman" w:cs="Times New Roman"/>
          <w:sz w:val="24"/>
          <w:szCs w:val="24"/>
          <w:u w:val="single"/>
        </w:rPr>
        <w:t xml:space="preserve">- Allocated common </w:t>
      </w:r>
      <w:r>
        <w:rPr>
          <w:rFonts w:ascii="Times New Roman" w:hAnsi="Times New Roman" w:cs="Times New Roman"/>
          <w:sz w:val="24"/>
          <w:szCs w:val="24"/>
          <w:u w:val="single"/>
        </w:rPr>
        <w:t>costs                       _</w:t>
      </w:r>
    </w:p>
    <w:p w:rsidR="00EA5AFE" w:rsidRDefault="00EA5AFE" w:rsidP="00EA5AFE">
      <w:pPr>
        <w:pStyle w:val="NoSpacing"/>
        <w:rPr>
          <w:rFonts w:ascii="Times New Roman" w:hAnsi="Times New Roman" w:cs="Times New Roman"/>
          <w:sz w:val="24"/>
          <w:szCs w:val="24"/>
        </w:rPr>
      </w:pPr>
      <w:r>
        <w:rPr>
          <w:rFonts w:ascii="Times New Roman" w:hAnsi="Times New Roman" w:cs="Times New Roman"/>
          <w:sz w:val="24"/>
          <w:szCs w:val="24"/>
        </w:rPr>
        <w:tab/>
        <w:t>= Division Profit</w:t>
      </w:r>
    </w:p>
    <w:p w:rsidR="00EA5AFE" w:rsidRDefault="00EA5AFE" w:rsidP="00EA5AFE">
      <w:pPr>
        <w:pStyle w:val="NoSpacing"/>
        <w:rPr>
          <w:rFonts w:ascii="Times New Roman" w:hAnsi="Times New Roman" w:cs="Times New Roman"/>
          <w:sz w:val="24"/>
          <w:szCs w:val="24"/>
        </w:rPr>
      </w:pPr>
    </w:p>
    <w:p w:rsidR="00EA5AFE" w:rsidRDefault="00EA5AFE" w:rsidP="00EA5AFE">
      <w:pPr>
        <w:pStyle w:val="NoSpacing"/>
        <w:rPr>
          <w:rFonts w:ascii="Times New Roman" w:hAnsi="Times New Roman" w:cs="Times New Roman"/>
          <w:sz w:val="24"/>
          <w:szCs w:val="24"/>
        </w:rPr>
      </w:pPr>
      <w:r>
        <w:rPr>
          <w:rFonts w:ascii="Times New Roman" w:hAnsi="Times New Roman" w:cs="Times New Roman"/>
          <w:sz w:val="24"/>
          <w:szCs w:val="24"/>
        </w:rPr>
        <w:lastRenderedPageBreak/>
        <w:t>Your compensation for this task will be determined based on your division’s profit in a randomly-selected period. Your division’s profit will be converted to dollars ($) for this payment using the following schedule:</w:t>
      </w:r>
    </w:p>
    <w:p w:rsidR="00EA5AFE" w:rsidRDefault="00EA5AFE" w:rsidP="00EA5AFE">
      <w:pPr>
        <w:pStyle w:val="NoSpacing"/>
        <w:rPr>
          <w:rFonts w:ascii="Times New Roman" w:hAnsi="Times New Roman" w:cs="Times New Roman"/>
          <w:sz w:val="24"/>
          <w:szCs w:val="24"/>
        </w:rPr>
      </w:pPr>
    </w:p>
    <w:p w:rsidR="00EA5AFE" w:rsidRDefault="00EA5AFE" w:rsidP="00EA5AFE">
      <w:pPr>
        <w:pStyle w:val="NoSpacing"/>
        <w:rPr>
          <w:rFonts w:ascii="Times New Roman" w:hAnsi="Times New Roman" w:cs="Times New Roman"/>
          <w:sz w:val="24"/>
          <w:szCs w:val="24"/>
        </w:rPr>
      </w:pPr>
      <w:r>
        <w:rPr>
          <w:rFonts w:ascii="Times New Roman" w:hAnsi="Times New Roman" w:cs="Times New Roman"/>
          <w:sz w:val="24"/>
          <w:szCs w:val="24"/>
        </w:rPr>
        <w:tab/>
      </w:r>
    </w:p>
    <w:tbl>
      <w:tblPr>
        <w:tblStyle w:val="TableGrid"/>
        <w:tblW w:w="0" w:type="auto"/>
        <w:tblInd w:w="2665" w:type="dxa"/>
        <w:tblLook w:val="04A0" w:firstRow="1" w:lastRow="0" w:firstColumn="1" w:lastColumn="0" w:noHBand="0" w:noVBand="1"/>
      </w:tblPr>
      <w:tblGrid>
        <w:gridCol w:w="2280"/>
        <w:gridCol w:w="943"/>
      </w:tblGrid>
      <w:tr w:rsidR="00EA5AFE" w:rsidRPr="00506E2E" w:rsidTr="009B73DF">
        <w:trPr>
          <w:trHeight w:val="176"/>
        </w:trPr>
        <w:tc>
          <w:tcPr>
            <w:tcW w:w="2280" w:type="dxa"/>
          </w:tcPr>
          <w:p w:rsidR="00EA5AFE" w:rsidRPr="00B64A66" w:rsidRDefault="00EA5AFE" w:rsidP="00A82DE9">
            <w:pPr>
              <w:pStyle w:val="NoSpacing"/>
              <w:rPr>
                <w:rFonts w:ascii="Times New Roman" w:hAnsi="Times New Roman" w:cs="Times New Roman"/>
              </w:rPr>
            </w:pPr>
            <w:r w:rsidRPr="00B64A66">
              <w:rPr>
                <w:rFonts w:ascii="Times New Roman" w:hAnsi="Times New Roman" w:cs="Times New Roman"/>
              </w:rPr>
              <w:t>Division Profit</w:t>
            </w:r>
          </w:p>
        </w:tc>
        <w:tc>
          <w:tcPr>
            <w:tcW w:w="943" w:type="dxa"/>
          </w:tcPr>
          <w:p w:rsidR="00EA5AFE" w:rsidRPr="00B64A66" w:rsidRDefault="00EA5AFE" w:rsidP="00A82DE9">
            <w:pPr>
              <w:pStyle w:val="NoSpacing"/>
              <w:rPr>
                <w:rFonts w:ascii="Times New Roman" w:hAnsi="Times New Roman" w:cs="Times New Roman"/>
              </w:rPr>
            </w:pPr>
            <w:r w:rsidRPr="00B64A66">
              <w:rPr>
                <w:rFonts w:ascii="Times New Roman" w:hAnsi="Times New Roman" w:cs="Times New Roman"/>
              </w:rPr>
              <w:t>Bonus</w:t>
            </w:r>
          </w:p>
        </w:tc>
      </w:tr>
      <w:tr w:rsidR="00EA5AFE" w:rsidRPr="00506E2E" w:rsidTr="009B73DF">
        <w:trPr>
          <w:trHeight w:val="176"/>
        </w:trPr>
        <w:tc>
          <w:tcPr>
            <w:tcW w:w="2280" w:type="dxa"/>
          </w:tcPr>
          <w:p w:rsidR="00EA5AFE" w:rsidRPr="00B64A66" w:rsidRDefault="00EA5AFE" w:rsidP="00A82DE9">
            <w:pPr>
              <w:pStyle w:val="NoSpacing"/>
              <w:rPr>
                <w:rFonts w:ascii="Times New Roman" w:hAnsi="Times New Roman" w:cs="Times New Roman"/>
              </w:rPr>
            </w:pPr>
            <w:r w:rsidRPr="00B64A66">
              <w:rPr>
                <w:rFonts w:ascii="Times New Roman" w:hAnsi="Times New Roman" w:cs="Times New Roman"/>
              </w:rPr>
              <w:t>0-9</w:t>
            </w:r>
          </w:p>
        </w:tc>
        <w:tc>
          <w:tcPr>
            <w:tcW w:w="943" w:type="dxa"/>
          </w:tcPr>
          <w:p w:rsidR="00EA5AFE" w:rsidRPr="00B64A66" w:rsidRDefault="00EA5AFE" w:rsidP="00A82DE9">
            <w:pPr>
              <w:pStyle w:val="NoSpacing"/>
              <w:rPr>
                <w:rFonts w:ascii="Times New Roman" w:hAnsi="Times New Roman" w:cs="Times New Roman"/>
              </w:rPr>
            </w:pPr>
            <w:r w:rsidRPr="00B64A66">
              <w:rPr>
                <w:rFonts w:ascii="Times New Roman" w:hAnsi="Times New Roman" w:cs="Times New Roman"/>
              </w:rPr>
              <w:t>$0</w:t>
            </w:r>
          </w:p>
        </w:tc>
      </w:tr>
      <w:tr w:rsidR="00EA5AFE" w:rsidRPr="00506E2E" w:rsidTr="009B73DF">
        <w:trPr>
          <w:trHeight w:val="176"/>
        </w:trPr>
        <w:tc>
          <w:tcPr>
            <w:tcW w:w="2280" w:type="dxa"/>
          </w:tcPr>
          <w:p w:rsidR="00EA5AFE" w:rsidRPr="00B64A66" w:rsidRDefault="00EA5AFE" w:rsidP="00A82DE9">
            <w:pPr>
              <w:pStyle w:val="NoSpacing"/>
              <w:rPr>
                <w:rFonts w:ascii="Times New Roman" w:hAnsi="Times New Roman" w:cs="Times New Roman"/>
              </w:rPr>
            </w:pPr>
            <w:r w:rsidRPr="00B64A66">
              <w:rPr>
                <w:rFonts w:ascii="Times New Roman" w:hAnsi="Times New Roman" w:cs="Times New Roman"/>
              </w:rPr>
              <w:t>10-19</w:t>
            </w:r>
          </w:p>
        </w:tc>
        <w:tc>
          <w:tcPr>
            <w:tcW w:w="943" w:type="dxa"/>
          </w:tcPr>
          <w:p w:rsidR="00EA5AFE" w:rsidRPr="00B64A66" w:rsidRDefault="00EA5AFE" w:rsidP="00A82DE9">
            <w:pPr>
              <w:pStyle w:val="NoSpacing"/>
              <w:rPr>
                <w:rFonts w:ascii="Times New Roman" w:hAnsi="Times New Roman" w:cs="Times New Roman"/>
              </w:rPr>
            </w:pPr>
            <w:r w:rsidRPr="00B64A66">
              <w:rPr>
                <w:rFonts w:ascii="Times New Roman" w:hAnsi="Times New Roman" w:cs="Times New Roman"/>
              </w:rPr>
              <w:t>$0.50</w:t>
            </w:r>
          </w:p>
        </w:tc>
      </w:tr>
      <w:tr w:rsidR="00EA5AFE" w:rsidRPr="00506E2E" w:rsidTr="009B73DF">
        <w:trPr>
          <w:trHeight w:val="176"/>
        </w:trPr>
        <w:tc>
          <w:tcPr>
            <w:tcW w:w="2280" w:type="dxa"/>
          </w:tcPr>
          <w:p w:rsidR="00EA5AFE" w:rsidRPr="00B64A66" w:rsidRDefault="00EA5AFE" w:rsidP="00A82DE9">
            <w:pPr>
              <w:pStyle w:val="NoSpacing"/>
              <w:rPr>
                <w:rFonts w:ascii="Times New Roman" w:hAnsi="Times New Roman" w:cs="Times New Roman"/>
              </w:rPr>
            </w:pPr>
            <w:r w:rsidRPr="00B64A66">
              <w:rPr>
                <w:rFonts w:ascii="Times New Roman" w:hAnsi="Times New Roman" w:cs="Times New Roman"/>
              </w:rPr>
              <w:t>20-29</w:t>
            </w:r>
          </w:p>
        </w:tc>
        <w:tc>
          <w:tcPr>
            <w:tcW w:w="943" w:type="dxa"/>
          </w:tcPr>
          <w:p w:rsidR="00EA5AFE" w:rsidRPr="00B64A66" w:rsidRDefault="00EA5AFE" w:rsidP="00A82DE9">
            <w:pPr>
              <w:pStyle w:val="NoSpacing"/>
              <w:rPr>
                <w:rFonts w:ascii="Times New Roman" w:hAnsi="Times New Roman" w:cs="Times New Roman"/>
              </w:rPr>
            </w:pPr>
            <w:r w:rsidRPr="00B64A66">
              <w:rPr>
                <w:rFonts w:ascii="Times New Roman" w:hAnsi="Times New Roman" w:cs="Times New Roman"/>
              </w:rPr>
              <w:t>$1.00</w:t>
            </w:r>
          </w:p>
        </w:tc>
      </w:tr>
      <w:tr w:rsidR="00EA5AFE" w:rsidRPr="00506E2E" w:rsidTr="009B73DF">
        <w:trPr>
          <w:trHeight w:val="176"/>
        </w:trPr>
        <w:tc>
          <w:tcPr>
            <w:tcW w:w="2280" w:type="dxa"/>
          </w:tcPr>
          <w:p w:rsidR="00EA5AFE" w:rsidRPr="00B64A66" w:rsidRDefault="00EA5AFE" w:rsidP="00A82DE9">
            <w:pPr>
              <w:pStyle w:val="NoSpacing"/>
              <w:rPr>
                <w:rFonts w:ascii="Times New Roman" w:hAnsi="Times New Roman" w:cs="Times New Roman"/>
              </w:rPr>
            </w:pPr>
            <w:r w:rsidRPr="00B64A66">
              <w:rPr>
                <w:rFonts w:ascii="Times New Roman" w:hAnsi="Times New Roman" w:cs="Times New Roman"/>
              </w:rPr>
              <w:t>30-39</w:t>
            </w:r>
          </w:p>
        </w:tc>
        <w:tc>
          <w:tcPr>
            <w:tcW w:w="943" w:type="dxa"/>
          </w:tcPr>
          <w:p w:rsidR="00EA5AFE" w:rsidRPr="00B64A66" w:rsidRDefault="00EA5AFE" w:rsidP="00A82DE9">
            <w:pPr>
              <w:pStyle w:val="NoSpacing"/>
              <w:rPr>
                <w:rFonts w:ascii="Times New Roman" w:hAnsi="Times New Roman" w:cs="Times New Roman"/>
              </w:rPr>
            </w:pPr>
            <w:r w:rsidRPr="00B64A66">
              <w:rPr>
                <w:rFonts w:ascii="Times New Roman" w:hAnsi="Times New Roman" w:cs="Times New Roman"/>
              </w:rPr>
              <w:t>$1.50</w:t>
            </w:r>
          </w:p>
        </w:tc>
      </w:tr>
      <w:tr w:rsidR="00EA5AFE" w:rsidRPr="00506E2E" w:rsidTr="009B73DF">
        <w:trPr>
          <w:trHeight w:val="176"/>
        </w:trPr>
        <w:tc>
          <w:tcPr>
            <w:tcW w:w="2280" w:type="dxa"/>
          </w:tcPr>
          <w:p w:rsidR="00EA5AFE" w:rsidRPr="00B64A66" w:rsidRDefault="00EA5AFE" w:rsidP="00A82DE9">
            <w:pPr>
              <w:pStyle w:val="NoSpacing"/>
              <w:rPr>
                <w:rFonts w:ascii="Times New Roman" w:hAnsi="Times New Roman" w:cs="Times New Roman"/>
              </w:rPr>
            </w:pPr>
            <w:r w:rsidRPr="00B64A66">
              <w:rPr>
                <w:rFonts w:ascii="Times New Roman" w:hAnsi="Times New Roman" w:cs="Times New Roman"/>
              </w:rPr>
              <w:t>40-49</w:t>
            </w:r>
          </w:p>
        </w:tc>
        <w:tc>
          <w:tcPr>
            <w:tcW w:w="943" w:type="dxa"/>
          </w:tcPr>
          <w:p w:rsidR="00EA5AFE" w:rsidRPr="00B64A66" w:rsidRDefault="00EA5AFE" w:rsidP="00A82DE9">
            <w:pPr>
              <w:pStyle w:val="NoSpacing"/>
              <w:rPr>
                <w:rFonts w:ascii="Times New Roman" w:hAnsi="Times New Roman" w:cs="Times New Roman"/>
              </w:rPr>
            </w:pPr>
            <w:r w:rsidRPr="00B64A66">
              <w:rPr>
                <w:rFonts w:ascii="Times New Roman" w:hAnsi="Times New Roman" w:cs="Times New Roman"/>
              </w:rPr>
              <w:t>$2.00</w:t>
            </w:r>
          </w:p>
        </w:tc>
      </w:tr>
      <w:tr w:rsidR="00EA5AFE" w:rsidRPr="00506E2E" w:rsidTr="009B73DF">
        <w:trPr>
          <w:trHeight w:val="176"/>
        </w:trPr>
        <w:tc>
          <w:tcPr>
            <w:tcW w:w="2280" w:type="dxa"/>
          </w:tcPr>
          <w:p w:rsidR="00EA5AFE" w:rsidRPr="00B64A66" w:rsidRDefault="00EA5AFE" w:rsidP="00A82DE9">
            <w:pPr>
              <w:pStyle w:val="NoSpacing"/>
              <w:rPr>
                <w:rFonts w:ascii="Times New Roman" w:hAnsi="Times New Roman" w:cs="Times New Roman"/>
              </w:rPr>
            </w:pPr>
            <w:r w:rsidRPr="00B64A66">
              <w:rPr>
                <w:rFonts w:ascii="Times New Roman" w:hAnsi="Times New Roman" w:cs="Times New Roman"/>
              </w:rPr>
              <w:t>50-59</w:t>
            </w:r>
          </w:p>
        </w:tc>
        <w:tc>
          <w:tcPr>
            <w:tcW w:w="943" w:type="dxa"/>
          </w:tcPr>
          <w:p w:rsidR="00EA5AFE" w:rsidRPr="00B64A66" w:rsidRDefault="00EA5AFE" w:rsidP="00A82DE9">
            <w:pPr>
              <w:pStyle w:val="NoSpacing"/>
              <w:rPr>
                <w:rFonts w:ascii="Times New Roman" w:hAnsi="Times New Roman" w:cs="Times New Roman"/>
              </w:rPr>
            </w:pPr>
            <w:r w:rsidRPr="00B64A66">
              <w:rPr>
                <w:rFonts w:ascii="Times New Roman" w:hAnsi="Times New Roman" w:cs="Times New Roman"/>
              </w:rPr>
              <w:t>$2.50</w:t>
            </w:r>
          </w:p>
        </w:tc>
      </w:tr>
      <w:tr w:rsidR="00EA5AFE" w:rsidRPr="00506E2E" w:rsidTr="009B73DF">
        <w:trPr>
          <w:trHeight w:val="176"/>
        </w:trPr>
        <w:tc>
          <w:tcPr>
            <w:tcW w:w="2280" w:type="dxa"/>
          </w:tcPr>
          <w:p w:rsidR="00EA5AFE" w:rsidRPr="00B64A66" w:rsidRDefault="00EA5AFE" w:rsidP="00A82DE9">
            <w:pPr>
              <w:pStyle w:val="NoSpacing"/>
              <w:rPr>
                <w:rFonts w:ascii="Times New Roman" w:hAnsi="Times New Roman" w:cs="Times New Roman"/>
              </w:rPr>
            </w:pPr>
            <w:r w:rsidRPr="00B64A66">
              <w:rPr>
                <w:rFonts w:ascii="Times New Roman" w:hAnsi="Times New Roman" w:cs="Times New Roman"/>
              </w:rPr>
              <w:t>60-69</w:t>
            </w:r>
          </w:p>
        </w:tc>
        <w:tc>
          <w:tcPr>
            <w:tcW w:w="943" w:type="dxa"/>
          </w:tcPr>
          <w:p w:rsidR="00EA5AFE" w:rsidRPr="00B64A66" w:rsidRDefault="00EA5AFE" w:rsidP="00A82DE9">
            <w:pPr>
              <w:pStyle w:val="NoSpacing"/>
              <w:rPr>
                <w:rFonts w:ascii="Times New Roman" w:hAnsi="Times New Roman" w:cs="Times New Roman"/>
              </w:rPr>
            </w:pPr>
            <w:r w:rsidRPr="00B64A66">
              <w:rPr>
                <w:rFonts w:ascii="Times New Roman" w:hAnsi="Times New Roman" w:cs="Times New Roman"/>
              </w:rPr>
              <w:t>$3.00</w:t>
            </w:r>
          </w:p>
        </w:tc>
      </w:tr>
      <w:tr w:rsidR="00EA5AFE" w:rsidRPr="00506E2E" w:rsidTr="009B73DF">
        <w:trPr>
          <w:trHeight w:val="176"/>
        </w:trPr>
        <w:tc>
          <w:tcPr>
            <w:tcW w:w="2280" w:type="dxa"/>
          </w:tcPr>
          <w:p w:rsidR="00EA5AFE" w:rsidRPr="00B64A66" w:rsidRDefault="00EA5AFE" w:rsidP="00A82DE9">
            <w:pPr>
              <w:pStyle w:val="NoSpacing"/>
              <w:rPr>
                <w:rFonts w:ascii="Times New Roman" w:hAnsi="Times New Roman" w:cs="Times New Roman"/>
              </w:rPr>
            </w:pPr>
            <w:r w:rsidRPr="00B64A66">
              <w:rPr>
                <w:rFonts w:ascii="Times New Roman" w:hAnsi="Times New Roman" w:cs="Times New Roman"/>
              </w:rPr>
              <w:t>70-79</w:t>
            </w:r>
          </w:p>
        </w:tc>
        <w:tc>
          <w:tcPr>
            <w:tcW w:w="943" w:type="dxa"/>
          </w:tcPr>
          <w:p w:rsidR="00EA5AFE" w:rsidRPr="00B64A66" w:rsidRDefault="00EA5AFE" w:rsidP="00A82DE9">
            <w:pPr>
              <w:pStyle w:val="NoSpacing"/>
              <w:rPr>
                <w:rFonts w:ascii="Times New Roman" w:hAnsi="Times New Roman" w:cs="Times New Roman"/>
              </w:rPr>
            </w:pPr>
            <w:r w:rsidRPr="00B64A66">
              <w:rPr>
                <w:rFonts w:ascii="Times New Roman" w:hAnsi="Times New Roman" w:cs="Times New Roman"/>
              </w:rPr>
              <w:t>$3.50</w:t>
            </w:r>
          </w:p>
        </w:tc>
      </w:tr>
      <w:tr w:rsidR="00EA5AFE" w:rsidRPr="00506E2E" w:rsidTr="009B73DF">
        <w:trPr>
          <w:trHeight w:val="176"/>
        </w:trPr>
        <w:tc>
          <w:tcPr>
            <w:tcW w:w="2280" w:type="dxa"/>
          </w:tcPr>
          <w:p w:rsidR="00EA5AFE" w:rsidRPr="00B64A66" w:rsidRDefault="00EA5AFE" w:rsidP="00A82DE9">
            <w:pPr>
              <w:pStyle w:val="NoSpacing"/>
              <w:rPr>
                <w:rFonts w:ascii="Times New Roman" w:hAnsi="Times New Roman" w:cs="Times New Roman"/>
              </w:rPr>
            </w:pPr>
            <w:r w:rsidRPr="00B64A66">
              <w:rPr>
                <w:rFonts w:ascii="Times New Roman" w:hAnsi="Times New Roman" w:cs="Times New Roman"/>
              </w:rPr>
              <w:t>80-89</w:t>
            </w:r>
          </w:p>
        </w:tc>
        <w:tc>
          <w:tcPr>
            <w:tcW w:w="943" w:type="dxa"/>
          </w:tcPr>
          <w:p w:rsidR="00EA5AFE" w:rsidRPr="00B64A66" w:rsidRDefault="00EA5AFE" w:rsidP="00A82DE9">
            <w:pPr>
              <w:pStyle w:val="NoSpacing"/>
              <w:rPr>
                <w:rFonts w:ascii="Times New Roman" w:hAnsi="Times New Roman" w:cs="Times New Roman"/>
              </w:rPr>
            </w:pPr>
            <w:r w:rsidRPr="00B64A66">
              <w:rPr>
                <w:rFonts w:ascii="Times New Roman" w:hAnsi="Times New Roman" w:cs="Times New Roman"/>
              </w:rPr>
              <w:t>$4.00</w:t>
            </w:r>
          </w:p>
        </w:tc>
      </w:tr>
      <w:tr w:rsidR="00EA5AFE" w:rsidRPr="00506E2E" w:rsidTr="009B73DF">
        <w:trPr>
          <w:trHeight w:val="176"/>
        </w:trPr>
        <w:tc>
          <w:tcPr>
            <w:tcW w:w="2280" w:type="dxa"/>
          </w:tcPr>
          <w:p w:rsidR="00EA5AFE" w:rsidRPr="00B64A66" w:rsidRDefault="00EA5AFE" w:rsidP="00A82DE9">
            <w:pPr>
              <w:pStyle w:val="NoSpacing"/>
              <w:rPr>
                <w:rFonts w:ascii="Times New Roman" w:hAnsi="Times New Roman" w:cs="Times New Roman"/>
              </w:rPr>
            </w:pPr>
            <w:r w:rsidRPr="00B64A66">
              <w:rPr>
                <w:rFonts w:ascii="Times New Roman" w:hAnsi="Times New Roman" w:cs="Times New Roman"/>
              </w:rPr>
              <w:t>90-99</w:t>
            </w:r>
          </w:p>
        </w:tc>
        <w:tc>
          <w:tcPr>
            <w:tcW w:w="943" w:type="dxa"/>
          </w:tcPr>
          <w:p w:rsidR="00EA5AFE" w:rsidRPr="00B64A66" w:rsidRDefault="00EA5AFE" w:rsidP="00A82DE9">
            <w:pPr>
              <w:pStyle w:val="NoSpacing"/>
              <w:rPr>
                <w:rFonts w:ascii="Times New Roman" w:hAnsi="Times New Roman" w:cs="Times New Roman"/>
              </w:rPr>
            </w:pPr>
            <w:r w:rsidRPr="00B64A66">
              <w:rPr>
                <w:rFonts w:ascii="Times New Roman" w:hAnsi="Times New Roman" w:cs="Times New Roman"/>
              </w:rPr>
              <w:t>$4.50</w:t>
            </w:r>
          </w:p>
        </w:tc>
      </w:tr>
      <w:tr w:rsidR="00EA5AFE" w:rsidRPr="00506E2E" w:rsidTr="009B73DF">
        <w:trPr>
          <w:trHeight w:val="176"/>
        </w:trPr>
        <w:tc>
          <w:tcPr>
            <w:tcW w:w="2280" w:type="dxa"/>
          </w:tcPr>
          <w:p w:rsidR="00EA5AFE" w:rsidRPr="00B64A66" w:rsidRDefault="00EA5AFE" w:rsidP="00A82DE9">
            <w:pPr>
              <w:pStyle w:val="NoSpacing"/>
              <w:rPr>
                <w:rFonts w:ascii="Times New Roman" w:hAnsi="Times New Roman" w:cs="Times New Roman"/>
              </w:rPr>
            </w:pPr>
            <w:r w:rsidRPr="00B64A66">
              <w:rPr>
                <w:rFonts w:ascii="Times New Roman" w:hAnsi="Times New Roman" w:cs="Times New Roman"/>
              </w:rPr>
              <w:t>100</w:t>
            </w:r>
            <w:r w:rsidR="00722BC3">
              <w:rPr>
                <w:rFonts w:ascii="Times New Roman" w:hAnsi="Times New Roman" w:cs="Times New Roman"/>
              </w:rPr>
              <w:t>-109</w:t>
            </w:r>
            <w:bookmarkStart w:id="0" w:name="_GoBack"/>
            <w:bookmarkEnd w:id="0"/>
          </w:p>
        </w:tc>
        <w:tc>
          <w:tcPr>
            <w:tcW w:w="943" w:type="dxa"/>
          </w:tcPr>
          <w:p w:rsidR="00EA5AFE" w:rsidRPr="00B64A66" w:rsidRDefault="00EA5AFE" w:rsidP="00A82DE9">
            <w:pPr>
              <w:pStyle w:val="NoSpacing"/>
              <w:rPr>
                <w:rFonts w:ascii="Times New Roman" w:hAnsi="Times New Roman" w:cs="Times New Roman"/>
              </w:rPr>
            </w:pPr>
            <w:r w:rsidRPr="00B64A66">
              <w:rPr>
                <w:rFonts w:ascii="Times New Roman" w:hAnsi="Times New Roman" w:cs="Times New Roman"/>
              </w:rPr>
              <w:t>$5.00</w:t>
            </w:r>
          </w:p>
        </w:tc>
      </w:tr>
      <w:tr w:rsidR="009B73DF" w:rsidRPr="00506E2E" w:rsidTr="009B73DF">
        <w:trPr>
          <w:trHeight w:val="176"/>
        </w:trPr>
        <w:tc>
          <w:tcPr>
            <w:tcW w:w="2280" w:type="dxa"/>
          </w:tcPr>
          <w:p w:rsidR="009B73DF" w:rsidRPr="00B64A66" w:rsidRDefault="009B73DF" w:rsidP="00A82DE9">
            <w:pPr>
              <w:pStyle w:val="NoSpacing"/>
              <w:rPr>
                <w:rFonts w:ascii="Times New Roman" w:hAnsi="Times New Roman" w:cs="Times New Roman"/>
              </w:rPr>
            </w:pPr>
            <w:r>
              <w:rPr>
                <w:rFonts w:ascii="Times New Roman" w:hAnsi="Times New Roman" w:cs="Times New Roman"/>
              </w:rPr>
              <w:t>…for each additional 10</w:t>
            </w:r>
          </w:p>
        </w:tc>
        <w:tc>
          <w:tcPr>
            <w:tcW w:w="943" w:type="dxa"/>
          </w:tcPr>
          <w:p w:rsidR="009B73DF" w:rsidRPr="00B64A66" w:rsidRDefault="009B73DF" w:rsidP="00A82DE9">
            <w:pPr>
              <w:pStyle w:val="NoSpacing"/>
              <w:rPr>
                <w:rFonts w:ascii="Times New Roman" w:hAnsi="Times New Roman" w:cs="Times New Roman"/>
              </w:rPr>
            </w:pPr>
            <w:r>
              <w:rPr>
                <w:rFonts w:ascii="Times New Roman" w:hAnsi="Times New Roman" w:cs="Times New Roman"/>
              </w:rPr>
              <w:t>+ $0.50</w:t>
            </w:r>
          </w:p>
        </w:tc>
      </w:tr>
    </w:tbl>
    <w:p w:rsidR="00EA5AFE" w:rsidRDefault="00EA5AFE" w:rsidP="00EA5AFE">
      <w:pPr>
        <w:pStyle w:val="NoSpacing"/>
        <w:rPr>
          <w:rFonts w:ascii="Times New Roman" w:hAnsi="Times New Roman" w:cs="Times New Roman"/>
          <w:sz w:val="24"/>
          <w:szCs w:val="24"/>
        </w:rPr>
      </w:pPr>
      <w:r>
        <w:rPr>
          <w:rFonts w:ascii="Times New Roman" w:hAnsi="Times New Roman" w:cs="Times New Roman"/>
          <w:sz w:val="24"/>
          <w:szCs w:val="24"/>
        </w:rPr>
        <w:tab/>
      </w:r>
    </w:p>
    <w:p w:rsidR="00EA5AFE" w:rsidRDefault="00EA5AFE" w:rsidP="00EA5AFE">
      <w:pPr>
        <w:pStyle w:val="NoSpacing"/>
        <w:rPr>
          <w:rFonts w:ascii="Times New Roman" w:hAnsi="Times New Roman" w:cs="Times New Roman"/>
          <w:sz w:val="24"/>
          <w:szCs w:val="24"/>
        </w:rPr>
      </w:pPr>
    </w:p>
    <w:p w:rsidR="00EA5AFE" w:rsidRDefault="00EA5AFE" w:rsidP="00EA5AFE">
      <w:pPr>
        <w:pStyle w:val="NoSpacing"/>
        <w:rPr>
          <w:rFonts w:ascii="Times New Roman" w:hAnsi="Times New Roman" w:cs="Times New Roman"/>
          <w:sz w:val="24"/>
          <w:szCs w:val="24"/>
        </w:rPr>
      </w:pPr>
      <w:r>
        <w:rPr>
          <w:rFonts w:ascii="Times New Roman" w:hAnsi="Times New Roman" w:cs="Times New Roman"/>
          <w:sz w:val="24"/>
          <w:szCs w:val="24"/>
        </w:rPr>
        <w:t xml:space="preserve">For illustrative purposes, consider the following compensation examples: </w:t>
      </w:r>
    </w:p>
    <w:p w:rsidR="00EA5AFE" w:rsidRDefault="00EA5AFE" w:rsidP="00EA5AFE">
      <w:pPr>
        <w:pStyle w:val="NoSpacing"/>
        <w:rPr>
          <w:rFonts w:ascii="Times New Roman" w:hAnsi="Times New Roman" w:cs="Times New Roman"/>
          <w:sz w:val="24"/>
          <w:szCs w:val="24"/>
        </w:rPr>
      </w:pPr>
    </w:p>
    <w:p w:rsidR="00EA5AFE" w:rsidRDefault="00EA5AFE" w:rsidP="00EA5AFE">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A project chosen for implementation by a participant in the randomly-selected compensation period generates net income of 90. A project chosen by the participant’s other group member in the same period generates net income of 60. Compensation is then determined in the following way:</w:t>
      </w:r>
    </w:p>
    <w:p w:rsidR="00EA5AFE" w:rsidRPr="001049AD" w:rsidRDefault="00EA5AFE" w:rsidP="00EA5AFE">
      <w:pPr>
        <w:pStyle w:val="NoSpacing"/>
        <w:rPr>
          <w:rFonts w:ascii="Times New Roman" w:hAnsi="Times New Roman" w:cs="Times New Roman"/>
          <w:sz w:val="24"/>
          <w:szCs w:val="24"/>
        </w:rPr>
      </w:pPr>
    </w:p>
    <w:tbl>
      <w:tblPr>
        <w:tblStyle w:val="TableGrid"/>
        <w:tblW w:w="0" w:type="auto"/>
        <w:tblInd w:w="765" w:type="dxa"/>
        <w:tblLook w:val="04A0" w:firstRow="1" w:lastRow="0" w:firstColumn="1" w:lastColumn="0" w:noHBand="0" w:noVBand="1"/>
      </w:tblPr>
      <w:tblGrid>
        <w:gridCol w:w="4059"/>
        <w:gridCol w:w="1749"/>
        <w:gridCol w:w="1826"/>
      </w:tblGrid>
      <w:tr w:rsidR="00EA5AFE" w:rsidRPr="001049AD" w:rsidTr="00A82DE9">
        <w:trPr>
          <w:trHeight w:val="208"/>
        </w:trPr>
        <w:tc>
          <w:tcPr>
            <w:tcW w:w="4059" w:type="dxa"/>
          </w:tcPr>
          <w:p w:rsidR="00EA5AFE" w:rsidRPr="001049AD" w:rsidRDefault="00EA5AFE" w:rsidP="00A82DE9">
            <w:pPr>
              <w:pStyle w:val="NoSpacing"/>
              <w:rPr>
                <w:rFonts w:ascii="Times New Roman" w:hAnsi="Times New Roman" w:cs="Times New Roman"/>
                <w:sz w:val="24"/>
                <w:szCs w:val="24"/>
              </w:rPr>
            </w:pPr>
          </w:p>
        </w:tc>
        <w:tc>
          <w:tcPr>
            <w:tcW w:w="1749" w:type="dxa"/>
          </w:tcPr>
          <w:p w:rsidR="00EA5AFE" w:rsidRPr="001049AD" w:rsidRDefault="00EA5AFE" w:rsidP="00A82DE9">
            <w:pPr>
              <w:pStyle w:val="NoSpacing"/>
              <w:jc w:val="center"/>
              <w:rPr>
                <w:rFonts w:ascii="Times New Roman" w:hAnsi="Times New Roman" w:cs="Times New Roman"/>
                <w:sz w:val="24"/>
                <w:szCs w:val="24"/>
              </w:rPr>
            </w:pPr>
            <w:r w:rsidRPr="001049AD">
              <w:rPr>
                <w:rFonts w:ascii="Times New Roman" w:hAnsi="Times New Roman" w:cs="Times New Roman"/>
                <w:sz w:val="24"/>
                <w:szCs w:val="24"/>
              </w:rPr>
              <w:t>Participant’s division:</w:t>
            </w:r>
          </w:p>
        </w:tc>
        <w:tc>
          <w:tcPr>
            <w:tcW w:w="1826" w:type="dxa"/>
          </w:tcPr>
          <w:p w:rsidR="00EA5AFE" w:rsidRPr="001049AD" w:rsidRDefault="00EA5AFE" w:rsidP="00A82DE9">
            <w:pPr>
              <w:pStyle w:val="NoSpacing"/>
              <w:jc w:val="center"/>
              <w:rPr>
                <w:rFonts w:ascii="Times New Roman" w:hAnsi="Times New Roman" w:cs="Times New Roman"/>
                <w:sz w:val="24"/>
                <w:szCs w:val="24"/>
              </w:rPr>
            </w:pPr>
            <w:r w:rsidRPr="001049AD">
              <w:rPr>
                <w:rFonts w:ascii="Times New Roman" w:hAnsi="Times New Roman" w:cs="Times New Roman"/>
                <w:sz w:val="24"/>
                <w:szCs w:val="24"/>
              </w:rPr>
              <w:t>Other division:</w:t>
            </w:r>
          </w:p>
        </w:tc>
      </w:tr>
      <w:tr w:rsidR="00EA5AFE" w:rsidRPr="001049AD" w:rsidTr="00A82DE9">
        <w:trPr>
          <w:trHeight w:val="201"/>
        </w:trPr>
        <w:tc>
          <w:tcPr>
            <w:tcW w:w="4059" w:type="dxa"/>
          </w:tcPr>
          <w:p w:rsidR="00EA5AFE" w:rsidRPr="001049AD" w:rsidRDefault="00EA5AFE" w:rsidP="00A82DE9">
            <w:pPr>
              <w:pStyle w:val="NoSpacing"/>
              <w:rPr>
                <w:rFonts w:ascii="Times New Roman" w:hAnsi="Times New Roman" w:cs="Times New Roman"/>
                <w:sz w:val="24"/>
                <w:szCs w:val="24"/>
              </w:rPr>
            </w:pPr>
            <w:r w:rsidRPr="001049AD">
              <w:rPr>
                <w:rFonts w:ascii="Times New Roman" w:hAnsi="Times New Roman" w:cs="Times New Roman"/>
                <w:sz w:val="24"/>
                <w:szCs w:val="24"/>
              </w:rPr>
              <w:t>Division Profitability:</w:t>
            </w:r>
          </w:p>
        </w:tc>
        <w:tc>
          <w:tcPr>
            <w:tcW w:w="1749" w:type="dxa"/>
          </w:tcPr>
          <w:p w:rsidR="00EA5AFE" w:rsidRPr="001049AD" w:rsidRDefault="00EA5AFE" w:rsidP="00A82DE9">
            <w:pPr>
              <w:pStyle w:val="NoSpacing"/>
              <w:rPr>
                <w:rFonts w:ascii="Times New Roman" w:hAnsi="Times New Roman" w:cs="Times New Roman"/>
                <w:sz w:val="24"/>
                <w:szCs w:val="24"/>
              </w:rPr>
            </w:pPr>
          </w:p>
        </w:tc>
        <w:tc>
          <w:tcPr>
            <w:tcW w:w="1826" w:type="dxa"/>
          </w:tcPr>
          <w:p w:rsidR="00EA5AFE" w:rsidRPr="001049AD" w:rsidRDefault="00EA5AFE" w:rsidP="00A82DE9">
            <w:pPr>
              <w:pStyle w:val="NoSpacing"/>
              <w:rPr>
                <w:rFonts w:ascii="Times New Roman" w:hAnsi="Times New Roman" w:cs="Times New Roman"/>
                <w:sz w:val="24"/>
                <w:szCs w:val="24"/>
              </w:rPr>
            </w:pPr>
          </w:p>
        </w:tc>
      </w:tr>
      <w:tr w:rsidR="00EA5AFE" w:rsidRPr="001049AD" w:rsidTr="00A82DE9">
        <w:trPr>
          <w:trHeight w:val="208"/>
        </w:trPr>
        <w:tc>
          <w:tcPr>
            <w:tcW w:w="4059" w:type="dxa"/>
          </w:tcPr>
          <w:p w:rsidR="00EA5AFE" w:rsidRPr="001049AD" w:rsidRDefault="00EA5AFE" w:rsidP="00A82DE9">
            <w:pPr>
              <w:pStyle w:val="NoSpacing"/>
              <w:rPr>
                <w:rFonts w:ascii="Times New Roman" w:hAnsi="Times New Roman" w:cs="Times New Roman"/>
                <w:sz w:val="24"/>
                <w:szCs w:val="24"/>
              </w:rPr>
            </w:pPr>
            <w:r w:rsidRPr="001049AD">
              <w:rPr>
                <w:rFonts w:ascii="Times New Roman" w:hAnsi="Times New Roman" w:cs="Times New Roman"/>
                <w:sz w:val="24"/>
                <w:szCs w:val="24"/>
              </w:rPr>
              <w:t>Net income from project</w:t>
            </w:r>
          </w:p>
        </w:tc>
        <w:tc>
          <w:tcPr>
            <w:tcW w:w="1749" w:type="dxa"/>
          </w:tcPr>
          <w:p w:rsidR="00EA5AFE" w:rsidRPr="001049AD" w:rsidRDefault="00EA5AFE" w:rsidP="00A82DE9">
            <w:pPr>
              <w:pStyle w:val="NoSpacing"/>
              <w:jc w:val="center"/>
              <w:rPr>
                <w:rFonts w:ascii="Times New Roman" w:hAnsi="Times New Roman" w:cs="Times New Roman"/>
                <w:sz w:val="24"/>
                <w:szCs w:val="24"/>
              </w:rPr>
            </w:pPr>
            <w:r w:rsidRPr="001049AD">
              <w:rPr>
                <w:rFonts w:ascii="Times New Roman" w:hAnsi="Times New Roman" w:cs="Times New Roman"/>
                <w:sz w:val="24"/>
                <w:szCs w:val="24"/>
              </w:rPr>
              <w:t>90</w:t>
            </w:r>
          </w:p>
        </w:tc>
        <w:tc>
          <w:tcPr>
            <w:tcW w:w="1826" w:type="dxa"/>
          </w:tcPr>
          <w:p w:rsidR="00EA5AFE" w:rsidRPr="001049AD" w:rsidRDefault="00EA5AFE" w:rsidP="00A82DE9">
            <w:pPr>
              <w:pStyle w:val="NoSpacing"/>
              <w:jc w:val="center"/>
              <w:rPr>
                <w:rFonts w:ascii="Times New Roman" w:hAnsi="Times New Roman" w:cs="Times New Roman"/>
                <w:sz w:val="24"/>
                <w:szCs w:val="24"/>
              </w:rPr>
            </w:pPr>
            <w:r w:rsidRPr="001049AD">
              <w:rPr>
                <w:rFonts w:ascii="Times New Roman" w:hAnsi="Times New Roman" w:cs="Times New Roman"/>
                <w:sz w:val="24"/>
                <w:szCs w:val="24"/>
              </w:rPr>
              <w:t>60</w:t>
            </w:r>
          </w:p>
        </w:tc>
      </w:tr>
      <w:tr w:rsidR="00EA5AFE" w:rsidTr="00A82DE9">
        <w:trPr>
          <w:trHeight w:val="208"/>
        </w:trPr>
        <w:tc>
          <w:tcPr>
            <w:tcW w:w="4059" w:type="dxa"/>
          </w:tcPr>
          <w:p w:rsidR="00EA5AFE" w:rsidRPr="001049AD" w:rsidRDefault="00EA5AFE" w:rsidP="00A82DE9">
            <w:pPr>
              <w:pStyle w:val="NoSpacing"/>
              <w:rPr>
                <w:rFonts w:ascii="Times New Roman" w:hAnsi="Times New Roman" w:cs="Times New Roman"/>
                <w:sz w:val="24"/>
                <w:szCs w:val="24"/>
              </w:rPr>
            </w:pPr>
            <w:r w:rsidRPr="001049AD">
              <w:rPr>
                <w:rFonts w:ascii="Times New Roman" w:hAnsi="Times New Roman" w:cs="Times New Roman"/>
                <w:sz w:val="24"/>
                <w:szCs w:val="24"/>
              </w:rPr>
              <w:t>- Allocated common costs split evenly</w:t>
            </w:r>
          </w:p>
        </w:tc>
        <w:tc>
          <w:tcPr>
            <w:tcW w:w="1749" w:type="dxa"/>
          </w:tcPr>
          <w:p w:rsidR="00EA5AFE" w:rsidRPr="001049AD" w:rsidRDefault="00EA5AFE" w:rsidP="00A82DE9">
            <w:pPr>
              <w:pStyle w:val="NoSpacing"/>
              <w:jc w:val="center"/>
              <w:rPr>
                <w:rFonts w:ascii="Times New Roman" w:hAnsi="Times New Roman" w:cs="Times New Roman"/>
                <w:sz w:val="24"/>
                <w:szCs w:val="24"/>
              </w:rPr>
            </w:pPr>
            <w:r w:rsidRPr="001049AD">
              <w:rPr>
                <w:rFonts w:ascii="Times New Roman" w:hAnsi="Times New Roman" w:cs="Times New Roman"/>
                <w:sz w:val="24"/>
                <w:szCs w:val="24"/>
              </w:rPr>
              <w:t>50</w:t>
            </w:r>
          </w:p>
        </w:tc>
        <w:tc>
          <w:tcPr>
            <w:tcW w:w="1826" w:type="dxa"/>
          </w:tcPr>
          <w:p w:rsidR="00EA5AFE" w:rsidRDefault="00EA5AFE" w:rsidP="00A82DE9">
            <w:pPr>
              <w:pStyle w:val="NoSpacing"/>
              <w:jc w:val="center"/>
              <w:rPr>
                <w:rFonts w:ascii="Times New Roman" w:hAnsi="Times New Roman" w:cs="Times New Roman"/>
                <w:sz w:val="24"/>
                <w:szCs w:val="24"/>
              </w:rPr>
            </w:pPr>
            <w:r w:rsidRPr="001049AD">
              <w:rPr>
                <w:rFonts w:ascii="Times New Roman" w:hAnsi="Times New Roman" w:cs="Times New Roman"/>
                <w:sz w:val="24"/>
                <w:szCs w:val="24"/>
              </w:rPr>
              <w:t>50</w:t>
            </w:r>
          </w:p>
        </w:tc>
      </w:tr>
      <w:tr w:rsidR="00EA5AFE" w:rsidTr="00A82DE9">
        <w:trPr>
          <w:trHeight w:val="201"/>
        </w:trPr>
        <w:tc>
          <w:tcPr>
            <w:tcW w:w="4059" w:type="dxa"/>
          </w:tcPr>
          <w:p w:rsidR="00EA5AFE" w:rsidRDefault="00EA5AFE" w:rsidP="00A82DE9">
            <w:pPr>
              <w:pStyle w:val="NoSpacing"/>
              <w:rPr>
                <w:rFonts w:ascii="Times New Roman" w:hAnsi="Times New Roman" w:cs="Times New Roman"/>
                <w:sz w:val="24"/>
                <w:szCs w:val="24"/>
              </w:rPr>
            </w:pPr>
            <w:r>
              <w:rPr>
                <w:rFonts w:ascii="Times New Roman" w:hAnsi="Times New Roman" w:cs="Times New Roman"/>
                <w:sz w:val="24"/>
                <w:szCs w:val="24"/>
              </w:rPr>
              <w:t>= Profit</w:t>
            </w:r>
          </w:p>
        </w:tc>
        <w:tc>
          <w:tcPr>
            <w:tcW w:w="1749" w:type="dxa"/>
          </w:tcPr>
          <w:p w:rsidR="00EA5AFE" w:rsidRDefault="00EA5AFE" w:rsidP="00A82DE9">
            <w:pPr>
              <w:pStyle w:val="NoSpacing"/>
              <w:jc w:val="center"/>
              <w:rPr>
                <w:rFonts w:ascii="Times New Roman" w:hAnsi="Times New Roman" w:cs="Times New Roman"/>
                <w:sz w:val="24"/>
                <w:szCs w:val="24"/>
              </w:rPr>
            </w:pPr>
            <w:r>
              <w:rPr>
                <w:rFonts w:ascii="Times New Roman" w:hAnsi="Times New Roman" w:cs="Times New Roman"/>
                <w:sz w:val="24"/>
                <w:szCs w:val="24"/>
              </w:rPr>
              <w:t>40</w:t>
            </w:r>
          </w:p>
        </w:tc>
        <w:tc>
          <w:tcPr>
            <w:tcW w:w="1826" w:type="dxa"/>
          </w:tcPr>
          <w:p w:rsidR="00EA5AFE" w:rsidRDefault="00EA5AFE" w:rsidP="00A82DE9">
            <w:pPr>
              <w:pStyle w:val="NoSpacing"/>
              <w:jc w:val="center"/>
              <w:rPr>
                <w:rFonts w:ascii="Times New Roman" w:hAnsi="Times New Roman" w:cs="Times New Roman"/>
                <w:sz w:val="24"/>
                <w:szCs w:val="24"/>
              </w:rPr>
            </w:pPr>
            <w:r>
              <w:rPr>
                <w:rFonts w:ascii="Times New Roman" w:hAnsi="Times New Roman" w:cs="Times New Roman"/>
                <w:sz w:val="24"/>
                <w:szCs w:val="24"/>
              </w:rPr>
              <w:t>10</w:t>
            </w:r>
          </w:p>
        </w:tc>
      </w:tr>
    </w:tbl>
    <w:p w:rsidR="00EA5AFE" w:rsidRDefault="00EA5AFE" w:rsidP="00EA5AFE">
      <w:pPr>
        <w:pStyle w:val="NoSpacing"/>
        <w:rPr>
          <w:rFonts w:ascii="Times New Roman" w:hAnsi="Times New Roman" w:cs="Times New Roman"/>
          <w:sz w:val="24"/>
          <w:szCs w:val="24"/>
        </w:rPr>
      </w:pPr>
    </w:p>
    <w:p w:rsidR="00EA5AFE" w:rsidRDefault="00EA5AFE" w:rsidP="00EA5AFE">
      <w:pPr>
        <w:pStyle w:val="NoSpacing"/>
        <w:rPr>
          <w:rFonts w:ascii="Times New Roman" w:hAnsi="Times New Roman" w:cs="Times New Roman"/>
          <w:sz w:val="24"/>
          <w:szCs w:val="24"/>
        </w:rPr>
      </w:pPr>
      <w:r>
        <w:rPr>
          <w:rFonts w:ascii="Times New Roman" w:hAnsi="Times New Roman" w:cs="Times New Roman"/>
          <w:sz w:val="24"/>
          <w:szCs w:val="24"/>
        </w:rPr>
        <w:tab/>
        <w:t xml:space="preserve">The participant’s compensation for this task would be (per the schedule above): $2.00. </w:t>
      </w:r>
    </w:p>
    <w:p w:rsidR="00EA5AFE" w:rsidRDefault="00EA5AFE" w:rsidP="00EA5AFE">
      <w:pPr>
        <w:pStyle w:val="NoSpacing"/>
        <w:ind w:firstLine="720"/>
        <w:rPr>
          <w:rFonts w:ascii="Times New Roman" w:hAnsi="Times New Roman" w:cs="Times New Roman"/>
          <w:sz w:val="24"/>
          <w:szCs w:val="24"/>
        </w:rPr>
      </w:pPr>
      <w:r>
        <w:rPr>
          <w:rFonts w:ascii="Times New Roman" w:hAnsi="Times New Roman" w:cs="Times New Roman"/>
          <w:sz w:val="24"/>
          <w:szCs w:val="24"/>
        </w:rPr>
        <w:t>The participant’s other group member’s compensation for this task would be: $0.50.</w:t>
      </w:r>
    </w:p>
    <w:p w:rsidR="00EA5AFE" w:rsidRDefault="00EA5AFE" w:rsidP="00EA5AFE">
      <w:pPr>
        <w:pStyle w:val="NoSpacing"/>
        <w:rPr>
          <w:rFonts w:ascii="Times New Roman" w:hAnsi="Times New Roman" w:cs="Times New Roman"/>
          <w:sz w:val="24"/>
          <w:szCs w:val="24"/>
        </w:rPr>
      </w:pPr>
    </w:p>
    <w:p w:rsidR="00EA5AFE" w:rsidRDefault="00EA5AFE" w:rsidP="00EA5AFE">
      <w:pPr>
        <w:pStyle w:val="NoSpacing"/>
        <w:ind w:firstLine="720"/>
        <w:rPr>
          <w:rFonts w:ascii="Times New Roman" w:hAnsi="Times New Roman" w:cs="Times New Roman"/>
          <w:sz w:val="24"/>
          <w:szCs w:val="24"/>
        </w:rPr>
      </w:pPr>
    </w:p>
    <w:p w:rsidR="00EA5AFE" w:rsidRDefault="00EA5AFE" w:rsidP="00EA5AFE">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A project chosen for implementation by a participant in the randomly-selected compensation period generates net income of 50. A project chosen by the participant’s other group member in the same period generates net income of 50. Compensation is then determined in the following way:</w:t>
      </w:r>
    </w:p>
    <w:p w:rsidR="009B73DF" w:rsidRDefault="009B73DF" w:rsidP="009B73DF">
      <w:pPr>
        <w:pStyle w:val="NoSpacing"/>
        <w:rPr>
          <w:rFonts w:ascii="Times New Roman" w:hAnsi="Times New Roman" w:cs="Times New Roman"/>
          <w:sz w:val="24"/>
          <w:szCs w:val="24"/>
        </w:rPr>
      </w:pPr>
    </w:p>
    <w:p w:rsidR="009B73DF" w:rsidRDefault="009B73DF" w:rsidP="009B73DF">
      <w:pPr>
        <w:pStyle w:val="NoSpacing"/>
        <w:rPr>
          <w:rFonts w:ascii="Times New Roman" w:hAnsi="Times New Roman" w:cs="Times New Roman"/>
          <w:sz w:val="24"/>
          <w:szCs w:val="24"/>
        </w:rPr>
      </w:pPr>
    </w:p>
    <w:p w:rsidR="00EA5AFE" w:rsidRDefault="00EA5AFE" w:rsidP="00EA5AFE">
      <w:pPr>
        <w:pStyle w:val="NoSpacing"/>
        <w:ind w:left="720"/>
        <w:rPr>
          <w:rFonts w:ascii="Times New Roman" w:hAnsi="Times New Roman" w:cs="Times New Roman"/>
          <w:sz w:val="24"/>
          <w:szCs w:val="24"/>
        </w:rPr>
      </w:pPr>
    </w:p>
    <w:tbl>
      <w:tblPr>
        <w:tblStyle w:val="TableGrid"/>
        <w:tblW w:w="0" w:type="auto"/>
        <w:tblInd w:w="765" w:type="dxa"/>
        <w:tblLook w:val="04A0" w:firstRow="1" w:lastRow="0" w:firstColumn="1" w:lastColumn="0" w:noHBand="0" w:noVBand="1"/>
      </w:tblPr>
      <w:tblGrid>
        <w:gridCol w:w="4136"/>
        <w:gridCol w:w="1782"/>
        <w:gridCol w:w="1860"/>
      </w:tblGrid>
      <w:tr w:rsidR="00EA5AFE" w:rsidTr="00A82DE9">
        <w:trPr>
          <w:trHeight w:val="226"/>
        </w:trPr>
        <w:tc>
          <w:tcPr>
            <w:tcW w:w="4136" w:type="dxa"/>
          </w:tcPr>
          <w:p w:rsidR="00EA5AFE" w:rsidRDefault="00EA5AFE" w:rsidP="00A82DE9">
            <w:pPr>
              <w:pStyle w:val="NoSpacing"/>
              <w:rPr>
                <w:rFonts w:ascii="Times New Roman" w:hAnsi="Times New Roman" w:cs="Times New Roman"/>
                <w:sz w:val="24"/>
                <w:szCs w:val="24"/>
              </w:rPr>
            </w:pPr>
          </w:p>
        </w:tc>
        <w:tc>
          <w:tcPr>
            <w:tcW w:w="1782" w:type="dxa"/>
          </w:tcPr>
          <w:p w:rsidR="00EA5AFE" w:rsidRDefault="00EA5AFE" w:rsidP="00A82DE9">
            <w:pPr>
              <w:pStyle w:val="NoSpacing"/>
              <w:jc w:val="center"/>
              <w:rPr>
                <w:rFonts w:ascii="Times New Roman" w:hAnsi="Times New Roman" w:cs="Times New Roman"/>
                <w:sz w:val="24"/>
                <w:szCs w:val="24"/>
              </w:rPr>
            </w:pPr>
            <w:r>
              <w:rPr>
                <w:rFonts w:ascii="Times New Roman" w:hAnsi="Times New Roman" w:cs="Times New Roman"/>
                <w:sz w:val="24"/>
                <w:szCs w:val="24"/>
              </w:rPr>
              <w:t>Participant’s division:</w:t>
            </w:r>
          </w:p>
        </w:tc>
        <w:tc>
          <w:tcPr>
            <w:tcW w:w="1860" w:type="dxa"/>
          </w:tcPr>
          <w:p w:rsidR="00EA5AFE" w:rsidRDefault="00EA5AFE" w:rsidP="00A82DE9">
            <w:pPr>
              <w:pStyle w:val="NoSpacing"/>
              <w:jc w:val="center"/>
              <w:rPr>
                <w:rFonts w:ascii="Times New Roman" w:hAnsi="Times New Roman" w:cs="Times New Roman"/>
                <w:sz w:val="24"/>
                <w:szCs w:val="24"/>
              </w:rPr>
            </w:pPr>
            <w:r>
              <w:rPr>
                <w:rFonts w:ascii="Times New Roman" w:hAnsi="Times New Roman" w:cs="Times New Roman"/>
                <w:sz w:val="24"/>
                <w:szCs w:val="24"/>
              </w:rPr>
              <w:t>Other division:</w:t>
            </w:r>
          </w:p>
        </w:tc>
      </w:tr>
      <w:tr w:rsidR="00EA5AFE" w:rsidTr="00A82DE9">
        <w:trPr>
          <w:trHeight w:val="217"/>
        </w:trPr>
        <w:tc>
          <w:tcPr>
            <w:tcW w:w="4136" w:type="dxa"/>
          </w:tcPr>
          <w:p w:rsidR="00EA5AFE" w:rsidRDefault="00EA5AFE" w:rsidP="00A82DE9">
            <w:pPr>
              <w:pStyle w:val="NoSpacing"/>
              <w:rPr>
                <w:rFonts w:ascii="Times New Roman" w:hAnsi="Times New Roman" w:cs="Times New Roman"/>
                <w:sz w:val="24"/>
                <w:szCs w:val="24"/>
              </w:rPr>
            </w:pPr>
            <w:r>
              <w:rPr>
                <w:rFonts w:ascii="Times New Roman" w:hAnsi="Times New Roman" w:cs="Times New Roman"/>
                <w:sz w:val="24"/>
                <w:szCs w:val="24"/>
              </w:rPr>
              <w:t>Division Profitability:</w:t>
            </w:r>
          </w:p>
        </w:tc>
        <w:tc>
          <w:tcPr>
            <w:tcW w:w="1782" w:type="dxa"/>
          </w:tcPr>
          <w:p w:rsidR="00EA5AFE" w:rsidRDefault="00EA5AFE" w:rsidP="00A82DE9">
            <w:pPr>
              <w:pStyle w:val="NoSpacing"/>
              <w:rPr>
                <w:rFonts w:ascii="Times New Roman" w:hAnsi="Times New Roman" w:cs="Times New Roman"/>
                <w:sz w:val="24"/>
                <w:szCs w:val="24"/>
              </w:rPr>
            </w:pPr>
          </w:p>
        </w:tc>
        <w:tc>
          <w:tcPr>
            <w:tcW w:w="1860" w:type="dxa"/>
          </w:tcPr>
          <w:p w:rsidR="00EA5AFE" w:rsidRDefault="00EA5AFE" w:rsidP="00A82DE9">
            <w:pPr>
              <w:pStyle w:val="NoSpacing"/>
              <w:rPr>
                <w:rFonts w:ascii="Times New Roman" w:hAnsi="Times New Roman" w:cs="Times New Roman"/>
                <w:sz w:val="24"/>
                <w:szCs w:val="24"/>
              </w:rPr>
            </w:pPr>
          </w:p>
        </w:tc>
      </w:tr>
      <w:tr w:rsidR="00EA5AFE" w:rsidTr="00A82DE9">
        <w:trPr>
          <w:trHeight w:val="226"/>
        </w:trPr>
        <w:tc>
          <w:tcPr>
            <w:tcW w:w="4136" w:type="dxa"/>
          </w:tcPr>
          <w:p w:rsidR="00EA5AFE" w:rsidRDefault="00EA5AFE" w:rsidP="00A82DE9">
            <w:pPr>
              <w:pStyle w:val="NoSpacing"/>
              <w:rPr>
                <w:rFonts w:ascii="Times New Roman" w:hAnsi="Times New Roman" w:cs="Times New Roman"/>
                <w:sz w:val="24"/>
                <w:szCs w:val="24"/>
              </w:rPr>
            </w:pPr>
            <w:r>
              <w:rPr>
                <w:rFonts w:ascii="Times New Roman" w:hAnsi="Times New Roman" w:cs="Times New Roman"/>
                <w:sz w:val="24"/>
                <w:szCs w:val="24"/>
              </w:rPr>
              <w:t>Net income from project</w:t>
            </w:r>
          </w:p>
        </w:tc>
        <w:tc>
          <w:tcPr>
            <w:tcW w:w="1782" w:type="dxa"/>
          </w:tcPr>
          <w:p w:rsidR="00EA5AFE" w:rsidRDefault="00EA5AFE" w:rsidP="00A82DE9">
            <w:pPr>
              <w:pStyle w:val="NoSpacing"/>
              <w:jc w:val="center"/>
              <w:rPr>
                <w:rFonts w:ascii="Times New Roman" w:hAnsi="Times New Roman" w:cs="Times New Roman"/>
                <w:sz w:val="24"/>
                <w:szCs w:val="24"/>
              </w:rPr>
            </w:pPr>
            <w:r>
              <w:rPr>
                <w:rFonts w:ascii="Times New Roman" w:hAnsi="Times New Roman" w:cs="Times New Roman"/>
                <w:sz w:val="24"/>
                <w:szCs w:val="24"/>
              </w:rPr>
              <w:t>50</w:t>
            </w:r>
          </w:p>
        </w:tc>
        <w:tc>
          <w:tcPr>
            <w:tcW w:w="1860" w:type="dxa"/>
          </w:tcPr>
          <w:p w:rsidR="00EA5AFE" w:rsidRDefault="00EA5AFE" w:rsidP="00A82DE9">
            <w:pPr>
              <w:pStyle w:val="NoSpacing"/>
              <w:jc w:val="center"/>
              <w:rPr>
                <w:rFonts w:ascii="Times New Roman" w:hAnsi="Times New Roman" w:cs="Times New Roman"/>
                <w:sz w:val="24"/>
                <w:szCs w:val="24"/>
              </w:rPr>
            </w:pPr>
            <w:r>
              <w:rPr>
                <w:rFonts w:ascii="Times New Roman" w:hAnsi="Times New Roman" w:cs="Times New Roman"/>
                <w:sz w:val="24"/>
                <w:szCs w:val="24"/>
              </w:rPr>
              <w:t>50</w:t>
            </w:r>
          </w:p>
        </w:tc>
      </w:tr>
      <w:tr w:rsidR="00EA5AFE" w:rsidTr="00A82DE9">
        <w:trPr>
          <w:trHeight w:val="226"/>
        </w:trPr>
        <w:tc>
          <w:tcPr>
            <w:tcW w:w="4136" w:type="dxa"/>
          </w:tcPr>
          <w:p w:rsidR="00EA5AFE" w:rsidRPr="00A51D65" w:rsidRDefault="00EA5AFE" w:rsidP="00A82DE9">
            <w:pPr>
              <w:pStyle w:val="NoSpacing"/>
              <w:rPr>
                <w:rFonts w:ascii="Times New Roman" w:hAnsi="Times New Roman" w:cs="Times New Roman"/>
                <w:sz w:val="24"/>
                <w:szCs w:val="24"/>
                <w:highlight w:val="green"/>
              </w:rPr>
            </w:pPr>
            <w:r w:rsidRPr="001049AD">
              <w:rPr>
                <w:rFonts w:ascii="Times New Roman" w:hAnsi="Times New Roman" w:cs="Times New Roman"/>
                <w:sz w:val="24"/>
                <w:szCs w:val="24"/>
              </w:rPr>
              <w:t>- Allocated common costs split evenly</w:t>
            </w:r>
          </w:p>
        </w:tc>
        <w:tc>
          <w:tcPr>
            <w:tcW w:w="1782" w:type="dxa"/>
          </w:tcPr>
          <w:p w:rsidR="00EA5AFE" w:rsidRDefault="00EA5AFE" w:rsidP="00A82DE9">
            <w:pPr>
              <w:pStyle w:val="NoSpacing"/>
              <w:jc w:val="center"/>
              <w:rPr>
                <w:rFonts w:ascii="Times New Roman" w:hAnsi="Times New Roman" w:cs="Times New Roman"/>
                <w:sz w:val="24"/>
                <w:szCs w:val="24"/>
              </w:rPr>
            </w:pPr>
            <w:r>
              <w:rPr>
                <w:rFonts w:ascii="Times New Roman" w:hAnsi="Times New Roman" w:cs="Times New Roman"/>
                <w:sz w:val="24"/>
                <w:szCs w:val="24"/>
              </w:rPr>
              <w:t>50</w:t>
            </w:r>
          </w:p>
        </w:tc>
        <w:tc>
          <w:tcPr>
            <w:tcW w:w="1860" w:type="dxa"/>
          </w:tcPr>
          <w:p w:rsidR="00EA5AFE" w:rsidRDefault="00EA5AFE" w:rsidP="00A82DE9">
            <w:pPr>
              <w:pStyle w:val="NoSpacing"/>
              <w:jc w:val="center"/>
              <w:rPr>
                <w:rFonts w:ascii="Times New Roman" w:hAnsi="Times New Roman" w:cs="Times New Roman"/>
                <w:sz w:val="24"/>
                <w:szCs w:val="24"/>
              </w:rPr>
            </w:pPr>
            <w:r>
              <w:rPr>
                <w:rFonts w:ascii="Times New Roman" w:hAnsi="Times New Roman" w:cs="Times New Roman"/>
                <w:sz w:val="24"/>
                <w:szCs w:val="24"/>
              </w:rPr>
              <w:t>50</w:t>
            </w:r>
          </w:p>
        </w:tc>
      </w:tr>
      <w:tr w:rsidR="00EA5AFE" w:rsidTr="00A82DE9">
        <w:trPr>
          <w:trHeight w:val="217"/>
        </w:trPr>
        <w:tc>
          <w:tcPr>
            <w:tcW w:w="4136" w:type="dxa"/>
          </w:tcPr>
          <w:p w:rsidR="00EA5AFE" w:rsidRDefault="00EA5AFE" w:rsidP="00A82DE9">
            <w:pPr>
              <w:pStyle w:val="NoSpacing"/>
              <w:rPr>
                <w:rFonts w:ascii="Times New Roman" w:hAnsi="Times New Roman" w:cs="Times New Roman"/>
                <w:sz w:val="24"/>
                <w:szCs w:val="24"/>
              </w:rPr>
            </w:pPr>
            <w:r>
              <w:rPr>
                <w:rFonts w:ascii="Times New Roman" w:hAnsi="Times New Roman" w:cs="Times New Roman"/>
                <w:sz w:val="24"/>
                <w:szCs w:val="24"/>
              </w:rPr>
              <w:t>= Profit</w:t>
            </w:r>
          </w:p>
        </w:tc>
        <w:tc>
          <w:tcPr>
            <w:tcW w:w="1782" w:type="dxa"/>
          </w:tcPr>
          <w:p w:rsidR="00EA5AFE" w:rsidRDefault="00EA5AFE" w:rsidP="00A82DE9">
            <w:pPr>
              <w:pStyle w:val="NoSpacing"/>
              <w:jc w:val="center"/>
              <w:rPr>
                <w:rFonts w:ascii="Times New Roman" w:hAnsi="Times New Roman" w:cs="Times New Roman"/>
                <w:sz w:val="24"/>
                <w:szCs w:val="24"/>
              </w:rPr>
            </w:pPr>
            <w:r>
              <w:rPr>
                <w:rFonts w:ascii="Times New Roman" w:hAnsi="Times New Roman" w:cs="Times New Roman"/>
                <w:sz w:val="24"/>
                <w:szCs w:val="24"/>
              </w:rPr>
              <w:t>0</w:t>
            </w:r>
          </w:p>
        </w:tc>
        <w:tc>
          <w:tcPr>
            <w:tcW w:w="1860" w:type="dxa"/>
          </w:tcPr>
          <w:p w:rsidR="00EA5AFE" w:rsidRDefault="00EA5AFE" w:rsidP="00A82DE9">
            <w:pPr>
              <w:pStyle w:val="NoSpacing"/>
              <w:jc w:val="center"/>
              <w:rPr>
                <w:rFonts w:ascii="Times New Roman" w:hAnsi="Times New Roman" w:cs="Times New Roman"/>
                <w:sz w:val="24"/>
                <w:szCs w:val="24"/>
              </w:rPr>
            </w:pPr>
            <w:r>
              <w:rPr>
                <w:rFonts w:ascii="Times New Roman" w:hAnsi="Times New Roman" w:cs="Times New Roman"/>
                <w:sz w:val="24"/>
                <w:szCs w:val="24"/>
              </w:rPr>
              <w:t>0</w:t>
            </w:r>
          </w:p>
        </w:tc>
      </w:tr>
    </w:tbl>
    <w:p w:rsidR="00EA5AFE" w:rsidRDefault="00EA5AFE" w:rsidP="00EA5AFE">
      <w:pPr>
        <w:pStyle w:val="NoSpacing"/>
        <w:rPr>
          <w:rFonts w:ascii="Times New Roman" w:hAnsi="Times New Roman" w:cs="Times New Roman"/>
          <w:sz w:val="24"/>
          <w:szCs w:val="24"/>
        </w:rPr>
      </w:pPr>
    </w:p>
    <w:p w:rsidR="00EA5AFE" w:rsidRDefault="00EA5AFE" w:rsidP="00EA5AFE">
      <w:pPr>
        <w:pStyle w:val="NoSpacing"/>
        <w:rPr>
          <w:rFonts w:ascii="Times New Roman" w:hAnsi="Times New Roman" w:cs="Times New Roman"/>
          <w:sz w:val="24"/>
          <w:szCs w:val="24"/>
        </w:rPr>
      </w:pPr>
      <w:r>
        <w:rPr>
          <w:rFonts w:ascii="Times New Roman" w:hAnsi="Times New Roman" w:cs="Times New Roman"/>
          <w:sz w:val="24"/>
          <w:szCs w:val="24"/>
        </w:rPr>
        <w:tab/>
        <w:t xml:space="preserve">The participant’s compensation for this task would be (per the schedule above): $0.00. </w:t>
      </w:r>
    </w:p>
    <w:p w:rsidR="00EA5AFE" w:rsidRDefault="00EA5AFE" w:rsidP="00EA5AFE">
      <w:pPr>
        <w:pStyle w:val="NoSpacing"/>
        <w:ind w:firstLine="720"/>
        <w:rPr>
          <w:rFonts w:ascii="Times New Roman" w:hAnsi="Times New Roman" w:cs="Times New Roman"/>
          <w:sz w:val="24"/>
          <w:szCs w:val="24"/>
        </w:rPr>
      </w:pPr>
      <w:r>
        <w:rPr>
          <w:rFonts w:ascii="Times New Roman" w:hAnsi="Times New Roman" w:cs="Times New Roman"/>
          <w:sz w:val="24"/>
          <w:szCs w:val="24"/>
        </w:rPr>
        <w:t>The participant’s other group member’s compensation for this task would be: $0.00.</w:t>
      </w:r>
    </w:p>
    <w:p w:rsidR="00EA5AFE" w:rsidRDefault="00EA5AFE" w:rsidP="00EA5AFE">
      <w:pPr>
        <w:pStyle w:val="NoSpacing"/>
        <w:rPr>
          <w:rFonts w:ascii="Times New Roman" w:hAnsi="Times New Roman" w:cs="Times New Roman"/>
          <w:sz w:val="24"/>
          <w:szCs w:val="24"/>
        </w:rPr>
      </w:pPr>
    </w:p>
    <w:p w:rsidR="00EA5AFE" w:rsidRDefault="00EA5AFE" w:rsidP="00EA5AFE">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A project chosen for implementation by a participant in the randomly-selected compensation period generates net income of 150. A project chosen by the participant’s other group member in the same period generates net income of 65. Compensation is then determined in the following way:</w:t>
      </w:r>
    </w:p>
    <w:p w:rsidR="00EA5AFE" w:rsidRDefault="00EA5AFE" w:rsidP="00EA5AFE">
      <w:pPr>
        <w:pStyle w:val="NoSpacing"/>
        <w:ind w:left="720"/>
        <w:rPr>
          <w:rFonts w:ascii="Times New Roman" w:hAnsi="Times New Roman" w:cs="Times New Roman"/>
          <w:sz w:val="24"/>
          <w:szCs w:val="24"/>
        </w:rPr>
      </w:pPr>
    </w:p>
    <w:tbl>
      <w:tblPr>
        <w:tblStyle w:val="TableGrid"/>
        <w:tblW w:w="0" w:type="auto"/>
        <w:tblInd w:w="765" w:type="dxa"/>
        <w:tblLook w:val="04A0" w:firstRow="1" w:lastRow="0" w:firstColumn="1" w:lastColumn="0" w:noHBand="0" w:noVBand="1"/>
      </w:tblPr>
      <w:tblGrid>
        <w:gridCol w:w="4155"/>
        <w:gridCol w:w="1790"/>
        <w:gridCol w:w="1869"/>
      </w:tblGrid>
      <w:tr w:rsidR="00EA5AFE" w:rsidTr="00A82DE9">
        <w:trPr>
          <w:trHeight w:val="537"/>
        </w:trPr>
        <w:tc>
          <w:tcPr>
            <w:tcW w:w="4155" w:type="dxa"/>
          </w:tcPr>
          <w:p w:rsidR="00EA5AFE" w:rsidRDefault="00EA5AFE" w:rsidP="00A82DE9">
            <w:pPr>
              <w:pStyle w:val="NoSpacing"/>
              <w:rPr>
                <w:rFonts w:ascii="Times New Roman" w:hAnsi="Times New Roman" w:cs="Times New Roman"/>
                <w:sz w:val="24"/>
                <w:szCs w:val="24"/>
              </w:rPr>
            </w:pPr>
          </w:p>
        </w:tc>
        <w:tc>
          <w:tcPr>
            <w:tcW w:w="1790" w:type="dxa"/>
          </w:tcPr>
          <w:p w:rsidR="00EA5AFE" w:rsidRDefault="00EA5AFE" w:rsidP="00A82DE9">
            <w:pPr>
              <w:pStyle w:val="NoSpacing"/>
              <w:jc w:val="center"/>
              <w:rPr>
                <w:rFonts w:ascii="Times New Roman" w:hAnsi="Times New Roman" w:cs="Times New Roman"/>
                <w:sz w:val="24"/>
                <w:szCs w:val="24"/>
              </w:rPr>
            </w:pPr>
            <w:r>
              <w:rPr>
                <w:rFonts w:ascii="Times New Roman" w:hAnsi="Times New Roman" w:cs="Times New Roman"/>
                <w:sz w:val="24"/>
                <w:szCs w:val="24"/>
              </w:rPr>
              <w:t>Participant’s division:</w:t>
            </w:r>
          </w:p>
        </w:tc>
        <w:tc>
          <w:tcPr>
            <w:tcW w:w="1869" w:type="dxa"/>
          </w:tcPr>
          <w:p w:rsidR="00EA5AFE" w:rsidRDefault="00EA5AFE" w:rsidP="00A82DE9">
            <w:pPr>
              <w:pStyle w:val="NoSpacing"/>
              <w:jc w:val="center"/>
              <w:rPr>
                <w:rFonts w:ascii="Times New Roman" w:hAnsi="Times New Roman" w:cs="Times New Roman"/>
                <w:sz w:val="24"/>
                <w:szCs w:val="24"/>
              </w:rPr>
            </w:pPr>
            <w:r>
              <w:rPr>
                <w:rFonts w:ascii="Times New Roman" w:hAnsi="Times New Roman" w:cs="Times New Roman"/>
                <w:sz w:val="24"/>
                <w:szCs w:val="24"/>
              </w:rPr>
              <w:t>Other division:</w:t>
            </w:r>
          </w:p>
        </w:tc>
      </w:tr>
      <w:tr w:rsidR="00EA5AFE" w:rsidTr="00A82DE9">
        <w:trPr>
          <w:trHeight w:val="517"/>
        </w:trPr>
        <w:tc>
          <w:tcPr>
            <w:tcW w:w="4155" w:type="dxa"/>
          </w:tcPr>
          <w:p w:rsidR="00EA5AFE" w:rsidRDefault="00EA5AFE" w:rsidP="00A82DE9">
            <w:pPr>
              <w:pStyle w:val="NoSpacing"/>
              <w:rPr>
                <w:rFonts w:ascii="Times New Roman" w:hAnsi="Times New Roman" w:cs="Times New Roman"/>
                <w:sz w:val="24"/>
                <w:szCs w:val="24"/>
              </w:rPr>
            </w:pPr>
            <w:r>
              <w:rPr>
                <w:rFonts w:ascii="Times New Roman" w:hAnsi="Times New Roman" w:cs="Times New Roman"/>
                <w:sz w:val="24"/>
                <w:szCs w:val="24"/>
              </w:rPr>
              <w:t>Division Profitability:</w:t>
            </w:r>
          </w:p>
        </w:tc>
        <w:tc>
          <w:tcPr>
            <w:tcW w:w="1790" w:type="dxa"/>
          </w:tcPr>
          <w:p w:rsidR="00EA5AFE" w:rsidRDefault="00EA5AFE" w:rsidP="00A82DE9">
            <w:pPr>
              <w:pStyle w:val="NoSpacing"/>
              <w:rPr>
                <w:rFonts w:ascii="Times New Roman" w:hAnsi="Times New Roman" w:cs="Times New Roman"/>
                <w:sz w:val="24"/>
                <w:szCs w:val="24"/>
              </w:rPr>
            </w:pPr>
          </w:p>
        </w:tc>
        <w:tc>
          <w:tcPr>
            <w:tcW w:w="1869" w:type="dxa"/>
          </w:tcPr>
          <w:p w:rsidR="00EA5AFE" w:rsidRDefault="00EA5AFE" w:rsidP="00A82DE9">
            <w:pPr>
              <w:pStyle w:val="NoSpacing"/>
              <w:rPr>
                <w:rFonts w:ascii="Times New Roman" w:hAnsi="Times New Roman" w:cs="Times New Roman"/>
                <w:sz w:val="24"/>
                <w:szCs w:val="24"/>
              </w:rPr>
            </w:pPr>
          </w:p>
        </w:tc>
      </w:tr>
      <w:tr w:rsidR="00EA5AFE" w:rsidTr="00A82DE9">
        <w:trPr>
          <w:trHeight w:val="537"/>
        </w:trPr>
        <w:tc>
          <w:tcPr>
            <w:tcW w:w="4155" w:type="dxa"/>
          </w:tcPr>
          <w:p w:rsidR="00EA5AFE" w:rsidRDefault="00EA5AFE" w:rsidP="00A82DE9">
            <w:pPr>
              <w:pStyle w:val="NoSpacing"/>
              <w:rPr>
                <w:rFonts w:ascii="Times New Roman" w:hAnsi="Times New Roman" w:cs="Times New Roman"/>
                <w:sz w:val="24"/>
                <w:szCs w:val="24"/>
              </w:rPr>
            </w:pPr>
            <w:r>
              <w:rPr>
                <w:rFonts w:ascii="Times New Roman" w:hAnsi="Times New Roman" w:cs="Times New Roman"/>
                <w:sz w:val="24"/>
                <w:szCs w:val="24"/>
              </w:rPr>
              <w:t>Net income from project</w:t>
            </w:r>
          </w:p>
        </w:tc>
        <w:tc>
          <w:tcPr>
            <w:tcW w:w="1790" w:type="dxa"/>
          </w:tcPr>
          <w:p w:rsidR="00EA5AFE" w:rsidRDefault="00EA5AFE" w:rsidP="00A82DE9">
            <w:pPr>
              <w:pStyle w:val="NoSpacing"/>
              <w:jc w:val="center"/>
              <w:rPr>
                <w:rFonts w:ascii="Times New Roman" w:hAnsi="Times New Roman" w:cs="Times New Roman"/>
                <w:sz w:val="24"/>
                <w:szCs w:val="24"/>
              </w:rPr>
            </w:pPr>
            <w:r>
              <w:rPr>
                <w:rFonts w:ascii="Times New Roman" w:hAnsi="Times New Roman" w:cs="Times New Roman"/>
                <w:sz w:val="24"/>
                <w:szCs w:val="24"/>
              </w:rPr>
              <w:t>150</w:t>
            </w:r>
          </w:p>
        </w:tc>
        <w:tc>
          <w:tcPr>
            <w:tcW w:w="1869" w:type="dxa"/>
          </w:tcPr>
          <w:p w:rsidR="00EA5AFE" w:rsidRDefault="00EA5AFE" w:rsidP="00A82DE9">
            <w:pPr>
              <w:pStyle w:val="NoSpacing"/>
              <w:jc w:val="center"/>
              <w:rPr>
                <w:rFonts w:ascii="Times New Roman" w:hAnsi="Times New Roman" w:cs="Times New Roman"/>
                <w:sz w:val="24"/>
                <w:szCs w:val="24"/>
              </w:rPr>
            </w:pPr>
            <w:r>
              <w:rPr>
                <w:rFonts w:ascii="Times New Roman" w:hAnsi="Times New Roman" w:cs="Times New Roman"/>
                <w:sz w:val="24"/>
                <w:szCs w:val="24"/>
              </w:rPr>
              <w:t>65</w:t>
            </w:r>
          </w:p>
        </w:tc>
      </w:tr>
      <w:tr w:rsidR="00EA5AFE" w:rsidTr="00A82DE9">
        <w:trPr>
          <w:trHeight w:val="537"/>
        </w:trPr>
        <w:tc>
          <w:tcPr>
            <w:tcW w:w="4155" w:type="dxa"/>
          </w:tcPr>
          <w:p w:rsidR="00EA5AFE" w:rsidRDefault="00EA5AFE" w:rsidP="00A82DE9">
            <w:pPr>
              <w:pStyle w:val="NoSpacing"/>
              <w:rPr>
                <w:rFonts w:ascii="Times New Roman" w:hAnsi="Times New Roman" w:cs="Times New Roman"/>
                <w:sz w:val="24"/>
                <w:szCs w:val="24"/>
              </w:rPr>
            </w:pPr>
            <w:r w:rsidRPr="001049AD">
              <w:rPr>
                <w:rFonts w:ascii="Times New Roman" w:hAnsi="Times New Roman" w:cs="Times New Roman"/>
                <w:sz w:val="24"/>
                <w:szCs w:val="24"/>
              </w:rPr>
              <w:t>- Allocated common costs split evenly</w:t>
            </w:r>
          </w:p>
        </w:tc>
        <w:tc>
          <w:tcPr>
            <w:tcW w:w="1790" w:type="dxa"/>
          </w:tcPr>
          <w:p w:rsidR="00EA5AFE" w:rsidRDefault="00EA5AFE" w:rsidP="00A82DE9">
            <w:pPr>
              <w:pStyle w:val="NoSpacing"/>
              <w:jc w:val="center"/>
              <w:rPr>
                <w:rFonts w:ascii="Times New Roman" w:hAnsi="Times New Roman" w:cs="Times New Roman"/>
                <w:sz w:val="24"/>
                <w:szCs w:val="24"/>
              </w:rPr>
            </w:pPr>
            <w:r>
              <w:rPr>
                <w:rFonts w:ascii="Times New Roman" w:hAnsi="Times New Roman" w:cs="Times New Roman"/>
                <w:sz w:val="24"/>
                <w:szCs w:val="24"/>
              </w:rPr>
              <w:t>50</w:t>
            </w:r>
          </w:p>
        </w:tc>
        <w:tc>
          <w:tcPr>
            <w:tcW w:w="1869" w:type="dxa"/>
          </w:tcPr>
          <w:p w:rsidR="00EA5AFE" w:rsidRDefault="00EA5AFE" w:rsidP="00A82DE9">
            <w:pPr>
              <w:pStyle w:val="NoSpacing"/>
              <w:jc w:val="center"/>
              <w:rPr>
                <w:rFonts w:ascii="Times New Roman" w:hAnsi="Times New Roman" w:cs="Times New Roman"/>
                <w:sz w:val="24"/>
                <w:szCs w:val="24"/>
              </w:rPr>
            </w:pPr>
            <w:r>
              <w:rPr>
                <w:rFonts w:ascii="Times New Roman" w:hAnsi="Times New Roman" w:cs="Times New Roman"/>
                <w:sz w:val="24"/>
                <w:szCs w:val="24"/>
              </w:rPr>
              <w:t>50</w:t>
            </w:r>
          </w:p>
        </w:tc>
      </w:tr>
      <w:tr w:rsidR="00EA5AFE" w:rsidTr="00A82DE9">
        <w:trPr>
          <w:trHeight w:val="517"/>
        </w:trPr>
        <w:tc>
          <w:tcPr>
            <w:tcW w:w="4155" w:type="dxa"/>
          </w:tcPr>
          <w:p w:rsidR="00EA5AFE" w:rsidRDefault="00EA5AFE" w:rsidP="00A82DE9">
            <w:pPr>
              <w:pStyle w:val="NoSpacing"/>
              <w:rPr>
                <w:rFonts w:ascii="Times New Roman" w:hAnsi="Times New Roman" w:cs="Times New Roman"/>
                <w:sz w:val="24"/>
                <w:szCs w:val="24"/>
              </w:rPr>
            </w:pPr>
            <w:r>
              <w:rPr>
                <w:rFonts w:ascii="Times New Roman" w:hAnsi="Times New Roman" w:cs="Times New Roman"/>
                <w:sz w:val="24"/>
                <w:szCs w:val="24"/>
              </w:rPr>
              <w:t>= Profit</w:t>
            </w:r>
          </w:p>
        </w:tc>
        <w:tc>
          <w:tcPr>
            <w:tcW w:w="1790" w:type="dxa"/>
          </w:tcPr>
          <w:p w:rsidR="00EA5AFE" w:rsidRDefault="00EA5AFE" w:rsidP="00A82DE9">
            <w:pPr>
              <w:pStyle w:val="NoSpacing"/>
              <w:jc w:val="center"/>
              <w:rPr>
                <w:rFonts w:ascii="Times New Roman" w:hAnsi="Times New Roman" w:cs="Times New Roman"/>
                <w:sz w:val="24"/>
                <w:szCs w:val="24"/>
              </w:rPr>
            </w:pPr>
            <w:r>
              <w:rPr>
                <w:rFonts w:ascii="Times New Roman" w:hAnsi="Times New Roman" w:cs="Times New Roman"/>
                <w:sz w:val="24"/>
                <w:szCs w:val="24"/>
              </w:rPr>
              <w:t>100</w:t>
            </w:r>
          </w:p>
        </w:tc>
        <w:tc>
          <w:tcPr>
            <w:tcW w:w="1869" w:type="dxa"/>
          </w:tcPr>
          <w:p w:rsidR="00EA5AFE" w:rsidRDefault="00EA5AFE" w:rsidP="00A82DE9">
            <w:pPr>
              <w:pStyle w:val="NoSpacing"/>
              <w:jc w:val="center"/>
              <w:rPr>
                <w:rFonts w:ascii="Times New Roman" w:hAnsi="Times New Roman" w:cs="Times New Roman"/>
                <w:sz w:val="24"/>
                <w:szCs w:val="24"/>
              </w:rPr>
            </w:pPr>
            <w:r>
              <w:rPr>
                <w:rFonts w:ascii="Times New Roman" w:hAnsi="Times New Roman" w:cs="Times New Roman"/>
                <w:sz w:val="24"/>
                <w:szCs w:val="24"/>
              </w:rPr>
              <w:t>15</w:t>
            </w:r>
          </w:p>
        </w:tc>
      </w:tr>
    </w:tbl>
    <w:p w:rsidR="00EA5AFE" w:rsidRDefault="00EA5AFE" w:rsidP="00EA5AFE">
      <w:pPr>
        <w:pStyle w:val="NoSpacing"/>
        <w:rPr>
          <w:rFonts w:ascii="Times New Roman" w:hAnsi="Times New Roman" w:cs="Times New Roman"/>
          <w:sz w:val="24"/>
          <w:szCs w:val="24"/>
        </w:rPr>
      </w:pPr>
    </w:p>
    <w:p w:rsidR="00EA5AFE" w:rsidRDefault="00EA5AFE" w:rsidP="00EA5AFE">
      <w:pPr>
        <w:pStyle w:val="NoSpacing"/>
        <w:rPr>
          <w:rFonts w:ascii="Times New Roman" w:hAnsi="Times New Roman" w:cs="Times New Roman"/>
          <w:sz w:val="24"/>
          <w:szCs w:val="24"/>
        </w:rPr>
      </w:pPr>
      <w:r>
        <w:rPr>
          <w:rFonts w:ascii="Times New Roman" w:hAnsi="Times New Roman" w:cs="Times New Roman"/>
          <w:sz w:val="24"/>
          <w:szCs w:val="24"/>
        </w:rPr>
        <w:tab/>
        <w:t xml:space="preserve">The participant’s compensation for this task would be (per the schedule above): $5.00. </w:t>
      </w:r>
    </w:p>
    <w:p w:rsidR="00EA5AFE" w:rsidRDefault="00EA5AFE" w:rsidP="00EA5AFE">
      <w:pPr>
        <w:pStyle w:val="NoSpacing"/>
        <w:ind w:firstLine="720"/>
        <w:rPr>
          <w:rFonts w:ascii="Times New Roman" w:hAnsi="Times New Roman" w:cs="Times New Roman"/>
          <w:sz w:val="24"/>
          <w:szCs w:val="24"/>
        </w:rPr>
      </w:pPr>
      <w:r>
        <w:rPr>
          <w:rFonts w:ascii="Times New Roman" w:hAnsi="Times New Roman" w:cs="Times New Roman"/>
          <w:sz w:val="24"/>
          <w:szCs w:val="24"/>
        </w:rPr>
        <w:t>The participant’s other group member’s compensation for this task would be: $0.50.</w:t>
      </w:r>
    </w:p>
    <w:p w:rsidR="00EA5AFE" w:rsidRDefault="00EA5AFE" w:rsidP="00EA5AFE">
      <w:pPr>
        <w:pStyle w:val="NoSpacing"/>
        <w:rPr>
          <w:rFonts w:ascii="Times New Roman" w:hAnsi="Times New Roman" w:cs="Times New Roman"/>
          <w:sz w:val="24"/>
          <w:szCs w:val="24"/>
        </w:rPr>
      </w:pPr>
    </w:p>
    <w:p w:rsidR="00EA5AFE" w:rsidRPr="00B90D1F" w:rsidRDefault="00EA5AFE" w:rsidP="00EA5AFE">
      <w:pPr>
        <w:pStyle w:val="NoSpacing"/>
        <w:rPr>
          <w:rFonts w:ascii="Times New Roman" w:hAnsi="Times New Roman" w:cs="Times New Roman"/>
          <w:sz w:val="24"/>
          <w:szCs w:val="24"/>
        </w:rPr>
      </w:pPr>
      <w:r w:rsidRPr="00B90D1F">
        <w:rPr>
          <w:rFonts w:ascii="Times New Roman" w:hAnsi="Times New Roman" w:cs="Times New Roman"/>
          <w:sz w:val="24"/>
          <w:szCs w:val="24"/>
        </w:rPr>
        <w:t xml:space="preserve">Your total compensation for the experiment </w:t>
      </w:r>
      <w:r>
        <w:rPr>
          <w:rFonts w:ascii="Times New Roman" w:hAnsi="Times New Roman" w:cs="Times New Roman"/>
          <w:sz w:val="24"/>
          <w:szCs w:val="24"/>
        </w:rPr>
        <w:t xml:space="preserve">will include the compensation from this task, </w:t>
      </w:r>
      <w:r w:rsidRPr="00B90D1F">
        <w:rPr>
          <w:rFonts w:ascii="Times New Roman" w:hAnsi="Times New Roman" w:cs="Times New Roman"/>
          <w:sz w:val="24"/>
          <w:szCs w:val="24"/>
        </w:rPr>
        <w:t xml:space="preserve">as well as compensation from </w:t>
      </w:r>
      <w:r>
        <w:rPr>
          <w:rFonts w:ascii="Times New Roman" w:hAnsi="Times New Roman" w:cs="Times New Roman"/>
          <w:sz w:val="24"/>
          <w:szCs w:val="24"/>
        </w:rPr>
        <w:t>the second task you will complete,</w:t>
      </w:r>
      <w:r w:rsidRPr="00B90D1F">
        <w:rPr>
          <w:rFonts w:ascii="Times New Roman" w:hAnsi="Times New Roman" w:cs="Times New Roman"/>
          <w:sz w:val="24"/>
          <w:szCs w:val="24"/>
        </w:rPr>
        <w:t xml:space="preserve"> and your $</w:t>
      </w:r>
      <w:r>
        <w:rPr>
          <w:rFonts w:ascii="Times New Roman" w:hAnsi="Times New Roman" w:cs="Times New Roman"/>
          <w:sz w:val="24"/>
          <w:szCs w:val="24"/>
        </w:rPr>
        <w:t>2</w:t>
      </w:r>
      <w:r w:rsidRPr="00B90D1F">
        <w:rPr>
          <w:rFonts w:ascii="Times New Roman" w:hAnsi="Times New Roman" w:cs="Times New Roman"/>
          <w:sz w:val="24"/>
          <w:szCs w:val="24"/>
        </w:rPr>
        <w:t xml:space="preserve">.00 participation fee. </w:t>
      </w:r>
    </w:p>
    <w:p w:rsidR="00EA5AFE" w:rsidRDefault="00EA5AFE" w:rsidP="00EA5AFE">
      <w:pPr>
        <w:pStyle w:val="NoSpacing"/>
        <w:rPr>
          <w:rFonts w:ascii="Times New Roman" w:hAnsi="Times New Roman" w:cs="Times New Roman"/>
          <w:sz w:val="24"/>
          <w:szCs w:val="24"/>
        </w:rPr>
      </w:pPr>
    </w:p>
    <w:p w:rsidR="00EA5AFE" w:rsidRDefault="00EA5AFE" w:rsidP="00EA5AFE">
      <w:pPr>
        <w:pStyle w:val="NoSpacing"/>
        <w:rPr>
          <w:rFonts w:ascii="Times New Roman" w:hAnsi="Times New Roman" w:cs="Times New Roman"/>
          <w:b/>
          <w:sz w:val="24"/>
          <w:szCs w:val="24"/>
        </w:rPr>
      </w:pPr>
    </w:p>
    <w:p w:rsidR="00EA5AFE" w:rsidRDefault="00EA5AFE" w:rsidP="00EA5AFE">
      <w:pPr>
        <w:pStyle w:val="NoSpacing"/>
        <w:rPr>
          <w:rFonts w:ascii="Times New Roman" w:hAnsi="Times New Roman" w:cs="Times New Roman"/>
          <w:b/>
          <w:sz w:val="24"/>
          <w:szCs w:val="24"/>
        </w:rPr>
      </w:pPr>
    </w:p>
    <w:p w:rsidR="00EA5AFE" w:rsidRDefault="00EA5AFE" w:rsidP="00EA5AFE">
      <w:pPr>
        <w:pStyle w:val="NoSpacing"/>
        <w:rPr>
          <w:rFonts w:ascii="Times New Roman" w:hAnsi="Times New Roman" w:cs="Times New Roman"/>
          <w:b/>
          <w:sz w:val="24"/>
          <w:szCs w:val="24"/>
        </w:rPr>
      </w:pPr>
    </w:p>
    <w:p w:rsidR="00EA5AFE" w:rsidRDefault="00EA5AFE" w:rsidP="00EA5AFE">
      <w:pPr>
        <w:pStyle w:val="NoSpacing"/>
        <w:rPr>
          <w:rFonts w:ascii="Times New Roman" w:hAnsi="Times New Roman" w:cs="Times New Roman"/>
          <w:b/>
          <w:sz w:val="24"/>
          <w:szCs w:val="24"/>
        </w:rPr>
      </w:pPr>
    </w:p>
    <w:p w:rsidR="00EA5AFE" w:rsidRDefault="00EA5AFE" w:rsidP="00EA5AFE">
      <w:pPr>
        <w:pStyle w:val="NoSpacing"/>
        <w:rPr>
          <w:rFonts w:ascii="Times New Roman" w:hAnsi="Times New Roman" w:cs="Times New Roman"/>
          <w:b/>
          <w:sz w:val="24"/>
          <w:szCs w:val="24"/>
        </w:rPr>
      </w:pPr>
    </w:p>
    <w:p w:rsidR="00EA5AFE" w:rsidRDefault="00EA5AFE" w:rsidP="00EA5AFE">
      <w:pPr>
        <w:pStyle w:val="NoSpacing"/>
        <w:rPr>
          <w:rFonts w:ascii="Times New Roman" w:hAnsi="Times New Roman" w:cs="Times New Roman"/>
          <w:b/>
          <w:sz w:val="24"/>
          <w:szCs w:val="24"/>
        </w:rPr>
      </w:pPr>
    </w:p>
    <w:p w:rsidR="00EA5AFE" w:rsidRDefault="00EA5AFE" w:rsidP="00EA5AFE">
      <w:pPr>
        <w:pStyle w:val="NoSpacing"/>
        <w:rPr>
          <w:rFonts w:ascii="Times New Roman" w:hAnsi="Times New Roman" w:cs="Times New Roman"/>
          <w:b/>
          <w:sz w:val="24"/>
          <w:szCs w:val="24"/>
        </w:rPr>
      </w:pPr>
    </w:p>
    <w:p w:rsidR="00EA5AFE" w:rsidRDefault="00EA5AFE" w:rsidP="00EA5AFE">
      <w:pPr>
        <w:pStyle w:val="NoSpacing"/>
        <w:rPr>
          <w:rFonts w:ascii="Times New Roman" w:hAnsi="Times New Roman" w:cs="Times New Roman"/>
          <w:b/>
          <w:sz w:val="24"/>
          <w:szCs w:val="24"/>
        </w:rPr>
      </w:pPr>
    </w:p>
    <w:p w:rsidR="00EA5AFE" w:rsidRDefault="00EA5AFE" w:rsidP="00EA5AFE">
      <w:pPr>
        <w:pStyle w:val="NoSpacing"/>
        <w:rPr>
          <w:rFonts w:ascii="Times New Roman" w:hAnsi="Times New Roman" w:cs="Times New Roman"/>
          <w:b/>
          <w:sz w:val="24"/>
          <w:szCs w:val="24"/>
        </w:rPr>
      </w:pPr>
    </w:p>
    <w:p w:rsidR="00EA5AFE" w:rsidRDefault="00EA5AFE" w:rsidP="00EA5AFE">
      <w:pPr>
        <w:pStyle w:val="NoSpacing"/>
        <w:rPr>
          <w:rFonts w:ascii="Times New Roman" w:hAnsi="Times New Roman" w:cs="Times New Roman"/>
          <w:b/>
          <w:sz w:val="24"/>
          <w:szCs w:val="24"/>
        </w:rPr>
      </w:pPr>
    </w:p>
    <w:p w:rsidR="00EA5AFE" w:rsidRDefault="00EA5AFE" w:rsidP="00EA5AFE">
      <w:pPr>
        <w:pStyle w:val="NoSpacing"/>
        <w:rPr>
          <w:rFonts w:ascii="Times New Roman" w:hAnsi="Times New Roman" w:cs="Times New Roman"/>
          <w:b/>
          <w:sz w:val="24"/>
          <w:szCs w:val="24"/>
        </w:rPr>
      </w:pPr>
    </w:p>
    <w:p w:rsidR="00EA5AFE" w:rsidRDefault="00EA5AFE" w:rsidP="00EA5AFE">
      <w:pPr>
        <w:pStyle w:val="NoSpacing"/>
        <w:rPr>
          <w:rFonts w:ascii="Times New Roman" w:hAnsi="Times New Roman" w:cs="Times New Roman"/>
          <w:b/>
          <w:sz w:val="24"/>
          <w:szCs w:val="24"/>
        </w:rPr>
      </w:pPr>
    </w:p>
    <w:p w:rsidR="00EA5AFE" w:rsidRDefault="00EA5AFE" w:rsidP="00EA5AFE">
      <w:pPr>
        <w:pStyle w:val="NoSpacing"/>
        <w:rPr>
          <w:rFonts w:ascii="Times New Roman" w:hAnsi="Times New Roman" w:cs="Times New Roman"/>
          <w:b/>
          <w:sz w:val="24"/>
          <w:szCs w:val="24"/>
        </w:rPr>
      </w:pPr>
    </w:p>
    <w:p w:rsidR="000C2F64" w:rsidRDefault="000C2F64"/>
    <w:sectPr w:rsidR="000C2F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8835E5"/>
    <w:multiLevelType w:val="hybridMultilevel"/>
    <w:tmpl w:val="E1F2B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5AFE"/>
    <w:rsid w:val="00004A1A"/>
    <w:rsid w:val="0000643E"/>
    <w:rsid w:val="00007BA7"/>
    <w:rsid w:val="00020C00"/>
    <w:rsid w:val="00020D9F"/>
    <w:rsid w:val="00022138"/>
    <w:rsid w:val="0003155E"/>
    <w:rsid w:val="00031838"/>
    <w:rsid w:val="0003187D"/>
    <w:rsid w:val="00036567"/>
    <w:rsid w:val="00041A6F"/>
    <w:rsid w:val="00042DD5"/>
    <w:rsid w:val="00044C07"/>
    <w:rsid w:val="000503BA"/>
    <w:rsid w:val="00064372"/>
    <w:rsid w:val="000659AB"/>
    <w:rsid w:val="00066687"/>
    <w:rsid w:val="00067D64"/>
    <w:rsid w:val="00076148"/>
    <w:rsid w:val="000767D6"/>
    <w:rsid w:val="00077B8E"/>
    <w:rsid w:val="000820B7"/>
    <w:rsid w:val="000A239E"/>
    <w:rsid w:val="000A4D19"/>
    <w:rsid w:val="000A6947"/>
    <w:rsid w:val="000B0368"/>
    <w:rsid w:val="000B0E9D"/>
    <w:rsid w:val="000B2AFC"/>
    <w:rsid w:val="000B2BBA"/>
    <w:rsid w:val="000B4535"/>
    <w:rsid w:val="000C09E9"/>
    <w:rsid w:val="000C2F64"/>
    <w:rsid w:val="000D1312"/>
    <w:rsid w:val="000E2BF5"/>
    <w:rsid w:val="000E4E51"/>
    <w:rsid w:val="000E7D77"/>
    <w:rsid w:val="000F136B"/>
    <w:rsid w:val="000F54CC"/>
    <w:rsid w:val="000F66B3"/>
    <w:rsid w:val="00104656"/>
    <w:rsid w:val="001046A4"/>
    <w:rsid w:val="00106C79"/>
    <w:rsid w:val="0010771E"/>
    <w:rsid w:val="0011216A"/>
    <w:rsid w:val="00112194"/>
    <w:rsid w:val="001124D2"/>
    <w:rsid w:val="00113011"/>
    <w:rsid w:val="0011361C"/>
    <w:rsid w:val="00114245"/>
    <w:rsid w:val="00122B14"/>
    <w:rsid w:val="0012500A"/>
    <w:rsid w:val="00125ABF"/>
    <w:rsid w:val="0012638E"/>
    <w:rsid w:val="00126FA2"/>
    <w:rsid w:val="00131014"/>
    <w:rsid w:val="00132526"/>
    <w:rsid w:val="001333FF"/>
    <w:rsid w:val="00135F51"/>
    <w:rsid w:val="00136351"/>
    <w:rsid w:val="00136750"/>
    <w:rsid w:val="00137EE7"/>
    <w:rsid w:val="0014423F"/>
    <w:rsid w:val="00154570"/>
    <w:rsid w:val="00157909"/>
    <w:rsid w:val="00161701"/>
    <w:rsid w:val="001627C5"/>
    <w:rsid w:val="00163DEE"/>
    <w:rsid w:val="00172AC1"/>
    <w:rsid w:val="00173BA5"/>
    <w:rsid w:val="00174A1E"/>
    <w:rsid w:val="00174F13"/>
    <w:rsid w:val="00177860"/>
    <w:rsid w:val="00181FEE"/>
    <w:rsid w:val="00184422"/>
    <w:rsid w:val="00195CC8"/>
    <w:rsid w:val="001A320A"/>
    <w:rsid w:val="001B204E"/>
    <w:rsid w:val="001B3601"/>
    <w:rsid w:val="001B3B7E"/>
    <w:rsid w:val="001C339F"/>
    <w:rsid w:val="001D3B21"/>
    <w:rsid w:val="001D66B2"/>
    <w:rsid w:val="001E0A2D"/>
    <w:rsid w:val="001E3B51"/>
    <w:rsid w:val="001E420C"/>
    <w:rsid w:val="001F7039"/>
    <w:rsid w:val="001F789E"/>
    <w:rsid w:val="00204AA3"/>
    <w:rsid w:val="002050C8"/>
    <w:rsid w:val="0020517F"/>
    <w:rsid w:val="00212953"/>
    <w:rsid w:val="002131CC"/>
    <w:rsid w:val="002202E2"/>
    <w:rsid w:val="00223A48"/>
    <w:rsid w:val="00230602"/>
    <w:rsid w:val="00233D36"/>
    <w:rsid w:val="00246C4B"/>
    <w:rsid w:val="002542B5"/>
    <w:rsid w:val="00254D75"/>
    <w:rsid w:val="002623B0"/>
    <w:rsid w:val="00265043"/>
    <w:rsid w:val="00266904"/>
    <w:rsid w:val="00266C57"/>
    <w:rsid w:val="0027165B"/>
    <w:rsid w:val="0027674E"/>
    <w:rsid w:val="0027785E"/>
    <w:rsid w:val="0028481E"/>
    <w:rsid w:val="00293022"/>
    <w:rsid w:val="0029343E"/>
    <w:rsid w:val="002957BD"/>
    <w:rsid w:val="0029608F"/>
    <w:rsid w:val="00296B09"/>
    <w:rsid w:val="002A4AE9"/>
    <w:rsid w:val="002A57D4"/>
    <w:rsid w:val="002A66A0"/>
    <w:rsid w:val="002B43E0"/>
    <w:rsid w:val="002B46D7"/>
    <w:rsid w:val="002B4BEF"/>
    <w:rsid w:val="002C0DB9"/>
    <w:rsid w:val="002D0CF3"/>
    <w:rsid w:val="002D1266"/>
    <w:rsid w:val="002E2C83"/>
    <w:rsid w:val="002E5CA1"/>
    <w:rsid w:val="002E7512"/>
    <w:rsid w:val="002F09F5"/>
    <w:rsid w:val="002F0E9B"/>
    <w:rsid w:val="00300781"/>
    <w:rsid w:val="0030228F"/>
    <w:rsid w:val="003051D7"/>
    <w:rsid w:val="00317DBD"/>
    <w:rsid w:val="003205AD"/>
    <w:rsid w:val="003225DC"/>
    <w:rsid w:val="003240FC"/>
    <w:rsid w:val="00330E1E"/>
    <w:rsid w:val="00331694"/>
    <w:rsid w:val="00331A91"/>
    <w:rsid w:val="0033779E"/>
    <w:rsid w:val="00337F5D"/>
    <w:rsid w:val="00345588"/>
    <w:rsid w:val="00345FD1"/>
    <w:rsid w:val="003517C6"/>
    <w:rsid w:val="00352CDC"/>
    <w:rsid w:val="00353233"/>
    <w:rsid w:val="003621AC"/>
    <w:rsid w:val="00363EAA"/>
    <w:rsid w:val="0036413D"/>
    <w:rsid w:val="00364BBF"/>
    <w:rsid w:val="00365ED1"/>
    <w:rsid w:val="00366105"/>
    <w:rsid w:val="0037051C"/>
    <w:rsid w:val="003772BE"/>
    <w:rsid w:val="00382479"/>
    <w:rsid w:val="0039250B"/>
    <w:rsid w:val="003A2134"/>
    <w:rsid w:val="003A5149"/>
    <w:rsid w:val="003A6AAD"/>
    <w:rsid w:val="003A7B33"/>
    <w:rsid w:val="003B4928"/>
    <w:rsid w:val="003B5969"/>
    <w:rsid w:val="003B5E5D"/>
    <w:rsid w:val="003C2576"/>
    <w:rsid w:val="003C47C8"/>
    <w:rsid w:val="003D0B08"/>
    <w:rsid w:val="003D6A36"/>
    <w:rsid w:val="003D6EBE"/>
    <w:rsid w:val="003F16D5"/>
    <w:rsid w:val="003F5A5E"/>
    <w:rsid w:val="00402755"/>
    <w:rsid w:val="004047CB"/>
    <w:rsid w:val="004053BE"/>
    <w:rsid w:val="00407BFB"/>
    <w:rsid w:val="00424DAA"/>
    <w:rsid w:val="004310E7"/>
    <w:rsid w:val="00440DCE"/>
    <w:rsid w:val="00444529"/>
    <w:rsid w:val="00446829"/>
    <w:rsid w:val="004473F8"/>
    <w:rsid w:val="0045170E"/>
    <w:rsid w:val="004564D6"/>
    <w:rsid w:val="004626DE"/>
    <w:rsid w:val="00473519"/>
    <w:rsid w:val="00474EF6"/>
    <w:rsid w:val="004800F0"/>
    <w:rsid w:val="00480E08"/>
    <w:rsid w:val="0048465A"/>
    <w:rsid w:val="00490E8F"/>
    <w:rsid w:val="00491A9C"/>
    <w:rsid w:val="00492E95"/>
    <w:rsid w:val="004A22B7"/>
    <w:rsid w:val="004A275F"/>
    <w:rsid w:val="004B041E"/>
    <w:rsid w:val="004B4CA3"/>
    <w:rsid w:val="004C1041"/>
    <w:rsid w:val="004C4E5F"/>
    <w:rsid w:val="004D4B03"/>
    <w:rsid w:val="004D69AD"/>
    <w:rsid w:val="004D7609"/>
    <w:rsid w:val="004D78F7"/>
    <w:rsid w:val="004E473D"/>
    <w:rsid w:val="004E4EED"/>
    <w:rsid w:val="004F022E"/>
    <w:rsid w:val="004F1F2D"/>
    <w:rsid w:val="00501DDA"/>
    <w:rsid w:val="005026CF"/>
    <w:rsid w:val="00505C1F"/>
    <w:rsid w:val="00506072"/>
    <w:rsid w:val="00514371"/>
    <w:rsid w:val="005159B5"/>
    <w:rsid w:val="00517FFE"/>
    <w:rsid w:val="00522068"/>
    <w:rsid w:val="0052400B"/>
    <w:rsid w:val="00530F9B"/>
    <w:rsid w:val="00532175"/>
    <w:rsid w:val="0054179A"/>
    <w:rsid w:val="005527F0"/>
    <w:rsid w:val="00552959"/>
    <w:rsid w:val="00552DE0"/>
    <w:rsid w:val="00554B28"/>
    <w:rsid w:val="005635A2"/>
    <w:rsid w:val="005653BC"/>
    <w:rsid w:val="005717F6"/>
    <w:rsid w:val="0057255E"/>
    <w:rsid w:val="0057289C"/>
    <w:rsid w:val="005729CD"/>
    <w:rsid w:val="00573B81"/>
    <w:rsid w:val="00574E58"/>
    <w:rsid w:val="005752D0"/>
    <w:rsid w:val="00575D6F"/>
    <w:rsid w:val="00577516"/>
    <w:rsid w:val="00580616"/>
    <w:rsid w:val="00592C0F"/>
    <w:rsid w:val="00596BEA"/>
    <w:rsid w:val="005B0CCD"/>
    <w:rsid w:val="005B228B"/>
    <w:rsid w:val="005B49FA"/>
    <w:rsid w:val="005B6FB0"/>
    <w:rsid w:val="005D0810"/>
    <w:rsid w:val="005D5A9D"/>
    <w:rsid w:val="005E0F3F"/>
    <w:rsid w:val="005E5CAF"/>
    <w:rsid w:val="005F56C5"/>
    <w:rsid w:val="00606163"/>
    <w:rsid w:val="00606D1C"/>
    <w:rsid w:val="0061301F"/>
    <w:rsid w:val="00615C9C"/>
    <w:rsid w:val="006202D9"/>
    <w:rsid w:val="006306F8"/>
    <w:rsid w:val="00646D15"/>
    <w:rsid w:val="00652FD3"/>
    <w:rsid w:val="00661365"/>
    <w:rsid w:val="0066264A"/>
    <w:rsid w:val="00663F99"/>
    <w:rsid w:val="006643FD"/>
    <w:rsid w:val="00664472"/>
    <w:rsid w:val="0066791D"/>
    <w:rsid w:val="00675A7B"/>
    <w:rsid w:val="00676DC2"/>
    <w:rsid w:val="00680F73"/>
    <w:rsid w:val="00682B33"/>
    <w:rsid w:val="00683F71"/>
    <w:rsid w:val="00691114"/>
    <w:rsid w:val="00692D95"/>
    <w:rsid w:val="00694192"/>
    <w:rsid w:val="0069579F"/>
    <w:rsid w:val="006A708C"/>
    <w:rsid w:val="006B0EB5"/>
    <w:rsid w:val="006C207F"/>
    <w:rsid w:val="006C74EA"/>
    <w:rsid w:val="006E0511"/>
    <w:rsid w:val="006E12E7"/>
    <w:rsid w:val="006E349A"/>
    <w:rsid w:val="006E62FC"/>
    <w:rsid w:val="006E6688"/>
    <w:rsid w:val="006F0636"/>
    <w:rsid w:val="006F18DB"/>
    <w:rsid w:val="006F1CD0"/>
    <w:rsid w:val="006F28A7"/>
    <w:rsid w:val="006F4320"/>
    <w:rsid w:val="00707B40"/>
    <w:rsid w:val="00711F36"/>
    <w:rsid w:val="007139C5"/>
    <w:rsid w:val="00720F29"/>
    <w:rsid w:val="00722BC3"/>
    <w:rsid w:val="007335A5"/>
    <w:rsid w:val="007342C1"/>
    <w:rsid w:val="007402BF"/>
    <w:rsid w:val="00750345"/>
    <w:rsid w:val="007528BE"/>
    <w:rsid w:val="007570D8"/>
    <w:rsid w:val="007574FF"/>
    <w:rsid w:val="00765A36"/>
    <w:rsid w:val="00772C33"/>
    <w:rsid w:val="00775DF2"/>
    <w:rsid w:val="00777BAF"/>
    <w:rsid w:val="00777BE0"/>
    <w:rsid w:val="0079321B"/>
    <w:rsid w:val="007942F6"/>
    <w:rsid w:val="00794DDB"/>
    <w:rsid w:val="007959B4"/>
    <w:rsid w:val="007B1B02"/>
    <w:rsid w:val="007B35B2"/>
    <w:rsid w:val="007C1067"/>
    <w:rsid w:val="007C1542"/>
    <w:rsid w:val="007C3BBB"/>
    <w:rsid w:val="007D0CC3"/>
    <w:rsid w:val="007D132E"/>
    <w:rsid w:val="007D590A"/>
    <w:rsid w:val="007E3E3E"/>
    <w:rsid w:val="007E5A18"/>
    <w:rsid w:val="007F1421"/>
    <w:rsid w:val="007F17A2"/>
    <w:rsid w:val="007F40A5"/>
    <w:rsid w:val="008024AF"/>
    <w:rsid w:val="00807A9B"/>
    <w:rsid w:val="00813CAD"/>
    <w:rsid w:val="00814A86"/>
    <w:rsid w:val="00815285"/>
    <w:rsid w:val="0081706A"/>
    <w:rsid w:val="0082338D"/>
    <w:rsid w:val="00833276"/>
    <w:rsid w:val="00836AE4"/>
    <w:rsid w:val="00837E2C"/>
    <w:rsid w:val="008431F1"/>
    <w:rsid w:val="00847E99"/>
    <w:rsid w:val="00853D01"/>
    <w:rsid w:val="00855BB8"/>
    <w:rsid w:val="00855DB7"/>
    <w:rsid w:val="0086054E"/>
    <w:rsid w:val="0086078B"/>
    <w:rsid w:val="00860EE4"/>
    <w:rsid w:val="00863A92"/>
    <w:rsid w:val="00864791"/>
    <w:rsid w:val="008759FA"/>
    <w:rsid w:val="008854F4"/>
    <w:rsid w:val="008875F8"/>
    <w:rsid w:val="008929A6"/>
    <w:rsid w:val="00893456"/>
    <w:rsid w:val="008945F3"/>
    <w:rsid w:val="0089469A"/>
    <w:rsid w:val="00895BFA"/>
    <w:rsid w:val="00897309"/>
    <w:rsid w:val="008A10BF"/>
    <w:rsid w:val="008A11D5"/>
    <w:rsid w:val="008A4B41"/>
    <w:rsid w:val="008A4E35"/>
    <w:rsid w:val="008C4A7F"/>
    <w:rsid w:val="008C508E"/>
    <w:rsid w:val="008D670F"/>
    <w:rsid w:val="008E649A"/>
    <w:rsid w:val="008E7B16"/>
    <w:rsid w:val="008F5859"/>
    <w:rsid w:val="008F7B1B"/>
    <w:rsid w:val="00910031"/>
    <w:rsid w:val="00910A3A"/>
    <w:rsid w:val="00913EE8"/>
    <w:rsid w:val="00926C8F"/>
    <w:rsid w:val="00930295"/>
    <w:rsid w:val="00932191"/>
    <w:rsid w:val="00932F17"/>
    <w:rsid w:val="009332BD"/>
    <w:rsid w:val="00935CD6"/>
    <w:rsid w:val="00936C75"/>
    <w:rsid w:val="009372D3"/>
    <w:rsid w:val="00941118"/>
    <w:rsid w:val="009513CA"/>
    <w:rsid w:val="00952CFA"/>
    <w:rsid w:val="0095490B"/>
    <w:rsid w:val="00954D1E"/>
    <w:rsid w:val="00957244"/>
    <w:rsid w:val="00962B1A"/>
    <w:rsid w:val="009666F8"/>
    <w:rsid w:val="00967AC0"/>
    <w:rsid w:val="00970850"/>
    <w:rsid w:val="00971AB0"/>
    <w:rsid w:val="00981053"/>
    <w:rsid w:val="00985F94"/>
    <w:rsid w:val="009862EC"/>
    <w:rsid w:val="009974A5"/>
    <w:rsid w:val="00997F98"/>
    <w:rsid w:val="009A005C"/>
    <w:rsid w:val="009A0FE8"/>
    <w:rsid w:val="009A2492"/>
    <w:rsid w:val="009A3C48"/>
    <w:rsid w:val="009B3C91"/>
    <w:rsid w:val="009B73DF"/>
    <w:rsid w:val="009B7B58"/>
    <w:rsid w:val="009C12F6"/>
    <w:rsid w:val="009C1E21"/>
    <w:rsid w:val="009E0592"/>
    <w:rsid w:val="009E4036"/>
    <w:rsid w:val="009F4339"/>
    <w:rsid w:val="00A01C7C"/>
    <w:rsid w:val="00A07AE6"/>
    <w:rsid w:val="00A07B71"/>
    <w:rsid w:val="00A20EBE"/>
    <w:rsid w:val="00A229B8"/>
    <w:rsid w:val="00A403E3"/>
    <w:rsid w:val="00A4280F"/>
    <w:rsid w:val="00A42BC7"/>
    <w:rsid w:val="00A56475"/>
    <w:rsid w:val="00A56D8B"/>
    <w:rsid w:val="00A57013"/>
    <w:rsid w:val="00A57BF7"/>
    <w:rsid w:val="00A62E8C"/>
    <w:rsid w:val="00A63B7D"/>
    <w:rsid w:val="00A66C0D"/>
    <w:rsid w:val="00A71D59"/>
    <w:rsid w:val="00A73EE2"/>
    <w:rsid w:val="00A74172"/>
    <w:rsid w:val="00A8228C"/>
    <w:rsid w:val="00A82EFB"/>
    <w:rsid w:val="00A83BCC"/>
    <w:rsid w:val="00AA1402"/>
    <w:rsid w:val="00AA1BEB"/>
    <w:rsid w:val="00AB0D86"/>
    <w:rsid w:val="00AB2140"/>
    <w:rsid w:val="00AB33C3"/>
    <w:rsid w:val="00AC045B"/>
    <w:rsid w:val="00AC7009"/>
    <w:rsid w:val="00AD0729"/>
    <w:rsid w:val="00AD22E5"/>
    <w:rsid w:val="00AE3479"/>
    <w:rsid w:val="00AE5285"/>
    <w:rsid w:val="00AF7270"/>
    <w:rsid w:val="00B02D5A"/>
    <w:rsid w:val="00B02F8B"/>
    <w:rsid w:val="00B04129"/>
    <w:rsid w:val="00B102FD"/>
    <w:rsid w:val="00B115F9"/>
    <w:rsid w:val="00B11C05"/>
    <w:rsid w:val="00B2262F"/>
    <w:rsid w:val="00B26602"/>
    <w:rsid w:val="00B306BC"/>
    <w:rsid w:val="00B32EB0"/>
    <w:rsid w:val="00B331F1"/>
    <w:rsid w:val="00B33357"/>
    <w:rsid w:val="00B426EF"/>
    <w:rsid w:val="00B535AD"/>
    <w:rsid w:val="00B61443"/>
    <w:rsid w:val="00B63BCA"/>
    <w:rsid w:val="00B64219"/>
    <w:rsid w:val="00B64652"/>
    <w:rsid w:val="00B72AB2"/>
    <w:rsid w:val="00B7521F"/>
    <w:rsid w:val="00B757F5"/>
    <w:rsid w:val="00BA2F82"/>
    <w:rsid w:val="00BA50D9"/>
    <w:rsid w:val="00BA6A5B"/>
    <w:rsid w:val="00BA6C1E"/>
    <w:rsid w:val="00BA7B17"/>
    <w:rsid w:val="00BB13F8"/>
    <w:rsid w:val="00BB67C2"/>
    <w:rsid w:val="00BC45AE"/>
    <w:rsid w:val="00BC666A"/>
    <w:rsid w:val="00BD60AB"/>
    <w:rsid w:val="00BE0547"/>
    <w:rsid w:val="00BE1288"/>
    <w:rsid w:val="00BE1664"/>
    <w:rsid w:val="00BE3D63"/>
    <w:rsid w:val="00BE52CE"/>
    <w:rsid w:val="00BE6CC9"/>
    <w:rsid w:val="00BF1ABB"/>
    <w:rsid w:val="00BF20B0"/>
    <w:rsid w:val="00BF3493"/>
    <w:rsid w:val="00C063B9"/>
    <w:rsid w:val="00C10980"/>
    <w:rsid w:val="00C14FD4"/>
    <w:rsid w:val="00C16F6A"/>
    <w:rsid w:val="00C2078B"/>
    <w:rsid w:val="00C262EC"/>
    <w:rsid w:val="00C26FCA"/>
    <w:rsid w:val="00C275B3"/>
    <w:rsid w:val="00C27751"/>
    <w:rsid w:val="00C27C38"/>
    <w:rsid w:val="00C321FA"/>
    <w:rsid w:val="00C3564F"/>
    <w:rsid w:val="00C37C5B"/>
    <w:rsid w:val="00C639C2"/>
    <w:rsid w:val="00C76EB7"/>
    <w:rsid w:val="00C80E17"/>
    <w:rsid w:val="00C92571"/>
    <w:rsid w:val="00C92816"/>
    <w:rsid w:val="00C95E32"/>
    <w:rsid w:val="00CA4C99"/>
    <w:rsid w:val="00CB42DF"/>
    <w:rsid w:val="00CB77FC"/>
    <w:rsid w:val="00CC3D9F"/>
    <w:rsid w:val="00CD2B97"/>
    <w:rsid w:val="00CE205D"/>
    <w:rsid w:val="00CE2F4D"/>
    <w:rsid w:val="00CE4AF9"/>
    <w:rsid w:val="00CE54EA"/>
    <w:rsid w:val="00D05F2B"/>
    <w:rsid w:val="00D072D0"/>
    <w:rsid w:val="00D130FF"/>
    <w:rsid w:val="00D17149"/>
    <w:rsid w:val="00D26F59"/>
    <w:rsid w:val="00D34BCE"/>
    <w:rsid w:val="00D36795"/>
    <w:rsid w:val="00D40541"/>
    <w:rsid w:val="00D42FDA"/>
    <w:rsid w:val="00D4306F"/>
    <w:rsid w:val="00D45112"/>
    <w:rsid w:val="00D50FE8"/>
    <w:rsid w:val="00D51E56"/>
    <w:rsid w:val="00D531AB"/>
    <w:rsid w:val="00D54C54"/>
    <w:rsid w:val="00D63151"/>
    <w:rsid w:val="00D63AFA"/>
    <w:rsid w:val="00D64499"/>
    <w:rsid w:val="00D707F5"/>
    <w:rsid w:val="00D7298A"/>
    <w:rsid w:val="00D733C0"/>
    <w:rsid w:val="00D73C01"/>
    <w:rsid w:val="00D82CAB"/>
    <w:rsid w:val="00D82FCC"/>
    <w:rsid w:val="00D837B5"/>
    <w:rsid w:val="00D83956"/>
    <w:rsid w:val="00D83DF3"/>
    <w:rsid w:val="00D8532C"/>
    <w:rsid w:val="00D86EAE"/>
    <w:rsid w:val="00D9729C"/>
    <w:rsid w:val="00DA4A99"/>
    <w:rsid w:val="00DA5012"/>
    <w:rsid w:val="00DA7B21"/>
    <w:rsid w:val="00DB17BE"/>
    <w:rsid w:val="00DB238B"/>
    <w:rsid w:val="00DB5CDA"/>
    <w:rsid w:val="00DC28DD"/>
    <w:rsid w:val="00DD0DC7"/>
    <w:rsid w:val="00DD7E95"/>
    <w:rsid w:val="00DE026A"/>
    <w:rsid w:val="00DE2168"/>
    <w:rsid w:val="00DE3AAF"/>
    <w:rsid w:val="00DE4464"/>
    <w:rsid w:val="00DE7A9C"/>
    <w:rsid w:val="00DF6730"/>
    <w:rsid w:val="00E062CD"/>
    <w:rsid w:val="00E12FB6"/>
    <w:rsid w:val="00E14EAB"/>
    <w:rsid w:val="00E177DE"/>
    <w:rsid w:val="00E204F3"/>
    <w:rsid w:val="00E24C07"/>
    <w:rsid w:val="00E34528"/>
    <w:rsid w:val="00E41282"/>
    <w:rsid w:val="00E4643B"/>
    <w:rsid w:val="00E56DD5"/>
    <w:rsid w:val="00E57679"/>
    <w:rsid w:val="00E57A44"/>
    <w:rsid w:val="00E64495"/>
    <w:rsid w:val="00E657B2"/>
    <w:rsid w:val="00E739C4"/>
    <w:rsid w:val="00E749A8"/>
    <w:rsid w:val="00E81C2F"/>
    <w:rsid w:val="00E9771A"/>
    <w:rsid w:val="00EA4BE3"/>
    <w:rsid w:val="00EA4FA2"/>
    <w:rsid w:val="00EA5AFE"/>
    <w:rsid w:val="00EB557B"/>
    <w:rsid w:val="00EB729B"/>
    <w:rsid w:val="00EC4DC8"/>
    <w:rsid w:val="00EC545F"/>
    <w:rsid w:val="00ED0B82"/>
    <w:rsid w:val="00EE206A"/>
    <w:rsid w:val="00EE4266"/>
    <w:rsid w:val="00EF31D7"/>
    <w:rsid w:val="00EF3362"/>
    <w:rsid w:val="00EF7351"/>
    <w:rsid w:val="00F02F4C"/>
    <w:rsid w:val="00F03730"/>
    <w:rsid w:val="00F03F00"/>
    <w:rsid w:val="00F1186D"/>
    <w:rsid w:val="00F139EE"/>
    <w:rsid w:val="00F15383"/>
    <w:rsid w:val="00F16104"/>
    <w:rsid w:val="00F20583"/>
    <w:rsid w:val="00F21ABC"/>
    <w:rsid w:val="00F266A2"/>
    <w:rsid w:val="00F30837"/>
    <w:rsid w:val="00F31E8B"/>
    <w:rsid w:val="00F34244"/>
    <w:rsid w:val="00F41FE2"/>
    <w:rsid w:val="00F433FE"/>
    <w:rsid w:val="00F52F91"/>
    <w:rsid w:val="00F62F53"/>
    <w:rsid w:val="00F6486E"/>
    <w:rsid w:val="00F674CF"/>
    <w:rsid w:val="00F76A3E"/>
    <w:rsid w:val="00F7722A"/>
    <w:rsid w:val="00F77ED0"/>
    <w:rsid w:val="00F818D1"/>
    <w:rsid w:val="00F848B7"/>
    <w:rsid w:val="00F87A90"/>
    <w:rsid w:val="00F91A16"/>
    <w:rsid w:val="00F93C73"/>
    <w:rsid w:val="00FA4648"/>
    <w:rsid w:val="00FA6D32"/>
    <w:rsid w:val="00FA7533"/>
    <w:rsid w:val="00FB25EF"/>
    <w:rsid w:val="00FB4700"/>
    <w:rsid w:val="00FC01D0"/>
    <w:rsid w:val="00FC0D1E"/>
    <w:rsid w:val="00FC71DD"/>
    <w:rsid w:val="00FD14C9"/>
    <w:rsid w:val="00FF176C"/>
    <w:rsid w:val="00FF3F4A"/>
    <w:rsid w:val="00FF5D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A007B5B-7266-417C-9A68-7627D9D41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5AF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A5AFE"/>
    <w:pPr>
      <w:spacing w:after="0" w:line="240" w:lineRule="auto"/>
    </w:pPr>
  </w:style>
  <w:style w:type="table" w:styleId="TableGrid">
    <w:name w:val="Table Grid"/>
    <w:basedOn w:val="TableNormal"/>
    <w:uiPriority w:val="39"/>
    <w:rsid w:val="00EA5A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22BC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2BC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695</Words>
  <Characters>3966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Way</dc:creator>
  <cp:keywords/>
  <dc:description/>
  <cp:lastModifiedBy>Dan Way</cp:lastModifiedBy>
  <cp:revision>3</cp:revision>
  <cp:lastPrinted>2019-08-30T11:58:00Z</cp:lastPrinted>
  <dcterms:created xsi:type="dcterms:W3CDTF">2019-08-28T13:06:00Z</dcterms:created>
  <dcterms:modified xsi:type="dcterms:W3CDTF">2019-08-30T11:59:00Z</dcterms:modified>
</cp:coreProperties>
</file>