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B675D" w14:textId="43B92078" w:rsidR="001F6FB2" w:rsidRDefault="00D06C70" w:rsidP="001F6FB2">
      <w:pPr>
        <w:pStyle w:val="Heading2"/>
        <w:rPr>
          <w:rFonts w:eastAsia="Times New Roman"/>
        </w:rPr>
      </w:pPr>
      <w:bookmarkStart w:id="0" w:name="_Toc7567691"/>
      <w:r w:rsidRPr="00D06C70">
        <w:t xml:space="preserve">Ontology Summit 2019 </w:t>
      </w:r>
      <w:r w:rsidR="0008682B">
        <w:t>–</w:t>
      </w:r>
      <w:r w:rsidRPr="00D06C70">
        <w:t xml:space="preserve"> Explanations</w:t>
      </w:r>
      <w:r w:rsidR="001F6FB2" w:rsidRPr="001F6FB2">
        <w:rPr>
          <w:rFonts w:eastAsia="Times New Roman"/>
        </w:rPr>
        <w:t xml:space="preserve"> </w:t>
      </w:r>
      <w:r w:rsidR="001F6FB2">
        <w:rPr>
          <w:rFonts w:eastAsia="Times New Roman"/>
        </w:rPr>
        <w:t>XAI Track Synthesis</w:t>
      </w:r>
      <w:bookmarkEnd w:id="0"/>
    </w:p>
    <w:p w14:paraId="37A1D6EB" w14:textId="77777777" w:rsidR="001F6FB2" w:rsidRDefault="00541C32" w:rsidP="00455CDB">
      <w:pPr>
        <w:shd w:val="clear" w:color="auto" w:fill="FFFFFF"/>
        <w:spacing w:after="0" w:line="240" w:lineRule="auto"/>
        <w:rPr>
          <w:b/>
          <w:bCs/>
        </w:rPr>
      </w:pPr>
      <w:r w:rsidRPr="00541C32">
        <w:rPr>
          <w:rFonts w:ascii="Arial" w:eastAsia="Times New Roman" w:hAnsi="Arial" w:cs="Arial"/>
          <w:color w:val="222222"/>
          <w:szCs w:val="22"/>
        </w:rPr>
        <w:t xml:space="preserve">Co-Champions: Dr. Ram Sriram (NIST) and Dr. Ravi Sharma </w:t>
      </w:r>
      <w:r w:rsidRPr="001F6FB2">
        <w:rPr>
          <w:rFonts w:ascii="Arial" w:eastAsia="Times New Roman" w:hAnsi="Arial" w:cs="Arial"/>
          <w:color w:val="222222"/>
          <w:szCs w:val="22"/>
        </w:rPr>
        <w:t>(EA)</w:t>
      </w:r>
      <w:r w:rsidR="00455CDB" w:rsidRPr="001F6FB2">
        <w:rPr>
          <w:b/>
          <w:bCs/>
        </w:rPr>
        <w:t xml:space="preserve"> </w:t>
      </w:r>
    </w:p>
    <w:p w14:paraId="6A6D556E" w14:textId="6AB18756" w:rsidR="002B5FFD" w:rsidRPr="002B5FFD" w:rsidRDefault="001F6FB2" w:rsidP="00455CDB">
      <w:pPr>
        <w:shd w:val="clear" w:color="auto" w:fill="FFFFFF"/>
        <w:spacing w:after="0" w:line="240" w:lineRule="auto"/>
        <w:rPr>
          <w:b/>
          <w:bCs/>
          <w:highlight w:val="yellow"/>
        </w:rPr>
      </w:pPr>
      <w:r w:rsidRPr="001F6FB2">
        <w:rPr>
          <w:b/>
          <w:bCs/>
        </w:rPr>
        <w:t>May 1, 2019</w:t>
      </w:r>
    </w:p>
    <w:p w14:paraId="3016E9BA" w14:textId="77777777" w:rsidR="001E70B9" w:rsidRDefault="001E70B9" w:rsidP="00D06C70">
      <w:pPr>
        <w:jc w:val="center"/>
        <w:rPr>
          <w:b/>
          <w:bCs/>
          <w:sz w:val="28"/>
          <w:szCs w:val="24"/>
        </w:rPr>
      </w:pPr>
    </w:p>
    <w:sdt>
      <w:sdtPr>
        <w:rPr>
          <w:rFonts w:asciiTheme="minorHAnsi" w:eastAsiaTheme="minorHAnsi" w:hAnsiTheme="minorHAnsi" w:cstheme="minorBidi"/>
          <w:color w:val="auto"/>
          <w:sz w:val="22"/>
          <w:szCs w:val="20"/>
          <w:lang w:bidi="hi-IN"/>
        </w:rPr>
        <w:id w:val="-1687205114"/>
        <w:docPartObj>
          <w:docPartGallery w:val="Table of Contents"/>
          <w:docPartUnique/>
        </w:docPartObj>
      </w:sdtPr>
      <w:sdtEndPr>
        <w:rPr>
          <w:b/>
          <w:bCs/>
          <w:noProof/>
        </w:rPr>
      </w:sdtEndPr>
      <w:sdtContent>
        <w:p w14:paraId="6DD7ED7D" w14:textId="25D73FD1" w:rsidR="0008682B" w:rsidRDefault="0008682B">
          <w:pPr>
            <w:pStyle w:val="TOCHeading"/>
          </w:pPr>
          <w:r>
            <w:t>Table of Contents</w:t>
          </w:r>
        </w:p>
        <w:p w14:paraId="39775C2B" w14:textId="0B8E46A4" w:rsidR="00BD637D" w:rsidRDefault="0008682B">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7567691" w:history="1">
            <w:r w:rsidR="00BD637D" w:rsidRPr="00DF3E0F">
              <w:rPr>
                <w:rStyle w:val="Hyperlink"/>
                <w:noProof/>
              </w:rPr>
              <w:t>Ontology Summit 2019 – Explanations</w:t>
            </w:r>
            <w:r w:rsidR="00BD637D" w:rsidRPr="00DF3E0F">
              <w:rPr>
                <w:rStyle w:val="Hyperlink"/>
                <w:rFonts w:eastAsia="Times New Roman"/>
                <w:noProof/>
              </w:rPr>
              <w:t xml:space="preserve"> XAI Track Synthesis</w:t>
            </w:r>
            <w:r w:rsidR="00BD637D">
              <w:rPr>
                <w:noProof/>
                <w:webHidden/>
              </w:rPr>
              <w:tab/>
            </w:r>
            <w:r w:rsidR="00BD637D">
              <w:rPr>
                <w:noProof/>
                <w:webHidden/>
              </w:rPr>
              <w:fldChar w:fldCharType="begin"/>
            </w:r>
            <w:r w:rsidR="00BD637D">
              <w:rPr>
                <w:noProof/>
                <w:webHidden/>
              </w:rPr>
              <w:instrText xml:space="preserve"> PAGEREF _Toc7567691 \h </w:instrText>
            </w:r>
            <w:r w:rsidR="00BD637D">
              <w:rPr>
                <w:noProof/>
                <w:webHidden/>
              </w:rPr>
            </w:r>
            <w:r w:rsidR="00BD637D">
              <w:rPr>
                <w:noProof/>
                <w:webHidden/>
              </w:rPr>
              <w:fldChar w:fldCharType="separate"/>
            </w:r>
            <w:r w:rsidR="00BD637D">
              <w:rPr>
                <w:noProof/>
                <w:webHidden/>
              </w:rPr>
              <w:t>1</w:t>
            </w:r>
            <w:r w:rsidR="00BD637D">
              <w:rPr>
                <w:noProof/>
                <w:webHidden/>
              </w:rPr>
              <w:fldChar w:fldCharType="end"/>
            </w:r>
          </w:hyperlink>
        </w:p>
        <w:p w14:paraId="3317A554" w14:textId="2F8D903A" w:rsidR="00BD637D" w:rsidRDefault="00BD637D">
          <w:pPr>
            <w:pStyle w:val="TOC2"/>
            <w:tabs>
              <w:tab w:val="right" w:leader="dot" w:pos="9350"/>
            </w:tabs>
            <w:rPr>
              <w:rFonts w:eastAsiaTheme="minorEastAsia"/>
              <w:noProof/>
            </w:rPr>
          </w:pPr>
          <w:hyperlink w:anchor="_Toc7567692" w:history="1">
            <w:r w:rsidRPr="00DF3E0F">
              <w:rPr>
                <w:rStyle w:val="Hyperlink"/>
                <w:rFonts w:eastAsia="Times New Roman"/>
                <w:noProof/>
              </w:rPr>
              <w:t>explainable - Dictionary Definition: Vocabulary.com</w:t>
            </w:r>
            <w:r>
              <w:rPr>
                <w:noProof/>
                <w:webHidden/>
              </w:rPr>
              <w:tab/>
            </w:r>
            <w:r>
              <w:rPr>
                <w:noProof/>
                <w:webHidden/>
              </w:rPr>
              <w:fldChar w:fldCharType="begin"/>
            </w:r>
            <w:r>
              <w:rPr>
                <w:noProof/>
                <w:webHidden/>
              </w:rPr>
              <w:instrText xml:space="preserve"> PAGEREF _Toc7567692 \h </w:instrText>
            </w:r>
            <w:r>
              <w:rPr>
                <w:noProof/>
                <w:webHidden/>
              </w:rPr>
            </w:r>
            <w:r>
              <w:rPr>
                <w:noProof/>
                <w:webHidden/>
              </w:rPr>
              <w:fldChar w:fldCharType="separate"/>
            </w:r>
            <w:r>
              <w:rPr>
                <w:noProof/>
                <w:webHidden/>
              </w:rPr>
              <w:t>1</w:t>
            </w:r>
            <w:r>
              <w:rPr>
                <w:noProof/>
                <w:webHidden/>
              </w:rPr>
              <w:fldChar w:fldCharType="end"/>
            </w:r>
          </w:hyperlink>
        </w:p>
        <w:p w14:paraId="2D2E5AD6" w14:textId="16303F53" w:rsidR="00BD637D" w:rsidRDefault="00BD637D">
          <w:pPr>
            <w:pStyle w:val="TOC2"/>
            <w:tabs>
              <w:tab w:val="right" w:leader="dot" w:pos="9350"/>
            </w:tabs>
            <w:rPr>
              <w:rFonts w:eastAsiaTheme="minorEastAsia"/>
              <w:noProof/>
            </w:rPr>
          </w:pPr>
          <w:hyperlink w:anchor="_Toc7567693" w:history="1">
            <w:r w:rsidRPr="00DF3E0F">
              <w:rPr>
                <w:rStyle w:val="Hyperlink"/>
                <w:noProof/>
              </w:rPr>
              <w:t>XAI Track Synthesis Session 1, Feb 27, 2019</w:t>
            </w:r>
            <w:r>
              <w:rPr>
                <w:noProof/>
                <w:webHidden/>
              </w:rPr>
              <w:tab/>
            </w:r>
            <w:r>
              <w:rPr>
                <w:noProof/>
                <w:webHidden/>
              </w:rPr>
              <w:fldChar w:fldCharType="begin"/>
            </w:r>
            <w:r>
              <w:rPr>
                <w:noProof/>
                <w:webHidden/>
              </w:rPr>
              <w:instrText xml:space="preserve"> PAGEREF _Toc7567693 \h </w:instrText>
            </w:r>
            <w:r>
              <w:rPr>
                <w:noProof/>
                <w:webHidden/>
              </w:rPr>
            </w:r>
            <w:r>
              <w:rPr>
                <w:noProof/>
                <w:webHidden/>
              </w:rPr>
              <w:fldChar w:fldCharType="separate"/>
            </w:r>
            <w:r>
              <w:rPr>
                <w:noProof/>
                <w:webHidden/>
              </w:rPr>
              <w:t>1</w:t>
            </w:r>
            <w:r>
              <w:rPr>
                <w:noProof/>
                <w:webHidden/>
              </w:rPr>
              <w:fldChar w:fldCharType="end"/>
            </w:r>
          </w:hyperlink>
        </w:p>
        <w:p w14:paraId="665F9CFB" w14:textId="08DE871F" w:rsidR="00BD637D" w:rsidRDefault="00BD637D">
          <w:pPr>
            <w:pStyle w:val="TOC2"/>
            <w:tabs>
              <w:tab w:val="right" w:leader="dot" w:pos="9350"/>
            </w:tabs>
            <w:rPr>
              <w:rFonts w:eastAsiaTheme="minorEastAsia"/>
              <w:noProof/>
            </w:rPr>
          </w:pPr>
          <w:hyperlink w:anchor="_Toc7567694" w:history="1">
            <w:r w:rsidRPr="00DF3E0F">
              <w:rPr>
                <w:rStyle w:val="Hyperlink"/>
                <w:noProof/>
              </w:rPr>
              <w:t>Overview and Summary</w:t>
            </w:r>
            <w:r>
              <w:rPr>
                <w:noProof/>
                <w:webHidden/>
              </w:rPr>
              <w:tab/>
            </w:r>
            <w:r>
              <w:rPr>
                <w:noProof/>
                <w:webHidden/>
              </w:rPr>
              <w:fldChar w:fldCharType="begin"/>
            </w:r>
            <w:r>
              <w:rPr>
                <w:noProof/>
                <w:webHidden/>
              </w:rPr>
              <w:instrText xml:space="preserve"> PAGEREF _Toc7567694 \h </w:instrText>
            </w:r>
            <w:r>
              <w:rPr>
                <w:noProof/>
                <w:webHidden/>
              </w:rPr>
            </w:r>
            <w:r>
              <w:rPr>
                <w:noProof/>
                <w:webHidden/>
              </w:rPr>
              <w:fldChar w:fldCharType="separate"/>
            </w:r>
            <w:r>
              <w:rPr>
                <w:noProof/>
                <w:webHidden/>
              </w:rPr>
              <w:t>1</w:t>
            </w:r>
            <w:r>
              <w:rPr>
                <w:noProof/>
                <w:webHidden/>
              </w:rPr>
              <w:fldChar w:fldCharType="end"/>
            </w:r>
          </w:hyperlink>
        </w:p>
        <w:p w14:paraId="7D162FD5" w14:textId="6B338EF6" w:rsidR="00BD637D" w:rsidRDefault="00BD637D">
          <w:pPr>
            <w:pStyle w:val="TOC2"/>
            <w:tabs>
              <w:tab w:val="right" w:leader="dot" w:pos="9350"/>
            </w:tabs>
            <w:rPr>
              <w:rFonts w:eastAsiaTheme="minorEastAsia"/>
              <w:noProof/>
            </w:rPr>
          </w:pPr>
          <w:hyperlink w:anchor="_Toc7567695" w:history="1">
            <w:r w:rsidRPr="00DF3E0F">
              <w:rPr>
                <w:rStyle w:val="Hyperlink"/>
                <w:noProof/>
              </w:rPr>
              <w:t>Comments</w:t>
            </w:r>
            <w:r>
              <w:rPr>
                <w:noProof/>
                <w:webHidden/>
              </w:rPr>
              <w:tab/>
            </w:r>
            <w:r>
              <w:rPr>
                <w:noProof/>
                <w:webHidden/>
              </w:rPr>
              <w:fldChar w:fldCharType="begin"/>
            </w:r>
            <w:r>
              <w:rPr>
                <w:noProof/>
                <w:webHidden/>
              </w:rPr>
              <w:instrText xml:space="preserve"> PAGEREF _Toc7567695 \h </w:instrText>
            </w:r>
            <w:r>
              <w:rPr>
                <w:noProof/>
                <w:webHidden/>
              </w:rPr>
            </w:r>
            <w:r>
              <w:rPr>
                <w:noProof/>
                <w:webHidden/>
              </w:rPr>
              <w:fldChar w:fldCharType="separate"/>
            </w:r>
            <w:r>
              <w:rPr>
                <w:noProof/>
                <w:webHidden/>
              </w:rPr>
              <w:t>3</w:t>
            </w:r>
            <w:r>
              <w:rPr>
                <w:noProof/>
                <w:webHidden/>
              </w:rPr>
              <w:fldChar w:fldCharType="end"/>
            </w:r>
          </w:hyperlink>
        </w:p>
        <w:p w14:paraId="5735F8BC" w14:textId="247D085C" w:rsidR="00BD637D" w:rsidRDefault="00BD637D">
          <w:pPr>
            <w:pStyle w:val="TOC2"/>
            <w:tabs>
              <w:tab w:val="right" w:leader="dot" w:pos="9350"/>
            </w:tabs>
            <w:rPr>
              <w:rFonts w:eastAsiaTheme="minorEastAsia"/>
              <w:noProof/>
            </w:rPr>
          </w:pPr>
          <w:hyperlink w:anchor="_Toc7567696" w:history="1">
            <w:r w:rsidRPr="00DF3E0F">
              <w:rPr>
                <w:rStyle w:val="Hyperlink"/>
                <w:noProof/>
              </w:rPr>
              <w:t>Future Directions</w:t>
            </w:r>
            <w:r>
              <w:rPr>
                <w:noProof/>
                <w:webHidden/>
              </w:rPr>
              <w:tab/>
            </w:r>
            <w:r>
              <w:rPr>
                <w:noProof/>
                <w:webHidden/>
              </w:rPr>
              <w:fldChar w:fldCharType="begin"/>
            </w:r>
            <w:r>
              <w:rPr>
                <w:noProof/>
                <w:webHidden/>
              </w:rPr>
              <w:instrText xml:space="preserve"> PAGEREF _Toc7567696 \h </w:instrText>
            </w:r>
            <w:r>
              <w:rPr>
                <w:noProof/>
                <w:webHidden/>
              </w:rPr>
            </w:r>
            <w:r>
              <w:rPr>
                <w:noProof/>
                <w:webHidden/>
              </w:rPr>
              <w:fldChar w:fldCharType="separate"/>
            </w:r>
            <w:r>
              <w:rPr>
                <w:noProof/>
                <w:webHidden/>
              </w:rPr>
              <w:t>3</w:t>
            </w:r>
            <w:r>
              <w:rPr>
                <w:noProof/>
                <w:webHidden/>
              </w:rPr>
              <w:fldChar w:fldCharType="end"/>
            </w:r>
          </w:hyperlink>
        </w:p>
        <w:p w14:paraId="4C9435F6" w14:textId="4E60BFD0" w:rsidR="00BD637D" w:rsidRDefault="00BD637D">
          <w:pPr>
            <w:pStyle w:val="TOC2"/>
            <w:tabs>
              <w:tab w:val="right" w:leader="dot" w:pos="9350"/>
            </w:tabs>
            <w:rPr>
              <w:rFonts w:eastAsiaTheme="minorEastAsia"/>
              <w:noProof/>
            </w:rPr>
          </w:pPr>
          <w:hyperlink w:anchor="_Toc7567697" w:history="1">
            <w:r w:rsidRPr="00DF3E0F">
              <w:rPr>
                <w:rStyle w:val="Hyperlink"/>
                <w:noProof/>
              </w:rPr>
              <w:t>XAI Track Synthesis Session 2 - May 1, 2019</w:t>
            </w:r>
            <w:r>
              <w:rPr>
                <w:noProof/>
                <w:webHidden/>
              </w:rPr>
              <w:tab/>
            </w:r>
            <w:r>
              <w:rPr>
                <w:noProof/>
                <w:webHidden/>
              </w:rPr>
              <w:fldChar w:fldCharType="begin"/>
            </w:r>
            <w:r>
              <w:rPr>
                <w:noProof/>
                <w:webHidden/>
              </w:rPr>
              <w:instrText xml:space="preserve"> PAGEREF _Toc7567697 \h </w:instrText>
            </w:r>
            <w:r>
              <w:rPr>
                <w:noProof/>
                <w:webHidden/>
              </w:rPr>
            </w:r>
            <w:r>
              <w:rPr>
                <w:noProof/>
                <w:webHidden/>
              </w:rPr>
              <w:fldChar w:fldCharType="separate"/>
            </w:r>
            <w:r>
              <w:rPr>
                <w:noProof/>
                <w:webHidden/>
              </w:rPr>
              <w:t>3</w:t>
            </w:r>
            <w:r>
              <w:rPr>
                <w:noProof/>
                <w:webHidden/>
              </w:rPr>
              <w:fldChar w:fldCharType="end"/>
            </w:r>
          </w:hyperlink>
        </w:p>
        <w:p w14:paraId="6CE70D42" w14:textId="5C23DF79" w:rsidR="00BD637D" w:rsidRDefault="00BD637D">
          <w:pPr>
            <w:pStyle w:val="TOC2"/>
            <w:tabs>
              <w:tab w:val="right" w:leader="dot" w:pos="9350"/>
            </w:tabs>
            <w:rPr>
              <w:rFonts w:eastAsiaTheme="minorEastAsia"/>
              <w:noProof/>
            </w:rPr>
          </w:pPr>
          <w:hyperlink w:anchor="_Toc7567698" w:history="1">
            <w:r w:rsidRPr="00DF3E0F">
              <w:rPr>
                <w:rStyle w:val="Hyperlink"/>
                <w:noProof/>
              </w:rPr>
              <w:t>Overview and Summary</w:t>
            </w:r>
            <w:r>
              <w:rPr>
                <w:noProof/>
                <w:webHidden/>
              </w:rPr>
              <w:tab/>
            </w:r>
            <w:r>
              <w:rPr>
                <w:noProof/>
                <w:webHidden/>
              </w:rPr>
              <w:fldChar w:fldCharType="begin"/>
            </w:r>
            <w:r>
              <w:rPr>
                <w:noProof/>
                <w:webHidden/>
              </w:rPr>
              <w:instrText xml:space="preserve"> PAGEREF _Toc7567698 \h </w:instrText>
            </w:r>
            <w:r>
              <w:rPr>
                <w:noProof/>
                <w:webHidden/>
              </w:rPr>
            </w:r>
            <w:r>
              <w:rPr>
                <w:noProof/>
                <w:webHidden/>
              </w:rPr>
              <w:fldChar w:fldCharType="separate"/>
            </w:r>
            <w:r>
              <w:rPr>
                <w:noProof/>
                <w:webHidden/>
              </w:rPr>
              <w:t>3</w:t>
            </w:r>
            <w:r>
              <w:rPr>
                <w:noProof/>
                <w:webHidden/>
              </w:rPr>
              <w:fldChar w:fldCharType="end"/>
            </w:r>
          </w:hyperlink>
        </w:p>
        <w:p w14:paraId="76F49695" w14:textId="778DFB0B" w:rsidR="00BD637D" w:rsidRDefault="00BD637D">
          <w:pPr>
            <w:pStyle w:val="TOC2"/>
            <w:tabs>
              <w:tab w:val="right" w:leader="dot" w:pos="9350"/>
            </w:tabs>
            <w:rPr>
              <w:rFonts w:eastAsiaTheme="minorEastAsia"/>
              <w:noProof/>
            </w:rPr>
          </w:pPr>
          <w:hyperlink w:anchor="_Toc7567699" w:history="1">
            <w:r w:rsidRPr="00DF3E0F">
              <w:rPr>
                <w:rStyle w:val="Hyperlink"/>
                <w:noProof/>
              </w:rPr>
              <w:t>March April- Speakers, Summary and domains covered</w:t>
            </w:r>
            <w:r>
              <w:rPr>
                <w:noProof/>
                <w:webHidden/>
              </w:rPr>
              <w:tab/>
            </w:r>
            <w:r>
              <w:rPr>
                <w:noProof/>
                <w:webHidden/>
              </w:rPr>
              <w:fldChar w:fldCharType="begin"/>
            </w:r>
            <w:r>
              <w:rPr>
                <w:noProof/>
                <w:webHidden/>
              </w:rPr>
              <w:instrText xml:space="preserve"> PAGEREF _Toc7567699 \h </w:instrText>
            </w:r>
            <w:r>
              <w:rPr>
                <w:noProof/>
                <w:webHidden/>
              </w:rPr>
            </w:r>
            <w:r>
              <w:rPr>
                <w:noProof/>
                <w:webHidden/>
              </w:rPr>
              <w:fldChar w:fldCharType="separate"/>
            </w:r>
            <w:r>
              <w:rPr>
                <w:noProof/>
                <w:webHidden/>
              </w:rPr>
              <w:t>3</w:t>
            </w:r>
            <w:r>
              <w:rPr>
                <w:noProof/>
                <w:webHidden/>
              </w:rPr>
              <w:fldChar w:fldCharType="end"/>
            </w:r>
          </w:hyperlink>
        </w:p>
        <w:p w14:paraId="2041CAD7" w14:textId="607A4A8C" w:rsidR="00BD637D" w:rsidRDefault="00BD637D">
          <w:pPr>
            <w:pStyle w:val="TOC2"/>
            <w:tabs>
              <w:tab w:val="right" w:leader="dot" w:pos="9350"/>
            </w:tabs>
            <w:rPr>
              <w:rFonts w:eastAsiaTheme="minorEastAsia"/>
              <w:noProof/>
            </w:rPr>
          </w:pPr>
          <w:hyperlink w:anchor="_Toc7567700" w:history="1">
            <w:r w:rsidRPr="00DF3E0F">
              <w:rPr>
                <w:rStyle w:val="Hyperlink"/>
                <w:noProof/>
              </w:rPr>
              <w:t>Overlap with Summit Tracks, e.g. Medical</w:t>
            </w:r>
            <w:r>
              <w:rPr>
                <w:noProof/>
                <w:webHidden/>
              </w:rPr>
              <w:tab/>
            </w:r>
            <w:r>
              <w:rPr>
                <w:noProof/>
                <w:webHidden/>
              </w:rPr>
              <w:fldChar w:fldCharType="begin"/>
            </w:r>
            <w:r>
              <w:rPr>
                <w:noProof/>
                <w:webHidden/>
              </w:rPr>
              <w:instrText xml:space="preserve"> PAGEREF _Toc7567700 \h </w:instrText>
            </w:r>
            <w:r>
              <w:rPr>
                <w:noProof/>
                <w:webHidden/>
              </w:rPr>
            </w:r>
            <w:r>
              <w:rPr>
                <w:noProof/>
                <w:webHidden/>
              </w:rPr>
              <w:fldChar w:fldCharType="separate"/>
            </w:r>
            <w:r>
              <w:rPr>
                <w:noProof/>
                <w:webHidden/>
              </w:rPr>
              <w:t>4</w:t>
            </w:r>
            <w:r>
              <w:rPr>
                <w:noProof/>
                <w:webHidden/>
              </w:rPr>
              <w:fldChar w:fldCharType="end"/>
            </w:r>
          </w:hyperlink>
        </w:p>
        <w:p w14:paraId="170F6590" w14:textId="7BC3D115" w:rsidR="00BD637D" w:rsidRDefault="00BD637D">
          <w:pPr>
            <w:pStyle w:val="TOC2"/>
            <w:tabs>
              <w:tab w:val="right" w:leader="dot" w:pos="9350"/>
            </w:tabs>
            <w:rPr>
              <w:rFonts w:eastAsiaTheme="minorEastAsia"/>
              <w:noProof/>
            </w:rPr>
          </w:pPr>
          <w:hyperlink w:anchor="_Toc7567701" w:history="1">
            <w:r w:rsidRPr="00DF3E0F">
              <w:rPr>
                <w:rStyle w:val="Hyperlink"/>
                <w:noProof/>
              </w:rPr>
              <w:t>Literature search on (explainable AI and Ontology)</w:t>
            </w:r>
            <w:r>
              <w:rPr>
                <w:noProof/>
                <w:webHidden/>
              </w:rPr>
              <w:tab/>
            </w:r>
            <w:r>
              <w:rPr>
                <w:noProof/>
                <w:webHidden/>
              </w:rPr>
              <w:fldChar w:fldCharType="begin"/>
            </w:r>
            <w:r>
              <w:rPr>
                <w:noProof/>
                <w:webHidden/>
              </w:rPr>
              <w:instrText xml:space="preserve"> PAGEREF _Toc7567701 \h </w:instrText>
            </w:r>
            <w:r>
              <w:rPr>
                <w:noProof/>
                <w:webHidden/>
              </w:rPr>
            </w:r>
            <w:r>
              <w:rPr>
                <w:noProof/>
                <w:webHidden/>
              </w:rPr>
              <w:fldChar w:fldCharType="separate"/>
            </w:r>
            <w:r>
              <w:rPr>
                <w:noProof/>
                <w:webHidden/>
              </w:rPr>
              <w:t>4</w:t>
            </w:r>
            <w:r>
              <w:rPr>
                <w:noProof/>
                <w:webHidden/>
              </w:rPr>
              <w:fldChar w:fldCharType="end"/>
            </w:r>
          </w:hyperlink>
        </w:p>
        <w:p w14:paraId="44B7F56B" w14:textId="3ECB220A" w:rsidR="00BD637D" w:rsidRDefault="00BD637D">
          <w:pPr>
            <w:pStyle w:val="TOC2"/>
            <w:tabs>
              <w:tab w:val="right" w:leader="dot" w:pos="9350"/>
            </w:tabs>
            <w:rPr>
              <w:rFonts w:eastAsiaTheme="minorEastAsia"/>
              <w:noProof/>
            </w:rPr>
          </w:pPr>
          <w:hyperlink w:anchor="_Toc7567702" w:history="1">
            <w:r w:rsidRPr="00DF3E0F">
              <w:rPr>
                <w:rStyle w:val="Hyperlink"/>
                <w:noProof/>
              </w:rPr>
              <w:t>Synthesis Summary</w:t>
            </w:r>
            <w:r>
              <w:rPr>
                <w:noProof/>
                <w:webHidden/>
              </w:rPr>
              <w:tab/>
            </w:r>
            <w:r>
              <w:rPr>
                <w:noProof/>
                <w:webHidden/>
              </w:rPr>
              <w:fldChar w:fldCharType="begin"/>
            </w:r>
            <w:r>
              <w:rPr>
                <w:noProof/>
                <w:webHidden/>
              </w:rPr>
              <w:instrText xml:space="preserve"> PAGEREF _Toc7567702 \h </w:instrText>
            </w:r>
            <w:r>
              <w:rPr>
                <w:noProof/>
                <w:webHidden/>
              </w:rPr>
            </w:r>
            <w:r>
              <w:rPr>
                <w:noProof/>
                <w:webHidden/>
              </w:rPr>
              <w:fldChar w:fldCharType="separate"/>
            </w:r>
            <w:r>
              <w:rPr>
                <w:noProof/>
                <w:webHidden/>
              </w:rPr>
              <w:t>5</w:t>
            </w:r>
            <w:r>
              <w:rPr>
                <w:noProof/>
                <w:webHidden/>
              </w:rPr>
              <w:fldChar w:fldCharType="end"/>
            </w:r>
          </w:hyperlink>
        </w:p>
        <w:p w14:paraId="604ED4DF" w14:textId="73B92DBD" w:rsidR="00BD637D" w:rsidRDefault="00BD637D">
          <w:pPr>
            <w:pStyle w:val="TOC2"/>
            <w:tabs>
              <w:tab w:val="right" w:leader="dot" w:pos="9350"/>
            </w:tabs>
            <w:rPr>
              <w:rFonts w:eastAsiaTheme="minorEastAsia"/>
              <w:noProof/>
            </w:rPr>
          </w:pPr>
          <w:hyperlink w:anchor="_Toc7567703" w:history="1">
            <w:r w:rsidRPr="00DF3E0F">
              <w:rPr>
                <w:rStyle w:val="Hyperlink"/>
                <w:noProof/>
              </w:rPr>
              <w:t>Future Directions</w:t>
            </w:r>
            <w:r>
              <w:rPr>
                <w:noProof/>
                <w:webHidden/>
              </w:rPr>
              <w:tab/>
            </w:r>
            <w:r>
              <w:rPr>
                <w:noProof/>
                <w:webHidden/>
              </w:rPr>
              <w:fldChar w:fldCharType="begin"/>
            </w:r>
            <w:r>
              <w:rPr>
                <w:noProof/>
                <w:webHidden/>
              </w:rPr>
              <w:instrText xml:space="preserve"> PAGEREF _Toc7567703 \h </w:instrText>
            </w:r>
            <w:r>
              <w:rPr>
                <w:noProof/>
                <w:webHidden/>
              </w:rPr>
            </w:r>
            <w:r>
              <w:rPr>
                <w:noProof/>
                <w:webHidden/>
              </w:rPr>
              <w:fldChar w:fldCharType="separate"/>
            </w:r>
            <w:r>
              <w:rPr>
                <w:noProof/>
                <w:webHidden/>
              </w:rPr>
              <w:t>5</w:t>
            </w:r>
            <w:r>
              <w:rPr>
                <w:noProof/>
                <w:webHidden/>
              </w:rPr>
              <w:fldChar w:fldCharType="end"/>
            </w:r>
          </w:hyperlink>
        </w:p>
        <w:p w14:paraId="4B496865" w14:textId="4D85371F" w:rsidR="00BD637D" w:rsidRDefault="00BD637D">
          <w:pPr>
            <w:pStyle w:val="TOC2"/>
            <w:tabs>
              <w:tab w:val="right" w:leader="dot" w:pos="9350"/>
            </w:tabs>
            <w:rPr>
              <w:rFonts w:eastAsiaTheme="minorEastAsia"/>
              <w:noProof/>
            </w:rPr>
          </w:pPr>
          <w:hyperlink w:anchor="_Toc7567704" w:history="1">
            <w:r w:rsidRPr="00DF3E0F">
              <w:rPr>
                <w:rStyle w:val="Hyperlink"/>
                <w:noProof/>
              </w:rPr>
              <w:t>Communique comments</w:t>
            </w:r>
            <w:r>
              <w:rPr>
                <w:noProof/>
                <w:webHidden/>
              </w:rPr>
              <w:tab/>
            </w:r>
            <w:r>
              <w:rPr>
                <w:noProof/>
                <w:webHidden/>
              </w:rPr>
              <w:fldChar w:fldCharType="begin"/>
            </w:r>
            <w:r>
              <w:rPr>
                <w:noProof/>
                <w:webHidden/>
              </w:rPr>
              <w:instrText xml:space="preserve"> PAGEREF _Toc7567704 \h </w:instrText>
            </w:r>
            <w:r>
              <w:rPr>
                <w:noProof/>
                <w:webHidden/>
              </w:rPr>
            </w:r>
            <w:r>
              <w:rPr>
                <w:noProof/>
                <w:webHidden/>
              </w:rPr>
              <w:fldChar w:fldCharType="separate"/>
            </w:r>
            <w:r>
              <w:rPr>
                <w:noProof/>
                <w:webHidden/>
              </w:rPr>
              <w:t>5</w:t>
            </w:r>
            <w:r>
              <w:rPr>
                <w:noProof/>
                <w:webHidden/>
              </w:rPr>
              <w:fldChar w:fldCharType="end"/>
            </w:r>
          </w:hyperlink>
        </w:p>
        <w:p w14:paraId="5A36CE6B" w14:textId="207609B6" w:rsidR="00BD637D" w:rsidRDefault="00BD637D">
          <w:pPr>
            <w:pStyle w:val="TOC2"/>
            <w:tabs>
              <w:tab w:val="right" w:leader="dot" w:pos="9350"/>
            </w:tabs>
            <w:rPr>
              <w:rFonts w:eastAsiaTheme="minorEastAsia"/>
              <w:noProof/>
            </w:rPr>
          </w:pPr>
          <w:hyperlink w:anchor="_Toc7567705" w:history="1">
            <w:r w:rsidRPr="00DF3E0F">
              <w:rPr>
                <w:rStyle w:val="Hyperlink"/>
                <w:noProof/>
              </w:rPr>
              <w:t>Publication Paper Approach</w:t>
            </w:r>
            <w:r>
              <w:rPr>
                <w:noProof/>
                <w:webHidden/>
              </w:rPr>
              <w:tab/>
            </w:r>
            <w:r>
              <w:rPr>
                <w:noProof/>
                <w:webHidden/>
              </w:rPr>
              <w:fldChar w:fldCharType="begin"/>
            </w:r>
            <w:r>
              <w:rPr>
                <w:noProof/>
                <w:webHidden/>
              </w:rPr>
              <w:instrText xml:space="preserve"> PAGEREF _Toc7567705 \h </w:instrText>
            </w:r>
            <w:r>
              <w:rPr>
                <w:noProof/>
                <w:webHidden/>
              </w:rPr>
            </w:r>
            <w:r>
              <w:rPr>
                <w:noProof/>
                <w:webHidden/>
              </w:rPr>
              <w:fldChar w:fldCharType="separate"/>
            </w:r>
            <w:r>
              <w:rPr>
                <w:noProof/>
                <w:webHidden/>
              </w:rPr>
              <w:t>5</w:t>
            </w:r>
            <w:r>
              <w:rPr>
                <w:noProof/>
                <w:webHidden/>
              </w:rPr>
              <w:fldChar w:fldCharType="end"/>
            </w:r>
          </w:hyperlink>
        </w:p>
        <w:p w14:paraId="0FBEB43F" w14:textId="6E51214C" w:rsidR="0008682B" w:rsidRDefault="0008682B">
          <w:r>
            <w:rPr>
              <w:b/>
              <w:bCs/>
              <w:noProof/>
            </w:rPr>
            <w:fldChar w:fldCharType="end"/>
          </w:r>
        </w:p>
      </w:sdtContent>
    </w:sdt>
    <w:p w14:paraId="5E365CE0" w14:textId="77777777" w:rsidR="00455CDB" w:rsidRPr="00D06C70" w:rsidRDefault="00455CDB" w:rsidP="00455CDB">
      <w:pPr>
        <w:shd w:val="clear" w:color="auto" w:fill="FFFFFF"/>
        <w:spacing w:after="0" w:line="240" w:lineRule="auto"/>
        <w:rPr>
          <w:rFonts w:ascii="Times New Roman" w:eastAsia="Times New Roman" w:hAnsi="Times New Roman" w:cs="Times New Roman"/>
          <w:color w:val="660099"/>
          <w:szCs w:val="22"/>
        </w:rPr>
      </w:pPr>
      <w:r w:rsidRPr="00D06C70">
        <w:rPr>
          <w:rFonts w:ascii="Arial" w:eastAsia="Times New Roman" w:hAnsi="Arial" w:cs="Arial"/>
          <w:color w:val="222222"/>
          <w:szCs w:val="22"/>
        </w:rPr>
        <w:fldChar w:fldCharType="begin"/>
      </w:r>
      <w:r w:rsidRPr="00D06C70">
        <w:rPr>
          <w:rFonts w:ascii="Arial" w:eastAsia="Times New Roman" w:hAnsi="Arial" w:cs="Arial"/>
          <w:color w:val="222222"/>
          <w:szCs w:val="22"/>
        </w:rPr>
        <w:instrText xml:space="preserve"> HYPERLINK "https://www.vocabulary.com/dictionary/explainable" </w:instrText>
      </w:r>
      <w:r w:rsidRPr="00D06C70">
        <w:rPr>
          <w:rFonts w:ascii="Arial" w:eastAsia="Times New Roman" w:hAnsi="Arial" w:cs="Arial"/>
          <w:color w:val="222222"/>
          <w:szCs w:val="22"/>
        </w:rPr>
        <w:fldChar w:fldCharType="separate"/>
      </w:r>
    </w:p>
    <w:p w14:paraId="6695E8BF" w14:textId="77777777" w:rsidR="00455CDB" w:rsidRPr="00D06C70" w:rsidRDefault="00455CDB" w:rsidP="00455CDB">
      <w:pPr>
        <w:pStyle w:val="Heading2"/>
        <w:rPr>
          <w:rFonts w:ascii="Times New Roman" w:eastAsia="Times New Roman" w:hAnsi="Times New Roman" w:cs="Times New Roman"/>
        </w:rPr>
      </w:pPr>
      <w:bookmarkStart w:id="1" w:name="_Toc7567692"/>
      <w:r w:rsidRPr="00D06C70">
        <w:rPr>
          <w:rFonts w:eastAsia="Times New Roman"/>
        </w:rPr>
        <w:t>explainable - Dictionary Definition: Vocabulary.com</w:t>
      </w:r>
      <w:bookmarkEnd w:id="1"/>
    </w:p>
    <w:p w14:paraId="200ECC64" w14:textId="77777777" w:rsidR="00455CDB" w:rsidRPr="00BA562F" w:rsidRDefault="00455CDB" w:rsidP="00455CDB">
      <w:pPr>
        <w:shd w:val="clear" w:color="auto" w:fill="FFFFFF"/>
        <w:spacing w:after="0" w:line="240" w:lineRule="auto"/>
        <w:rPr>
          <w:rFonts w:ascii="Arial" w:eastAsia="Times New Roman" w:hAnsi="Arial" w:cs="Arial"/>
          <w:color w:val="222222"/>
          <w:szCs w:val="22"/>
          <w:lang w:val="en-IN"/>
        </w:rPr>
      </w:pPr>
      <w:r w:rsidRPr="00D06C70">
        <w:rPr>
          <w:rFonts w:ascii="Arial" w:eastAsia="Times New Roman" w:hAnsi="Arial" w:cs="Arial"/>
          <w:color w:val="222222"/>
          <w:szCs w:val="22"/>
        </w:rPr>
        <w:fldChar w:fldCharType="end"/>
      </w:r>
      <w:proofErr w:type="spellStart"/>
      <w:r w:rsidRPr="00D06C70">
        <w:rPr>
          <w:rFonts w:ascii="Arial" w:eastAsia="Times New Roman" w:hAnsi="Arial" w:cs="Arial"/>
          <w:color w:val="222222"/>
          <w:szCs w:val="22"/>
          <w:lang w:val="en-IN"/>
        </w:rPr>
        <w:t>adj</w:t>
      </w:r>
      <w:proofErr w:type="spellEnd"/>
      <w:r w:rsidRPr="00D06C70">
        <w:rPr>
          <w:rFonts w:ascii="Arial" w:eastAsia="Times New Roman" w:hAnsi="Arial" w:cs="Arial"/>
          <w:color w:val="222222"/>
          <w:szCs w:val="22"/>
          <w:lang w:val="en-IN"/>
        </w:rPr>
        <w:t xml:space="preserve"> capable of being understood. “</w:t>
      </w:r>
      <w:r w:rsidRPr="00D06C70">
        <w:rPr>
          <w:rFonts w:ascii="Arial" w:eastAsia="Times New Roman" w:hAnsi="Arial" w:cs="Arial"/>
          <w:b/>
          <w:bCs/>
          <w:color w:val="222222"/>
          <w:szCs w:val="22"/>
          <w:lang w:val="en-IN"/>
        </w:rPr>
        <w:t>explainable</w:t>
      </w:r>
      <w:r w:rsidRPr="00D06C70">
        <w:rPr>
          <w:rFonts w:ascii="Arial" w:eastAsia="Times New Roman" w:hAnsi="Arial" w:cs="Arial"/>
          <w:color w:val="222222"/>
          <w:szCs w:val="22"/>
          <w:lang w:val="en-IN"/>
        </w:rPr>
        <w:t> phenomena” Synonyms: interpretable explicable. capable of being explicated or accounted for.</w:t>
      </w:r>
    </w:p>
    <w:p w14:paraId="72C3EC78" w14:textId="77777777" w:rsidR="00455CDB" w:rsidRPr="00BA562F" w:rsidRDefault="00455CDB" w:rsidP="00455CDB">
      <w:pPr>
        <w:shd w:val="clear" w:color="auto" w:fill="FFFFFF"/>
        <w:spacing w:after="0" w:line="240" w:lineRule="auto"/>
        <w:rPr>
          <w:rFonts w:ascii="Arial" w:eastAsia="Times New Roman" w:hAnsi="Arial" w:cs="Arial"/>
          <w:color w:val="222222"/>
          <w:szCs w:val="22"/>
          <w:lang w:val="en-IN"/>
        </w:rPr>
      </w:pPr>
    </w:p>
    <w:p w14:paraId="6153B71F" w14:textId="77777777" w:rsidR="00455CDB" w:rsidRPr="00D06C70" w:rsidRDefault="00455CDB" w:rsidP="00455CDB">
      <w:pPr>
        <w:shd w:val="clear" w:color="auto" w:fill="FFFFFF"/>
        <w:spacing w:after="0" w:line="240" w:lineRule="auto"/>
        <w:rPr>
          <w:rFonts w:ascii="Arial" w:eastAsia="Times New Roman" w:hAnsi="Arial" w:cs="Arial"/>
          <w:color w:val="222222"/>
          <w:szCs w:val="22"/>
          <w:lang w:val="en-IN"/>
        </w:rPr>
      </w:pPr>
      <w:r w:rsidRPr="00BA562F">
        <w:rPr>
          <w:rFonts w:ascii="Arial" w:eastAsia="Times New Roman" w:hAnsi="Arial" w:cs="Arial"/>
          <w:color w:val="222222"/>
          <w:szCs w:val="22"/>
          <w:lang w:val="en-IN"/>
        </w:rPr>
        <w:t xml:space="preserve">Sanskrit - </w:t>
      </w:r>
      <w:proofErr w:type="spellStart"/>
      <w:r w:rsidRPr="00BA562F">
        <w:rPr>
          <w:rFonts w:ascii="Arial" w:eastAsia="Times New Roman" w:hAnsi="Arial" w:cs="Arial"/>
          <w:i/>
          <w:iCs/>
          <w:color w:val="222222"/>
          <w:szCs w:val="22"/>
          <w:lang w:val="en-IN"/>
        </w:rPr>
        <w:t>Vyakhya</w:t>
      </w:r>
      <w:proofErr w:type="spellEnd"/>
      <w:r w:rsidRPr="00BA562F">
        <w:rPr>
          <w:rFonts w:ascii="Arial" w:eastAsia="Times New Roman" w:hAnsi="Arial" w:cs="Arial"/>
          <w:color w:val="222222"/>
          <w:szCs w:val="22"/>
          <w:lang w:val="en-IN"/>
        </w:rPr>
        <w:t xml:space="preserve"> or </w:t>
      </w:r>
      <w:proofErr w:type="spellStart"/>
      <w:r w:rsidRPr="00BA562F">
        <w:rPr>
          <w:rFonts w:ascii="Arial" w:eastAsia="Times New Roman" w:hAnsi="Arial" w:cs="Arial"/>
          <w:i/>
          <w:iCs/>
          <w:color w:val="222222"/>
          <w:szCs w:val="22"/>
          <w:lang w:val="en-IN"/>
        </w:rPr>
        <w:t>Bhashya</w:t>
      </w:r>
      <w:proofErr w:type="spellEnd"/>
      <w:r w:rsidRPr="00BA562F">
        <w:rPr>
          <w:rFonts w:ascii="Arial" w:eastAsia="Times New Roman" w:hAnsi="Arial" w:cs="Arial"/>
          <w:color w:val="222222"/>
          <w:szCs w:val="22"/>
          <w:lang w:val="en-IN"/>
        </w:rPr>
        <w:t xml:space="preserve"> – implies ability to understand through explanations and / or treatise on a topic</w:t>
      </w:r>
    </w:p>
    <w:p w14:paraId="3677CEF8" w14:textId="1DCBC881" w:rsidR="00D06C70" w:rsidRPr="00D06C70" w:rsidRDefault="00D06C70" w:rsidP="001E70B9">
      <w:pPr>
        <w:pStyle w:val="Heading2"/>
      </w:pPr>
      <w:bookmarkStart w:id="2" w:name="_Hlk7484701"/>
      <w:bookmarkStart w:id="3" w:name="_Toc7567693"/>
      <w:r w:rsidRPr="00D06C70">
        <w:t>XAI Track Synthesis Session 1, Feb 27, 2019</w:t>
      </w:r>
      <w:bookmarkEnd w:id="3"/>
    </w:p>
    <w:p w14:paraId="18F38E71" w14:textId="1430420F" w:rsidR="00D06C70" w:rsidRPr="00D06C70" w:rsidRDefault="00D06C70" w:rsidP="001E70B9">
      <w:pPr>
        <w:rPr>
          <w:b/>
          <w:bCs/>
          <w:sz w:val="24"/>
          <w:szCs w:val="22"/>
        </w:rPr>
      </w:pPr>
      <w:r w:rsidRPr="00D06C70">
        <w:rPr>
          <w:b/>
          <w:bCs/>
          <w:sz w:val="24"/>
          <w:szCs w:val="22"/>
        </w:rPr>
        <w:t>Co-Champions: Dr. Ram Sriram (NIST) and Dr. Ravi Sharma (EA)</w:t>
      </w:r>
    </w:p>
    <w:p w14:paraId="0C756B5C" w14:textId="77777777" w:rsidR="0060441B" w:rsidRDefault="00621654" w:rsidP="00D06C70">
      <w:pPr>
        <w:pStyle w:val="Heading2"/>
      </w:pPr>
      <w:bookmarkStart w:id="4" w:name="_Toc7567694"/>
      <w:bookmarkEnd w:id="2"/>
      <w:r>
        <w:t xml:space="preserve">Overview and </w:t>
      </w:r>
      <w:r w:rsidR="00D06C70">
        <w:t>Summary</w:t>
      </w:r>
      <w:bookmarkEnd w:id="4"/>
      <w:r w:rsidR="0060441B" w:rsidRPr="0060441B">
        <w:t xml:space="preserve"> </w:t>
      </w:r>
    </w:p>
    <w:p w14:paraId="65549481" w14:textId="6468E0FC" w:rsidR="00D06C70" w:rsidRDefault="0060441B" w:rsidP="00D06C70">
      <w:r>
        <w:t xml:space="preserve">While </w:t>
      </w:r>
      <w:r w:rsidRPr="0060441B">
        <w:rPr>
          <w:i/>
          <w:iCs/>
        </w:rPr>
        <w:t>HOW</w:t>
      </w:r>
      <w:r>
        <w:t xml:space="preserve"> can be often helped by science etc</w:t>
      </w:r>
      <w:r w:rsidR="00A71A98">
        <w:t>.</w:t>
      </w:r>
      <w:r>
        <w:t xml:space="preserve">, </w:t>
      </w:r>
      <w:r w:rsidRPr="0060441B">
        <w:rPr>
          <w:i/>
          <w:iCs/>
        </w:rPr>
        <w:t xml:space="preserve">WHY </w:t>
      </w:r>
      <w:r>
        <w:t>requires more than quantifiable aspects such as from Social, psychological, SMEs, etc.</w:t>
      </w:r>
      <w:r w:rsidR="00746C0F">
        <w:t xml:space="preserve"> </w:t>
      </w:r>
      <w:r w:rsidR="008B3764">
        <w:t>DARPA XAI inspired this new approach for HCI or Computer-to-Computer understanding a concept or topic etc.</w:t>
      </w:r>
    </w:p>
    <w:p w14:paraId="606E99E2" w14:textId="7E7672B3" w:rsidR="008B3764" w:rsidRDefault="00FE2C4A" w:rsidP="00D06C70">
      <w:r>
        <w:t>Nov 14, 2018:</w:t>
      </w:r>
      <w:r w:rsidR="00F96323">
        <w:t xml:space="preserve"> </w:t>
      </w:r>
      <w:r w:rsidR="00550585">
        <w:t xml:space="preserve">John Sowa introduced the Summit Theme - Explainability and not only related to </w:t>
      </w:r>
      <w:r w:rsidR="00550585" w:rsidRPr="00550585">
        <w:rPr>
          <w:i/>
          <w:iCs/>
        </w:rPr>
        <w:t>Why</w:t>
      </w:r>
      <w:r w:rsidR="00550585">
        <w:t xml:space="preserve"> but also to </w:t>
      </w:r>
      <w:r w:rsidR="00550585" w:rsidRPr="00550585">
        <w:rPr>
          <w:i/>
          <w:iCs/>
        </w:rPr>
        <w:t>“</w:t>
      </w:r>
      <w:r w:rsidR="00550585">
        <w:rPr>
          <w:i/>
          <w:iCs/>
        </w:rPr>
        <w:t>F</w:t>
      </w:r>
      <w:r w:rsidR="00550585" w:rsidRPr="00550585">
        <w:rPr>
          <w:i/>
          <w:iCs/>
        </w:rPr>
        <w:t>ollow</w:t>
      </w:r>
      <w:r w:rsidR="002A19E3">
        <w:rPr>
          <w:i/>
          <w:iCs/>
        </w:rPr>
        <w:t>-up</w:t>
      </w:r>
      <w:r w:rsidR="00550585" w:rsidRPr="00550585">
        <w:rPr>
          <w:i/>
          <w:iCs/>
        </w:rPr>
        <w:t xml:space="preserve"> Questions”</w:t>
      </w:r>
      <w:r w:rsidR="00550585">
        <w:t xml:space="preserve"> and</w:t>
      </w:r>
      <w:r w:rsidR="002A19E3">
        <w:t xml:space="preserve"> introduc</w:t>
      </w:r>
      <w:bookmarkStart w:id="5" w:name="_GoBack"/>
      <w:bookmarkEnd w:id="5"/>
      <w:r w:rsidR="002A19E3">
        <w:t xml:space="preserve">ed again relevance of Contexts, </w:t>
      </w:r>
      <w:r w:rsidR="00390782">
        <w:t xml:space="preserve">Enterprise Frameworks </w:t>
      </w:r>
      <w:r w:rsidR="002A19E3">
        <w:t>etc.</w:t>
      </w:r>
    </w:p>
    <w:p w14:paraId="7BA4153E" w14:textId="5847C7B1" w:rsidR="002A19E3" w:rsidRDefault="00FE2C4A" w:rsidP="00D06C70">
      <w:r>
        <w:lastRenderedPageBreak/>
        <w:t xml:space="preserve">Nov 28, 2018: </w:t>
      </w:r>
      <w:r w:rsidR="00491BEF">
        <w:t xml:space="preserve">Ram </w:t>
      </w:r>
      <w:r w:rsidR="0088425C">
        <w:t xml:space="preserve">and </w:t>
      </w:r>
      <w:r w:rsidR="00491BEF">
        <w:t xml:space="preserve">Ravi </w:t>
      </w:r>
      <w:r w:rsidR="0088425C">
        <w:t xml:space="preserve">provided a brief overview and introduced Speaker </w:t>
      </w:r>
      <w:r w:rsidR="002A19E3">
        <w:t>Derek Doran</w:t>
      </w:r>
      <w:r w:rsidR="00491BEF">
        <w:t xml:space="preserve">, </w:t>
      </w:r>
      <w:r w:rsidR="0088425C">
        <w:t xml:space="preserve">who </w:t>
      </w:r>
      <w:r w:rsidR="002A19E3">
        <w:t>related to not only Training Data, ML but also explana</w:t>
      </w:r>
      <w:r w:rsidR="0060441B">
        <w:t>ble</w:t>
      </w:r>
      <w:r w:rsidR="002A19E3">
        <w:t xml:space="preserve"> models and </w:t>
      </w:r>
      <w:r w:rsidR="0060441B">
        <w:t xml:space="preserve">Explanations interfaces. He also emphasized need of role of ontologies and Knowledge-bases as being fundamental to describe Why and How. </w:t>
      </w:r>
      <w:r w:rsidR="00696E17">
        <w:t>Examples of Decision rules, statistical assistant, etc. were provided. Also described Interpretable</w:t>
      </w:r>
      <w:r w:rsidR="003900AD" w:rsidRPr="003900AD">
        <w:t xml:space="preserve"> </w:t>
      </w:r>
      <w:r w:rsidR="003900AD">
        <w:t>and comprehendible</w:t>
      </w:r>
      <w:r w:rsidR="00696E17">
        <w:t xml:space="preserve">, reasonable </w:t>
      </w:r>
      <w:r w:rsidR="003900AD">
        <w:t xml:space="preserve">aspects of </w:t>
      </w:r>
      <w:r w:rsidR="003900AD" w:rsidRPr="003900AD">
        <w:rPr>
          <w:i/>
          <w:iCs/>
        </w:rPr>
        <w:t>Why</w:t>
      </w:r>
      <w:r w:rsidR="003900AD">
        <w:t xml:space="preserve"> and </w:t>
      </w:r>
      <w:r w:rsidR="003900AD" w:rsidRPr="0088425C">
        <w:t>Understanding</w:t>
      </w:r>
      <w:r w:rsidR="003900AD">
        <w:t>.</w:t>
      </w:r>
    </w:p>
    <w:p w14:paraId="0EEAAE91" w14:textId="0C5D6E65" w:rsidR="004E3245" w:rsidRDefault="00FE2C4A" w:rsidP="004E3245">
      <w:pPr>
        <w:spacing w:after="0"/>
      </w:pPr>
      <w:r w:rsidRPr="00FE2C4A">
        <w:t>January 16, 2019</w:t>
      </w:r>
      <w:r>
        <w:t xml:space="preserve">: </w:t>
      </w:r>
      <w:r w:rsidR="004E3245">
        <w:t>Summit Introductory Session – Chaired by Ken Ba</w:t>
      </w:r>
      <w:r w:rsidR="00C1161C">
        <w:t>c</w:t>
      </w:r>
      <w:r w:rsidR="004E3245">
        <w:t xml:space="preserve">lawski. </w:t>
      </w:r>
      <w:r>
        <w:t xml:space="preserve">Ravi </w:t>
      </w:r>
      <w:r w:rsidR="004E3245">
        <w:t>Summarized XAI activities (</w:t>
      </w:r>
      <w:r w:rsidR="004E3245" w:rsidRPr="004E3245">
        <w:t xml:space="preserve">Due to the US Government Shutdown, Ram </w:t>
      </w:r>
      <w:r w:rsidR="004E3245">
        <w:t xml:space="preserve">- </w:t>
      </w:r>
      <w:r w:rsidR="004E3245" w:rsidRPr="004E3245">
        <w:t>not able to attend.</w:t>
      </w:r>
      <w:r w:rsidR="004E3245">
        <w:t xml:space="preserve">), including above track related preparatory work/sessions. </w:t>
      </w:r>
    </w:p>
    <w:p w14:paraId="02AD38D6" w14:textId="6A81C18A" w:rsidR="004E3245" w:rsidRDefault="004E3245" w:rsidP="004E3245">
      <w:pPr>
        <w:pStyle w:val="ListParagraph"/>
        <w:numPr>
          <w:ilvl w:val="0"/>
          <w:numId w:val="1"/>
        </w:numPr>
        <w:spacing w:after="0"/>
      </w:pPr>
      <w:r>
        <w:t>Explainability is itself not uniquely definable</w:t>
      </w:r>
    </w:p>
    <w:p w14:paraId="62E46B0B" w14:textId="745845FA" w:rsidR="004E3245" w:rsidRDefault="004E3245" w:rsidP="004E3245">
      <w:pPr>
        <w:pStyle w:val="ListParagraph"/>
        <w:numPr>
          <w:ilvl w:val="0"/>
          <w:numId w:val="1"/>
        </w:numPr>
        <w:spacing w:after="0"/>
      </w:pPr>
      <w:r>
        <w:t>XAI has many dimensions: domains, techniques, interdependencies and statistical aspects</w:t>
      </w:r>
    </w:p>
    <w:p w14:paraId="15BCB699" w14:textId="0F2E88B7" w:rsidR="004E3245" w:rsidRDefault="004E3245" w:rsidP="004E3245">
      <w:pPr>
        <w:pStyle w:val="ListParagraph"/>
        <w:numPr>
          <w:ilvl w:val="0"/>
          <w:numId w:val="1"/>
        </w:numPr>
        <w:spacing w:after="0"/>
      </w:pPr>
      <w:r>
        <w:t>Expertise, Agreements, User consensus, Social aspects important</w:t>
      </w:r>
    </w:p>
    <w:p w14:paraId="073F7F58" w14:textId="12899819" w:rsidR="000C0BF6" w:rsidRDefault="000C0BF6" w:rsidP="000C0BF6">
      <w:pPr>
        <w:spacing w:after="0"/>
      </w:pPr>
      <w:r>
        <w:t>Potential Speakers with expertise and affiliations were presented.</w:t>
      </w:r>
    </w:p>
    <w:p w14:paraId="5476610D" w14:textId="3843E221" w:rsidR="004E3245" w:rsidRDefault="004E3245" w:rsidP="004E3245">
      <w:pPr>
        <w:spacing w:after="0"/>
      </w:pPr>
      <w:r>
        <w:t>Review examples of XAI studies were provided</w:t>
      </w:r>
      <w:r w:rsidR="000C0BF6">
        <w:t>,</w:t>
      </w:r>
      <w:r>
        <w:t xml:space="preserve"> ontology related applications and</w:t>
      </w:r>
    </w:p>
    <w:p w14:paraId="54C4B9E6" w14:textId="5775707F" w:rsidR="00FE2C4A" w:rsidRDefault="004E3245" w:rsidP="004E3245">
      <w:pPr>
        <w:spacing w:after="0"/>
      </w:pPr>
      <w:r>
        <w:t xml:space="preserve">domains in 2018-2019 were </w:t>
      </w:r>
      <w:r w:rsidR="000C0BF6">
        <w:t>listed</w:t>
      </w:r>
      <w:r>
        <w:t xml:space="preserve"> in </w:t>
      </w:r>
      <w:r w:rsidR="000C0BF6">
        <w:t xml:space="preserve">a </w:t>
      </w:r>
      <w:r>
        <w:t>Table</w:t>
      </w:r>
      <w:r w:rsidR="000C0BF6">
        <w:t xml:space="preserve">. Techniques of studies:  DL, ML, Pattern theory, Causal and Cognitive modeling, Probabilistic Logic etc. Domains where studies are being done included: Human Agents, Experts, Virtual Assts, Robot-human interfaces, </w:t>
      </w:r>
      <w:r w:rsidR="002E4687">
        <w:t>Complex Biosystems, Healthcare, Medical, Defense, e-Learning, e-Commerce, Media etc.</w:t>
      </w:r>
      <w:r w:rsidR="00AC6A0E">
        <w:t xml:space="preserve"> Lively interaction and Qs followed that included works at Cyc, Deep Semantics, SemWeb, IKL, XRL -</w:t>
      </w:r>
      <w:r w:rsidR="00F440C3">
        <w:t>Reinforcement</w:t>
      </w:r>
      <w:r w:rsidR="00AC6A0E">
        <w:t xml:space="preserve"> Learning</w:t>
      </w:r>
      <w:r w:rsidR="00F63EFD">
        <w:t>.</w:t>
      </w:r>
    </w:p>
    <w:p w14:paraId="3C432DB6" w14:textId="783D804C" w:rsidR="00F440C3" w:rsidRDefault="00F440C3" w:rsidP="004E3245">
      <w:pPr>
        <w:spacing w:after="0"/>
      </w:pPr>
    </w:p>
    <w:p w14:paraId="095F731F" w14:textId="424F66A6" w:rsidR="007C4400" w:rsidRDefault="00F440C3" w:rsidP="007C4400">
      <w:pPr>
        <w:spacing w:after="0"/>
      </w:pPr>
      <w:r w:rsidRPr="00F440C3">
        <w:t>Feb 20</w:t>
      </w:r>
      <w:r w:rsidR="00F63EFD">
        <w:t>,</w:t>
      </w:r>
      <w:r w:rsidRPr="00F440C3">
        <w:t xml:space="preserve"> 2019</w:t>
      </w:r>
      <w:r w:rsidR="00F63EFD">
        <w:t xml:space="preserve">: </w:t>
      </w:r>
      <w:r w:rsidR="00F63EFD" w:rsidRPr="00F63EFD">
        <w:t>Explainable AI Session 1</w:t>
      </w:r>
      <w:r w:rsidR="00F63EFD">
        <w:t xml:space="preserve"> – Ravi Introduced Speaker William Clancy</w:t>
      </w:r>
      <w:r w:rsidR="0065068F">
        <w:t xml:space="preserve"> (Computer, NASA space program and AI experience)</w:t>
      </w:r>
      <w:r w:rsidR="00F63EFD">
        <w:t xml:space="preserve"> who spoke on </w:t>
      </w:r>
      <w:r w:rsidR="00F63EFD" w:rsidRPr="00F63EFD">
        <w:t>"Explainable AI Past, Present, and Future—A Scientific Modeling Approach”</w:t>
      </w:r>
      <w:r w:rsidR="00F63EFD">
        <w:t>. He described MYCIN project of 70’s at Stanford. It included rules, inferences, consultations and Agents such as Bacteria, TB, Fungus, Virus.</w:t>
      </w:r>
      <w:r w:rsidR="007C4400">
        <w:t xml:space="preserve"> The sequence of studies such as </w:t>
      </w:r>
      <w:r w:rsidR="007C4400" w:rsidRPr="007C4400">
        <w:t xml:space="preserve">MYCIN </w:t>
      </w:r>
      <w:bookmarkStart w:id="6" w:name="_Hlk2134924"/>
      <w:r w:rsidR="007C4400">
        <w:t>=&gt;</w:t>
      </w:r>
      <w:bookmarkEnd w:id="6"/>
      <w:r w:rsidR="007C4400" w:rsidRPr="007C4400">
        <w:t xml:space="preserve"> EMYCIN=&gt;</w:t>
      </w:r>
      <w:r w:rsidR="007C4400">
        <w:t xml:space="preserve"> </w:t>
      </w:r>
      <w:r w:rsidR="007C4400" w:rsidRPr="007C4400">
        <w:t>SACON =&gt;Neomycin =&gt;HERACLES =&gt; Caster</w:t>
      </w:r>
      <w:r w:rsidR="007C4400">
        <w:t xml:space="preserve"> were described. Knowledge from Sand Casting Domain was used, and therapy and logic of why and why-not were used in MYCIN.</w:t>
      </w:r>
      <w:r w:rsidR="0065068F">
        <w:t xml:space="preserve"> </w:t>
      </w:r>
      <w:r w:rsidR="007C4400">
        <w:t>He said Common AI Models of 70-80’s were using explanations, while some newer AI examples he showed such as GPS navigation systems can still not provide answers interactively and answer Why etc.</w:t>
      </w:r>
      <w:r w:rsidR="007C4400" w:rsidRPr="007C4400">
        <w:t xml:space="preserve"> </w:t>
      </w:r>
    </w:p>
    <w:p w14:paraId="1C625B9B" w14:textId="23BF9FBA" w:rsidR="007C4400" w:rsidRDefault="007C4400" w:rsidP="007C4400">
      <w:pPr>
        <w:spacing w:after="0"/>
        <w:ind w:left="720"/>
      </w:pPr>
      <w:r>
        <w:t>• Explanation involves discourse, follow-up and mutual learning;</w:t>
      </w:r>
    </w:p>
    <w:p w14:paraId="04611CDC" w14:textId="77777777" w:rsidR="007C4400" w:rsidRDefault="007C4400" w:rsidP="007C4400">
      <w:pPr>
        <w:spacing w:after="0"/>
        <w:ind w:left="720"/>
      </w:pPr>
      <w:r>
        <w:t>requires a “user model” of interests &amp; knowledge.</w:t>
      </w:r>
    </w:p>
    <w:p w14:paraId="1C9CC558" w14:textId="160ECDAB" w:rsidR="007C4400" w:rsidRDefault="007C4400" w:rsidP="007C4400">
      <w:pPr>
        <w:spacing w:after="0"/>
        <w:ind w:left="720"/>
      </w:pPr>
      <w:r>
        <w:t>• “Explanation” is not a module – rather it drives the design process;</w:t>
      </w:r>
    </w:p>
    <w:p w14:paraId="6A6FD400" w14:textId="454B74E5" w:rsidR="00F440C3" w:rsidRDefault="007C4400" w:rsidP="007C4400">
      <w:pPr>
        <w:spacing w:after="0"/>
        <w:ind w:left="720"/>
      </w:pPr>
      <w:r>
        <w:t>needs are empirically discovered in prototype experiments.</w:t>
      </w:r>
    </w:p>
    <w:p w14:paraId="68AE82B0" w14:textId="77777777" w:rsidR="00FD29C7" w:rsidRDefault="0065068F" w:rsidP="00135403">
      <w:pPr>
        <w:spacing w:after="0"/>
      </w:pPr>
      <w:r>
        <w:t xml:space="preserve">Shift to </w:t>
      </w:r>
      <w:r w:rsidR="005811DE">
        <w:t xml:space="preserve">Systems </w:t>
      </w:r>
      <w:r>
        <w:t>T</w:t>
      </w:r>
      <w:r w:rsidR="005811DE">
        <w:t xml:space="preserve">hinking would help; Explanation Might Address Shortcomings of Symbolic AI. </w:t>
      </w:r>
    </w:p>
    <w:p w14:paraId="42098C4B" w14:textId="260F3017" w:rsidR="00FD29C7" w:rsidRDefault="005811DE" w:rsidP="00135403">
      <w:pPr>
        <w:spacing w:after="0"/>
      </w:pPr>
      <w:r>
        <w:t xml:space="preserve">Lively extended discussions and QA followed. </w:t>
      </w:r>
      <w:r w:rsidR="0065068F">
        <w:t xml:space="preserve"> </w:t>
      </w:r>
      <w:r w:rsidR="00135403">
        <w:t xml:space="preserve">David Whitten: (Co-Champion of Medical track with this XAI track’s co-champion Ram) Commented: </w:t>
      </w:r>
      <w:r w:rsidR="004C7F93">
        <w:t>For example</w:t>
      </w:r>
      <w:r w:rsidR="00135403">
        <w:t>,</w:t>
      </w:r>
      <w:r w:rsidR="004C7F93">
        <w:t xml:space="preserve"> Gathering, analyzing and review phases of work; People during </w:t>
      </w:r>
      <w:r w:rsidR="004C7F93" w:rsidRPr="004C7F93">
        <w:t>1975-1985 recognized how to model data (knowledge representation) and the teaching knowledge of the rules and data</w:t>
      </w:r>
      <w:r w:rsidR="004C7F93">
        <w:t>.</w:t>
      </w:r>
      <w:r w:rsidR="00135403" w:rsidRPr="00135403">
        <w:t xml:space="preserve"> Bill Clancey was always thinking about how to lift the MYCIN and QA system's core into a general tool. This was e-Mycin. </w:t>
      </w:r>
      <w:r w:rsidR="00135403">
        <w:t>Chandrasakaran</w:t>
      </w:r>
      <w:r w:rsidR="00E13C75">
        <w:t xml:space="preserve"> (</w:t>
      </w:r>
      <w:r w:rsidR="00FD29C7">
        <w:t>KADS Patterns)</w:t>
      </w:r>
      <w:r w:rsidR="00135403">
        <w:t xml:space="preserve"> stated that there were ontological commitments about processes that allowed general models. Breaking down an ontology requires attention to categories used for teaching.</w:t>
      </w:r>
      <w:r w:rsidR="001D00A5" w:rsidRPr="001D00A5">
        <w:t xml:space="preserve"> </w:t>
      </w:r>
      <w:r w:rsidR="001D00A5">
        <w:t>David G</w:t>
      </w:r>
      <w:r w:rsidR="001D00A5" w:rsidRPr="001D00A5">
        <w:t>unning wants to reconfigure the learning process for machine learning/Neural Nets to be explainable. Note: does not guarantee it will be an Understandable model. No learner</w:t>
      </w:r>
      <w:r w:rsidR="001D00A5">
        <w:t>-</w:t>
      </w:r>
      <w:r w:rsidR="001D00A5" w:rsidRPr="001D00A5">
        <w:t>model. No user</w:t>
      </w:r>
      <w:r w:rsidR="001D00A5">
        <w:t>-</w:t>
      </w:r>
      <w:r w:rsidR="001D00A5" w:rsidRPr="001D00A5">
        <w:t xml:space="preserve">model. </w:t>
      </w:r>
      <w:r w:rsidR="001D00A5">
        <w:t>G</w:t>
      </w:r>
      <w:r w:rsidR="001D00A5" w:rsidRPr="001D00A5">
        <w:t>unning wants to focus on other aspects.</w:t>
      </w:r>
      <w:r w:rsidR="00FD29C7">
        <w:t xml:space="preserve"> </w:t>
      </w:r>
      <w:r w:rsidR="00FD29C7" w:rsidRPr="00FD29C7">
        <w:t>Work System Design Methodology (from 1992) method to find out requirements, do participatory design, fast turnaround on tools creation, recognize experimental nature of WSDM.</w:t>
      </w:r>
      <w:r w:rsidR="00FD29C7">
        <w:t xml:space="preserve"> Other participants touched on KE, </w:t>
      </w:r>
      <w:proofErr w:type="spellStart"/>
      <w:r w:rsidR="00FD29C7">
        <w:t>LarKC</w:t>
      </w:r>
      <w:proofErr w:type="spellEnd"/>
      <w:r w:rsidR="00FD29C7">
        <w:t>, FMEA, LINDA, Fluid flow models, etc.</w:t>
      </w:r>
    </w:p>
    <w:p w14:paraId="51A04FA1" w14:textId="10113536" w:rsidR="00BF3093" w:rsidRDefault="00D06C70" w:rsidP="00D06C70">
      <w:pPr>
        <w:pStyle w:val="Heading2"/>
      </w:pPr>
      <w:bookmarkStart w:id="7" w:name="_Toc7567695"/>
      <w:r w:rsidRPr="00D06C70">
        <w:lastRenderedPageBreak/>
        <w:t>Comments</w:t>
      </w:r>
      <w:bookmarkEnd w:id="7"/>
      <w:r w:rsidRPr="00D06C70">
        <w:t xml:space="preserve"> </w:t>
      </w:r>
    </w:p>
    <w:p w14:paraId="76B9F693" w14:textId="4BB37B17" w:rsidR="00FD29C7" w:rsidRDefault="00FD29C7" w:rsidP="00FD29C7">
      <w:r>
        <w:t>Preliminary:</w:t>
      </w:r>
    </w:p>
    <w:p w14:paraId="63AD01AF" w14:textId="3C1EBBCF" w:rsidR="00FD29C7" w:rsidRDefault="00FD29C7" w:rsidP="00FD29C7">
      <w:proofErr w:type="gramStart"/>
      <w:r>
        <w:t>Thus</w:t>
      </w:r>
      <w:proofErr w:type="gramEnd"/>
      <w:r>
        <w:t xml:space="preserve"> XAI has </w:t>
      </w:r>
      <w:r w:rsidR="00970F39">
        <w:t>been</w:t>
      </w:r>
      <w:r>
        <w:t xml:space="preserve"> discussed extensively for some domains. There is need to bridge gaps in implementations, user participation, design patterns and in deeper knowledge through ontologies and contexts, etc.</w:t>
      </w:r>
    </w:p>
    <w:p w14:paraId="67AE007F" w14:textId="2ADC463E" w:rsidR="00FD29C7" w:rsidRDefault="00FD29C7" w:rsidP="00FD29C7">
      <w:r>
        <w:t>To Be Added</w:t>
      </w:r>
    </w:p>
    <w:p w14:paraId="5F7F93DC" w14:textId="7C53BED9" w:rsidR="00FD29C7" w:rsidRDefault="00FD29C7" w:rsidP="00FD29C7">
      <w:pPr>
        <w:pStyle w:val="Heading2"/>
      </w:pPr>
      <w:bookmarkStart w:id="8" w:name="_Toc7567696"/>
      <w:r w:rsidRPr="00D06C70">
        <w:t>Future Directions</w:t>
      </w:r>
      <w:bookmarkEnd w:id="8"/>
    </w:p>
    <w:p w14:paraId="33CD85DE" w14:textId="75338533" w:rsidR="00FD29C7" w:rsidRPr="00FD29C7" w:rsidRDefault="00FD29C7" w:rsidP="00FD29C7">
      <w:r>
        <w:t>To Be Added</w:t>
      </w:r>
    </w:p>
    <w:p w14:paraId="0025278E" w14:textId="5DC41926" w:rsidR="003E15AD" w:rsidRPr="00D06C70" w:rsidRDefault="003E15AD" w:rsidP="004F11D7">
      <w:pPr>
        <w:pStyle w:val="Heading2"/>
      </w:pPr>
      <w:bookmarkStart w:id="9" w:name="_Toc7567697"/>
      <w:r w:rsidRPr="00D06C70">
        <w:t xml:space="preserve">XAI Track Synthesis Session </w:t>
      </w:r>
      <w:r>
        <w:t>2 -</w:t>
      </w:r>
      <w:r w:rsidRPr="00D06C70">
        <w:t xml:space="preserve"> </w:t>
      </w:r>
      <w:r>
        <w:t>May 1</w:t>
      </w:r>
      <w:r w:rsidRPr="00D06C70">
        <w:t>, 2019</w:t>
      </w:r>
      <w:bookmarkEnd w:id="9"/>
    </w:p>
    <w:p w14:paraId="2C6B1641" w14:textId="77777777" w:rsidR="003E15AD" w:rsidRPr="00D06C70" w:rsidRDefault="003E15AD" w:rsidP="004F11D7">
      <w:pPr>
        <w:rPr>
          <w:b/>
          <w:bCs/>
          <w:sz w:val="24"/>
          <w:szCs w:val="22"/>
        </w:rPr>
      </w:pPr>
      <w:r w:rsidRPr="00D06C70">
        <w:rPr>
          <w:b/>
          <w:bCs/>
          <w:sz w:val="24"/>
          <w:szCs w:val="22"/>
        </w:rPr>
        <w:t>Co-Champions: Dr. Ram Sriram (NIST) and Dr. Ravi Sharma (EA)</w:t>
      </w:r>
    </w:p>
    <w:p w14:paraId="2E4503F5" w14:textId="77777777" w:rsidR="00F96323" w:rsidRDefault="00F96323" w:rsidP="00F96323">
      <w:pPr>
        <w:pStyle w:val="Heading2"/>
      </w:pPr>
      <w:bookmarkStart w:id="10" w:name="_Toc7567698"/>
      <w:r>
        <w:t>Overview and Summary</w:t>
      </w:r>
      <w:bookmarkEnd w:id="10"/>
      <w:r w:rsidRPr="0060441B">
        <w:t xml:space="preserve"> </w:t>
      </w:r>
    </w:p>
    <w:p w14:paraId="583D65F2" w14:textId="4D299ACC" w:rsidR="00F96323" w:rsidRDefault="00334561" w:rsidP="00FD29C7">
      <w:r>
        <w:t>T</w:t>
      </w:r>
      <w:r w:rsidR="00DF1A37">
        <w:t xml:space="preserve">o </w:t>
      </w:r>
      <w:r>
        <w:t>B</w:t>
      </w:r>
      <w:r w:rsidR="00DF1A37">
        <w:t xml:space="preserve">e </w:t>
      </w:r>
      <w:r>
        <w:t>D</w:t>
      </w:r>
      <w:r w:rsidR="00DF1A37">
        <w:t>one</w:t>
      </w:r>
    </w:p>
    <w:p w14:paraId="4C997F4A" w14:textId="3FFB7BF6" w:rsidR="00334561" w:rsidRDefault="00334561" w:rsidP="00417B34">
      <w:pPr>
        <w:pStyle w:val="Heading2"/>
      </w:pPr>
      <w:bookmarkStart w:id="11" w:name="_Toc7567699"/>
      <w:r>
        <w:t>March April- Speakers, Summary and domains covered</w:t>
      </w:r>
      <w:bookmarkEnd w:id="11"/>
    </w:p>
    <w:p w14:paraId="4B469963" w14:textId="35F6C9A5" w:rsidR="008F3D90" w:rsidRDefault="007A2837" w:rsidP="000D4BDD">
      <w:r w:rsidRPr="00DD18BA">
        <w:rPr>
          <w:b/>
          <w:bCs/>
        </w:rPr>
        <w:t xml:space="preserve">April </w:t>
      </w:r>
      <w:r w:rsidR="005D363F" w:rsidRPr="00DD18BA">
        <w:rPr>
          <w:b/>
          <w:bCs/>
        </w:rPr>
        <w:t xml:space="preserve">4, </w:t>
      </w:r>
      <w:r w:rsidR="005D363F" w:rsidRPr="00DD18BA">
        <w:t xml:space="preserve">2019 – Giedrius </w:t>
      </w:r>
      <w:r w:rsidR="005D363F" w:rsidRPr="00DD18BA">
        <w:t>Buračas</w:t>
      </w:r>
      <w:r w:rsidR="005D363F" w:rsidRPr="00DD18BA">
        <w:t>,</w:t>
      </w:r>
      <w:r w:rsidR="005D363F">
        <w:t xml:space="preserve"> </w:t>
      </w:r>
      <w:r w:rsidR="005D363F" w:rsidRPr="005D363F">
        <w:t>Sr. Computer Scientist at SRI</w:t>
      </w:r>
      <w:r w:rsidR="005D363F">
        <w:t xml:space="preserve">, </w:t>
      </w:r>
      <w:r w:rsidR="005D363F" w:rsidRPr="005D363F">
        <w:t>PI of DARPA XAI and Algorithm Lead of AFRL MEADE</w:t>
      </w:r>
      <w:r w:rsidR="005D363F">
        <w:t xml:space="preserve"> has experience on AI, ML, neuroscience. Topic:</w:t>
      </w:r>
      <w:r w:rsidR="005D363F" w:rsidRPr="005D363F">
        <w:t xml:space="preserve"> </w:t>
      </w:r>
      <w:r w:rsidR="005D363F" w:rsidRPr="005D363F">
        <w:t xml:space="preserve">Deep Attentional Representations for Explanations – DARE </w:t>
      </w:r>
      <w:r w:rsidR="005D363F">
        <w:t>. XAI adds Explainable Model and interface to AI process steps. Applications include DoD and Transport, Medical, security etc.</w:t>
      </w:r>
      <w:r w:rsidR="008F3D90">
        <w:t xml:space="preserve"> Explained AI methods for recognizing objects and details as well as concepts based on visual images and deep learning techniques. Visual QA approach Visual Attention and </w:t>
      </w:r>
      <w:r w:rsidR="002B2EBC">
        <w:t>Semantic spatial attention. Attention and Intelligence are correlated. Prediction of VQA accuracy.</w:t>
      </w:r>
      <w:r w:rsidR="00A05176">
        <w:t xml:space="preserve"> Human Machine Collaboration</w:t>
      </w:r>
      <w:r w:rsidR="002B2EBC">
        <w:t xml:space="preserve"> demonstrated VQA based recognition and explanations helped in </w:t>
      </w:r>
      <w:r w:rsidR="00A05176">
        <w:t xml:space="preserve">the selection of relevant images from lists. </w:t>
      </w:r>
      <w:r w:rsidR="004C4BD2">
        <w:t xml:space="preserve">The demo demonstrated how QA criteria were used to progressively analyzed and improve correctness. </w:t>
      </w:r>
      <w:r w:rsidR="00A05176">
        <w:t>F</w:t>
      </w:r>
      <w:r w:rsidR="002B2EBC">
        <w:t>uture work</w:t>
      </w:r>
      <w:r w:rsidR="004C4BD2">
        <w:t xml:space="preserve"> includes Active probing of image encoding and progressive module networks.</w:t>
      </w:r>
    </w:p>
    <w:p w14:paraId="0C7C969E" w14:textId="77777777" w:rsidR="00746C0F" w:rsidRPr="000D4BDD" w:rsidRDefault="00746C0F" w:rsidP="00746C0F">
      <w:r>
        <w:t xml:space="preserve">April 10 - </w:t>
      </w:r>
      <w:proofErr w:type="spellStart"/>
      <w:r w:rsidRPr="00605FF4">
        <w:t>Sargur</w:t>
      </w:r>
      <w:proofErr w:type="spellEnd"/>
      <w:r w:rsidRPr="00605FF4">
        <w:t xml:space="preserve"> Srihari</w:t>
      </w:r>
      <w:r>
        <w:t xml:space="preserve">, </w:t>
      </w:r>
      <w:r w:rsidRPr="00605FF4">
        <w:t>SUNY Distinguished Professor in the Department of Computer Science and Engineering at the University at Buffalo</w:t>
      </w:r>
      <w:r>
        <w:t xml:space="preserve">, Topic: </w:t>
      </w:r>
      <w:r w:rsidRPr="00605FF4">
        <w:t>"Explainable Artificial Intelligence: The Probabilistic Approach"</w:t>
      </w:r>
      <w:r>
        <w:t>.  Introduced ML, DL and XAI Probabilistic as 3 waves of AI. Construct Distributions to be Queried, representation and inference used Bayesian, Markov, Monte-Carlo, variational aspects. Using Probabilistic Graphical models, applied techniques to forensic science and example of handwriting analysis. Used 15 features computed most probabilistic explanations, related to intelligence using these and Student Distribution, also computed Least Likelihood ratios, thus using Probabilistic Graphical Models extensively as in Forensic Handwriting Example.</w:t>
      </w:r>
    </w:p>
    <w:p w14:paraId="57A27EEE" w14:textId="3F4D3F8B" w:rsidR="00746C0F" w:rsidRDefault="00746C0F" w:rsidP="000D4BDD">
      <w:r>
        <w:t>Figure is from Presentation by Giedrius:</w:t>
      </w:r>
    </w:p>
    <w:p w14:paraId="3E1D73A9" w14:textId="59A3E87B" w:rsidR="008F3D90" w:rsidRDefault="008F3D90" w:rsidP="000D4BDD">
      <w:r w:rsidRPr="008F3D90">
        <w:lastRenderedPageBreak/>
        <w:drawing>
          <wp:inline distT="0" distB="0" distL="0" distR="0" wp14:anchorId="737D56E4" wp14:editId="06893ADD">
            <wp:extent cx="5943600" cy="334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41370"/>
                    </a:xfrm>
                    <a:prstGeom prst="rect">
                      <a:avLst/>
                    </a:prstGeom>
                  </pic:spPr>
                </pic:pic>
              </a:graphicData>
            </a:graphic>
          </wp:inline>
        </w:drawing>
      </w:r>
    </w:p>
    <w:p w14:paraId="5EE41936" w14:textId="0917EADA" w:rsidR="00334561" w:rsidRDefault="00334561" w:rsidP="00417B34">
      <w:pPr>
        <w:pStyle w:val="Heading2"/>
      </w:pPr>
      <w:bookmarkStart w:id="12" w:name="_Toc7567700"/>
      <w:r>
        <w:t>Overlap with Summit Tracks, e.g. Medical</w:t>
      </w:r>
      <w:bookmarkEnd w:id="12"/>
    </w:p>
    <w:p w14:paraId="29D3F7CD" w14:textId="77777777" w:rsidR="005416B5" w:rsidRDefault="005416B5" w:rsidP="005416B5">
      <w:r>
        <w:t>To Be Done</w:t>
      </w:r>
    </w:p>
    <w:p w14:paraId="574C1FBD" w14:textId="473C0C11" w:rsidR="00334561" w:rsidRDefault="00334561" w:rsidP="00417B34">
      <w:pPr>
        <w:pStyle w:val="Heading2"/>
      </w:pPr>
      <w:bookmarkStart w:id="13" w:name="_Toc7567701"/>
      <w:r>
        <w:t>Literature search on (explainable AI and Ontology)</w:t>
      </w:r>
      <w:bookmarkEnd w:id="13"/>
    </w:p>
    <w:p w14:paraId="7BF04180" w14:textId="44FAEFBC" w:rsidR="00894C03" w:rsidRDefault="00894C03" w:rsidP="00FE29D1">
      <w:r>
        <w:t>Examples</w:t>
      </w:r>
    </w:p>
    <w:p w14:paraId="1EB1076C" w14:textId="77777777" w:rsidR="00894C03" w:rsidRDefault="00894C03" w:rsidP="00894C03">
      <w:pPr>
        <w:pStyle w:val="ListParagraph"/>
        <w:numPr>
          <w:ilvl w:val="0"/>
          <w:numId w:val="3"/>
        </w:numPr>
        <w:spacing w:after="0"/>
      </w:pPr>
      <w:r>
        <w:t>[PDF] Bounded Rationality and Heuristics in Humans and in Artificial Cognitive Systems</w:t>
      </w:r>
    </w:p>
    <w:p w14:paraId="65A7B7F9" w14:textId="04817830" w:rsidR="00FE29D1" w:rsidRDefault="00894C03" w:rsidP="00894C03">
      <w:pPr>
        <w:spacing w:after="0"/>
        <w:ind w:left="720"/>
      </w:pPr>
      <w:r>
        <w:t xml:space="preserve">A Lieto  </w:t>
      </w:r>
      <w:hyperlink r:id="rId9" w:history="1">
        <w:r w:rsidRPr="00A719D9">
          <w:rPr>
            <w:rStyle w:val="Hyperlink"/>
          </w:rPr>
          <w:t>https://philpapers.org/archive/LIEBRA.pdf</w:t>
        </w:r>
      </w:hyperlink>
    </w:p>
    <w:p w14:paraId="103A64BF" w14:textId="7F42534C" w:rsidR="00894C03" w:rsidRDefault="00894C03" w:rsidP="00894C03">
      <w:pPr>
        <w:pStyle w:val="ListParagraph"/>
        <w:numPr>
          <w:ilvl w:val="0"/>
          <w:numId w:val="3"/>
        </w:numPr>
        <w:spacing w:after="0"/>
      </w:pPr>
      <w:r w:rsidRPr="00894C03">
        <w:t>[PDF] </w:t>
      </w:r>
      <w:hyperlink r:id="rId10" w:tgtFrame="_blank" w:history="1">
        <w:r w:rsidRPr="00894C03">
          <w:t>Enhancing Domain-Specific Supervised Natural Language Intent Classification with a Top-Down Selective Ensemble Model</w:t>
        </w:r>
      </w:hyperlink>
      <w:r>
        <w:t xml:space="preserve"> </w:t>
      </w:r>
      <w:r w:rsidRPr="00894C03">
        <w:rPr>
          <w:rFonts w:ascii="Arial" w:hAnsi="Arial" w:cs="Arial"/>
          <w:color w:val="006621"/>
          <w:sz w:val="20"/>
        </w:rPr>
        <w:t>GB Jenset, B McGillivray - Machine Learning and Knowledge Extraction, 2019</w:t>
      </w:r>
      <w:r>
        <w:rPr>
          <w:rFonts w:ascii="Arial" w:hAnsi="Arial" w:cs="Arial"/>
          <w:color w:val="006621"/>
          <w:sz w:val="20"/>
        </w:rPr>
        <w:t xml:space="preserve"> </w:t>
      </w:r>
      <w:hyperlink r:id="rId11" w:history="1">
        <w:r w:rsidRPr="00894C03">
          <w:rPr>
            <w:color w:val="0000FF"/>
            <w:u w:val="single"/>
          </w:rPr>
          <w:t>https://www.mdpi.com/journal/make</w:t>
        </w:r>
      </w:hyperlink>
    </w:p>
    <w:p w14:paraId="2E828E1C" w14:textId="32B0094C" w:rsidR="00894C03" w:rsidRPr="00CB03F6" w:rsidRDefault="00CB03F6" w:rsidP="00AB66CD">
      <w:pPr>
        <w:pStyle w:val="ListParagraph"/>
        <w:numPr>
          <w:ilvl w:val="0"/>
          <w:numId w:val="3"/>
        </w:numPr>
        <w:spacing w:after="0"/>
      </w:pPr>
      <w:r>
        <w:t xml:space="preserve">Explainable Machine Learning for Chatbots B Galitsky, S Goldberg - Developing Enterprise Chatbots, 2019 </w:t>
      </w:r>
      <w:hyperlink r:id="rId12" w:history="1">
        <w:r w:rsidRPr="00A719D9">
          <w:rPr>
            <w:rStyle w:val="Hyperlink"/>
            <w:rFonts w:ascii="Source Sans Pro" w:hAnsi="Source Sans Pro"/>
            <w:spacing w:val="4"/>
            <w:szCs w:val="22"/>
            <w:shd w:val="clear" w:color="auto" w:fill="FCFCFC"/>
          </w:rPr>
          <w:t>https://doi.org/10.1007/978-3-030-04299-8_3</w:t>
        </w:r>
      </w:hyperlink>
    </w:p>
    <w:p w14:paraId="1F23562F" w14:textId="7AFC60A0" w:rsidR="00CB03F6" w:rsidRDefault="00002653" w:rsidP="006C0B47">
      <w:pPr>
        <w:pStyle w:val="ListParagraph"/>
        <w:numPr>
          <w:ilvl w:val="0"/>
          <w:numId w:val="3"/>
        </w:numPr>
        <w:spacing w:after="0"/>
      </w:pPr>
      <w:r>
        <w:t xml:space="preserve">[PDF] Trusted AI and the Contribution of Trust Modeling in Multiagent Systems BSI Track, R Cohen, M Schaekermann, S Liu…  </w:t>
      </w:r>
      <w:hyperlink r:id="rId13" w:history="1">
        <w:r w:rsidRPr="00A719D9">
          <w:rPr>
            <w:rStyle w:val="Hyperlink"/>
          </w:rPr>
          <w:t>https://cs.uwaterloo.ca/~mschaeke/publications/cohen_trusted_ai_2019.pdf</w:t>
        </w:r>
      </w:hyperlink>
    </w:p>
    <w:p w14:paraId="277F0919" w14:textId="7EB7AC6C" w:rsidR="00002653" w:rsidRDefault="0097123E" w:rsidP="008A5E29">
      <w:pPr>
        <w:pStyle w:val="ListParagraph"/>
        <w:numPr>
          <w:ilvl w:val="0"/>
          <w:numId w:val="3"/>
        </w:numPr>
        <w:spacing w:after="0"/>
      </w:pPr>
      <w:r>
        <w:t xml:space="preserve">Fostering a Healthy AI Ecosystem for Radiology: Conclusions of the 2018 RSNA Summit on AI in Radiology FH Chokshi, AE Flanders, LM Prevedello, CP Langlotz - Radiology: Artificial …, 2019 </w:t>
      </w:r>
      <w:hyperlink r:id="rId14" w:history="1">
        <w:r w:rsidRPr="0097123E">
          <w:rPr>
            <w:color w:val="0000FF"/>
            <w:u w:val="single"/>
          </w:rPr>
          <w:t>https://pubs.rsna.org/doi/abs/10.1148/ryai.2019190021</w:t>
        </w:r>
      </w:hyperlink>
    </w:p>
    <w:p w14:paraId="675EA9F0" w14:textId="65809609" w:rsidR="0097123E" w:rsidRDefault="00E026C8" w:rsidP="007575C5">
      <w:pPr>
        <w:pStyle w:val="ListParagraph"/>
        <w:numPr>
          <w:ilvl w:val="0"/>
          <w:numId w:val="3"/>
        </w:numPr>
        <w:spacing w:after="0"/>
      </w:pPr>
      <w:r>
        <w:t xml:space="preserve">Deep neural network for hierarchical extreme multi-label text classification F Gargiulo, S Silvestri, M Ciampi, G De Pietro - Applied Soft Computing, 2019 </w:t>
      </w:r>
      <w:hyperlink r:id="rId15" w:tgtFrame="_blank" w:tooltip="Persistent link using digital object identifier" w:history="1">
        <w:r>
          <w:rPr>
            <w:rStyle w:val="Hyperlink"/>
            <w:rFonts w:ascii="Arial" w:hAnsi="Arial" w:cs="Arial"/>
            <w:color w:val="E9711C"/>
            <w:sz w:val="21"/>
            <w:szCs w:val="21"/>
          </w:rPr>
          <w:t>https://doi.org/10.1016/j.asoc.2019.03.041</w:t>
        </w:r>
      </w:hyperlink>
    </w:p>
    <w:p w14:paraId="1108D4A1" w14:textId="3198E8B2" w:rsidR="00E026C8" w:rsidRDefault="00E026C8" w:rsidP="00C8251F">
      <w:pPr>
        <w:pStyle w:val="ListParagraph"/>
        <w:numPr>
          <w:ilvl w:val="0"/>
          <w:numId w:val="3"/>
        </w:numPr>
        <w:spacing w:after="0"/>
      </w:pPr>
      <w:r>
        <w:t xml:space="preserve">[PDF] ARTIFICIAL INTELLIGENCE FOR REGULATORY COMPLIANCE: ARE WE THERE YET? T Butler, L O'Brien </w:t>
      </w:r>
      <w:hyperlink r:id="rId16" w:history="1">
        <w:r w:rsidR="000D4BDD" w:rsidRPr="000D4BDD">
          <w:rPr>
            <w:color w:val="0000FF"/>
            <w:u w:val="single"/>
          </w:rPr>
          <w:t>https://www.gr3c.com/wp-content/uploads/2019/02/Artificial-Intelligence-and-Regulatory-Compliance-Working-Paper.pdf</w:t>
        </w:r>
      </w:hyperlink>
    </w:p>
    <w:p w14:paraId="0FB8A4BC" w14:textId="65E4E258" w:rsidR="001E4F43" w:rsidRDefault="00B77215" w:rsidP="001E4F43">
      <w:pPr>
        <w:pStyle w:val="ListParagraph"/>
        <w:numPr>
          <w:ilvl w:val="0"/>
          <w:numId w:val="3"/>
        </w:numPr>
        <w:spacing w:after="0"/>
      </w:pPr>
      <w:r>
        <w:lastRenderedPageBreak/>
        <w:t>[PDF] Natural Language Interaction with Explainable AI Models AR Akula, S Todorovic, JY Chai, SC Zhu - 2019</w:t>
      </w:r>
      <w:r w:rsidRPr="00B77215">
        <w:t xml:space="preserve"> </w:t>
      </w:r>
      <w:hyperlink r:id="rId17" w:history="1">
        <w:r w:rsidRPr="00B77215">
          <w:rPr>
            <w:color w:val="0000FF"/>
            <w:u w:val="single"/>
          </w:rPr>
          <w:t>https://arxiv.org/pdf/1903.05720.pdf</w:t>
        </w:r>
      </w:hyperlink>
    </w:p>
    <w:p w14:paraId="1ED417B2" w14:textId="0A7341D5" w:rsidR="00B77215" w:rsidRDefault="001E4F43" w:rsidP="00C25ECE">
      <w:pPr>
        <w:pStyle w:val="ListParagraph"/>
        <w:numPr>
          <w:ilvl w:val="0"/>
          <w:numId w:val="3"/>
        </w:numPr>
        <w:spacing w:after="0"/>
      </w:pPr>
      <w:r>
        <w:t xml:space="preserve">[PDF] Algorithmic Transparency of Conversational Agents S Hepenstal, N Kodagoda, L Zhang, P Paudyal… - 2019 </w:t>
      </w:r>
      <w:hyperlink r:id="rId18" w:history="1">
        <w:r w:rsidRPr="001E4F43">
          <w:rPr>
            <w:color w:val="0000FF"/>
            <w:u w:val="single"/>
          </w:rPr>
          <w:t>http://ceur-ws.org/Vol-2327/IUI19WS-IUIATEC-1.pdf</w:t>
        </w:r>
      </w:hyperlink>
    </w:p>
    <w:p w14:paraId="02B13A36" w14:textId="134FE594" w:rsidR="001E4F43" w:rsidRDefault="00DA3D44" w:rsidP="00F03F1F">
      <w:pPr>
        <w:pStyle w:val="ListParagraph"/>
        <w:numPr>
          <w:ilvl w:val="0"/>
          <w:numId w:val="3"/>
        </w:numPr>
        <w:spacing w:after="0"/>
      </w:pPr>
      <w:r>
        <w:t>[PDF] Artificial Intelligence in Intelligent Tutoring Robots: A Systematic Review and Design Guidelines J Yang, B Zhang -</w:t>
      </w:r>
      <w:r w:rsidRPr="00DA3D44">
        <w:t xml:space="preserve"> </w:t>
      </w:r>
      <w:hyperlink r:id="rId19" w:history="1">
        <w:r w:rsidRPr="00DA3D44">
          <w:rPr>
            <w:color w:val="0000FF"/>
            <w:u w:val="single"/>
          </w:rPr>
          <w:t>https://arxiv.org/ftp/arxiv/papers/1903/1903.03414.pdf</w:t>
        </w:r>
      </w:hyperlink>
    </w:p>
    <w:p w14:paraId="7B2708F2" w14:textId="2635FE19" w:rsidR="00DA3D44" w:rsidRDefault="005E4DB4" w:rsidP="0073283C">
      <w:pPr>
        <w:pStyle w:val="ListParagraph"/>
        <w:numPr>
          <w:ilvl w:val="0"/>
          <w:numId w:val="3"/>
        </w:numPr>
        <w:spacing w:after="0"/>
      </w:pPr>
      <w:r>
        <w:t xml:space="preserve">[PDF] Knowledge-Driven Stock Trend Prediction and Explanation via Temporal Convolutional Network S Deng, N Zhang, W Zhang, J Chen, JZ Pan, H Chen – 2019 </w:t>
      </w:r>
      <w:hyperlink r:id="rId20" w:history="1">
        <w:r w:rsidRPr="005E4DB4">
          <w:rPr>
            <w:color w:val="0000FF"/>
            <w:u w:val="single"/>
          </w:rPr>
          <w:t>https://www.researchgate.net/profile/Shumin_Deng/publication/331545500_Knowledge-Driven_Stock_Trend_Prediction_and_Explanation_via_Temporal_Convolutional_Network/links/5c7f613f92851c695058d166/Knowledge-Driven-Stock-Trend-Prediction-and-Explanation-via-Temporal-Convolutional-Network.pdf</w:t>
        </w:r>
      </w:hyperlink>
    </w:p>
    <w:p w14:paraId="0061BBA2" w14:textId="4222D40C" w:rsidR="005E4DB4" w:rsidRDefault="008B3BDE" w:rsidP="00F9447E">
      <w:pPr>
        <w:pStyle w:val="ListParagraph"/>
        <w:numPr>
          <w:ilvl w:val="0"/>
          <w:numId w:val="3"/>
        </w:numPr>
        <w:spacing w:after="0"/>
      </w:pPr>
      <w:r>
        <w:t xml:space="preserve">[PDF] Explanation in Human-AI Systems: A Literature Meta-Review, Synopsis of Key Ideas and Publications, and Bibliography for Explainable AI ST Mueller, RR Hoffman, W </w:t>
      </w:r>
      <w:proofErr w:type="spellStart"/>
      <w:r>
        <w:t>Clancey</w:t>
      </w:r>
      <w:proofErr w:type="spellEnd"/>
      <w:r>
        <w:t xml:space="preserve">, A </w:t>
      </w:r>
      <w:proofErr w:type="spellStart"/>
      <w:r>
        <w:t>Emrey</w:t>
      </w:r>
      <w:proofErr w:type="spellEnd"/>
      <w:r>
        <w:t>, G Klein 2019</w:t>
      </w:r>
      <w:r w:rsidR="001B3946" w:rsidRPr="001B3946">
        <w:t xml:space="preserve"> </w:t>
      </w:r>
      <w:hyperlink r:id="rId21" w:history="1">
        <w:r w:rsidR="001B3946" w:rsidRPr="001B3946">
          <w:rPr>
            <w:color w:val="0000FF"/>
            <w:u w:val="single"/>
          </w:rPr>
          <w:t>https://arxiv.org/ftp/arxiv/p</w:t>
        </w:r>
        <w:r w:rsidR="001B3946" w:rsidRPr="001B3946">
          <w:rPr>
            <w:color w:val="0000FF"/>
            <w:u w:val="single"/>
          </w:rPr>
          <w:t>a</w:t>
        </w:r>
        <w:r w:rsidR="001B3946" w:rsidRPr="001B3946">
          <w:rPr>
            <w:color w:val="0000FF"/>
            <w:u w:val="single"/>
          </w:rPr>
          <w:t>pers/1902/1902.01876.pdf</w:t>
        </w:r>
      </w:hyperlink>
    </w:p>
    <w:p w14:paraId="4D2DB882" w14:textId="23672A19" w:rsidR="001B3946" w:rsidRDefault="00ED0365" w:rsidP="00F13CED">
      <w:pPr>
        <w:pStyle w:val="ListParagraph"/>
        <w:numPr>
          <w:ilvl w:val="0"/>
          <w:numId w:val="3"/>
        </w:numPr>
        <w:spacing w:after="0"/>
      </w:pPr>
      <w:r>
        <w:t xml:space="preserve"> [PDF] Designing Theory-Driven User-Centric Explainable AI  D Wang, Q Yang, A Abdul, BY Lim - 2019</w:t>
      </w:r>
      <w:r w:rsidRPr="00ED0365">
        <w:t xml:space="preserve"> </w:t>
      </w:r>
      <w:hyperlink r:id="rId22" w:history="1">
        <w:r w:rsidRPr="00ED0365">
          <w:rPr>
            <w:color w:val="0000FF"/>
            <w:u w:val="single"/>
          </w:rPr>
          <w:t>http://www.brianlim.net/wordpress/wp-content/uploads/2019/01/chi2019-reasoned-xai-framework.pdf</w:t>
        </w:r>
      </w:hyperlink>
    </w:p>
    <w:p w14:paraId="47C6D18E" w14:textId="68F7618E" w:rsidR="00ED0365" w:rsidRDefault="00081F71" w:rsidP="008E334B">
      <w:pPr>
        <w:pStyle w:val="ListParagraph"/>
        <w:numPr>
          <w:ilvl w:val="0"/>
          <w:numId w:val="3"/>
        </w:numPr>
        <w:spacing w:after="0"/>
      </w:pPr>
      <w:r>
        <w:t xml:space="preserve">[PDF] How to Cooperate with Intelligent Machines: Lessons for </w:t>
      </w:r>
      <w:proofErr w:type="spellStart"/>
      <w:r>
        <w:t>Defence</w:t>
      </w:r>
      <w:proofErr w:type="spellEnd"/>
      <w:r>
        <w:t xml:space="preserve"> Operations TL </w:t>
      </w:r>
      <w:proofErr w:type="spellStart"/>
      <w:r>
        <w:t>Tessensohn</w:t>
      </w:r>
      <w:proofErr w:type="spellEnd"/>
      <w:r>
        <w:t xml:space="preserve">, B van der </w:t>
      </w:r>
      <w:proofErr w:type="spellStart"/>
      <w:r>
        <w:t>Vecht</w:t>
      </w:r>
      <w:proofErr w:type="spellEnd"/>
      <w:r>
        <w:t xml:space="preserve">, AR </w:t>
      </w:r>
      <w:proofErr w:type="spellStart"/>
      <w:r>
        <w:t>Eikelboom</w:t>
      </w:r>
      <w:proofErr w:type="spellEnd"/>
      <w:r>
        <w:t xml:space="preserve"> – 2018 </w:t>
      </w:r>
      <w:hyperlink r:id="rId23" w:history="1">
        <w:r w:rsidRPr="00081F71">
          <w:rPr>
            <w:color w:val="0000FF"/>
            <w:u w:val="single"/>
          </w:rPr>
          <w:t>https://static1.squarespace.com/static/53bad224e4b013a11d687e40/t/5bf593c90e2e722368c14a4c/1542820809397/23rd_ICCRTS_Revised_paper_24.pdf</w:t>
        </w:r>
      </w:hyperlink>
    </w:p>
    <w:p w14:paraId="75666205" w14:textId="053C95F1" w:rsidR="00081F71" w:rsidRDefault="005473F1" w:rsidP="008E334B">
      <w:pPr>
        <w:pStyle w:val="ListParagraph"/>
        <w:numPr>
          <w:ilvl w:val="0"/>
          <w:numId w:val="3"/>
        </w:numPr>
        <w:spacing w:after="0"/>
      </w:pPr>
      <w:proofErr w:type="spellStart"/>
      <w:r>
        <w:t>Etc</w:t>
      </w:r>
      <w:proofErr w:type="spellEnd"/>
      <w:r>
        <w:t>…</w:t>
      </w:r>
    </w:p>
    <w:p w14:paraId="0A780C84" w14:textId="3AB1112B" w:rsidR="00334561" w:rsidRDefault="00334561" w:rsidP="00417B34">
      <w:pPr>
        <w:pStyle w:val="Heading2"/>
      </w:pPr>
      <w:bookmarkStart w:id="14" w:name="_Toc7567702"/>
      <w:r>
        <w:t>Synthesis Summary</w:t>
      </w:r>
      <w:bookmarkEnd w:id="14"/>
    </w:p>
    <w:p w14:paraId="4D43281D" w14:textId="77777777" w:rsidR="007766E4" w:rsidRDefault="007766E4" w:rsidP="007766E4">
      <w:bookmarkStart w:id="15" w:name="_Hlk7566895"/>
      <w:r>
        <w:t>To Be Added</w:t>
      </w:r>
    </w:p>
    <w:p w14:paraId="2466C7A3" w14:textId="77777777" w:rsidR="007766E4" w:rsidRDefault="007766E4" w:rsidP="007766E4">
      <w:pPr>
        <w:pStyle w:val="Heading2"/>
      </w:pPr>
      <w:bookmarkStart w:id="16" w:name="_Toc7567703"/>
      <w:bookmarkEnd w:id="15"/>
      <w:r w:rsidRPr="00D06C70">
        <w:t>Future Directions</w:t>
      </w:r>
      <w:bookmarkEnd w:id="16"/>
    </w:p>
    <w:p w14:paraId="16058FA9" w14:textId="77777777" w:rsidR="007766E4" w:rsidRPr="00FD29C7" w:rsidRDefault="007766E4" w:rsidP="007766E4">
      <w:r>
        <w:t>To Be Added</w:t>
      </w:r>
    </w:p>
    <w:p w14:paraId="601D69B7" w14:textId="5EE2E09B" w:rsidR="00334561" w:rsidRDefault="00334561" w:rsidP="00417B34">
      <w:pPr>
        <w:pStyle w:val="Heading2"/>
      </w:pPr>
      <w:bookmarkStart w:id="17" w:name="_Toc7567704"/>
      <w:r>
        <w:t>Communique comments</w:t>
      </w:r>
      <w:bookmarkEnd w:id="17"/>
      <w:r>
        <w:t xml:space="preserve"> </w:t>
      </w:r>
    </w:p>
    <w:p w14:paraId="40CF903F" w14:textId="330B3D1A" w:rsidR="000E293A" w:rsidRPr="000E293A" w:rsidRDefault="000E293A" w:rsidP="000E293A">
      <w:r w:rsidRPr="000E293A">
        <w:t>To Be Added</w:t>
      </w:r>
    </w:p>
    <w:p w14:paraId="52B0CD7D" w14:textId="6D4D8EC2" w:rsidR="00334561" w:rsidRDefault="00334561" w:rsidP="00417B34">
      <w:pPr>
        <w:pStyle w:val="Heading2"/>
      </w:pPr>
      <w:bookmarkStart w:id="18" w:name="_Toc7567705"/>
      <w:r>
        <w:t>Publication Paper Approach</w:t>
      </w:r>
      <w:bookmarkEnd w:id="18"/>
    </w:p>
    <w:p w14:paraId="536A93B3" w14:textId="06B8225B" w:rsidR="007766E4" w:rsidRPr="007766E4" w:rsidRDefault="000E293A" w:rsidP="007766E4">
      <w:r>
        <w:t>To be Commonly agreed during Communique development.</w:t>
      </w:r>
    </w:p>
    <w:sectPr w:rsidR="007766E4" w:rsidRPr="007766E4">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11E6BE" w14:textId="77777777" w:rsidR="00882A17" w:rsidRDefault="00882A17" w:rsidP="0008682B">
      <w:pPr>
        <w:spacing w:after="0" w:line="240" w:lineRule="auto"/>
      </w:pPr>
      <w:r>
        <w:separator/>
      </w:r>
    </w:p>
  </w:endnote>
  <w:endnote w:type="continuationSeparator" w:id="0">
    <w:p w14:paraId="231DEEAB" w14:textId="77777777" w:rsidR="00882A17" w:rsidRDefault="00882A17" w:rsidP="00086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1466711"/>
      <w:docPartObj>
        <w:docPartGallery w:val="Page Numbers (Bottom of Page)"/>
        <w:docPartUnique/>
      </w:docPartObj>
    </w:sdtPr>
    <w:sdtEndPr>
      <w:rPr>
        <w:noProof/>
      </w:rPr>
    </w:sdtEndPr>
    <w:sdtContent>
      <w:p w14:paraId="5572B13C" w14:textId="027ED57A" w:rsidR="0008682B" w:rsidRDefault="0008682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5AC16C" w14:textId="77777777" w:rsidR="0008682B" w:rsidRDefault="000868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C8143" w14:textId="77777777" w:rsidR="00882A17" w:rsidRDefault="00882A17" w:rsidP="0008682B">
      <w:pPr>
        <w:spacing w:after="0" w:line="240" w:lineRule="auto"/>
      </w:pPr>
      <w:r>
        <w:separator/>
      </w:r>
    </w:p>
  </w:footnote>
  <w:footnote w:type="continuationSeparator" w:id="0">
    <w:p w14:paraId="3E9BCC37" w14:textId="77777777" w:rsidR="00882A17" w:rsidRDefault="00882A17" w:rsidP="000868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E2DD7"/>
    <w:multiLevelType w:val="hybridMultilevel"/>
    <w:tmpl w:val="23C8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077A4F"/>
    <w:multiLevelType w:val="hybridMultilevel"/>
    <w:tmpl w:val="1638E5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36C7AE1"/>
    <w:multiLevelType w:val="hybridMultilevel"/>
    <w:tmpl w:val="CCE05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C70"/>
    <w:rsid w:val="00002653"/>
    <w:rsid w:val="00020483"/>
    <w:rsid w:val="00081F71"/>
    <w:rsid w:val="0008682B"/>
    <w:rsid w:val="000A3C65"/>
    <w:rsid w:val="000C0BF6"/>
    <w:rsid w:val="000D4BDD"/>
    <w:rsid w:val="000E293A"/>
    <w:rsid w:val="00135403"/>
    <w:rsid w:val="0014224F"/>
    <w:rsid w:val="001B3946"/>
    <w:rsid w:val="001D00A5"/>
    <w:rsid w:val="001E4F43"/>
    <w:rsid w:val="001E70B9"/>
    <w:rsid w:val="001F6FB2"/>
    <w:rsid w:val="0021775B"/>
    <w:rsid w:val="002650F5"/>
    <w:rsid w:val="00287098"/>
    <w:rsid w:val="002A19E3"/>
    <w:rsid w:val="002B2EBC"/>
    <w:rsid w:val="002B5FFD"/>
    <w:rsid w:val="002E4687"/>
    <w:rsid w:val="002F0978"/>
    <w:rsid w:val="00334561"/>
    <w:rsid w:val="003900AD"/>
    <w:rsid w:val="00390782"/>
    <w:rsid w:val="003C2B92"/>
    <w:rsid w:val="003C5EE6"/>
    <w:rsid w:val="003E15AD"/>
    <w:rsid w:val="00417B34"/>
    <w:rsid w:val="00455CDB"/>
    <w:rsid w:val="00491BEF"/>
    <w:rsid w:val="004C4BD2"/>
    <w:rsid w:val="004C7F93"/>
    <w:rsid w:val="004E3245"/>
    <w:rsid w:val="004F11D7"/>
    <w:rsid w:val="0051448D"/>
    <w:rsid w:val="005416B5"/>
    <w:rsid w:val="00541C32"/>
    <w:rsid w:val="005473F1"/>
    <w:rsid w:val="00550585"/>
    <w:rsid w:val="005811DE"/>
    <w:rsid w:val="005D363F"/>
    <w:rsid w:val="005E4DB4"/>
    <w:rsid w:val="0060441B"/>
    <w:rsid w:val="00605FF4"/>
    <w:rsid w:val="00621654"/>
    <w:rsid w:val="0064201C"/>
    <w:rsid w:val="0065068F"/>
    <w:rsid w:val="006723F2"/>
    <w:rsid w:val="00696E17"/>
    <w:rsid w:val="00746C0F"/>
    <w:rsid w:val="007766E4"/>
    <w:rsid w:val="007A2837"/>
    <w:rsid w:val="007C4400"/>
    <w:rsid w:val="007D770C"/>
    <w:rsid w:val="00882A17"/>
    <w:rsid w:val="0088425C"/>
    <w:rsid w:val="00894C03"/>
    <w:rsid w:val="008A1AB5"/>
    <w:rsid w:val="008B3764"/>
    <w:rsid w:val="008B3BDE"/>
    <w:rsid w:val="008F3D90"/>
    <w:rsid w:val="00900826"/>
    <w:rsid w:val="00931701"/>
    <w:rsid w:val="00970F39"/>
    <w:rsid w:val="0097123E"/>
    <w:rsid w:val="00A05176"/>
    <w:rsid w:val="00A71A98"/>
    <w:rsid w:val="00AC6A0E"/>
    <w:rsid w:val="00AE1638"/>
    <w:rsid w:val="00B77215"/>
    <w:rsid w:val="00B87300"/>
    <w:rsid w:val="00BA562F"/>
    <w:rsid w:val="00BD637D"/>
    <w:rsid w:val="00BF3093"/>
    <w:rsid w:val="00C1161C"/>
    <w:rsid w:val="00C35A7B"/>
    <w:rsid w:val="00CB03F6"/>
    <w:rsid w:val="00CB3F70"/>
    <w:rsid w:val="00CC6D9B"/>
    <w:rsid w:val="00D06C70"/>
    <w:rsid w:val="00DA06C4"/>
    <w:rsid w:val="00DA3D44"/>
    <w:rsid w:val="00DA4C06"/>
    <w:rsid w:val="00DD18BA"/>
    <w:rsid w:val="00DF1A37"/>
    <w:rsid w:val="00DF5BF1"/>
    <w:rsid w:val="00E026C8"/>
    <w:rsid w:val="00E13C75"/>
    <w:rsid w:val="00E3086C"/>
    <w:rsid w:val="00E974F0"/>
    <w:rsid w:val="00ED0365"/>
    <w:rsid w:val="00F440C3"/>
    <w:rsid w:val="00F63EFD"/>
    <w:rsid w:val="00F75E70"/>
    <w:rsid w:val="00F96323"/>
    <w:rsid w:val="00FD29C7"/>
    <w:rsid w:val="00FE29D1"/>
    <w:rsid w:val="00FE2C4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D4977"/>
  <w15:chartTrackingRefBased/>
  <w15:docId w15:val="{FCC6CB2F-0C7A-4BF0-85A6-5F197D25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5AD"/>
  </w:style>
  <w:style w:type="paragraph" w:styleId="Heading1">
    <w:name w:val="heading 1"/>
    <w:basedOn w:val="Normal"/>
    <w:next w:val="Normal"/>
    <w:link w:val="Heading1Char"/>
    <w:uiPriority w:val="9"/>
    <w:qFormat/>
    <w:rsid w:val="0008682B"/>
    <w:pPr>
      <w:keepNext/>
      <w:keepLines/>
      <w:spacing w:before="240" w:after="0"/>
      <w:outlineLvl w:val="0"/>
    </w:pPr>
    <w:rPr>
      <w:rFonts w:asciiTheme="majorHAnsi" w:eastAsiaTheme="majorEastAsia" w:hAnsiTheme="majorHAnsi" w:cstheme="majorBidi"/>
      <w:color w:val="2F5496" w:themeColor="accent1" w:themeShade="BF"/>
      <w:sz w:val="32"/>
      <w:szCs w:val="29"/>
    </w:rPr>
  </w:style>
  <w:style w:type="paragraph" w:styleId="Heading2">
    <w:name w:val="heading 2"/>
    <w:basedOn w:val="Normal"/>
    <w:next w:val="Normal"/>
    <w:link w:val="Heading2Char"/>
    <w:uiPriority w:val="9"/>
    <w:unhideWhenUsed/>
    <w:qFormat/>
    <w:rsid w:val="00D06C70"/>
    <w:pPr>
      <w:keepNext/>
      <w:keepLines/>
      <w:spacing w:before="40" w:after="0"/>
      <w:outlineLvl w:val="1"/>
    </w:pPr>
    <w:rPr>
      <w:rFonts w:asciiTheme="majorHAnsi" w:eastAsiaTheme="majorEastAsia" w:hAnsiTheme="majorHAnsi" w:cstheme="majorBidi"/>
      <w:color w:val="2F5496" w:themeColor="accent1" w:themeShade="BF"/>
      <w:sz w:val="26"/>
      <w:szCs w:val="23"/>
    </w:rPr>
  </w:style>
  <w:style w:type="paragraph" w:styleId="Heading3">
    <w:name w:val="heading 3"/>
    <w:basedOn w:val="Normal"/>
    <w:next w:val="Normal"/>
    <w:link w:val="Heading3Char"/>
    <w:uiPriority w:val="9"/>
    <w:semiHidden/>
    <w:unhideWhenUsed/>
    <w:qFormat/>
    <w:rsid w:val="00894C03"/>
    <w:pPr>
      <w:keepNext/>
      <w:keepLines/>
      <w:spacing w:before="40" w:after="0"/>
      <w:outlineLvl w:val="2"/>
    </w:pPr>
    <w:rPr>
      <w:rFonts w:asciiTheme="majorHAnsi" w:eastAsiaTheme="majorEastAsia" w:hAnsiTheme="majorHAnsi" w:cstheme="majorBidi"/>
      <w:color w:val="1F3763" w:themeColor="accent1" w:themeShade="7F"/>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6C70"/>
    <w:rPr>
      <w:rFonts w:asciiTheme="majorHAnsi" w:eastAsiaTheme="majorEastAsia" w:hAnsiTheme="majorHAnsi" w:cstheme="majorBidi"/>
      <w:color w:val="2F5496" w:themeColor="accent1" w:themeShade="BF"/>
      <w:sz w:val="26"/>
      <w:szCs w:val="23"/>
    </w:rPr>
  </w:style>
  <w:style w:type="paragraph" w:styleId="ListParagraph">
    <w:name w:val="List Paragraph"/>
    <w:basedOn w:val="Normal"/>
    <w:uiPriority w:val="34"/>
    <w:qFormat/>
    <w:rsid w:val="004E3245"/>
    <w:pPr>
      <w:ind w:left="720"/>
      <w:contextualSpacing/>
    </w:pPr>
  </w:style>
  <w:style w:type="paragraph" w:styleId="Header">
    <w:name w:val="header"/>
    <w:basedOn w:val="Normal"/>
    <w:link w:val="HeaderChar"/>
    <w:uiPriority w:val="99"/>
    <w:unhideWhenUsed/>
    <w:rsid w:val="00086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82B"/>
  </w:style>
  <w:style w:type="paragraph" w:styleId="Footer">
    <w:name w:val="footer"/>
    <w:basedOn w:val="Normal"/>
    <w:link w:val="FooterChar"/>
    <w:uiPriority w:val="99"/>
    <w:unhideWhenUsed/>
    <w:rsid w:val="000868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82B"/>
  </w:style>
  <w:style w:type="character" w:customStyle="1" w:styleId="Heading1Char">
    <w:name w:val="Heading 1 Char"/>
    <w:basedOn w:val="DefaultParagraphFont"/>
    <w:link w:val="Heading1"/>
    <w:uiPriority w:val="9"/>
    <w:rsid w:val="0008682B"/>
    <w:rPr>
      <w:rFonts w:asciiTheme="majorHAnsi" w:eastAsiaTheme="majorEastAsia" w:hAnsiTheme="majorHAnsi" w:cstheme="majorBidi"/>
      <w:color w:val="2F5496" w:themeColor="accent1" w:themeShade="BF"/>
      <w:sz w:val="32"/>
      <w:szCs w:val="29"/>
    </w:rPr>
  </w:style>
  <w:style w:type="paragraph" w:styleId="TOCHeading">
    <w:name w:val="TOC Heading"/>
    <w:basedOn w:val="Heading1"/>
    <w:next w:val="Normal"/>
    <w:uiPriority w:val="39"/>
    <w:unhideWhenUsed/>
    <w:qFormat/>
    <w:rsid w:val="0008682B"/>
    <w:pPr>
      <w:outlineLvl w:val="9"/>
    </w:pPr>
    <w:rPr>
      <w:szCs w:val="32"/>
      <w:lang w:bidi="ar-SA"/>
    </w:rPr>
  </w:style>
  <w:style w:type="paragraph" w:styleId="TOC3">
    <w:name w:val="toc 3"/>
    <w:basedOn w:val="Normal"/>
    <w:next w:val="Normal"/>
    <w:autoRedefine/>
    <w:uiPriority w:val="39"/>
    <w:unhideWhenUsed/>
    <w:rsid w:val="0008682B"/>
    <w:pPr>
      <w:spacing w:after="100"/>
      <w:ind w:left="440"/>
    </w:pPr>
  </w:style>
  <w:style w:type="paragraph" w:styleId="TOC2">
    <w:name w:val="toc 2"/>
    <w:basedOn w:val="Normal"/>
    <w:next w:val="Normal"/>
    <w:autoRedefine/>
    <w:uiPriority w:val="39"/>
    <w:unhideWhenUsed/>
    <w:rsid w:val="0008682B"/>
    <w:pPr>
      <w:spacing w:after="100"/>
      <w:ind w:left="220"/>
    </w:pPr>
  </w:style>
  <w:style w:type="character" w:styleId="Hyperlink">
    <w:name w:val="Hyperlink"/>
    <w:basedOn w:val="DefaultParagraphFont"/>
    <w:uiPriority w:val="99"/>
    <w:unhideWhenUsed/>
    <w:rsid w:val="0008682B"/>
    <w:rPr>
      <w:color w:val="0563C1" w:themeColor="hyperlink"/>
      <w:u w:val="single"/>
    </w:rPr>
  </w:style>
  <w:style w:type="character" w:styleId="UnresolvedMention">
    <w:name w:val="Unresolved Mention"/>
    <w:basedOn w:val="DefaultParagraphFont"/>
    <w:uiPriority w:val="99"/>
    <w:semiHidden/>
    <w:unhideWhenUsed/>
    <w:rsid w:val="00894C03"/>
    <w:rPr>
      <w:color w:val="605E5C"/>
      <w:shd w:val="clear" w:color="auto" w:fill="E1DFDD"/>
    </w:rPr>
  </w:style>
  <w:style w:type="character" w:customStyle="1" w:styleId="Heading3Char">
    <w:name w:val="Heading 3 Char"/>
    <w:basedOn w:val="DefaultParagraphFont"/>
    <w:link w:val="Heading3"/>
    <w:uiPriority w:val="9"/>
    <w:semiHidden/>
    <w:rsid w:val="00894C03"/>
    <w:rPr>
      <w:rFonts w:asciiTheme="majorHAnsi" w:eastAsiaTheme="majorEastAsia" w:hAnsiTheme="majorHAnsi" w:cstheme="majorBidi"/>
      <w:color w:val="1F3763" w:themeColor="accent1" w:themeShade="7F"/>
      <w:sz w:val="24"/>
      <w:szCs w:val="21"/>
    </w:rPr>
  </w:style>
  <w:style w:type="paragraph" w:styleId="TOC1">
    <w:name w:val="toc 1"/>
    <w:basedOn w:val="Normal"/>
    <w:next w:val="Normal"/>
    <w:autoRedefine/>
    <w:uiPriority w:val="39"/>
    <w:unhideWhenUsed/>
    <w:rsid w:val="003C5EE6"/>
    <w:pPr>
      <w:spacing w:after="100"/>
    </w:pPr>
  </w:style>
  <w:style w:type="paragraph" w:styleId="BalloonText">
    <w:name w:val="Balloon Text"/>
    <w:basedOn w:val="Normal"/>
    <w:link w:val="BalloonTextChar"/>
    <w:uiPriority w:val="99"/>
    <w:semiHidden/>
    <w:unhideWhenUsed/>
    <w:rsid w:val="008F3D90"/>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8F3D90"/>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563305">
      <w:bodyDiv w:val="1"/>
      <w:marLeft w:val="0"/>
      <w:marRight w:val="0"/>
      <w:marTop w:val="0"/>
      <w:marBottom w:val="0"/>
      <w:divBdr>
        <w:top w:val="none" w:sz="0" w:space="0" w:color="auto"/>
        <w:left w:val="none" w:sz="0" w:space="0" w:color="auto"/>
        <w:bottom w:val="none" w:sz="0" w:space="0" w:color="auto"/>
        <w:right w:val="none" w:sz="0" w:space="0" w:color="auto"/>
      </w:divBdr>
      <w:divsChild>
        <w:div w:id="1166238927">
          <w:marLeft w:val="0"/>
          <w:marRight w:val="0"/>
          <w:marTop w:val="0"/>
          <w:marBottom w:val="0"/>
          <w:divBdr>
            <w:top w:val="none" w:sz="0" w:space="0" w:color="auto"/>
            <w:left w:val="none" w:sz="0" w:space="0" w:color="auto"/>
            <w:bottom w:val="none" w:sz="0" w:space="0" w:color="auto"/>
            <w:right w:val="none" w:sz="0" w:space="0" w:color="auto"/>
          </w:divBdr>
        </w:div>
      </w:divsChild>
    </w:div>
    <w:div w:id="752705125">
      <w:bodyDiv w:val="1"/>
      <w:marLeft w:val="0"/>
      <w:marRight w:val="0"/>
      <w:marTop w:val="0"/>
      <w:marBottom w:val="0"/>
      <w:divBdr>
        <w:top w:val="none" w:sz="0" w:space="0" w:color="auto"/>
        <w:left w:val="none" w:sz="0" w:space="0" w:color="auto"/>
        <w:bottom w:val="none" w:sz="0" w:space="0" w:color="auto"/>
        <w:right w:val="none" w:sz="0" w:space="0" w:color="auto"/>
      </w:divBdr>
      <w:divsChild>
        <w:div w:id="1199246098">
          <w:marLeft w:val="0"/>
          <w:marRight w:val="0"/>
          <w:marTop w:val="0"/>
          <w:marBottom w:val="0"/>
          <w:divBdr>
            <w:top w:val="none" w:sz="0" w:space="0" w:color="auto"/>
            <w:left w:val="none" w:sz="0" w:space="0" w:color="auto"/>
            <w:bottom w:val="none" w:sz="0" w:space="0" w:color="auto"/>
            <w:right w:val="none" w:sz="0" w:space="0" w:color="auto"/>
          </w:divBdr>
        </w:div>
      </w:divsChild>
    </w:div>
    <w:div w:id="796608528">
      <w:bodyDiv w:val="1"/>
      <w:marLeft w:val="0"/>
      <w:marRight w:val="0"/>
      <w:marTop w:val="0"/>
      <w:marBottom w:val="0"/>
      <w:divBdr>
        <w:top w:val="none" w:sz="0" w:space="0" w:color="auto"/>
        <w:left w:val="none" w:sz="0" w:space="0" w:color="auto"/>
        <w:bottom w:val="none" w:sz="0" w:space="0" w:color="auto"/>
        <w:right w:val="none" w:sz="0" w:space="0" w:color="auto"/>
      </w:divBdr>
      <w:divsChild>
        <w:div w:id="1853639610">
          <w:marLeft w:val="0"/>
          <w:marRight w:val="0"/>
          <w:marTop w:val="0"/>
          <w:marBottom w:val="0"/>
          <w:divBdr>
            <w:top w:val="none" w:sz="0" w:space="0" w:color="auto"/>
            <w:left w:val="none" w:sz="0" w:space="0" w:color="auto"/>
            <w:bottom w:val="none" w:sz="0" w:space="0" w:color="auto"/>
            <w:right w:val="none" w:sz="0" w:space="0" w:color="auto"/>
          </w:divBdr>
        </w:div>
        <w:div w:id="130558957">
          <w:marLeft w:val="0"/>
          <w:marRight w:val="0"/>
          <w:marTop w:val="0"/>
          <w:marBottom w:val="0"/>
          <w:divBdr>
            <w:top w:val="none" w:sz="0" w:space="0" w:color="auto"/>
            <w:left w:val="none" w:sz="0" w:space="0" w:color="auto"/>
            <w:bottom w:val="none" w:sz="0" w:space="0" w:color="auto"/>
            <w:right w:val="none" w:sz="0" w:space="0" w:color="auto"/>
          </w:divBdr>
          <w:divsChild>
            <w:div w:id="1641887548">
              <w:marLeft w:val="0"/>
              <w:marRight w:val="0"/>
              <w:marTop w:val="0"/>
              <w:marBottom w:val="0"/>
              <w:divBdr>
                <w:top w:val="none" w:sz="0" w:space="0" w:color="auto"/>
                <w:left w:val="none" w:sz="0" w:space="0" w:color="auto"/>
                <w:bottom w:val="none" w:sz="0" w:space="0" w:color="auto"/>
                <w:right w:val="none" w:sz="0" w:space="0" w:color="auto"/>
              </w:divBdr>
              <w:divsChild>
                <w:div w:id="196237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s.uwaterloo.ca/~mschaeke/publications/cohen_trusted_ai_2019.pdf" TargetMode="External"/><Relationship Id="rId18" Type="http://schemas.openxmlformats.org/officeDocument/2006/relationships/hyperlink" Target="http://ceur-ws.org/Vol-2327/IUI19WS-IUIATEC-1.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rxiv.org/ftp/arxiv/papers/1902/1902.01876.pdf" TargetMode="External"/><Relationship Id="rId7" Type="http://schemas.openxmlformats.org/officeDocument/2006/relationships/endnotes" Target="endnotes.xml"/><Relationship Id="rId12" Type="http://schemas.openxmlformats.org/officeDocument/2006/relationships/hyperlink" Target="https://doi.org/10.1007/978-3-030-04299-8_3" TargetMode="External"/><Relationship Id="rId17" Type="http://schemas.openxmlformats.org/officeDocument/2006/relationships/hyperlink" Target="https://arxiv.org/pdf/1903.05720.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r3c.com/wp-content/uploads/2019/02/Artificial-Intelligence-and-Regulatory-Compliance-Working-Paper.pdf" TargetMode="External"/><Relationship Id="rId20" Type="http://schemas.openxmlformats.org/officeDocument/2006/relationships/hyperlink" Target="https://www.researchgate.net/profile/Shumin_Deng/publication/331545500_Knowledge-Driven_Stock_Trend_Prediction_and_Explanation_via_Temporal_Convolutional_Network/links/5c7f613f92851c695058d166/Knowledge-Driven-Stock-Trend-Prediction-and-Explanation-via-Temporal-Convolutional-Network.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dpi.com/journal/mak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16/j.asoc.2019.03.041" TargetMode="External"/><Relationship Id="rId23" Type="http://schemas.openxmlformats.org/officeDocument/2006/relationships/hyperlink" Target="https://static1.squarespace.com/static/53bad224e4b013a11d687e40/t/5bf593c90e2e722368c14a4c/1542820809397/23rd_ICCRTS_Revised_paper_24.pdf" TargetMode="External"/><Relationship Id="rId10" Type="http://schemas.openxmlformats.org/officeDocument/2006/relationships/hyperlink" Target="http://scholar.google.co.in/scholar_url?url=https://www.mdpi.com/2504-4990/1/2/37/pdf&amp;hl=en&amp;sa=X&amp;d=15495264806135554851&amp;scisig=AAGBfm0qKdGTcuP6OBT7ayvkFHPaBF_O0A&amp;nossl=1&amp;oi=scholaralrt&amp;hist=g2OhXHsAAAAJ:11308645863058092836:AAGBfm2NsCGJVKJO1MAkQLjMm9r261q6_A" TargetMode="External"/><Relationship Id="rId19" Type="http://schemas.openxmlformats.org/officeDocument/2006/relationships/hyperlink" Target="https://arxiv.org/ftp/arxiv/papers/1903/1903.03414.pdf" TargetMode="External"/><Relationship Id="rId4" Type="http://schemas.openxmlformats.org/officeDocument/2006/relationships/settings" Target="settings.xml"/><Relationship Id="rId9" Type="http://schemas.openxmlformats.org/officeDocument/2006/relationships/hyperlink" Target="https://philpapers.org/archive/LIEBRA.pdf" TargetMode="External"/><Relationship Id="rId14" Type="http://schemas.openxmlformats.org/officeDocument/2006/relationships/hyperlink" Target="https://pubs.rsna.org/doi/abs/10.1148/ryai.2019190021" TargetMode="External"/><Relationship Id="rId22" Type="http://schemas.openxmlformats.org/officeDocument/2006/relationships/hyperlink" Target="http://www.brianlim.net/wordpress/wp-content/uploads/2019/01/chi2019-reasoned-xai-framewor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E22B9-AF5C-4558-A759-62F97CAC8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5</Pages>
  <Words>2013</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 Sharma</dc:creator>
  <cp:keywords/>
  <dc:description/>
  <cp:lastModifiedBy>Ravi Sharma</cp:lastModifiedBy>
  <cp:revision>21</cp:revision>
  <dcterms:created xsi:type="dcterms:W3CDTF">2019-04-30T10:52:00Z</dcterms:created>
  <dcterms:modified xsi:type="dcterms:W3CDTF">2019-05-01T08:48:00Z</dcterms:modified>
</cp:coreProperties>
</file>