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7A8AA" w14:textId="77777777" w:rsidR="00165355" w:rsidRDefault="00165355" w:rsidP="00165355"/>
    <w:p w14:paraId="1ADE5874" w14:textId="5583B824" w:rsidR="00165355" w:rsidRDefault="00165355" w:rsidP="00165355">
      <w:r>
        <w:t xml:space="preserve">Dear </w:t>
      </w:r>
      <w:r w:rsidRPr="00332F33">
        <w:rPr>
          <w:b/>
          <w:bCs/>
        </w:rPr>
        <w:t>[Insert Supervisor’s Name],</w:t>
      </w:r>
    </w:p>
    <w:p w14:paraId="392BF02D" w14:textId="62A97558" w:rsidR="006F67FB" w:rsidRDefault="00165355" w:rsidP="00165355">
      <w:r w:rsidRPr="00AE2203">
        <w:t xml:space="preserve">I would like to discuss the opportunity for me to attend </w:t>
      </w:r>
      <w:r w:rsidR="004D33AB">
        <w:t>the N</w:t>
      </w:r>
      <w:r w:rsidR="004B1ACA">
        <w:t xml:space="preserve">ew </w:t>
      </w:r>
      <w:r w:rsidR="004D33AB">
        <w:t>Y</w:t>
      </w:r>
      <w:r w:rsidR="004B1ACA">
        <w:t xml:space="preserve">ork </w:t>
      </w:r>
      <w:r w:rsidR="004D33AB">
        <w:t>O</w:t>
      </w:r>
      <w:r w:rsidR="004B1ACA">
        <w:t xml:space="preserve">rganization for </w:t>
      </w:r>
      <w:r w:rsidR="004D33AB">
        <w:t>N</w:t>
      </w:r>
      <w:r w:rsidR="004B1ACA">
        <w:t xml:space="preserve">ursing </w:t>
      </w:r>
      <w:r w:rsidR="004D33AB">
        <w:t>L</w:t>
      </w:r>
      <w:r w:rsidR="004B1ACA">
        <w:t>eaderships (NYONL)</w:t>
      </w:r>
      <w:r w:rsidR="004D33AB">
        <w:t xml:space="preserve"> Annual Meeting: </w:t>
      </w:r>
      <w:r w:rsidR="004D33AB" w:rsidRPr="001B263F">
        <w:rPr>
          <w:i/>
          <w:iCs/>
        </w:rPr>
        <w:t>Resilient Leadership in the Age of Disruption: Navigating Change, Empowering Innovation</w:t>
      </w:r>
      <w:r w:rsidR="00594F5D">
        <w:t>,</w:t>
      </w:r>
      <w:r w:rsidR="003F6ECC">
        <w:t xml:space="preserve"> </w:t>
      </w:r>
      <w:r w:rsidR="001B263F">
        <w:t xml:space="preserve">being held </w:t>
      </w:r>
      <w:r w:rsidR="004D33AB">
        <w:t>September 27-29</w:t>
      </w:r>
      <w:r w:rsidR="00EA29A7">
        <w:t>, 202</w:t>
      </w:r>
      <w:r w:rsidR="00594F5D">
        <w:t>6</w:t>
      </w:r>
      <w:r w:rsidR="001B263F">
        <w:t xml:space="preserve"> in Tarrytown</w:t>
      </w:r>
      <w:r w:rsidRPr="00AE2203">
        <w:t xml:space="preserve">. </w:t>
      </w:r>
    </w:p>
    <w:p w14:paraId="54A40D98" w14:textId="518C5065" w:rsidR="00165355" w:rsidRDefault="00165355" w:rsidP="00165355">
      <w:r w:rsidRPr="00AE2203">
        <w:t xml:space="preserve">This conference is the </w:t>
      </w:r>
      <w:r w:rsidR="001B263F">
        <w:t>premier professional development</w:t>
      </w:r>
      <w:r w:rsidR="004D33AB">
        <w:t xml:space="preserve"> op</w:t>
      </w:r>
      <w:r w:rsidR="004B1ACA">
        <w:t xml:space="preserve">portunity for </w:t>
      </w:r>
      <w:r w:rsidR="001B263F">
        <w:t xml:space="preserve">New York </w:t>
      </w:r>
      <w:r w:rsidR="004B1ACA">
        <w:t>nursing leaders at all levels</w:t>
      </w:r>
      <w:r w:rsidRPr="00AE2203">
        <w:t xml:space="preserve">. Every year </w:t>
      </w:r>
      <w:r w:rsidR="004D33AB">
        <w:t>nurse leaders from around the state</w:t>
      </w:r>
      <w:r w:rsidRPr="00AE2203">
        <w:t xml:space="preserve"> gather for </w:t>
      </w:r>
      <w:r w:rsidR="001B263F" w:rsidRPr="001B263F">
        <w:t xml:space="preserve">informative </w:t>
      </w:r>
      <w:r w:rsidRPr="001B263F">
        <w:t xml:space="preserve">conference </w:t>
      </w:r>
      <w:r w:rsidRPr="00AE2203">
        <w:t>sessions, exclusive networking opportunities, and continuing education hours.</w:t>
      </w:r>
      <w:r w:rsidR="001B263F">
        <w:t xml:space="preserve"> This year there </w:t>
      </w:r>
      <w:r w:rsidRPr="00AE2203">
        <w:t xml:space="preserve">will be </w:t>
      </w:r>
      <w:r w:rsidR="001B263F">
        <w:t xml:space="preserve">over 50 </w:t>
      </w:r>
      <w:r w:rsidR="001B263F" w:rsidRPr="001B263F">
        <w:t>podium and</w:t>
      </w:r>
      <w:r w:rsidRPr="001B263F">
        <w:t xml:space="preserve"> </w:t>
      </w:r>
      <w:r w:rsidR="00833138" w:rsidRPr="001B263F">
        <w:t>poster presentations</w:t>
      </w:r>
      <w:r w:rsidRPr="001B263F">
        <w:t xml:space="preserve"> covering </w:t>
      </w:r>
      <w:r w:rsidRPr="00AE2203">
        <w:t>the following topics:</w:t>
      </w:r>
    </w:p>
    <w:p w14:paraId="578F1A43" w14:textId="2EDEED54" w:rsidR="006F67FB" w:rsidRPr="001B263F" w:rsidRDefault="006F67FB" w:rsidP="004039D6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1B263F">
        <w:rPr>
          <w:rStyle w:val="normaltextrun"/>
          <w:rFonts w:asciiTheme="minorHAnsi" w:hAnsiTheme="minorHAnsi" w:cstheme="minorHAnsi"/>
          <w:sz w:val="22"/>
          <w:szCs w:val="22"/>
        </w:rPr>
        <w:t>Artificial intelligence</w:t>
      </w:r>
    </w:p>
    <w:p w14:paraId="1DA167F6" w14:textId="1D1FA179" w:rsidR="00833138" w:rsidRPr="001B263F" w:rsidRDefault="00833138" w:rsidP="004039D6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normaltextrun"/>
          <w:rFonts w:ascii="Segoe UI" w:hAnsi="Segoe UI" w:cs="Segoe UI"/>
          <w:sz w:val="22"/>
          <w:szCs w:val="22"/>
        </w:rPr>
      </w:pPr>
      <w:r w:rsidRPr="001B263F">
        <w:rPr>
          <w:rStyle w:val="normaltextrun"/>
          <w:rFonts w:ascii="Calibri" w:hAnsi="Calibri" w:cs="Calibri"/>
          <w:sz w:val="22"/>
          <w:szCs w:val="22"/>
        </w:rPr>
        <w:t>Advocacy</w:t>
      </w:r>
    </w:p>
    <w:p w14:paraId="67FC4260" w14:textId="59228DA9" w:rsidR="004039D6" w:rsidRPr="001B263F" w:rsidRDefault="004039D6" w:rsidP="004039D6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scxw153351596"/>
          <w:rFonts w:ascii="Segoe UI" w:hAnsi="Segoe UI" w:cs="Segoe UI"/>
          <w:sz w:val="22"/>
          <w:szCs w:val="22"/>
        </w:rPr>
      </w:pPr>
      <w:r w:rsidRPr="001B263F">
        <w:rPr>
          <w:rStyle w:val="normaltextrun"/>
          <w:rFonts w:ascii="Calibri" w:hAnsi="Calibri" w:cs="Calibri"/>
          <w:sz w:val="22"/>
          <w:szCs w:val="22"/>
        </w:rPr>
        <w:t>Ambulatory</w:t>
      </w:r>
      <w:r w:rsidRPr="001B263F">
        <w:rPr>
          <w:rStyle w:val="scxw153351596"/>
          <w:rFonts w:ascii="Calibri" w:hAnsi="Calibri" w:cs="Calibri"/>
          <w:sz w:val="22"/>
          <w:szCs w:val="22"/>
        </w:rPr>
        <w:t> </w:t>
      </w:r>
    </w:p>
    <w:p w14:paraId="4D88F77E" w14:textId="77777777" w:rsidR="00833138" w:rsidRPr="001B263F" w:rsidRDefault="00833138" w:rsidP="004039D6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normaltextrun"/>
          <w:rFonts w:ascii="Segoe UI" w:hAnsi="Segoe UI" w:cs="Segoe UI"/>
          <w:sz w:val="22"/>
          <w:szCs w:val="22"/>
        </w:rPr>
      </w:pPr>
      <w:r w:rsidRPr="001B263F">
        <w:rPr>
          <w:rStyle w:val="normaltextrun"/>
          <w:rFonts w:ascii="Calibri" w:hAnsi="Calibri" w:cs="Calibri"/>
          <w:sz w:val="22"/>
          <w:szCs w:val="22"/>
        </w:rPr>
        <w:t>Academic/Practice Partnerships</w:t>
      </w:r>
    </w:p>
    <w:p w14:paraId="21F1D55B" w14:textId="024C8B4F" w:rsidR="00833138" w:rsidRPr="001B263F" w:rsidRDefault="00833138" w:rsidP="004039D6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normaltextrun"/>
          <w:rFonts w:ascii="Segoe UI" w:hAnsi="Segoe UI" w:cs="Segoe UI"/>
          <w:sz w:val="22"/>
          <w:szCs w:val="22"/>
        </w:rPr>
      </w:pPr>
      <w:r w:rsidRPr="001B263F">
        <w:rPr>
          <w:rStyle w:val="normaltextrun"/>
          <w:rFonts w:ascii="Calibri" w:hAnsi="Calibri" w:cs="Calibri"/>
          <w:sz w:val="22"/>
          <w:szCs w:val="22"/>
        </w:rPr>
        <w:t>Career Advancement</w:t>
      </w:r>
    </w:p>
    <w:p w14:paraId="538B3EBB" w14:textId="1A6B503C" w:rsidR="004039D6" w:rsidRPr="001B263F" w:rsidRDefault="004039D6" w:rsidP="004039D6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scxw153351596"/>
          <w:rFonts w:ascii="Segoe UI" w:hAnsi="Segoe UI" w:cs="Segoe UI"/>
          <w:sz w:val="22"/>
          <w:szCs w:val="22"/>
        </w:rPr>
      </w:pPr>
      <w:r w:rsidRPr="001B263F">
        <w:rPr>
          <w:rStyle w:val="normaltextrun"/>
          <w:rFonts w:ascii="Calibri" w:hAnsi="Calibri" w:cs="Calibri"/>
          <w:sz w:val="22"/>
          <w:szCs w:val="22"/>
        </w:rPr>
        <w:t>Clinical</w:t>
      </w:r>
      <w:r w:rsidRPr="001B263F">
        <w:rPr>
          <w:rStyle w:val="scxw153351596"/>
          <w:rFonts w:ascii="Calibri" w:hAnsi="Calibri" w:cs="Calibri"/>
          <w:sz w:val="22"/>
          <w:szCs w:val="22"/>
        </w:rPr>
        <w:t xml:space="preserve"> – Innovation </w:t>
      </w:r>
    </w:p>
    <w:p w14:paraId="1FF26E51" w14:textId="77777777" w:rsidR="004039D6" w:rsidRPr="001B263F" w:rsidRDefault="004039D6" w:rsidP="004039D6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scxw153351596"/>
          <w:rFonts w:ascii="Segoe UI" w:hAnsi="Segoe UI" w:cs="Segoe UI"/>
          <w:sz w:val="22"/>
          <w:szCs w:val="22"/>
        </w:rPr>
      </w:pPr>
      <w:r w:rsidRPr="001B263F">
        <w:rPr>
          <w:rStyle w:val="scxw153351596"/>
          <w:rFonts w:ascii="Calibri" w:hAnsi="Calibri" w:cs="Calibri"/>
          <w:sz w:val="22"/>
          <w:szCs w:val="22"/>
        </w:rPr>
        <w:t xml:space="preserve">Clinical – Procedural </w:t>
      </w:r>
    </w:p>
    <w:p w14:paraId="781173F1" w14:textId="1D671D4A" w:rsidR="006F67FB" w:rsidRPr="001B263F" w:rsidRDefault="006F67FB" w:rsidP="004039D6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scxw153351596"/>
          <w:rFonts w:ascii="Segoe UI" w:hAnsi="Segoe UI" w:cs="Segoe UI"/>
          <w:sz w:val="22"/>
          <w:szCs w:val="22"/>
        </w:rPr>
      </w:pPr>
      <w:r w:rsidRPr="001B263F">
        <w:rPr>
          <w:rStyle w:val="scxw153351596"/>
          <w:rFonts w:ascii="Calibri" w:hAnsi="Calibri" w:cs="Calibri"/>
          <w:sz w:val="22"/>
          <w:szCs w:val="22"/>
        </w:rPr>
        <w:t xml:space="preserve">DEI – Diversity, Equity &amp; Inclusion </w:t>
      </w:r>
    </w:p>
    <w:p w14:paraId="48C221EA" w14:textId="30D68912" w:rsidR="006F67FB" w:rsidRPr="001B263F" w:rsidRDefault="004039D6" w:rsidP="004039D6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normaltextrun"/>
          <w:rFonts w:ascii="Segoe UI" w:hAnsi="Segoe UI" w:cs="Segoe UI"/>
          <w:sz w:val="22"/>
          <w:szCs w:val="22"/>
        </w:rPr>
      </w:pPr>
      <w:r w:rsidRPr="001B263F">
        <w:rPr>
          <w:rStyle w:val="normaltextrun"/>
          <w:rFonts w:ascii="Calibri" w:hAnsi="Calibri" w:cs="Calibri"/>
          <w:sz w:val="22"/>
          <w:szCs w:val="22"/>
        </w:rPr>
        <w:t>Educat</w:t>
      </w:r>
      <w:r w:rsidR="00833138" w:rsidRPr="001B263F">
        <w:rPr>
          <w:rStyle w:val="normaltextrun"/>
          <w:rFonts w:ascii="Calibri" w:hAnsi="Calibri" w:cs="Calibri"/>
          <w:sz w:val="22"/>
          <w:szCs w:val="22"/>
        </w:rPr>
        <w:t>ion</w:t>
      </w:r>
    </w:p>
    <w:p w14:paraId="327EDFDC" w14:textId="584EBA1E" w:rsidR="004039D6" w:rsidRPr="001B263F" w:rsidRDefault="006F67FB" w:rsidP="004039D6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scxw153351596"/>
          <w:rFonts w:ascii="Segoe UI" w:hAnsi="Segoe UI" w:cs="Segoe UI"/>
          <w:sz w:val="22"/>
          <w:szCs w:val="22"/>
        </w:rPr>
      </w:pPr>
      <w:r w:rsidRPr="001B263F">
        <w:rPr>
          <w:rStyle w:val="normaltextrun"/>
          <w:rFonts w:ascii="Calibri" w:hAnsi="Calibri" w:cs="Calibri"/>
          <w:sz w:val="22"/>
          <w:szCs w:val="22"/>
        </w:rPr>
        <w:t>ESG – Environmental, Social, Governance</w:t>
      </w:r>
      <w:r w:rsidR="004039D6" w:rsidRPr="001B263F">
        <w:rPr>
          <w:rStyle w:val="scxw153351596"/>
          <w:rFonts w:ascii="Calibri" w:hAnsi="Calibri" w:cs="Calibri"/>
          <w:sz w:val="22"/>
          <w:szCs w:val="22"/>
        </w:rPr>
        <w:t> </w:t>
      </w:r>
    </w:p>
    <w:p w14:paraId="485ECADF" w14:textId="00C25F49" w:rsidR="004039D6" w:rsidRPr="001B263F" w:rsidRDefault="004039D6" w:rsidP="004039D6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scxw153351596"/>
          <w:rFonts w:ascii="Segoe UI" w:hAnsi="Segoe UI" w:cs="Segoe UI"/>
          <w:sz w:val="22"/>
          <w:szCs w:val="22"/>
        </w:rPr>
      </w:pPr>
      <w:r w:rsidRPr="001B263F">
        <w:rPr>
          <w:rStyle w:val="scxw153351596"/>
          <w:rFonts w:ascii="Calibri" w:hAnsi="Calibri" w:cs="Calibri"/>
          <w:sz w:val="22"/>
          <w:szCs w:val="22"/>
        </w:rPr>
        <w:t xml:space="preserve">Executive </w:t>
      </w:r>
      <w:r w:rsidR="00833138" w:rsidRPr="001B263F">
        <w:rPr>
          <w:rStyle w:val="scxw153351596"/>
          <w:rFonts w:ascii="Calibri" w:hAnsi="Calibri" w:cs="Calibri"/>
          <w:sz w:val="22"/>
          <w:szCs w:val="22"/>
        </w:rPr>
        <w:t>Leadership</w:t>
      </w:r>
    </w:p>
    <w:p w14:paraId="77999F94" w14:textId="537DFEE3" w:rsidR="004039D6" w:rsidRPr="001B263F" w:rsidRDefault="004039D6" w:rsidP="004039D6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scxw153351596"/>
          <w:rFonts w:ascii="Segoe UI" w:hAnsi="Segoe UI" w:cs="Segoe UI"/>
          <w:sz w:val="22"/>
          <w:szCs w:val="22"/>
        </w:rPr>
      </w:pPr>
      <w:r w:rsidRPr="001B263F">
        <w:rPr>
          <w:rStyle w:val="normaltextrun"/>
          <w:rFonts w:ascii="Calibri" w:hAnsi="Calibri" w:cs="Calibri"/>
          <w:sz w:val="22"/>
          <w:szCs w:val="22"/>
        </w:rPr>
        <w:t>Evidence-based practice</w:t>
      </w:r>
      <w:r w:rsidR="00FF22E4" w:rsidRPr="001B263F">
        <w:rPr>
          <w:rStyle w:val="normaltextrun"/>
          <w:rFonts w:ascii="Calibri" w:hAnsi="Calibri" w:cs="Calibri"/>
          <w:sz w:val="22"/>
          <w:szCs w:val="22"/>
        </w:rPr>
        <w:t xml:space="preserve"> &amp; </w:t>
      </w:r>
      <w:r w:rsidRPr="001B263F">
        <w:rPr>
          <w:rStyle w:val="normaltextrun"/>
          <w:rFonts w:ascii="Calibri" w:hAnsi="Calibri" w:cs="Calibri"/>
          <w:sz w:val="22"/>
          <w:szCs w:val="22"/>
        </w:rPr>
        <w:t>research</w:t>
      </w:r>
      <w:r w:rsidRPr="001B263F">
        <w:rPr>
          <w:rStyle w:val="scxw153351596"/>
          <w:rFonts w:ascii="Calibri" w:hAnsi="Calibri" w:cs="Calibri"/>
          <w:sz w:val="22"/>
          <w:szCs w:val="22"/>
        </w:rPr>
        <w:t> </w:t>
      </w:r>
    </w:p>
    <w:p w14:paraId="37F482A7" w14:textId="7994AF4A" w:rsidR="00FF22E4" w:rsidRPr="001B263F" w:rsidRDefault="00FF22E4" w:rsidP="004039D6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scxw153351596"/>
          <w:rFonts w:ascii="Segoe UI" w:hAnsi="Segoe UI" w:cs="Segoe UI"/>
          <w:sz w:val="22"/>
          <w:szCs w:val="22"/>
        </w:rPr>
      </w:pPr>
      <w:r w:rsidRPr="001B263F">
        <w:rPr>
          <w:rStyle w:val="scxw153351596"/>
          <w:rFonts w:ascii="Calibri" w:hAnsi="Calibri" w:cs="Calibri"/>
          <w:sz w:val="22"/>
          <w:szCs w:val="22"/>
        </w:rPr>
        <w:t>Leadership &amp; management</w:t>
      </w:r>
    </w:p>
    <w:p w14:paraId="00890E25" w14:textId="77777777" w:rsidR="006F67FB" w:rsidRPr="001B263F" w:rsidRDefault="006F67FB" w:rsidP="006F67FB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normaltextrun"/>
          <w:rFonts w:ascii="Segoe UI" w:hAnsi="Segoe UI" w:cs="Segoe UI"/>
          <w:sz w:val="22"/>
          <w:szCs w:val="22"/>
        </w:rPr>
      </w:pPr>
      <w:r w:rsidRPr="001B263F">
        <w:rPr>
          <w:rStyle w:val="normaltextrun"/>
          <w:rFonts w:ascii="Calibri" w:hAnsi="Calibri" w:cs="Calibri"/>
          <w:sz w:val="22"/>
          <w:szCs w:val="22"/>
        </w:rPr>
        <w:t>Infection control/infection prevention</w:t>
      </w:r>
    </w:p>
    <w:p w14:paraId="6EEC7673" w14:textId="5092840A" w:rsidR="006F67FB" w:rsidRPr="001B263F" w:rsidRDefault="006F67FB" w:rsidP="006F67FB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scxw153351596"/>
          <w:rFonts w:ascii="Segoe UI" w:hAnsi="Segoe UI" w:cs="Segoe UI"/>
          <w:sz w:val="22"/>
          <w:szCs w:val="22"/>
        </w:rPr>
      </w:pPr>
      <w:r w:rsidRPr="001B263F">
        <w:rPr>
          <w:rStyle w:val="normaltextrun"/>
          <w:rFonts w:ascii="Calibri" w:hAnsi="Calibri" w:cs="Calibri"/>
          <w:sz w:val="22"/>
          <w:szCs w:val="22"/>
        </w:rPr>
        <w:t xml:space="preserve">Informatics </w:t>
      </w:r>
    </w:p>
    <w:p w14:paraId="5B8BF769" w14:textId="7D56321D" w:rsidR="004039D6" w:rsidRPr="001B263F" w:rsidRDefault="00FF22E4" w:rsidP="004039D6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normaltextrun"/>
          <w:rFonts w:ascii="Segoe UI" w:hAnsi="Segoe UI" w:cs="Segoe UI"/>
          <w:sz w:val="22"/>
          <w:szCs w:val="22"/>
        </w:rPr>
      </w:pPr>
      <w:r w:rsidRPr="001B263F">
        <w:rPr>
          <w:rStyle w:val="normaltextrun"/>
          <w:rFonts w:ascii="Calibri" w:hAnsi="Calibri" w:cs="Calibri"/>
          <w:sz w:val="22"/>
          <w:szCs w:val="22"/>
        </w:rPr>
        <w:t xml:space="preserve">Professional </w:t>
      </w:r>
      <w:r w:rsidR="006F67FB" w:rsidRPr="001B263F">
        <w:rPr>
          <w:rStyle w:val="normaltextrun"/>
          <w:rFonts w:ascii="Calibri" w:hAnsi="Calibri" w:cs="Calibri"/>
          <w:sz w:val="22"/>
          <w:szCs w:val="22"/>
        </w:rPr>
        <w:t>d</w:t>
      </w:r>
      <w:r w:rsidRPr="001B263F">
        <w:rPr>
          <w:rStyle w:val="normaltextrun"/>
          <w:rFonts w:ascii="Calibri" w:hAnsi="Calibri" w:cs="Calibri"/>
          <w:sz w:val="22"/>
          <w:szCs w:val="22"/>
        </w:rPr>
        <w:t xml:space="preserve">evelopment </w:t>
      </w:r>
    </w:p>
    <w:p w14:paraId="72DC7302" w14:textId="77777777" w:rsidR="00833138" w:rsidRPr="001B263F" w:rsidRDefault="00833138" w:rsidP="004039D6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scxw153351596"/>
          <w:rFonts w:ascii="Segoe UI" w:hAnsi="Segoe UI" w:cs="Segoe UI"/>
          <w:sz w:val="22"/>
          <w:szCs w:val="22"/>
        </w:rPr>
      </w:pPr>
    </w:p>
    <w:p w14:paraId="46347D55" w14:textId="110DBB1E" w:rsidR="00165355" w:rsidRDefault="00165355" w:rsidP="00165355">
      <w:r w:rsidRPr="00332F33">
        <w:rPr>
          <w:b/>
          <w:bCs/>
        </w:rPr>
        <w:t>[INCLUDE IF YOU ATTENDED LAST YEAR]</w:t>
      </w:r>
      <w:r>
        <w:t xml:space="preserve"> I attended </w:t>
      </w:r>
      <w:r w:rsidR="004D33AB">
        <w:rPr>
          <w:b/>
          <w:bCs/>
        </w:rPr>
        <w:t>the NYONL Annual Meeting</w:t>
      </w:r>
      <w:r w:rsidRPr="00332F33">
        <w:rPr>
          <w:b/>
          <w:bCs/>
        </w:rPr>
        <w:t xml:space="preserve"> </w:t>
      </w:r>
      <w:r>
        <w:rPr>
          <w:b/>
          <w:bCs/>
        </w:rPr>
        <w:t>202</w:t>
      </w:r>
      <w:r w:rsidR="006F67FB">
        <w:rPr>
          <w:b/>
          <w:bCs/>
        </w:rPr>
        <w:t>5</w:t>
      </w:r>
      <w:r>
        <w:t xml:space="preserve">, where I learned how to make improvements to our practice </w:t>
      </w:r>
      <w:r w:rsidRPr="00332F33">
        <w:rPr>
          <w:b/>
          <w:bCs/>
        </w:rPr>
        <w:t>[LIST IMPROVEMENTS/INNOVATIONS HERE].</w:t>
      </w:r>
    </w:p>
    <w:p w14:paraId="66B90423" w14:textId="2F6F2D4A" w:rsidR="00165355" w:rsidRDefault="00165355" w:rsidP="00165355">
      <w:r>
        <w:t xml:space="preserve">I believe that the conference would be extremely valuable for me to attend and would help me to achieve our </w:t>
      </w:r>
      <w:r w:rsidR="004D33AB">
        <w:t>organizations</w:t>
      </w:r>
      <w:r>
        <w:t xml:space="preserve"> nursing goals. It’s a great opportunity for me to learn best practices, evaluate new products and solutions for our facility, and earn </w:t>
      </w:r>
      <w:r w:rsidR="006F67FB">
        <w:t xml:space="preserve">continuing education </w:t>
      </w:r>
      <w:r>
        <w:t xml:space="preserve">contact hours. </w:t>
      </w:r>
    </w:p>
    <w:p w14:paraId="62E09FE2" w14:textId="52C8731F" w:rsidR="00165355" w:rsidRDefault="00165355" w:rsidP="00165355">
      <w:r>
        <w:t xml:space="preserve">The conference takes place </w:t>
      </w:r>
      <w:r w:rsidR="004D33AB">
        <w:t>September 27-29</w:t>
      </w:r>
      <w:r w:rsidR="003A38AE">
        <w:t xml:space="preserve">, </w:t>
      </w:r>
      <w:r w:rsidR="00574276">
        <w:t>202</w:t>
      </w:r>
      <w:r w:rsidR="006F67FB">
        <w:t>6</w:t>
      </w:r>
      <w:r w:rsidR="00574276">
        <w:t>,</w:t>
      </w:r>
      <w:r w:rsidR="000A5FDD">
        <w:t xml:space="preserve"> in </w:t>
      </w:r>
      <w:r w:rsidR="004D33AB">
        <w:t>Tarrytown</w:t>
      </w:r>
      <w:r w:rsidR="006F67FB">
        <w:t>,</w:t>
      </w:r>
      <w:r w:rsidR="004D33AB">
        <w:t xml:space="preserve"> NY</w:t>
      </w:r>
      <w:r>
        <w:t xml:space="preserve">. </w:t>
      </w:r>
      <w:r w:rsidR="004D33AB">
        <w:t xml:space="preserve">Attending an in-state conference of this magnitude is a great way to manage costs. </w:t>
      </w:r>
      <w:r>
        <w:t xml:space="preserve">The cost of the trip would be my conference registration, and travel, including a hotel for </w:t>
      </w:r>
      <w:r w:rsidR="004D33AB">
        <w:t>[X}</w:t>
      </w:r>
      <w:r>
        <w:t xml:space="preserve"> nights. I believe </w:t>
      </w:r>
      <w:r w:rsidR="00833138" w:rsidRPr="001B263F">
        <w:t xml:space="preserve">supporting </w:t>
      </w:r>
      <w:r w:rsidRPr="001B263F">
        <w:t xml:space="preserve">my </w:t>
      </w:r>
      <w:r>
        <w:t>attendance would be an important investment for the organization that will provide many benefits to our entire team and our patients.</w:t>
      </w:r>
    </w:p>
    <w:p w14:paraId="5E6293E4" w14:textId="34D2471D" w:rsidR="00165355" w:rsidRDefault="00165355" w:rsidP="00165355">
      <w:r>
        <w:t xml:space="preserve">Please let me know if you have any questions about the conference. Thank you for your </w:t>
      </w:r>
      <w:r w:rsidRPr="001B263F">
        <w:t>consideration</w:t>
      </w:r>
      <w:r w:rsidR="00833138" w:rsidRPr="001B263F">
        <w:t xml:space="preserve"> of this request</w:t>
      </w:r>
      <w:r w:rsidRPr="001B263F">
        <w:t>.</w:t>
      </w:r>
    </w:p>
    <w:p w14:paraId="0651BEB1" w14:textId="77777777" w:rsidR="00165355" w:rsidRDefault="00165355" w:rsidP="00165355">
      <w:r>
        <w:t>Sincerely,</w:t>
      </w:r>
    </w:p>
    <w:p w14:paraId="090D3DD5" w14:textId="77777777" w:rsidR="00165355" w:rsidRPr="00332F33" w:rsidRDefault="00165355" w:rsidP="00165355">
      <w:pPr>
        <w:rPr>
          <w:b/>
          <w:bCs/>
        </w:rPr>
      </w:pPr>
      <w:r w:rsidRPr="00332F33">
        <w:rPr>
          <w:b/>
          <w:bCs/>
        </w:rPr>
        <w:t>[Insert Name]</w:t>
      </w:r>
    </w:p>
    <w:p w14:paraId="5C09CA53" w14:textId="77777777" w:rsidR="00165355" w:rsidRDefault="00165355" w:rsidP="00165355"/>
    <w:p w14:paraId="09FD88D6" w14:textId="77777777" w:rsidR="000B3EB4" w:rsidRDefault="000B3EB4"/>
    <w:sectPr w:rsidR="000B3EB4" w:rsidSect="001E0F87">
      <w:footerReference w:type="even" r:id="rId10"/>
      <w:footerReference w:type="default" r:id="rId11"/>
      <w:pgSz w:w="12240" w:h="15840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5655DA" w14:textId="77777777" w:rsidR="00007132" w:rsidRDefault="00007132" w:rsidP="000B3EB4">
      <w:pPr>
        <w:spacing w:after="0" w:line="240" w:lineRule="auto"/>
      </w:pPr>
      <w:r>
        <w:separator/>
      </w:r>
    </w:p>
  </w:endnote>
  <w:endnote w:type="continuationSeparator" w:id="0">
    <w:p w14:paraId="44F12635" w14:textId="77777777" w:rsidR="00007132" w:rsidRDefault="00007132" w:rsidP="000B3E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D7113" w14:textId="3331D183" w:rsidR="000B3EB4" w:rsidRDefault="006A6551">
    <w:pPr>
      <w:pStyle w:val="Footer"/>
    </w:pPr>
    <w:r>
      <w:rPr>
        <w:noProof/>
      </w:rPr>
      <w:drawing>
        <wp:inline distT="0" distB="0" distL="0" distR="0" wp14:anchorId="16F499A5" wp14:editId="5C9AA17B">
          <wp:extent cx="5934075" cy="48577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407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B31B9">
      <w:rPr>
        <w:noProof/>
      </w:rPr>
      <w:drawing>
        <wp:inline distT="0" distB="0" distL="0" distR="0" wp14:anchorId="13C8FF4E" wp14:editId="77DF8B87">
          <wp:extent cx="5934075" cy="476250"/>
          <wp:effectExtent l="0" t="0" r="9525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407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8B4FF" w14:textId="169BA614" w:rsidR="000B3EB4" w:rsidRDefault="000B3E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108DF" w14:textId="77777777" w:rsidR="00007132" w:rsidRDefault="00007132" w:rsidP="000B3EB4">
      <w:pPr>
        <w:spacing w:after="0" w:line="240" w:lineRule="auto"/>
      </w:pPr>
      <w:r>
        <w:separator/>
      </w:r>
    </w:p>
  </w:footnote>
  <w:footnote w:type="continuationSeparator" w:id="0">
    <w:p w14:paraId="392DB51A" w14:textId="77777777" w:rsidR="00007132" w:rsidRDefault="00007132" w:rsidP="000B3E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B845FB"/>
    <w:multiLevelType w:val="hybridMultilevel"/>
    <w:tmpl w:val="C88C4FB6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 w16cid:durableId="373504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3EB4"/>
    <w:rsid w:val="00007132"/>
    <w:rsid w:val="000603D4"/>
    <w:rsid w:val="000A5FDD"/>
    <w:rsid w:val="000B3EB4"/>
    <w:rsid w:val="000D79B1"/>
    <w:rsid w:val="00165355"/>
    <w:rsid w:val="001A35EA"/>
    <w:rsid w:val="001B263F"/>
    <w:rsid w:val="001E0F87"/>
    <w:rsid w:val="001E3AAE"/>
    <w:rsid w:val="001F3DAC"/>
    <w:rsid w:val="003A38AE"/>
    <w:rsid w:val="003B31B9"/>
    <w:rsid w:val="003B3BEA"/>
    <w:rsid w:val="003F5E11"/>
    <w:rsid w:val="003F6ECC"/>
    <w:rsid w:val="004039D6"/>
    <w:rsid w:val="00453407"/>
    <w:rsid w:val="004B1ACA"/>
    <w:rsid w:val="004D33AB"/>
    <w:rsid w:val="005532FA"/>
    <w:rsid w:val="00574276"/>
    <w:rsid w:val="00594F5D"/>
    <w:rsid w:val="006231C3"/>
    <w:rsid w:val="006A6551"/>
    <w:rsid w:val="006F67FB"/>
    <w:rsid w:val="00707DD5"/>
    <w:rsid w:val="007547A3"/>
    <w:rsid w:val="007A5D39"/>
    <w:rsid w:val="007B7BDD"/>
    <w:rsid w:val="00833138"/>
    <w:rsid w:val="00900A87"/>
    <w:rsid w:val="0098732D"/>
    <w:rsid w:val="00A61E44"/>
    <w:rsid w:val="00AC4152"/>
    <w:rsid w:val="00B71D8D"/>
    <w:rsid w:val="00C147D8"/>
    <w:rsid w:val="00C16427"/>
    <w:rsid w:val="00D14E35"/>
    <w:rsid w:val="00DA07B8"/>
    <w:rsid w:val="00DE00CE"/>
    <w:rsid w:val="00EA29A7"/>
    <w:rsid w:val="00F067A9"/>
    <w:rsid w:val="00FF2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486374"/>
  <w15:chartTrackingRefBased/>
  <w15:docId w15:val="{EF1FBE3A-AF1A-4B57-8C93-41B0111A9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53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3E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3EB4"/>
  </w:style>
  <w:style w:type="paragraph" w:styleId="Footer">
    <w:name w:val="footer"/>
    <w:basedOn w:val="Normal"/>
    <w:link w:val="FooterChar"/>
    <w:uiPriority w:val="99"/>
    <w:unhideWhenUsed/>
    <w:rsid w:val="000B3E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3EB4"/>
  </w:style>
  <w:style w:type="paragraph" w:customStyle="1" w:styleId="paragraph">
    <w:name w:val="paragraph"/>
    <w:basedOn w:val="Normal"/>
    <w:rsid w:val="006A65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6A6551"/>
  </w:style>
  <w:style w:type="character" w:customStyle="1" w:styleId="eop">
    <w:name w:val="eop"/>
    <w:basedOn w:val="DefaultParagraphFont"/>
    <w:rsid w:val="006A6551"/>
  </w:style>
  <w:style w:type="character" w:customStyle="1" w:styleId="scxw153351596">
    <w:name w:val="scxw153351596"/>
    <w:basedOn w:val="DefaultParagraphFont"/>
    <w:rsid w:val="006A65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4d9940-a08e-422f-8feb-84d6b6cdf894" xsi:nil="true"/>
    <lcf76f155ced4ddcb4097134ff3c332f xmlns="2b9ba417-c55b-4bdd-9869-f2a2292e4d19">
      <Terms xmlns="http://schemas.microsoft.com/office/infopath/2007/PartnerControls"/>
    </lcf76f155ced4ddcb4097134ff3c332f>
    <Notes xmlns="2b9ba417-c55b-4bdd-9869-f2a2292e4d19" xsi:nil="true"/>
    <SharedWithUsers xmlns="1c4d9940-a08e-422f-8feb-84d6b6cdf894">
      <UserInfo>
        <DisplayName>Susy Waterbury</DisplayName>
        <AccountId>804</AccountId>
        <AccountType/>
      </UserInfo>
      <UserInfo>
        <DisplayName>Jillian DeChaine</DisplayName>
        <AccountId>441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0093B842C3944CAEC54AB13D18ECD5" ma:contentTypeVersion="20" ma:contentTypeDescription="Create a new document." ma:contentTypeScope="" ma:versionID="30df14a7d1560f8be08d929b5d4936bc">
  <xsd:schema xmlns:xsd="http://www.w3.org/2001/XMLSchema" xmlns:xs="http://www.w3.org/2001/XMLSchema" xmlns:p="http://schemas.microsoft.com/office/2006/metadata/properties" xmlns:ns2="2b9ba417-c55b-4bdd-9869-f2a2292e4d19" xmlns:ns3="1c4d9940-a08e-422f-8feb-84d6b6cdf894" targetNamespace="http://schemas.microsoft.com/office/2006/metadata/properties" ma:root="true" ma:fieldsID="5f1a6137a30387bcf3f9b9efb985a6c9" ns2:_="" ns3:_="">
    <xsd:import namespace="2b9ba417-c55b-4bdd-9869-f2a2292e4d19"/>
    <xsd:import namespace="1c4d9940-a08e-422f-8feb-84d6b6cdf8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Note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9ba417-c55b-4bdd-9869-f2a2292e4d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5623277-6309-4039-a153-8eedd4e8fe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otes" ma:index="24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4d9940-a08e-422f-8feb-84d6b6cdf89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85f267c-2ed0-4180-a5f4-a4c45134e82c}" ma:internalName="TaxCatchAll" ma:showField="CatchAllData" ma:web="1c4d9940-a08e-422f-8feb-84d6b6cdf8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238309-D43E-44A8-B0B9-A4A9146580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DAE2DC-598F-417E-A60E-4460C3DEC307}">
  <ds:schemaRefs>
    <ds:schemaRef ds:uri="http://schemas.microsoft.com/office/2006/metadata/properties"/>
    <ds:schemaRef ds:uri="http://schemas.microsoft.com/office/infopath/2007/PartnerControls"/>
    <ds:schemaRef ds:uri="1c4d9940-a08e-422f-8feb-84d6b6cdf894"/>
    <ds:schemaRef ds:uri="2b9ba417-c55b-4bdd-9869-f2a2292e4d19"/>
  </ds:schemaRefs>
</ds:datastoreItem>
</file>

<file path=customXml/itemProps3.xml><?xml version="1.0" encoding="utf-8"?>
<ds:datastoreItem xmlns:ds="http://schemas.openxmlformats.org/officeDocument/2006/customXml" ds:itemID="{F97EA88D-91CC-46BB-9B2C-0AA1A69755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9ba417-c55b-4bdd-9869-f2a2292e4d19"/>
    <ds:schemaRef ds:uri="1c4d9940-a08e-422f-8feb-84d6b6cdf8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Erynn McConnell</dc:creator>
  <cp:keywords/>
  <dc:description/>
  <cp:lastModifiedBy>Ann Harrington</cp:lastModifiedBy>
  <cp:revision>2</cp:revision>
  <dcterms:created xsi:type="dcterms:W3CDTF">2026-03-24T19:56:00Z</dcterms:created>
  <dcterms:modified xsi:type="dcterms:W3CDTF">2026-03-24T19:56:00Z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0x010100C40093B842C3944CAEC54AB13D18ECD5</vt:lpwstr>
  </property>
  <property fmtid="{D5CDD505-2E9C-101B-9397-08002B2CF9AE}" pid="3" name="MediaServiceImageTags">
    <vt:lpwstr/>
  </property>
</Properties>
</file>