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01F7A01" w14:textId="77777777" w:rsidR="00305CBB" w:rsidRDefault="00305CBB">
      <w:pPr>
        <w:pStyle w:val="normal0"/>
        <w:widowControl w:val="0"/>
        <w:spacing w:after="0"/>
      </w:pPr>
    </w:p>
    <w:tbl>
      <w:tblPr>
        <w:tblStyle w:val="a"/>
        <w:tblW w:w="10800" w:type="dxa"/>
        <w:tblBorders>
          <w:top w:val="single" w:sz="8" w:space="0" w:color="674EA7"/>
          <w:left w:val="single" w:sz="8" w:space="0" w:color="674EA7"/>
          <w:bottom w:val="single" w:sz="8" w:space="0" w:color="674EA7"/>
          <w:right w:val="single" w:sz="8" w:space="0" w:color="674EA7"/>
          <w:insideH w:val="single" w:sz="8" w:space="0" w:color="674EA7"/>
          <w:insideV w:val="single" w:sz="8" w:space="0" w:color="674EA7"/>
        </w:tblBorders>
        <w:tblLayout w:type="fixed"/>
        <w:tblLook w:val="0600" w:firstRow="0" w:lastRow="0" w:firstColumn="0" w:lastColumn="0" w:noHBand="1" w:noVBand="1"/>
      </w:tblPr>
      <w:tblGrid>
        <w:gridCol w:w="2145"/>
        <w:gridCol w:w="8655"/>
      </w:tblGrid>
      <w:tr w:rsidR="00305CBB" w14:paraId="4603502A" w14:textId="77777777">
        <w:tc>
          <w:tcPr>
            <w:tcW w:w="2145" w:type="dxa"/>
            <w:shd w:val="clear" w:color="auto" w:fill="674EA7"/>
            <w:tcMar>
              <w:top w:w="220" w:type="dxa"/>
              <w:left w:w="220" w:type="dxa"/>
              <w:bottom w:w="220" w:type="dxa"/>
              <w:right w:w="220" w:type="dxa"/>
            </w:tcMar>
          </w:tcPr>
          <w:p w14:paraId="72982C70" w14:textId="77777777" w:rsidR="00305CBB" w:rsidRDefault="00145B92">
            <w:pPr>
              <w:pStyle w:val="normal0"/>
              <w:widowControl w:val="0"/>
              <w:spacing w:after="0"/>
            </w:pPr>
            <w:r>
              <w:rPr>
                <w:noProof/>
              </w:rPr>
              <w:drawing>
                <wp:inline distT="19050" distB="19050" distL="19050" distR="19050" wp14:anchorId="6F56F7CB" wp14:editId="766D0B99">
                  <wp:extent cx="1152525" cy="1038225"/>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1152525" cy="1038225"/>
                          </a:xfrm>
                          <a:prstGeom prst="rect">
                            <a:avLst/>
                          </a:prstGeom>
                          <a:ln/>
                        </pic:spPr>
                      </pic:pic>
                    </a:graphicData>
                  </a:graphic>
                </wp:inline>
              </w:drawing>
            </w:r>
          </w:p>
        </w:tc>
        <w:tc>
          <w:tcPr>
            <w:tcW w:w="8655" w:type="dxa"/>
            <w:shd w:val="clear" w:color="auto" w:fill="674EA7"/>
            <w:tcMar>
              <w:top w:w="220" w:type="dxa"/>
              <w:left w:w="220" w:type="dxa"/>
              <w:bottom w:w="220" w:type="dxa"/>
              <w:right w:w="220" w:type="dxa"/>
            </w:tcMar>
            <w:vAlign w:val="bottom"/>
          </w:tcPr>
          <w:p w14:paraId="52EDA7BE" w14:textId="77777777" w:rsidR="00305CBB" w:rsidRPr="00651AEE" w:rsidRDefault="00651AEE">
            <w:pPr>
              <w:pStyle w:val="normal0"/>
              <w:widowControl w:val="0"/>
              <w:spacing w:after="0"/>
              <w:rPr>
                <w:rFonts w:ascii="Arial Rounded MT Bold" w:hAnsi="Arial Rounded MT Bold" w:cs="Apple Chancery"/>
                <w:sz w:val="56"/>
                <w:szCs w:val="56"/>
              </w:rPr>
            </w:pPr>
            <w:proofErr w:type="spellStart"/>
            <w:r w:rsidRPr="00651AEE">
              <w:rPr>
                <w:rFonts w:ascii="Arial Rounded MT Bold" w:eastAsia="Amaranth" w:hAnsi="Arial Rounded MT Bold" w:cs="Apple Chancery"/>
                <w:color w:val="FFFFFF"/>
                <w:sz w:val="56"/>
                <w:szCs w:val="56"/>
                <w:shd w:val="clear" w:color="auto" w:fill="674EA7"/>
              </w:rPr>
              <w:t>AORN</w:t>
            </w:r>
            <w:proofErr w:type="spellEnd"/>
            <w:r w:rsidRPr="00651AEE">
              <w:rPr>
                <w:rFonts w:ascii="Arial Rounded MT Bold" w:eastAsia="Amaranth" w:hAnsi="Arial Rounded MT Bold" w:cs="Apple Chancery"/>
                <w:color w:val="FFFFFF"/>
                <w:sz w:val="56"/>
                <w:szCs w:val="56"/>
                <w:shd w:val="clear" w:color="auto" w:fill="674EA7"/>
              </w:rPr>
              <w:t xml:space="preserve"> Greater Houston #4407 Meeting Minutes</w:t>
            </w:r>
          </w:p>
          <w:p w14:paraId="024902F6" w14:textId="4DEB7063" w:rsidR="00305CBB" w:rsidRPr="00651AEE" w:rsidRDefault="00AD0468">
            <w:pPr>
              <w:pStyle w:val="normal0"/>
              <w:widowControl w:val="0"/>
              <w:spacing w:after="0"/>
              <w:rPr>
                <w:sz w:val="36"/>
                <w:szCs w:val="36"/>
              </w:rPr>
            </w:pPr>
            <w:r>
              <w:rPr>
                <w:rFonts w:ascii="Arial Rounded MT Bold" w:eastAsia="Amaranth" w:hAnsi="Arial Rounded MT Bold" w:cs="Apple Chancery"/>
                <w:color w:val="FFFFFF"/>
                <w:sz w:val="36"/>
                <w:szCs w:val="36"/>
                <w:shd w:val="clear" w:color="auto" w:fill="674EA7"/>
              </w:rPr>
              <w:t>April</w:t>
            </w:r>
            <w:r w:rsidR="00651AEE" w:rsidRPr="00651AEE">
              <w:rPr>
                <w:rFonts w:ascii="Arial Rounded MT Bold" w:eastAsia="Amaranth" w:hAnsi="Arial Rounded MT Bold" w:cs="Apple Chancery"/>
                <w:color w:val="FFFFFF"/>
                <w:sz w:val="36"/>
                <w:szCs w:val="36"/>
                <w:shd w:val="clear" w:color="auto" w:fill="674EA7"/>
              </w:rPr>
              <w:t xml:space="preserve"> 1</w:t>
            </w:r>
            <w:r>
              <w:rPr>
                <w:rFonts w:ascii="Arial Rounded MT Bold" w:eastAsia="Amaranth" w:hAnsi="Arial Rounded MT Bold" w:cs="Apple Chancery"/>
                <w:color w:val="FFFFFF"/>
                <w:sz w:val="36"/>
                <w:szCs w:val="36"/>
                <w:shd w:val="clear" w:color="auto" w:fill="674EA7"/>
              </w:rPr>
              <w:t>1</w:t>
            </w:r>
            <w:r w:rsidR="00145B92" w:rsidRPr="00651AEE">
              <w:rPr>
                <w:rFonts w:ascii="Arial Rounded MT Bold" w:eastAsia="Amaranth" w:hAnsi="Arial Rounded MT Bold" w:cs="Apple Chancery"/>
                <w:color w:val="FFFFFF"/>
                <w:sz w:val="36"/>
                <w:szCs w:val="36"/>
                <w:shd w:val="clear" w:color="auto" w:fill="674EA7"/>
              </w:rPr>
              <w:t>, 201</w:t>
            </w:r>
            <w:r>
              <w:rPr>
                <w:rFonts w:ascii="Arial Rounded MT Bold" w:eastAsia="Amaranth" w:hAnsi="Arial Rounded MT Bold" w:cs="Apple Chancery"/>
                <w:color w:val="FFFFFF"/>
                <w:sz w:val="36"/>
                <w:szCs w:val="36"/>
                <w:shd w:val="clear" w:color="auto" w:fill="674EA7"/>
              </w:rPr>
              <w:t>7</w:t>
            </w:r>
          </w:p>
        </w:tc>
      </w:tr>
    </w:tbl>
    <w:p w14:paraId="082728F7" w14:textId="77777777" w:rsidR="00305CBB" w:rsidRDefault="00305CBB">
      <w:pPr>
        <w:pStyle w:val="Heading2"/>
        <w:keepNext w:val="0"/>
        <w:keepLines w:val="0"/>
        <w:widowControl w:val="0"/>
        <w:contextualSpacing w:val="0"/>
      </w:pPr>
    </w:p>
    <w:p w14:paraId="615B3DB5" w14:textId="77777777" w:rsidR="00305CBB" w:rsidRPr="00651AEE" w:rsidRDefault="00145B92">
      <w:pPr>
        <w:pStyle w:val="Heading1"/>
        <w:keepNext w:val="0"/>
        <w:keepLines w:val="0"/>
        <w:widowControl w:val="0"/>
        <w:contextualSpacing w:val="0"/>
        <w:rPr>
          <w:rFonts w:ascii="Arial Rounded MT Bold" w:hAnsi="Arial Rounded MT Bold"/>
        </w:rPr>
      </w:pPr>
      <w:bookmarkStart w:id="0" w:name="_y6ytei3qscbn" w:colFirst="0" w:colLast="0"/>
      <w:bookmarkEnd w:id="0"/>
      <w:r w:rsidRPr="00651AEE">
        <w:rPr>
          <w:rFonts w:ascii="Arial Rounded MT Bold" w:hAnsi="Arial Rounded MT Bold"/>
        </w:rPr>
        <w:t>Attendees</w:t>
      </w:r>
    </w:p>
    <w:p w14:paraId="382E08AD" w14:textId="08ADC9B2" w:rsidR="00305CBB" w:rsidRDefault="0039508A" w:rsidP="00145B92">
      <w:pPr>
        <w:pStyle w:val="normal0"/>
        <w:widowControl w:val="0"/>
      </w:pPr>
      <w:r>
        <w:pict w14:anchorId="5062D94D">
          <v:rect id="_x0000_i1025" style="width:0;height:1.5pt" o:hralign="center" o:hrstd="t" o:hr="t" fillcolor="#a0a0a0" stroked="f"/>
        </w:pict>
      </w:r>
      <w:r w:rsidR="00651AEE" w:rsidRPr="00651AEE">
        <w:rPr>
          <w:rFonts w:ascii="Trebuchet MS" w:hAnsi="Trebuchet MS"/>
        </w:rPr>
        <w:t>Members:</w:t>
      </w:r>
      <w:r w:rsidR="0000378D">
        <w:rPr>
          <w:rFonts w:ascii="Trebuchet MS" w:hAnsi="Trebuchet MS"/>
        </w:rPr>
        <w:t xml:space="preserve"> 30</w:t>
      </w:r>
      <w:r w:rsidR="00651AEE" w:rsidRPr="00651AEE">
        <w:rPr>
          <w:rFonts w:ascii="Trebuchet MS" w:hAnsi="Trebuchet MS"/>
        </w:rPr>
        <w:br/>
        <w:t xml:space="preserve">Students: </w:t>
      </w:r>
      <w:r w:rsidR="0000378D">
        <w:rPr>
          <w:rFonts w:ascii="Trebuchet MS" w:hAnsi="Trebuchet MS"/>
        </w:rPr>
        <w:t>32</w:t>
      </w:r>
      <w:r w:rsidR="00651AEE" w:rsidRPr="00651AEE">
        <w:rPr>
          <w:rFonts w:ascii="Trebuchet MS" w:hAnsi="Trebuchet MS"/>
        </w:rPr>
        <w:br/>
        <w:t>Visitors:</w:t>
      </w:r>
      <w:r w:rsidR="0000378D">
        <w:rPr>
          <w:rFonts w:ascii="Trebuchet MS" w:hAnsi="Trebuchet MS"/>
        </w:rPr>
        <w:t xml:space="preserve"> 9</w:t>
      </w:r>
      <w:r w:rsidR="00651AEE" w:rsidRPr="00651AEE">
        <w:rPr>
          <w:rFonts w:ascii="Trebuchet MS" w:hAnsi="Trebuchet MS"/>
        </w:rPr>
        <w:br/>
        <w:t>Teleconference:</w:t>
      </w:r>
      <w:r w:rsidR="00651AEE">
        <w:t xml:space="preserve"> </w:t>
      </w:r>
      <w:bookmarkStart w:id="1" w:name="_h47waae2dntc" w:colFirst="0" w:colLast="0"/>
      <w:bookmarkEnd w:id="1"/>
      <w:r w:rsidR="0000378D">
        <w:t>3</w:t>
      </w:r>
    </w:p>
    <w:p w14:paraId="0E1F62E5" w14:textId="6521ABA1" w:rsidR="0000378D" w:rsidRDefault="0000378D" w:rsidP="00145B92">
      <w:pPr>
        <w:pStyle w:val="normal0"/>
        <w:widowControl w:val="0"/>
      </w:pPr>
      <w:r>
        <w:t>Total: 74!</w:t>
      </w:r>
    </w:p>
    <w:p w14:paraId="590F9B94" w14:textId="77C0D221" w:rsidR="00305CBB" w:rsidRPr="00651AEE" w:rsidRDefault="008D0968">
      <w:pPr>
        <w:pStyle w:val="Heading1"/>
        <w:keepNext w:val="0"/>
        <w:keepLines w:val="0"/>
        <w:widowControl w:val="0"/>
        <w:spacing w:after="0"/>
        <w:contextualSpacing w:val="0"/>
        <w:rPr>
          <w:rFonts w:ascii="Arial Rounded MT Bold" w:hAnsi="Arial Rounded MT Bold"/>
        </w:rPr>
      </w:pPr>
      <w:bookmarkStart w:id="2" w:name="_s6vsk6oc39xf" w:colFirst="0" w:colLast="0"/>
      <w:bookmarkEnd w:id="2"/>
      <w:r>
        <w:rPr>
          <w:rFonts w:ascii="Arial Rounded MT Bold" w:hAnsi="Arial Rounded MT Bold"/>
        </w:rPr>
        <w:t>Welcome</w:t>
      </w:r>
      <w:r w:rsidR="00C940FA">
        <w:rPr>
          <w:rFonts w:ascii="Arial Rounded MT Bold" w:hAnsi="Arial Rounded MT Bold"/>
        </w:rPr>
        <w:t xml:space="preserve"> – </w:t>
      </w:r>
      <w:proofErr w:type="spellStart"/>
      <w:r w:rsidR="0000378D">
        <w:rPr>
          <w:rFonts w:ascii="Arial Rounded MT Bold" w:hAnsi="Arial Rounded MT Bold"/>
        </w:rPr>
        <w:t>Nakeisha</w:t>
      </w:r>
      <w:proofErr w:type="spellEnd"/>
      <w:r w:rsidR="0000378D">
        <w:rPr>
          <w:rFonts w:ascii="Arial Rounded MT Bold" w:hAnsi="Arial Rounded MT Bold"/>
        </w:rPr>
        <w:t xml:space="preserve"> Archer - 16</w:t>
      </w:r>
      <w:r w:rsidR="007D3C99">
        <w:rPr>
          <w:rFonts w:ascii="Arial Rounded MT Bold" w:hAnsi="Arial Rounded MT Bold"/>
        </w:rPr>
        <w:t>45</w:t>
      </w:r>
    </w:p>
    <w:p w14:paraId="44492AF1" w14:textId="3B4A20FE" w:rsidR="00305CBB" w:rsidRDefault="0039508A" w:rsidP="00145B92">
      <w:pPr>
        <w:pStyle w:val="normal0"/>
        <w:widowControl w:val="0"/>
      </w:pPr>
      <w:r>
        <w:pict w14:anchorId="7B374E63">
          <v:rect id="_x0000_i1026" style="width:0;height:1.5pt" o:hralign="center" o:hrstd="t" o:hr="t" fillcolor="#a0a0a0" stroked="f"/>
        </w:pict>
      </w:r>
      <w:bookmarkStart w:id="3" w:name="_p1tpkjsdfufc" w:colFirst="0" w:colLast="0"/>
      <w:bookmarkEnd w:id="3"/>
    </w:p>
    <w:p w14:paraId="0B6E634E" w14:textId="1739650B" w:rsidR="0039508A" w:rsidRDefault="0039508A" w:rsidP="00145B92">
      <w:pPr>
        <w:pStyle w:val="normal0"/>
        <w:widowControl w:val="0"/>
      </w:pPr>
      <w:r>
        <w:t>Recap from Expo!</w:t>
      </w:r>
      <w:r>
        <w:br/>
        <w:t>- Networking</w:t>
      </w:r>
      <w:r>
        <w:br/>
        <w:t>- Leadership</w:t>
      </w:r>
      <w:r>
        <w:br/>
        <w:t>- Fun music/dancing/parties/awards</w:t>
      </w:r>
      <w:r>
        <w:br/>
        <w:t xml:space="preserve">- </w:t>
      </w:r>
      <w:r w:rsidR="00C940FA">
        <w:t>Mentorship</w:t>
      </w:r>
      <w:r w:rsidR="00C940FA">
        <w:br/>
        <w:t>- So much more!</w:t>
      </w:r>
    </w:p>
    <w:p w14:paraId="46014155" w14:textId="476B1CA7" w:rsidR="00305CBB" w:rsidRPr="00651AEE" w:rsidRDefault="00DF2AD8">
      <w:pPr>
        <w:pStyle w:val="Heading1"/>
        <w:keepNext w:val="0"/>
        <w:keepLines w:val="0"/>
        <w:widowControl w:val="0"/>
        <w:contextualSpacing w:val="0"/>
        <w:rPr>
          <w:rFonts w:ascii="Arial Rounded MT Bold" w:hAnsi="Arial Rounded MT Bold"/>
        </w:rPr>
      </w:pPr>
      <w:bookmarkStart w:id="4" w:name="_81sprmev7o3g" w:colFirst="0" w:colLast="0"/>
      <w:bookmarkEnd w:id="4"/>
      <w:proofErr w:type="spellStart"/>
      <w:r>
        <w:rPr>
          <w:rFonts w:ascii="Arial Rounded MT Bold" w:hAnsi="Arial Rounded MT Bold"/>
        </w:rPr>
        <w:t>AORN</w:t>
      </w:r>
      <w:proofErr w:type="spellEnd"/>
      <w:r>
        <w:rPr>
          <w:rFonts w:ascii="Arial Rounded MT Bold" w:hAnsi="Arial Rounded MT Bold"/>
        </w:rPr>
        <w:t xml:space="preserve"> Global Surgical Conference &amp; Expo 2017</w:t>
      </w:r>
      <w:r w:rsidR="00FB42AA">
        <w:rPr>
          <w:rFonts w:ascii="Arial Rounded MT Bold" w:hAnsi="Arial Rounded MT Bold"/>
        </w:rPr>
        <w:t xml:space="preserve"> – 1645-1700</w:t>
      </w:r>
    </w:p>
    <w:p w14:paraId="3934354B" w14:textId="77777777" w:rsidR="00305CBB" w:rsidRDefault="0039508A">
      <w:pPr>
        <w:pStyle w:val="normal0"/>
        <w:widowControl w:val="0"/>
        <w:spacing w:after="200"/>
      </w:pPr>
      <w:r>
        <w:pict w14:anchorId="13C72FFE">
          <v:rect id="_x0000_i1027" style="width:0;height:1.5pt" o:hralign="center" o:hrstd="t" o:hr="t" fillcolor="#a0a0a0" stroked="f"/>
        </w:pict>
      </w:r>
    </w:p>
    <w:p w14:paraId="22ED48CD" w14:textId="52E8E733" w:rsidR="00305CBB" w:rsidRDefault="00DF2AD8">
      <w:pPr>
        <w:pStyle w:val="Heading2"/>
        <w:keepNext w:val="0"/>
        <w:keepLines w:val="0"/>
        <w:widowControl w:val="0"/>
        <w:contextualSpacing w:val="0"/>
      </w:pPr>
      <w:bookmarkStart w:id="5" w:name="_s6uj1clrryri" w:colFirst="0" w:colLast="0"/>
      <w:bookmarkEnd w:id="5"/>
      <w:r>
        <w:t xml:space="preserve">#4407 </w:t>
      </w:r>
      <w:proofErr w:type="spellStart"/>
      <w:r>
        <w:t>AORN</w:t>
      </w:r>
      <w:proofErr w:type="spellEnd"/>
      <w:r>
        <w:t xml:space="preserve"> of Greater Houston Awards</w:t>
      </w:r>
    </w:p>
    <w:p w14:paraId="040EB00D" w14:textId="4BFA761B" w:rsidR="00305CBB" w:rsidRDefault="008D216E">
      <w:pPr>
        <w:pStyle w:val="normal0"/>
        <w:widowControl w:val="0"/>
        <w:numPr>
          <w:ilvl w:val="0"/>
          <w:numId w:val="1"/>
        </w:numPr>
        <w:spacing w:after="200"/>
        <w:ind w:hanging="360"/>
        <w:contextualSpacing/>
      </w:pPr>
      <w:r>
        <w:t xml:space="preserve"> </w:t>
      </w:r>
      <w:r w:rsidR="00DF2AD8">
        <w:t>GOLD CHAPTER OF EXCELLENCE</w:t>
      </w:r>
    </w:p>
    <w:p w14:paraId="72F33AAA" w14:textId="30CCF253" w:rsidR="00305CBB" w:rsidRDefault="008D216E" w:rsidP="00DF2AD8">
      <w:pPr>
        <w:pStyle w:val="normal0"/>
        <w:widowControl w:val="0"/>
        <w:numPr>
          <w:ilvl w:val="0"/>
          <w:numId w:val="1"/>
        </w:numPr>
        <w:spacing w:before="200" w:after="200"/>
        <w:ind w:hanging="360"/>
        <w:contextualSpacing/>
      </w:pPr>
      <w:r>
        <w:t xml:space="preserve"> </w:t>
      </w:r>
      <w:r w:rsidR="00DF2AD8">
        <w:t>CHAPTER OF THE YEAR</w:t>
      </w:r>
    </w:p>
    <w:p w14:paraId="433D5888" w14:textId="62EC93BC" w:rsidR="00305CBB" w:rsidRDefault="00DF2AD8" w:rsidP="00DF2AD8">
      <w:pPr>
        <w:pStyle w:val="normal0"/>
        <w:widowControl w:val="0"/>
        <w:spacing w:after="200"/>
        <w:contextualSpacing/>
      </w:pPr>
      <w:bookmarkStart w:id="6" w:name="_z6uzo66si3o3" w:colFirst="0" w:colLast="0"/>
      <w:bookmarkEnd w:id="6"/>
      <w:r w:rsidRPr="00DF2AD8">
        <w:rPr>
          <w:b/>
          <w:u w:val="single"/>
        </w:rPr>
        <w:t xml:space="preserve">Member Awards &amp; Recognition in Boston </w:t>
      </w:r>
      <w:r w:rsidR="008D216E">
        <w:t xml:space="preserve"> </w:t>
      </w:r>
    </w:p>
    <w:p w14:paraId="31357C67" w14:textId="30DFC0A5" w:rsidR="00DF2AD8" w:rsidRDefault="00DF2AD8" w:rsidP="00DF2AD8">
      <w:pPr>
        <w:pStyle w:val="normal0"/>
        <w:widowControl w:val="0"/>
        <w:numPr>
          <w:ilvl w:val="0"/>
          <w:numId w:val="2"/>
        </w:numPr>
        <w:spacing w:before="200" w:after="200"/>
        <w:ind w:hanging="360"/>
        <w:contextualSpacing/>
      </w:pPr>
      <w:r>
        <w:t>Major Ty Houston recognized (New Member)</w:t>
      </w:r>
    </w:p>
    <w:p w14:paraId="6BF239C2" w14:textId="12EE5A61" w:rsidR="00DF2AD8" w:rsidRDefault="00DF2AD8" w:rsidP="00DF2AD8">
      <w:pPr>
        <w:pStyle w:val="normal0"/>
        <w:widowControl w:val="0"/>
        <w:numPr>
          <w:ilvl w:val="0"/>
          <w:numId w:val="2"/>
        </w:numPr>
        <w:spacing w:before="200" w:after="200"/>
        <w:ind w:hanging="360"/>
        <w:contextualSpacing/>
      </w:pPr>
      <w:r>
        <w:t xml:space="preserve">Nikki Washington, BSN, MBA, </w:t>
      </w:r>
      <w:proofErr w:type="spellStart"/>
      <w:r>
        <w:t>CNORelected</w:t>
      </w:r>
      <w:proofErr w:type="spellEnd"/>
      <w:r>
        <w:t xml:space="preserve"> by her peers to fulfill the position as a member of the </w:t>
      </w:r>
      <w:proofErr w:type="spellStart"/>
      <w:r>
        <w:t>AORN</w:t>
      </w:r>
      <w:proofErr w:type="spellEnd"/>
      <w:r>
        <w:t xml:space="preserve"> National Nominating Committee 2017-2018.</w:t>
      </w:r>
    </w:p>
    <w:p w14:paraId="469EA61C" w14:textId="069D6502" w:rsidR="00DF2AD8" w:rsidRDefault="00DF2AD8" w:rsidP="00DF2AD8">
      <w:pPr>
        <w:pStyle w:val="normal0"/>
        <w:widowControl w:val="0"/>
        <w:numPr>
          <w:ilvl w:val="0"/>
          <w:numId w:val="2"/>
        </w:numPr>
        <w:spacing w:before="200" w:after="200"/>
        <w:ind w:hanging="360"/>
        <w:contextualSpacing/>
      </w:pPr>
      <w:r>
        <w:t xml:space="preserve">Joanne Oliver, BSN, RN, </w:t>
      </w:r>
      <w:proofErr w:type="spellStart"/>
      <w:r>
        <w:t>CNORawarded</w:t>
      </w:r>
      <w:proofErr w:type="spellEnd"/>
      <w:r>
        <w:t xml:space="preserve"> </w:t>
      </w:r>
      <w:proofErr w:type="spellStart"/>
      <w:r>
        <w:t>AORN</w:t>
      </w:r>
      <w:proofErr w:type="spellEnd"/>
      <w:r>
        <w:t xml:space="preserve"> National Outstanding Nurse Philanthropist for 2017.</w:t>
      </w:r>
    </w:p>
    <w:p w14:paraId="4F5769E5" w14:textId="5F38A43D" w:rsidR="00DF2AD8" w:rsidRDefault="00DF2AD8" w:rsidP="00DF2AD8">
      <w:pPr>
        <w:pStyle w:val="normal0"/>
        <w:widowControl w:val="0"/>
        <w:numPr>
          <w:ilvl w:val="0"/>
          <w:numId w:val="2"/>
        </w:numPr>
        <w:spacing w:before="200" w:after="200"/>
        <w:ind w:hanging="360"/>
        <w:contextualSpacing/>
      </w:pPr>
      <w:proofErr w:type="spellStart"/>
      <w:r>
        <w:t>Daphny</w:t>
      </w:r>
      <w:proofErr w:type="spellEnd"/>
      <w:r>
        <w:t xml:space="preserve"> </w:t>
      </w:r>
      <w:proofErr w:type="spellStart"/>
      <w:r>
        <w:t>Peneza</w:t>
      </w:r>
      <w:proofErr w:type="spellEnd"/>
      <w:r>
        <w:t xml:space="preserve">, MSN, RN, </w:t>
      </w:r>
      <w:proofErr w:type="spellStart"/>
      <w:r>
        <w:t>CNOR</w:t>
      </w:r>
      <w:proofErr w:type="spellEnd"/>
      <w:r>
        <w:t xml:space="preserve">: </w:t>
      </w:r>
      <w:proofErr w:type="spellStart"/>
      <w:r>
        <w:t>AORN</w:t>
      </w:r>
      <w:proofErr w:type="spellEnd"/>
      <w:r>
        <w:t xml:space="preserve"> National Appointments, Global Relations Committee 2017-18, Professional Practice &amp; Issues Chair Educator’s Specialty Assembly 2017-18</w:t>
      </w:r>
    </w:p>
    <w:p w14:paraId="237A42D5" w14:textId="1B019FF0" w:rsidR="00305CBB" w:rsidRDefault="00DF2AD8" w:rsidP="00DF2AD8">
      <w:pPr>
        <w:pStyle w:val="normal0"/>
        <w:widowControl w:val="0"/>
        <w:numPr>
          <w:ilvl w:val="0"/>
          <w:numId w:val="2"/>
        </w:numPr>
        <w:spacing w:before="200" w:after="200"/>
        <w:ind w:hanging="360"/>
        <w:contextualSpacing/>
      </w:pPr>
      <w:r>
        <w:lastRenderedPageBreak/>
        <w:t xml:space="preserve">Ebony Mitchell, MSN, RN, </w:t>
      </w:r>
      <w:proofErr w:type="gramStart"/>
      <w:r>
        <w:t>Awarded ,</w:t>
      </w:r>
      <w:proofErr w:type="gramEnd"/>
      <w:r>
        <w:t xml:space="preserve"> </w:t>
      </w:r>
      <w:proofErr w:type="spellStart"/>
      <w:r>
        <w:t>AORN</w:t>
      </w:r>
      <w:proofErr w:type="spellEnd"/>
      <w:r>
        <w:t xml:space="preserve"> National Forty under Forty</w:t>
      </w:r>
    </w:p>
    <w:p w14:paraId="12213563" w14:textId="77777777" w:rsidR="00FB42AA" w:rsidRDefault="00FB42AA" w:rsidP="00FB42AA">
      <w:pPr>
        <w:pStyle w:val="normal0"/>
        <w:widowControl w:val="0"/>
        <w:spacing w:before="200" w:after="200"/>
        <w:contextualSpacing/>
        <w:rPr>
          <w:b/>
          <w:u w:val="single"/>
        </w:rPr>
      </w:pPr>
    </w:p>
    <w:p w14:paraId="2462AEA9" w14:textId="52B75B50" w:rsidR="00305CBB" w:rsidRPr="00DF2AD8" w:rsidRDefault="00DF2AD8" w:rsidP="00FB42AA">
      <w:pPr>
        <w:pStyle w:val="normal0"/>
        <w:widowControl w:val="0"/>
        <w:spacing w:before="200" w:after="200"/>
        <w:contextualSpacing/>
        <w:rPr>
          <w:b/>
          <w:u w:val="single"/>
        </w:rPr>
      </w:pPr>
      <w:r w:rsidRPr="00DF2AD8">
        <w:rPr>
          <w:b/>
          <w:u w:val="single"/>
        </w:rPr>
        <w:t xml:space="preserve">Linda </w:t>
      </w:r>
      <w:proofErr w:type="spellStart"/>
      <w:r w:rsidRPr="00DF2AD8">
        <w:rPr>
          <w:b/>
          <w:u w:val="single"/>
        </w:rPr>
        <w:t>Groah</w:t>
      </w:r>
      <w:proofErr w:type="spellEnd"/>
      <w:r w:rsidRPr="00DF2AD8">
        <w:rPr>
          <w:b/>
          <w:u w:val="single"/>
        </w:rPr>
        <w:t xml:space="preserve"> CEO: Executive Directors Report</w:t>
      </w:r>
    </w:p>
    <w:p w14:paraId="73E74B56" w14:textId="1F2AA8C1" w:rsidR="00DF2AD8" w:rsidRDefault="00DF2AD8" w:rsidP="00DF2AD8">
      <w:pPr>
        <w:pStyle w:val="normal0"/>
        <w:widowControl w:val="0"/>
        <w:spacing w:before="200" w:after="200"/>
        <w:contextualSpacing/>
      </w:pPr>
      <w:r>
        <w:t xml:space="preserve">•Highlighted </w:t>
      </w:r>
      <w:proofErr w:type="spellStart"/>
      <w:r>
        <w:t>AORN’s</w:t>
      </w:r>
      <w:proofErr w:type="spellEnd"/>
      <w:r>
        <w:t xml:space="preserve"> value as leaders in evidence-based practice, confirmed by the more than 40 government and other organizations that have requested </w:t>
      </w:r>
      <w:proofErr w:type="spellStart"/>
      <w:r>
        <w:t>AORN</w:t>
      </w:r>
      <w:proofErr w:type="spellEnd"/>
      <w:r>
        <w:t xml:space="preserve"> representation on their boards, task forces, and committees.</w:t>
      </w:r>
    </w:p>
    <w:p w14:paraId="0B421B7B" w14:textId="77777777" w:rsidR="00DF2AD8" w:rsidRDefault="00DF2AD8" w:rsidP="00DF2AD8">
      <w:pPr>
        <w:pStyle w:val="normal0"/>
        <w:widowControl w:val="0"/>
        <w:spacing w:before="200" w:after="200"/>
        <w:contextualSpacing/>
      </w:pPr>
      <w:r>
        <w:t xml:space="preserve">•In response to the member needs assessment survey, </w:t>
      </w:r>
      <w:proofErr w:type="spellStart"/>
      <w:r>
        <w:t>AORN</w:t>
      </w:r>
      <w:proofErr w:type="spellEnd"/>
      <w:r>
        <w:t xml:space="preserve"> now provides Periop101 students with a membership for one year and is exploring content for a Periop202 that would be based on surgical specialties such as MIS, orthopedics, cardiac and </w:t>
      </w:r>
      <w:proofErr w:type="spellStart"/>
      <w:r>
        <w:t>neuro</w:t>
      </w:r>
      <w:proofErr w:type="spellEnd"/>
      <w:r>
        <w:t>.</w:t>
      </w:r>
    </w:p>
    <w:p w14:paraId="0224ED44" w14:textId="77777777" w:rsidR="00DF2AD8" w:rsidRDefault="00DF2AD8" w:rsidP="00DF2AD8">
      <w:pPr>
        <w:pStyle w:val="normal0"/>
        <w:widowControl w:val="0"/>
        <w:spacing w:before="200" w:after="200"/>
        <w:contextualSpacing/>
      </w:pPr>
      <w:r>
        <w:t>•6,100 new members and 7,400 lapsed members who have recently rejoined.</w:t>
      </w:r>
    </w:p>
    <w:p w14:paraId="78D35598" w14:textId="5DAF0A4A" w:rsidR="00305CBB" w:rsidRDefault="00DF2AD8" w:rsidP="00DF2AD8">
      <w:pPr>
        <w:pStyle w:val="normal0"/>
        <w:widowControl w:val="0"/>
        <w:spacing w:before="200" w:after="200"/>
        <w:contextualSpacing/>
      </w:pPr>
      <w:r>
        <w:t>•Members with less than 2 years experience will receive membership at rate of $99 (rather than $160)</w:t>
      </w:r>
    </w:p>
    <w:p w14:paraId="43BF04A0" w14:textId="77777777" w:rsidR="00FB42AA" w:rsidRDefault="00FB42AA" w:rsidP="00DF2AD8">
      <w:pPr>
        <w:pStyle w:val="normal0"/>
        <w:widowControl w:val="0"/>
        <w:spacing w:before="200" w:after="200"/>
        <w:contextualSpacing/>
        <w:rPr>
          <w:b/>
          <w:u w:val="single"/>
        </w:rPr>
      </w:pPr>
    </w:p>
    <w:p w14:paraId="4298C5DC" w14:textId="5732B942" w:rsidR="00DF2AD8" w:rsidRPr="00DF2AD8" w:rsidRDefault="00DF2AD8" w:rsidP="00DF2AD8">
      <w:pPr>
        <w:pStyle w:val="normal0"/>
        <w:widowControl w:val="0"/>
        <w:spacing w:before="200" w:after="200"/>
        <w:contextualSpacing/>
        <w:rPr>
          <w:b/>
          <w:u w:val="single"/>
        </w:rPr>
      </w:pPr>
      <w:r w:rsidRPr="00DF2AD8">
        <w:rPr>
          <w:b/>
          <w:u w:val="single"/>
        </w:rPr>
        <w:t>National Treasures Report</w:t>
      </w:r>
    </w:p>
    <w:p w14:paraId="0EDD9AA6" w14:textId="77777777" w:rsidR="00DF2AD8" w:rsidRDefault="00DF2AD8" w:rsidP="00DF2AD8">
      <w:pPr>
        <w:pStyle w:val="normal0"/>
        <w:widowControl w:val="0"/>
        <w:spacing w:before="200" w:after="200"/>
        <w:contextualSpacing/>
      </w:pPr>
      <w:proofErr w:type="spellStart"/>
      <w:r>
        <w:t>AORN</w:t>
      </w:r>
      <w:proofErr w:type="spellEnd"/>
      <w:r>
        <w:t xml:space="preserve"> Foundation, reported on the Foundation’s accomplishments in the past year:</w:t>
      </w:r>
    </w:p>
    <w:p w14:paraId="668281E2" w14:textId="77777777" w:rsidR="00DF2AD8" w:rsidRDefault="00DF2AD8" w:rsidP="00DF2AD8">
      <w:pPr>
        <w:pStyle w:val="normal0"/>
        <w:widowControl w:val="0"/>
        <w:spacing w:before="200" w:after="200"/>
        <w:contextualSpacing/>
      </w:pPr>
      <w:r>
        <w:t>The Foundation awarded:</w:t>
      </w:r>
    </w:p>
    <w:p w14:paraId="37BDA20E" w14:textId="77777777" w:rsidR="00DF2AD8" w:rsidRDefault="00DF2AD8" w:rsidP="00DF2AD8">
      <w:pPr>
        <w:pStyle w:val="normal0"/>
        <w:widowControl w:val="0"/>
        <w:spacing w:before="200" w:after="200"/>
        <w:contextualSpacing/>
      </w:pPr>
      <w:r>
        <w:t>•$160,000 in academic scholarships,</w:t>
      </w:r>
    </w:p>
    <w:p w14:paraId="00FEBC98" w14:textId="77777777" w:rsidR="00DF2AD8" w:rsidRDefault="00DF2AD8" w:rsidP="00DF2AD8">
      <w:pPr>
        <w:pStyle w:val="normal0"/>
        <w:widowControl w:val="0"/>
        <w:spacing w:before="200" w:after="200"/>
        <w:contextualSpacing/>
      </w:pPr>
      <w:r>
        <w:t>•180 professional development grants,</w:t>
      </w:r>
    </w:p>
    <w:p w14:paraId="4795CDF6" w14:textId="77777777" w:rsidR="00DF2AD8" w:rsidRDefault="00DF2AD8" w:rsidP="00DF2AD8">
      <w:pPr>
        <w:pStyle w:val="normal0"/>
        <w:widowControl w:val="0"/>
        <w:spacing w:before="200" w:after="200"/>
        <w:contextualSpacing/>
      </w:pPr>
      <w:r>
        <w:t>•All to support educational programs and regional seminars focused on current topics affecting the industry.</w:t>
      </w:r>
    </w:p>
    <w:p w14:paraId="590B3FCB" w14:textId="77777777" w:rsidR="00DF2AD8" w:rsidRDefault="00DF2AD8" w:rsidP="00DF2AD8">
      <w:pPr>
        <w:pStyle w:val="normal0"/>
        <w:widowControl w:val="0"/>
        <w:spacing w:before="200" w:after="200"/>
        <w:contextualSpacing/>
      </w:pPr>
      <w:r>
        <w:t xml:space="preserve">•New in 2016, the Foundation helped launch the </w:t>
      </w:r>
      <w:proofErr w:type="spellStart"/>
      <w:r>
        <w:t>AORN</w:t>
      </w:r>
      <w:proofErr w:type="spellEnd"/>
      <w:r>
        <w:t xml:space="preserve"> Go Clear Surgical Smoke Free Recognition program</w:t>
      </w:r>
    </w:p>
    <w:p w14:paraId="1F9B237E" w14:textId="77777777" w:rsidR="00DF2AD8" w:rsidRDefault="00DF2AD8" w:rsidP="00DF2AD8">
      <w:pPr>
        <w:pStyle w:val="normal0"/>
        <w:widowControl w:val="0"/>
        <w:spacing w:before="200" w:after="200"/>
        <w:contextualSpacing/>
      </w:pPr>
      <w:r>
        <w:t>•87% of all Foundation revenue went directly to support resources touching the lives of real nurses.</w:t>
      </w:r>
    </w:p>
    <w:p w14:paraId="79EB6947" w14:textId="1DAD5CF6" w:rsidR="00DF2AD8" w:rsidRDefault="00DF2AD8" w:rsidP="00DF2AD8">
      <w:pPr>
        <w:pStyle w:val="normal0"/>
        <w:widowControl w:val="0"/>
        <w:spacing w:before="200" w:after="200"/>
        <w:contextualSpacing/>
      </w:pPr>
      <w:r>
        <w:t>•The Foundation raised over $240,000 in the past week in Boston.</w:t>
      </w:r>
    </w:p>
    <w:p w14:paraId="6F55A59A" w14:textId="77777777" w:rsidR="00FB42AA" w:rsidRDefault="00FB42AA" w:rsidP="00DF2AD8">
      <w:pPr>
        <w:pStyle w:val="normal0"/>
        <w:widowControl w:val="0"/>
        <w:spacing w:before="200" w:after="200"/>
        <w:contextualSpacing/>
        <w:rPr>
          <w:b/>
          <w:u w:val="single"/>
        </w:rPr>
      </w:pPr>
    </w:p>
    <w:p w14:paraId="1ED40816" w14:textId="0656E784" w:rsidR="00DF2AD8" w:rsidRPr="00FB42AA" w:rsidRDefault="00DF2AD8" w:rsidP="00DF2AD8">
      <w:pPr>
        <w:pStyle w:val="normal0"/>
        <w:widowControl w:val="0"/>
        <w:spacing w:before="200" w:after="200"/>
        <w:contextualSpacing/>
        <w:rPr>
          <w:b/>
          <w:u w:val="single"/>
        </w:rPr>
      </w:pPr>
      <w:r w:rsidRPr="00FB42AA">
        <w:rPr>
          <w:b/>
          <w:u w:val="single"/>
        </w:rPr>
        <w:t>Congress Bylaw Changes</w:t>
      </w:r>
    </w:p>
    <w:p w14:paraId="6623E6DF" w14:textId="77777777" w:rsidR="00FB42AA" w:rsidRDefault="00FB42AA" w:rsidP="00FB42AA">
      <w:pPr>
        <w:pStyle w:val="normal0"/>
        <w:widowControl w:val="0"/>
        <w:spacing w:before="200" w:after="200"/>
        <w:contextualSpacing/>
      </w:pPr>
      <w:r>
        <w:t xml:space="preserve">1.Change the name for </w:t>
      </w:r>
      <w:proofErr w:type="spellStart"/>
      <w:r>
        <w:t>NLDC</w:t>
      </w:r>
      <w:proofErr w:type="spellEnd"/>
      <w:r>
        <w:t>: Members nearly unanimously approved an amendment to the bylaws that restores the Nominating and Leadership Development Committee to a more traditional nominating committee by eliminating the committee’s leadership development responsibilities, allowing the committee to focus more exclusively on candidate selection and the election processes.</w:t>
      </w:r>
    </w:p>
    <w:p w14:paraId="0A5CDCBF" w14:textId="77777777" w:rsidR="00FB42AA" w:rsidRDefault="00FB42AA" w:rsidP="00FB42AA">
      <w:pPr>
        <w:pStyle w:val="normal0"/>
        <w:widowControl w:val="0"/>
        <w:spacing w:before="200" w:after="200"/>
        <w:contextualSpacing/>
      </w:pPr>
      <w:r>
        <w:t xml:space="preserve">2.Members considered a bylaw amendment that would have required all candidates for </w:t>
      </w:r>
      <w:proofErr w:type="spellStart"/>
      <w:r>
        <w:t>AORN</w:t>
      </w:r>
      <w:proofErr w:type="spellEnd"/>
      <w:r>
        <w:t xml:space="preserve"> board of directors, officers, and the newly renamed Nominating Committee, to hold current </w:t>
      </w:r>
      <w:proofErr w:type="spellStart"/>
      <w:r>
        <w:t>CNOR</w:t>
      </w:r>
      <w:proofErr w:type="spellEnd"/>
      <w:r>
        <w:t xml:space="preserve"> certification.</w:t>
      </w:r>
    </w:p>
    <w:p w14:paraId="3406DCF1" w14:textId="278D35CC" w:rsidR="00DF2AD8" w:rsidRDefault="00FB42AA" w:rsidP="00FB42AA">
      <w:pPr>
        <w:pStyle w:val="normal0"/>
        <w:widowControl w:val="0"/>
        <w:spacing w:before="200" w:after="200"/>
        <w:contextualSpacing/>
      </w:pPr>
      <w:r>
        <w:t>3.</w:t>
      </w:r>
      <w:proofErr w:type="gramStart"/>
      <w:r>
        <w:t xml:space="preserve">Both proposals were ultimately laid on the table by a strong majority, meaning that </w:t>
      </w:r>
      <w:proofErr w:type="spellStart"/>
      <w:r>
        <w:t>AORN</w:t>
      </w:r>
      <w:proofErr w:type="spellEnd"/>
      <w:r>
        <w:t xml:space="preserve"> will be creating a bylaws committee in the coming year to consider both options regarding certification</w:t>
      </w:r>
      <w:proofErr w:type="gramEnd"/>
      <w:r>
        <w:t xml:space="preserve">. The </w:t>
      </w:r>
      <w:proofErr w:type="gramStart"/>
      <w:r>
        <w:t xml:space="preserve">issue of whether a BSN should be required to serve in elected office with </w:t>
      </w:r>
      <w:proofErr w:type="spellStart"/>
      <w:r>
        <w:t>AORN</w:t>
      </w:r>
      <w:proofErr w:type="spellEnd"/>
      <w:r>
        <w:t xml:space="preserve"> will also be considered in the coming year by the same committee</w:t>
      </w:r>
      <w:proofErr w:type="gramEnd"/>
      <w:r>
        <w:t>.</w:t>
      </w:r>
    </w:p>
    <w:p w14:paraId="5E879E01" w14:textId="77777777" w:rsidR="00305CBB" w:rsidRDefault="00305CBB">
      <w:pPr>
        <w:pStyle w:val="Heading1"/>
        <w:keepNext w:val="0"/>
        <w:keepLines w:val="0"/>
        <w:widowControl w:val="0"/>
        <w:contextualSpacing w:val="0"/>
      </w:pPr>
      <w:bookmarkStart w:id="7" w:name="_ftzvqpbd5cl6" w:colFirst="0" w:colLast="0"/>
      <w:bookmarkEnd w:id="7"/>
    </w:p>
    <w:p w14:paraId="13C57AE3" w14:textId="2046DBA7" w:rsidR="00305CBB" w:rsidRPr="00651AEE" w:rsidRDefault="00145B92">
      <w:pPr>
        <w:pStyle w:val="Heading1"/>
        <w:keepNext w:val="0"/>
        <w:keepLines w:val="0"/>
        <w:widowControl w:val="0"/>
        <w:contextualSpacing w:val="0"/>
        <w:rPr>
          <w:rFonts w:ascii="Arial Rounded MT Bold" w:hAnsi="Arial Rounded MT Bold"/>
        </w:rPr>
      </w:pPr>
      <w:bookmarkStart w:id="8" w:name="_e8a660miqp3g" w:colFirst="0" w:colLast="0"/>
      <w:bookmarkEnd w:id="8"/>
      <w:r>
        <w:rPr>
          <w:rFonts w:ascii="Arial Rounded MT Bold" w:hAnsi="Arial Rounded MT Bold"/>
        </w:rPr>
        <w:t>Business Meeting</w:t>
      </w:r>
      <w:r w:rsidR="00FB42AA">
        <w:rPr>
          <w:rFonts w:ascii="Arial Rounded MT Bold" w:hAnsi="Arial Rounded MT Bold"/>
        </w:rPr>
        <w:t xml:space="preserve"> - 1700-1735</w:t>
      </w:r>
    </w:p>
    <w:p w14:paraId="1A0806DF" w14:textId="77777777" w:rsidR="00305CBB" w:rsidRDefault="0039508A">
      <w:pPr>
        <w:pStyle w:val="normal0"/>
        <w:widowControl w:val="0"/>
        <w:spacing w:after="200"/>
      </w:pPr>
      <w:r>
        <w:pict w14:anchorId="5B88D8D9">
          <v:rect id="_x0000_i1028" style="width:0;height:1.5pt" o:hralign="center" o:hrstd="t" o:hr="t" fillcolor="#a0a0a0" stroked="f"/>
        </w:pict>
      </w:r>
    </w:p>
    <w:p w14:paraId="0803CCD8" w14:textId="14D627E1" w:rsidR="00FB42AA" w:rsidRDefault="00FB42AA" w:rsidP="00DF2AD8">
      <w:pPr>
        <w:pStyle w:val="normal0"/>
        <w:widowControl w:val="0"/>
        <w:numPr>
          <w:ilvl w:val="0"/>
          <w:numId w:val="3"/>
        </w:numPr>
      </w:pPr>
      <w:bookmarkStart w:id="9" w:name="_acqcuqli2nyu" w:colFirst="0" w:colLast="0"/>
      <w:bookmarkEnd w:id="9"/>
      <w:r>
        <w:t>2017-2018 Ballot Candidates Speak</w:t>
      </w:r>
    </w:p>
    <w:p w14:paraId="34C7658E" w14:textId="63B3E923" w:rsidR="00DF2AD8" w:rsidRPr="00FB42AA" w:rsidRDefault="00FB42AA" w:rsidP="00FB42AA">
      <w:pPr>
        <w:pStyle w:val="normal0"/>
        <w:widowControl w:val="0"/>
        <w:numPr>
          <w:ilvl w:val="0"/>
          <w:numId w:val="3"/>
        </w:numPr>
        <w:spacing w:after="100" w:afterAutospacing="1" w:line="240" w:lineRule="auto"/>
        <w:rPr>
          <w:b/>
          <w:u w:val="single"/>
        </w:rPr>
      </w:pPr>
      <w:r w:rsidRPr="00FB42AA">
        <w:rPr>
          <w:b/>
          <w:u w:val="single"/>
        </w:rPr>
        <w:t>Open Positions Candidates for 2017-2018</w:t>
      </w:r>
    </w:p>
    <w:p w14:paraId="513C10FE" w14:textId="77777777" w:rsidR="00FB42AA" w:rsidRDefault="00FB42AA" w:rsidP="00FB42AA">
      <w:pPr>
        <w:pStyle w:val="normal0"/>
        <w:widowControl w:val="0"/>
        <w:numPr>
          <w:ilvl w:val="0"/>
          <w:numId w:val="3"/>
        </w:numPr>
        <w:spacing w:after="100" w:afterAutospacing="1" w:line="240" w:lineRule="auto"/>
      </w:pPr>
      <w:r>
        <w:lastRenderedPageBreak/>
        <w:t>•President Elect (1 to be elected):</w:t>
      </w:r>
    </w:p>
    <w:p w14:paraId="0864B5C5" w14:textId="77777777" w:rsidR="00FB42AA" w:rsidRDefault="00FB42AA" w:rsidP="00FB42AA">
      <w:pPr>
        <w:pStyle w:val="normal0"/>
        <w:widowControl w:val="0"/>
        <w:numPr>
          <w:ilvl w:val="1"/>
          <w:numId w:val="3"/>
        </w:numPr>
        <w:spacing w:after="100" w:afterAutospacing="1" w:line="240" w:lineRule="auto"/>
      </w:pPr>
      <w:r>
        <w:t>Ebony Mitchell</w:t>
      </w:r>
    </w:p>
    <w:p w14:paraId="1A9E03B6" w14:textId="77777777" w:rsidR="00FB42AA" w:rsidRDefault="00FB42AA" w:rsidP="00FB42AA">
      <w:pPr>
        <w:pStyle w:val="normal0"/>
        <w:widowControl w:val="0"/>
        <w:numPr>
          <w:ilvl w:val="0"/>
          <w:numId w:val="3"/>
        </w:numPr>
        <w:spacing w:after="100" w:afterAutospacing="1" w:line="240" w:lineRule="auto"/>
      </w:pPr>
      <w:r>
        <w:t>•Secretary (1 to be elected):</w:t>
      </w:r>
    </w:p>
    <w:p w14:paraId="3B0118FC" w14:textId="59655EDF" w:rsidR="00FB42AA" w:rsidRDefault="00FB42AA" w:rsidP="00FB42AA">
      <w:pPr>
        <w:pStyle w:val="normal0"/>
        <w:widowControl w:val="0"/>
        <w:numPr>
          <w:ilvl w:val="1"/>
          <w:numId w:val="3"/>
        </w:numPr>
        <w:spacing w:after="100" w:afterAutospacing="1" w:line="240" w:lineRule="auto"/>
      </w:pPr>
      <w:r>
        <w:t>Falynn Chapman</w:t>
      </w:r>
    </w:p>
    <w:p w14:paraId="34285A68" w14:textId="77777777" w:rsidR="00FB42AA" w:rsidRDefault="00FB42AA" w:rsidP="00FB42AA">
      <w:pPr>
        <w:pStyle w:val="normal0"/>
        <w:widowControl w:val="0"/>
        <w:numPr>
          <w:ilvl w:val="0"/>
          <w:numId w:val="3"/>
        </w:numPr>
        <w:spacing w:after="100" w:afterAutospacing="1" w:line="240" w:lineRule="auto"/>
      </w:pPr>
      <w:r>
        <w:t>•Board of Directors (2 to be elected):</w:t>
      </w:r>
    </w:p>
    <w:p w14:paraId="0B211FFA" w14:textId="77777777" w:rsidR="00FB42AA" w:rsidRDefault="00FB42AA" w:rsidP="00FB42AA">
      <w:pPr>
        <w:pStyle w:val="normal0"/>
        <w:widowControl w:val="0"/>
        <w:numPr>
          <w:ilvl w:val="1"/>
          <w:numId w:val="3"/>
        </w:numPr>
        <w:spacing w:after="100" w:afterAutospacing="1" w:line="240" w:lineRule="auto"/>
      </w:pPr>
      <w:r>
        <w:t>Fred Perry</w:t>
      </w:r>
    </w:p>
    <w:p w14:paraId="10D46548" w14:textId="77777777" w:rsidR="00FB42AA" w:rsidRDefault="00FB42AA" w:rsidP="00FB42AA">
      <w:pPr>
        <w:pStyle w:val="normal0"/>
        <w:widowControl w:val="0"/>
        <w:numPr>
          <w:ilvl w:val="1"/>
          <w:numId w:val="3"/>
        </w:numPr>
        <w:spacing w:after="100" w:afterAutospacing="1" w:line="240" w:lineRule="auto"/>
      </w:pPr>
      <w:r>
        <w:t xml:space="preserve">Suzanne </w:t>
      </w:r>
      <w:proofErr w:type="spellStart"/>
      <w:r>
        <w:t>Bailin</w:t>
      </w:r>
      <w:proofErr w:type="spellEnd"/>
    </w:p>
    <w:p w14:paraId="3F3E3C1F" w14:textId="20F57C9C" w:rsidR="00FB42AA" w:rsidRDefault="00FB42AA" w:rsidP="00FB42AA">
      <w:pPr>
        <w:pStyle w:val="normal0"/>
        <w:widowControl w:val="0"/>
        <w:numPr>
          <w:ilvl w:val="0"/>
          <w:numId w:val="3"/>
        </w:numPr>
        <w:spacing w:after="100" w:afterAutospacing="1" w:line="240" w:lineRule="auto"/>
      </w:pPr>
      <w:r>
        <w:t>•Nominating Committee (2 to be elected):</w:t>
      </w:r>
    </w:p>
    <w:p w14:paraId="5195373E" w14:textId="77777777" w:rsidR="00FB42AA" w:rsidRDefault="00FB42AA" w:rsidP="00FB42AA">
      <w:pPr>
        <w:pStyle w:val="normal0"/>
        <w:widowControl w:val="0"/>
        <w:numPr>
          <w:ilvl w:val="1"/>
          <w:numId w:val="3"/>
        </w:numPr>
        <w:spacing w:after="100" w:afterAutospacing="1" w:line="240" w:lineRule="auto"/>
      </w:pPr>
      <w:r>
        <w:t>Latoya Hamilton</w:t>
      </w:r>
    </w:p>
    <w:p w14:paraId="76C4990F" w14:textId="64753863" w:rsidR="00FB42AA" w:rsidRDefault="00FB42AA" w:rsidP="00FB42AA">
      <w:pPr>
        <w:pStyle w:val="normal0"/>
        <w:widowControl w:val="0"/>
        <w:numPr>
          <w:ilvl w:val="0"/>
          <w:numId w:val="3"/>
        </w:numPr>
        <w:spacing w:after="100" w:afterAutospacing="1" w:line="240" w:lineRule="auto"/>
      </w:pPr>
      <w:r>
        <w:t xml:space="preserve">*If you are interested in being on </w:t>
      </w:r>
      <w:proofErr w:type="spellStart"/>
      <w:r>
        <w:t>AORN</w:t>
      </w:r>
      <w:proofErr w:type="spellEnd"/>
      <w:r>
        <w:t xml:space="preserve"> of Greater Houston’s ballot for 2017-2018 please </w:t>
      </w:r>
      <w:proofErr w:type="gramStart"/>
      <w:r>
        <w:t>contact</w:t>
      </w:r>
      <w:proofErr w:type="gramEnd"/>
      <w:r>
        <w:t xml:space="preserve"> any member of our present </w:t>
      </w:r>
      <w:proofErr w:type="spellStart"/>
      <w:r>
        <w:t>NLDC</w:t>
      </w:r>
      <w:proofErr w:type="spellEnd"/>
      <w:r>
        <w:t>.</w:t>
      </w:r>
    </w:p>
    <w:p w14:paraId="77E150DC" w14:textId="77777777" w:rsidR="00FB42AA" w:rsidRDefault="00FB42AA" w:rsidP="00FB42AA">
      <w:pPr>
        <w:pStyle w:val="normal0"/>
        <w:widowControl w:val="0"/>
        <w:ind w:left="1080"/>
      </w:pPr>
    </w:p>
    <w:p w14:paraId="608FD412" w14:textId="77777777" w:rsidR="00DF2AD8" w:rsidRDefault="00DF2AD8" w:rsidP="00DF2AD8">
      <w:pPr>
        <w:pStyle w:val="normal0"/>
        <w:widowControl w:val="0"/>
        <w:numPr>
          <w:ilvl w:val="0"/>
          <w:numId w:val="3"/>
        </w:numPr>
      </w:pPr>
      <w:r>
        <w:t xml:space="preserve">Treasurer’s report – next month will have updated items from symposium and expo </w:t>
      </w:r>
    </w:p>
    <w:p w14:paraId="382D0785" w14:textId="77777777" w:rsidR="00FB42AA" w:rsidRDefault="00FB42AA" w:rsidP="00FB42AA">
      <w:pPr>
        <w:pStyle w:val="normal0"/>
        <w:widowControl w:val="0"/>
        <w:numPr>
          <w:ilvl w:val="1"/>
          <w:numId w:val="3"/>
        </w:numPr>
        <w:spacing w:after="100" w:afterAutospacing="1" w:line="240" w:lineRule="auto"/>
      </w:pPr>
      <w:r>
        <w:t xml:space="preserve">Financial Report </w:t>
      </w:r>
      <w:proofErr w:type="spellStart"/>
      <w:r>
        <w:t>AORNGH</w:t>
      </w:r>
      <w:proofErr w:type="spellEnd"/>
      <w:r>
        <w:t xml:space="preserve"> - March</w:t>
      </w:r>
    </w:p>
    <w:p w14:paraId="32864AEA" w14:textId="77777777" w:rsidR="00FB42AA" w:rsidRDefault="00FB42AA" w:rsidP="00FB42AA">
      <w:pPr>
        <w:pStyle w:val="normal0"/>
        <w:widowControl w:val="0"/>
        <w:numPr>
          <w:ilvl w:val="1"/>
          <w:numId w:val="3"/>
        </w:numPr>
        <w:spacing w:after="100" w:afterAutospacing="1" w:line="240" w:lineRule="auto"/>
      </w:pPr>
      <w:r>
        <w:t>• Balance Checking: 7228.57</w:t>
      </w:r>
    </w:p>
    <w:p w14:paraId="64F4C56D" w14:textId="77777777" w:rsidR="00FB42AA" w:rsidRDefault="00FB42AA" w:rsidP="00FB42AA">
      <w:pPr>
        <w:pStyle w:val="normal0"/>
        <w:widowControl w:val="0"/>
        <w:numPr>
          <w:ilvl w:val="2"/>
          <w:numId w:val="3"/>
        </w:numPr>
        <w:spacing w:after="100" w:afterAutospacing="1" w:line="240" w:lineRule="auto"/>
      </w:pPr>
      <w:r>
        <w:t>Meeting room at Expo -50.00</w:t>
      </w:r>
    </w:p>
    <w:p w14:paraId="1D46DF4F" w14:textId="77777777" w:rsidR="00FB42AA" w:rsidRDefault="00FB42AA" w:rsidP="00FB42AA">
      <w:pPr>
        <w:pStyle w:val="normal0"/>
        <w:widowControl w:val="0"/>
        <w:numPr>
          <w:ilvl w:val="2"/>
          <w:numId w:val="3"/>
        </w:numPr>
        <w:spacing w:after="100" w:afterAutospacing="1" w:line="240" w:lineRule="auto"/>
      </w:pPr>
      <w:r>
        <w:t>Chapter dues for March 831.50</w:t>
      </w:r>
    </w:p>
    <w:p w14:paraId="42F1A514" w14:textId="77777777" w:rsidR="00FB42AA" w:rsidRDefault="00FB42AA" w:rsidP="00FB42AA">
      <w:pPr>
        <w:pStyle w:val="normal0"/>
        <w:widowControl w:val="0"/>
        <w:numPr>
          <w:ilvl w:val="2"/>
          <w:numId w:val="3"/>
        </w:numPr>
        <w:spacing w:after="100" w:afterAutospacing="1" w:line="240" w:lineRule="auto"/>
      </w:pPr>
      <w:r>
        <w:t>Interest Earned .06</w:t>
      </w:r>
    </w:p>
    <w:p w14:paraId="4B56BFC4" w14:textId="77777777" w:rsidR="00FB42AA" w:rsidRDefault="00FB42AA" w:rsidP="00FB42AA">
      <w:pPr>
        <w:pStyle w:val="normal0"/>
        <w:widowControl w:val="0"/>
        <w:numPr>
          <w:ilvl w:val="2"/>
          <w:numId w:val="3"/>
        </w:numPr>
        <w:spacing w:after="100" w:afterAutospacing="1" w:line="240" w:lineRule="auto"/>
      </w:pPr>
      <w:r>
        <w:t>Ending Balance for March 8010.13</w:t>
      </w:r>
    </w:p>
    <w:p w14:paraId="5A079153" w14:textId="77777777" w:rsidR="00FB42AA" w:rsidRDefault="00FB42AA" w:rsidP="00FB42AA">
      <w:pPr>
        <w:pStyle w:val="normal0"/>
        <w:widowControl w:val="0"/>
        <w:numPr>
          <w:ilvl w:val="1"/>
          <w:numId w:val="3"/>
        </w:numPr>
        <w:spacing w:after="100" w:afterAutospacing="1" w:line="240" w:lineRule="auto"/>
      </w:pPr>
      <w:r>
        <w:t>• Balance Savings: 32689.66</w:t>
      </w:r>
    </w:p>
    <w:p w14:paraId="6F5F1629" w14:textId="77777777" w:rsidR="00FB42AA" w:rsidRDefault="00FB42AA" w:rsidP="00FB42AA">
      <w:pPr>
        <w:pStyle w:val="normal0"/>
        <w:widowControl w:val="0"/>
        <w:numPr>
          <w:ilvl w:val="2"/>
          <w:numId w:val="3"/>
        </w:numPr>
        <w:spacing w:after="100" w:afterAutospacing="1" w:line="240" w:lineRule="auto"/>
      </w:pPr>
      <w:r>
        <w:t>Interest .56</w:t>
      </w:r>
    </w:p>
    <w:p w14:paraId="77D2FA4F" w14:textId="2F7623EE" w:rsidR="00FB42AA" w:rsidRDefault="00FB42AA" w:rsidP="00FB42AA">
      <w:pPr>
        <w:pStyle w:val="normal0"/>
        <w:widowControl w:val="0"/>
        <w:numPr>
          <w:ilvl w:val="2"/>
          <w:numId w:val="3"/>
        </w:numPr>
        <w:spacing w:after="100" w:afterAutospacing="1" w:line="240" w:lineRule="auto"/>
      </w:pPr>
      <w:r>
        <w:t>Ending Balance for March 32690.22</w:t>
      </w:r>
      <w:r>
        <w:br/>
      </w:r>
    </w:p>
    <w:p w14:paraId="5BC1E552" w14:textId="46A28F87" w:rsidR="00305CBB" w:rsidRDefault="00FB42AA" w:rsidP="004E32DD">
      <w:pPr>
        <w:pStyle w:val="normal0"/>
        <w:widowControl w:val="0"/>
        <w:numPr>
          <w:ilvl w:val="0"/>
          <w:numId w:val="3"/>
        </w:numPr>
        <w:spacing w:after="100" w:afterAutospacing="1" w:line="240" w:lineRule="auto"/>
      </w:pPr>
      <w:r>
        <w:t xml:space="preserve">LEGISLATIVE REPORT </w:t>
      </w:r>
      <w:r w:rsidR="004E32DD">
        <w:t xml:space="preserve">– </w:t>
      </w:r>
      <w:r>
        <w:t>JOANNE</w:t>
      </w:r>
      <w:r w:rsidR="004E32DD">
        <w:t xml:space="preserve"> OLIVER</w:t>
      </w:r>
      <w:r>
        <w:t xml:space="preserve"> – 1728-1735</w:t>
      </w:r>
    </w:p>
    <w:p w14:paraId="70F51F6D" w14:textId="176CE7D4" w:rsidR="00FB42AA" w:rsidRDefault="004E32DD" w:rsidP="004E32DD">
      <w:pPr>
        <w:pStyle w:val="normal0"/>
        <w:widowControl w:val="0"/>
        <w:numPr>
          <w:ilvl w:val="1"/>
          <w:numId w:val="3"/>
        </w:numPr>
        <w:spacing w:after="100" w:afterAutospacing="1" w:line="240" w:lineRule="auto"/>
      </w:pPr>
      <w:r>
        <w:t xml:space="preserve">We are very excited to have Ebony Mitchell, </w:t>
      </w:r>
      <w:proofErr w:type="spellStart"/>
      <w:r>
        <w:t>Deshon</w:t>
      </w:r>
      <w:proofErr w:type="spellEnd"/>
      <w:r>
        <w:t xml:space="preserve"> </w:t>
      </w:r>
      <w:proofErr w:type="spellStart"/>
      <w:r>
        <w:t>Essia</w:t>
      </w:r>
      <w:proofErr w:type="spellEnd"/>
      <w:r>
        <w:t xml:space="preserve">, and Ida </w:t>
      </w:r>
      <w:proofErr w:type="spellStart"/>
      <w:r>
        <w:t>Calago</w:t>
      </w:r>
      <w:proofErr w:type="spellEnd"/>
      <w:r>
        <w:t xml:space="preserve"> to represent </w:t>
      </w:r>
      <w:proofErr w:type="spellStart"/>
      <w:r>
        <w:t>AORN</w:t>
      </w:r>
      <w:proofErr w:type="spellEnd"/>
      <w:r>
        <w:t xml:space="preserve"> of GREATER HOUSTON at “Nurses Day at the Capitol”</w:t>
      </w:r>
    </w:p>
    <w:p w14:paraId="4806710E" w14:textId="0A47E6B9" w:rsidR="004E32DD" w:rsidRDefault="004E32DD" w:rsidP="004E32DD">
      <w:pPr>
        <w:pStyle w:val="normal0"/>
        <w:widowControl w:val="0"/>
        <w:numPr>
          <w:ilvl w:val="1"/>
          <w:numId w:val="3"/>
        </w:numPr>
        <w:spacing w:after="100" w:afterAutospacing="1" w:line="240" w:lineRule="auto"/>
      </w:pPr>
      <w:r>
        <w:t>They were able to tour the capitol and meet with many colleagues regarding current legislative issues. They received a wonderful orientation to the legislative process at our state capitol. THANK YOU!</w:t>
      </w:r>
    </w:p>
    <w:p w14:paraId="2E0B805B" w14:textId="3A3F7BD3" w:rsidR="004E32DD" w:rsidRDefault="004E32DD" w:rsidP="004E32DD">
      <w:pPr>
        <w:pStyle w:val="normal0"/>
        <w:widowControl w:val="0"/>
        <w:numPr>
          <w:ilvl w:val="1"/>
          <w:numId w:val="3"/>
        </w:numPr>
        <w:spacing w:after="100" w:afterAutospacing="1" w:line="240" w:lineRule="auto"/>
      </w:pPr>
      <w:proofErr w:type="spellStart"/>
      <w:r>
        <w:t>NLAC</w:t>
      </w:r>
      <w:proofErr w:type="spellEnd"/>
      <w:r>
        <w:t xml:space="preserve">, representing over 22 various nursing organizations across Texas, is continuing to monitor the progress of many of the healthcare bills. Our chapter has been an integral part of contributing to this through weekly conference calls. My continuing thanks to several of you who have helped with this responsibility. </w:t>
      </w:r>
    </w:p>
    <w:p w14:paraId="036AFB83" w14:textId="28E0FA69" w:rsidR="004E32DD" w:rsidRDefault="004E32DD" w:rsidP="004E32DD">
      <w:pPr>
        <w:pStyle w:val="normal0"/>
        <w:widowControl w:val="0"/>
        <w:numPr>
          <w:ilvl w:val="1"/>
          <w:numId w:val="3"/>
        </w:numPr>
        <w:spacing w:after="100" w:afterAutospacing="1" w:line="240" w:lineRule="auto"/>
      </w:pPr>
      <w:r>
        <w:t xml:space="preserve">Go to </w:t>
      </w:r>
      <w:hyperlink r:id="rId9" w:history="1">
        <w:r w:rsidRPr="00104EC8">
          <w:rPr>
            <w:rStyle w:val="Hyperlink"/>
          </w:rPr>
          <w:t>https://tcorn.nursingnetwork.com/nursing-news/70261-latest-legislative-update-from-nlac</w:t>
        </w:r>
      </w:hyperlink>
    </w:p>
    <w:p w14:paraId="307E2013" w14:textId="65B8D075" w:rsidR="004E32DD" w:rsidRDefault="004E32DD" w:rsidP="004E32DD">
      <w:pPr>
        <w:pStyle w:val="normal0"/>
        <w:widowControl w:val="0"/>
        <w:numPr>
          <w:ilvl w:val="1"/>
          <w:numId w:val="3"/>
        </w:numPr>
        <w:spacing w:after="100" w:afterAutospacing="1" w:line="240" w:lineRule="auto"/>
      </w:pPr>
      <w:r>
        <w:t>Keep listening carefully as we may need your help with speaking to your legislator in your own district.</w:t>
      </w:r>
    </w:p>
    <w:p w14:paraId="7E21F483" w14:textId="4A43E0EC" w:rsidR="004E32DD" w:rsidRDefault="004E32DD" w:rsidP="004E32DD">
      <w:pPr>
        <w:pStyle w:val="normal0"/>
        <w:widowControl w:val="0"/>
        <w:numPr>
          <w:ilvl w:val="1"/>
          <w:numId w:val="3"/>
        </w:numPr>
        <w:spacing w:after="100" w:afterAutospacing="1" w:line="240" w:lineRule="auto"/>
      </w:pPr>
      <w:r>
        <w:t xml:space="preserve">To find out who represents you: </w:t>
      </w:r>
      <w:hyperlink r:id="rId10" w:history="1">
        <w:r w:rsidRPr="00104EC8">
          <w:rPr>
            <w:rStyle w:val="Hyperlink"/>
          </w:rPr>
          <w:t>http://gis1.tlc.state.tx.us/mobile/fyi</w:t>
        </w:r>
      </w:hyperlink>
      <w:r>
        <w:t xml:space="preserve"> </w:t>
      </w:r>
    </w:p>
    <w:p w14:paraId="38876DF4" w14:textId="46C64765" w:rsidR="00305CBB" w:rsidRPr="00651AEE" w:rsidRDefault="00145B92">
      <w:pPr>
        <w:pStyle w:val="Heading1"/>
        <w:keepNext w:val="0"/>
        <w:keepLines w:val="0"/>
        <w:widowControl w:val="0"/>
        <w:contextualSpacing w:val="0"/>
        <w:rPr>
          <w:rFonts w:ascii="Arial Rounded MT Bold" w:hAnsi="Arial Rounded MT Bold"/>
        </w:rPr>
      </w:pPr>
      <w:bookmarkStart w:id="10" w:name="_b112gfljbpxo" w:colFirst="0" w:colLast="0"/>
      <w:bookmarkEnd w:id="10"/>
      <w:r>
        <w:rPr>
          <w:rFonts w:ascii="Arial Rounded MT Bold" w:hAnsi="Arial Rounded MT Bold"/>
        </w:rPr>
        <w:t>Education Session</w:t>
      </w:r>
      <w:r w:rsidR="007D3C99">
        <w:rPr>
          <w:rFonts w:ascii="Arial Rounded MT Bold" w:hAnsi="Arial Rounded MT Bold"/>
        </w:rPr>
        <w:t xml:space="preserve"> – “SKIN SUBSTITUTE” by </w:t>
      </w:r>
      <w:proofErr w:type="spellStart"/>
      <w:r w:rsidR="007D3C99">
        <w:rPr>
          <w:rFonts w:ascii="Arial Rounded MT Bold" w:hAnsi="Arial Rounded MT Bold"/>
        </w:rPr>
        <w:t>Reagen</w:t>
      </w:r>
      <w:proofErr w:type="spellEnd"/>
      <w:r w:rsidR="007D3C99">
        <w:rPr>
          <w:rFonts w:ascii="Arial Rounded MT Bold" w:hAnsi="Arial Rounded MT Bold"/>
        </w:rPr>
        <w:t xml:space="preserve"> Green &amp; Austin w/ Integra</w:t>
      </w:r>
      <w:r w:rsidR="00FB42AA">
        <w:rPr>
          <w:rFonts w:ascii="Arial Rounded MT Bold" w:hAnsi="Arial Rounded MT Bold"/>
        </w:rPr>
        <w:t xml:space="preserve"> - 1740-1815</w:t>
      </w:r>
    </w:p>
    <w:p w14:paraId="3E920A73" w14:textId="77777777" w:rsidR="00305CBB" w:rsidRDefault="0039508A">
      <w:pPr>
        <w:pStyle w:val="normal0"/>
        <w:widowControl w:val="0"/>
        <w:spacing w:after="200"/>
      </w:pPr>
      <w:r>
        <w:pict w14:anchorId="2BF3D1CD">
          <v:rect id="_x0000_i1029" style="width:0;height:1.5pt" o:hralign="center" o:hrstd="t" o:hr="t" fillcolor="#a0a0a0" stroked="f"/>
        </w:pict>
      </w:r>
    </w:p>
    <w:p w14:paraId="03A7AB55" w14:textId="67B43E78" w:rsidR="00305CBB" w:rsidRPr="001958A8" w:rsidRDefault="008D216E">
      <w:pPr>
        <w:pStyle w:val="normal0"/>
        <w:widowControl w:val="0"/>
        <w:numPr>
          <w:ilvl w:val="0"/>
          <w:numId w:val="5"/>
        </w:numPr>
        <w:spacing w:after="200"/>
        <w:ind w:hanging="360"/>
        <w:contextualSpacing/>
      </w:pPr>
      <w:r>
        <w:rPr>
          <w:b/>
        </w:rPr>
        <w:t xml:space="preserve"> </w:t>
      </w:r>
      <w:r w:rsidR="001958A8">
        <w:rPr>
          <w:b/>
        </w:rPr>
        <w:t>Tissue Technologies</w:t>
      </w:r>
    </w:p>
    <w:p w14:paraId="6A58B212" w14:textId="4B8C883A" w:rsidR="001958A8" w:rsidRPr="001958A8" w:rsidRDefault="001958A8" w:rsidP="001958A8">
      <w:pPr>
        <w:pStyle w:val="normal0"/>
        <w:widowControl w:val="0"/>
        <w:numPr>
          <w:ilvl w:val="1"/>
          <w:numId w:val="5"/>
        </w:numPr>
        <w:spacing w:after="200"/>
        <w:contextualSpacing/>
      </w:pPr>
      <w:r w:rsidRPr="001958A8">
        <w:lastRenderedPageBreak/>
        <w:t>Providing world class portfolio in wound &amp; tissue repair products</w:t>
      </w:r>
    </w:p>
    <w:p w14:paraId="08CD6AF2" w14:textId="31C13867" w:rsidR="001958A8" w:rsidRDefault="001958A8" w:rsidP="001958A8">
      <w:pPr>
        <w:pStyle w:val="normal0"/>
        <w:widowControl w:val="0"/>
        <w:numPr>
          <w:ilvl w:val="1"/>
          <w:numId w:val="5"/>
        </w:numPr>
        <w:spacing w:after="200"/>
        <w:contextualSpacing/>
      </w:pPr>
      <w:r w:rsidRPr="001958A8">
        <w:t>Technology is about 25 years old</w:t>
      </w:r>
    </w:p>
    <w:p w14:paraId="5C9D860E" w14:textId="783E6C1F" w:rsidR="001958A8" w:rsidRPr="001958A8" w:rsidRDefault="00FB42AA" w:rsidP="001958A8">
      <w:pPr>
        <w:pStyle w:val="normal0"/>
        <w:widowControl w:val="0"/>
        <w:numPr>
          <w:ilvl w:val="1"/>
          <w:numId w:val="5"/>
        </w:numPr>
        <w:spacing w:after="200"/>
        <w:contextualSpacing/>
      </w:pPr>
      <w:r>
        <w:t>Bioengineered</w:t>
      </w:r>
      <w:r w:rsidR="001958A8">
        <w:t xml:space="preserve"> Collagen Matrix &amp; Native </w:t>
      </w:r>
      <w:proofErr w:type="spellStart"/>
      <w:r w:rsidR="001958A8">
        <w:t>Acellular</w:t>
      </w:r>
      <w:proofErr w:type="spellEnd"/>
      <w:r w:rsidR="001958A8">
        <w:t xml:space="preserve"> Dermal Matrix</w:t>
      </w:r>
    </w:p>
    <w:p w14:paraId="52648F47" w14:textId="27F177C1" w:rsidR="00305CBB" w:rsidRPr="00141191" w:rsidRDefault="008D216E">
      <w:pPr>
        <w:pStyle w:val="normal0"/>
        <w:widowControl w:val="0"/>
        <w:numPr>
          <w:ilvl w:val="0"/>
          <w:numId w:val="5"/>
        </w:numPr>
        <w:spacing w:before="200" w:after="200"/>
        <w:ind w:hanging="360"/>
        <w:contextualSpacing/>
      </w:pPr>
      <w:r>
        <w:rPr>
          <w:b/>
        </w:rPr>
        <w:t xml:space="preserve"> </w:t>
      </w:r>
      <w:r w:rsidR="00141191">
        <w:rPr>
          <w:b/>
        </w:rPr>
        <w:t xml:space="preserve">“Bottom Up” </w:t>
      </w:r>
      <w:proofErr w:type="spellStart"/>
      <w:r w:rsidR="00141191">
        <w:rPr>
          <w:b/>
        </w:rPr>
        <w:t>vs</w:t>
      </w:r>
      <w:proofErr w:type="spellEnd"/>
      <w:r w:rsidR="00141191">
        <w:rPr>
          <w:b/>
        </w:rPr>
        <w:t xml:space="preserve"> “Top Down” approached</w:t>
      </w:r>
    </w:p>
    <w:p w14:paraId="031A6DC3" w14:textId="21D5A334" w:rsidR="00141191" w:rsidRDefault="00FB42AA" w:rsidP="00141191">
      <w:pPr>
        <w:pStyle w:val="normal0"/>
        <w:widowControl w:val="0"/>
        <w:numPr>
          <w:ilvl w:val="1"/>
          <w:numId w:val="5"/>
        </w:numPr>
        <w:spacing w:before="200" w:after="200"/>
        <w:contextualSpacing/>
      </w:pPr>
      <w:r>
        <w:t>Collagen</w:t>
      </w:r>
      <w:r w:rsidR="00141191">
        <w:t xml:space="preserve"> matrix or sponge so cells could infiltrate and not contract.</w:t>
      </w:r>
    </w:p>
    <w:p w14:paraId="758BFD81" w14:textId="1191EC9E" w:rsidR="00141191" w:rsidRDefault="00141191" w:rsidP="00141191">
      <w:pPr>
        <w:pStyle w:val="normal0"/>
        <w:widowControl w:val="0"/>
        <w:numPr>
          <w:ilvl w:val="1"/>
          <w:numId w:val="5"/>
        </w:numPr>
        <w:spacing w:before="200" w:after="200"/>
        <w:contextualSpacing/>
      </w:pPr>
      <w:r>
        <w:t>Improve life</w:t>
      </w:r>
    </w:p>
    <w:p w14:paraId="0E5297B0" w14:textId="0F92123E" w:rsidR="00141191" w:rsidRDefault="00141191" w:rsidP="00141191">
      <w:pPr>
        <w:pStyle w:val="normal0"/>
        <w:widowControl w:val="0"/>
        <w:numPr>
          <w:ilvl w:val="1"/>
          <w:numId w:val="5"/>
        </w:numPr>
        <w:spacing w:before="200" w:after="200"/>
        <w:contextualSpacing/>
      </w:pPr>
      <w:r>
        <w:t>Bottom up – pure collagen coming from cow</w:t>
      </w:r>
    </w:p>
    <w:p w14:paraId="790352F2" w14:textId="302C8CA2" w:rsidR="00141191" w:rsidRDefault="00141191" w:rsidP="00141191">
      <w:pPr>
        <w:pStyle w:val="normal0"/>
        <w:widowControl w:val="0"/>
        <w:numPr>
          <w:ilvl w:val="2"/>
          <w:numId w:val="5"/>
        </w:numPr>
        <w:spacing w:before="200" w:after="200"/>
        <w:contextualSpacing/>
      </w:pPr>
      <w:r>
        <w:t>Start with tendon and pull all collagen out</w:t>
      </w:r>
    </w:p>
    <w:p w14:paraId="381BF127" w14:textId="00A0A148" w:rsidR="00141191" w:rsidRDefault="00141191" w:rsidP="00141191">
      <w:pPr>
        <w:pStyle w:val="normal0"/>
        <w:widowControl w:val="0"/>
        <w:numPr>
          <w:ilvl w:val="2"/>
          <w:numId w:val="5"/>
        </w:numPr>
        <w:spacing w:before="200" w:after="200"/>
        <w:contextualSpacing/>
      </w:pPr>
      <w:r>
        <w:t>Purify collagen</w:t>
      </w:r>
    </w:p>
    <w:p w14:paraId="3BB74361" w14:textId="0B66E5BF" w:rsidR="00141191" w:rsidRDefault="00141191" w:rsidP="00141191">
      <w:pPr>
        <w:pStyle w:val="normal0"/>
        <w:widowControl w:val="0"/>
        <w:numPr>
          <w:ilvl w:val="2"/>
          <w:numId w:val="5"/>
        </w:numPr>
        <w:spacing w:before="200" w:after="200"/>
        <w:contextualSpacing/>
      </w:pPr>
      <w:r>
        <w:t>Sterilization period</w:t>
      </w:r>
    </w:p>
    <w:p w14:paraId="6AAD0A09" w14:textId="78D1B226" w:rsidR="00141191" w:rsidRDefault="00141191" w:rsidP="00141191">
      <w:pPr>
        <w:pStyle w:val="normal0"/>
        <w:widowControl w:val="0"/>
        <w:numPr>
          <w:ilvl w:val="2"/>
          <w:numId w:val="5"/>
        </w:numPr>
        <w:spacing w:before="200" w:after="200"/>
        <w:contextualSpacing/>
      </w:pPr>
      <w:r>
        <w:t>Add silicone layer on top of that – highly conformable</w:t>
      </w:r>
    </w:p>
    <w:p w14:paraId="3772F8D5" w14:textId="1BA72C07" w:rsidR="00AC3141" w:rsidRDefault="00AC3141" w:rsidP="00AC3141">
      <w:pPr>
        <w:pStyle w:val="normal0"/>
        <w:widowControl w:val="0"/>
        <w:numPr>
          <w:ilvl w:val="1"/>
          <w:numId w:val="5"/>
        </w:numPr>
        <w:spacing w:before="200" w:after="200"/>
        <w:contextualSpacing/>
      </w:pPr>
      <w:r>
        <w:t>Top down – from cow fetal bovine dermis</w:t>
      </w:r>
    </w:p>
    <w:p w14:paraId="06C055C5" w14:textId="7AD12891" w:rsidR="00AC3141" w:rsidRDefault="00AC3141" w:rsidP="00AC3141">
      <w:pPr>
        <w:pStyle w:val="normal0"/>
        <w:widowControl w:val="0"/>
        <w:numPr>
          <w:ilvl w:val="2"/>
          <w:numId w:val="5"/>
        </w:numPr>
        <w:spacing w:before="200" w:after="200"/>
        <w:contextualSpacing/>
      </w:pPr>
      <w:r>
        <w:t xml:space="preserve">Take fetus and pull skin off of it and </w:t>
      </w:r>
      <w:proofErr w:type="spellStart"/>
      <w:r>
        <w:t>acellularize</w:t>
      </w:r>
      <w:proofErr w:type="spellEnd"/>
      <w:r>
        <w:t xml:space="preserve"> it</w:t>
      </w:r>
    </w:p>
    <w:p w14:paraId="74E7C72E" w14:textId="59A3DAAB" w:rsidR="00AC3141" w:rsidRDefault="00AC3141" w:rsidP="00AC3141">
      <w:pPr>
        <w:pStyle w:val="normal0"/>
        <w:widowControl w:val="0"/>
        <w:numPr>
          <w:ilvl w:val="2"/>
          <w:numId w:val="5"/>
        </w:numPr>
        <w:spacing w:before="200" w:after="200"/>
        <w:contextualSpacing/>
      </w:pPr>
      <w:r>
        <w:t>Sterilization</w:t>
      </w:r>
    </w:p>
    <w:p w14:paraId="450E426E" w14:textId="0AD25FF5" w:rsidR="00AC3141" w:rsidRDefault="00AC3141" w:rsidP="00AC3141">
      <w:pPr>
        <w:pStyle w:val="normal0"/>
        <w:widowControl w:val="0"/>
        <w:numPr>
          <w:ilvl w:val="2"/>
          <w:numId w:val="5"/>
        </w:numPr>
        <w:spacing w:before="200" w:after="200"/>
        <w:contextualSpacing/>
      </w:pPr>
      <w:r>
        <w:t xml:space="preserve">Native </w:t>
      </w:r>
      <w:proofErr w:type="spellStart"/>
      <w:r>
        <w:t>acellular</w:t>
      </w:r>
      <w:proofErr w:type="spellEnd"/>
      <w:r>
        <w:t xml:space="preserve"> dermal matrix </w:t>
      </w:r>
    </w:p>
    <w:p w14:paraId="1CF8AB5A" w14:textId="6659E608" w:rsidR="00AC3141" w:rsidRDefault="00AC3141" w:rsidP="00AC3141">
      <w:pPr>
        <w:pStyle w:val="normal0"/>
        <w:widowControl w:val="0"/>
        <w:numPr>
          <w:ilvl w:val="1"/>
          <w:numId w:val="5"/>
        </w:numPr>
        <w:spacing w:before="200" w:after="200"/>
        <w:contextualSpacing/>
      </w:pPr>
      <w:r>
        <w:t>Key differences – tactile, top down</w:t>
      </w:r>
      <w:r w:rsidR="00FB42AA">
        <w:t xml:space="preserve"> is more robust, moisture loss</w:t>
      </w:r>
    </w:p>
    <w:p w14:paraId="76D987DB" w14:textId="62F07FE3" w:rsidR="00305CBB" w:rsidRPr="00FB42AA" w:rsidRDefault="008D216E">
      <w:pPr>
        <w:pStyle w:val="normal0"/>
        <w:widowControl w:val="0"/>
        <w:numPr>
          <w:ilvl w:val="0"/>
          <w:numId w:val="5"/>
        </w:numPr>
        <w:spacing w:before="200" w:after="200"/>
        <w:ind w:hanging="360"/>
        <w:contextualSpacing/>
      </w:pPr>
      <w:r w:rsidRPr="00FB42AA">
        <w:t xml:space="preserve"> </w:t>
      </w:r>
      <w:r w:rsidR="00AC3141" w:rsidRPr="00FB42AA">
        <w:t xml:space="preserve">When you’re in a flap case, these products are a back up if it fails </w:t>
      </w:r>
    </w:p>
    <w:p w14:paraId="1411254D" w14:textId="35F9C46F" w:rsidR="00CB69E4" w:rsidRPr="00FB42AA" w:rsidRDefault="008D216E" w:rsidP="00FB42AA">
      <w:pPr>
        <w:pStyle w:val="normal0"/>
        <w:widowControl w:val="0"/>
        <w:numPr>
          <w:ilvl w:val="0"/>
          <w:numId w:val="5"/>
        </w:numPr>
        <w:spacing w:before="200" w:after="200"/>
        <w:ind w:hanging="360"/>
        <w:contextualSpacing/>
      </w:pPr>
      <w:r w:rsidRPr="00FB42AA">
        <w:t xml:space="preserve"> </w:t>
      </w:r>
      <w:r w:rsidR="00D62B10" w:rsidRPr="00FB42AA">
        <w:t xml:space="preserve">Designed for burns </w:t>
      </w:r>
    </w:p>
    <w:p w14:paraId="49F19C28" w14:textId="55008F75" w:rsidR="00FB42AA" w:rsidRPr="00FB42AA" w:rsidRDefault="00FB42AA" w:rsidP="00FB42AA">
      <w:pPr>
        <w:pStyle w:val="normal0"/>
        <w:widowControl w:val="0"/>
        <w:numPr>
          <w:ilvl w:val="0"/>
          <w:numId w:val="5"/>
        </w:numPr>
        <w:spacing w:before="200" w:after="200"/>
        <w:ind w:hanging="360"/>
        <w:contextualSpacing/>
      </w:pPr>
      <w:r w:rsidRPr="00FB42AA">
        <w:t>Dressing &amp; wound care</w:t>
      </w:r>
    </w:p>
    <w:p w14:paraId="5371E4E0" w14:textId="77777777" w:rsidR="00453EE0" w:rsidRDefault="00453EE0" w:rsidP="00453EE0">
      <w:pPr>
        <w:pStyle w:val="normal0"/>
        <w:widowControl w:val="0"/>
        <w:spacing w:before="200" w:after="200"/>
        <w:contextualSpacing/>
        <w:rPr>
          <w:b/>
        </w:rPr>
      </w:pPr>
    </w:p>
    <w:p w14:paraId="538CD648" w14:textId="77777777" w:rsidR="00FB42AA" w:rsidRDefault="00FB42AA" w:rsidP="00453EE0">
      <w:pPr>
        <w:pStyle w:val="normal0"/>
        <w:widowControl w:val="0"/>
        <w:spacing w:before="200" w:after="200"/>
        <w:contextualSpacing/>
        <w:rPr>
          <w:b/>
        </w:rPr>
      </w:pPr>
    </w:p>
    <w:p w14:paraId="53663519" w14:textId="1E16C7D1" w:rsidR="00453EE0" w:rsidRDefault="00453EE0" w:rsidP="00453EE0">
      <w:pPr>
        <w:pStyle w:val="normal0"/>
        <w:widowControl w:val="0"/>
        <w:spacing w:before="200" w:after="200"/>
        <w:contextualSpacing/>
        <w:rPr>
          <w:b/>
        </w:rPr>
      </w:pPr>
      <w:r>
        <w:rPr>
          <w:b/>
        </w:rPr>
        <w:t>CE CREDIT</w:t>
      </w:r>
      <w:r w:rsidR="00FB42AA">
        <w:rPr>
          <w:b/>
        </w:rPr>
        <w:t xml:space="preserve">: Medline University </w:t>
      </w:r>
      <w:hyperlink r:id="rId11" w:history="1">
        <w:r w:rsidR="00FB42AA" w:rsidRPr="00104EC8">
          <w:rPr>
            <w:rStyle w:val="Hyperlink"/>
            <w:b/>
          </w:rPr>
          <w:t>https://www.medlineuniversity.com/lms/course/1010000075/</w:t>
        </w:r>
      </w:hyperlink>
    </w:p>
    <w:p w14:paraId="335F1BDE" w14:textId="6AFC6D2C" w:rsidR="00FB42AA" w:rsidRDefault="00FB42AA" w:rsidP="00453EE0">
      <w:pPr>
        <w:pStyle w:val="normal0"/>
        <w:widowControl w:val="0"/>
        <w:spacing w:before="200" w:after="200"/>
        <w:contextualSpacing/>
      </w:pPr>
      <w:r>
        <w:rPr>
          <w:b/>
        </w:rPr>
        <w:t>Collagen Dressings in Chronic Wounds</w:t>
      </w:r>
    </w:p>
    <w:p w14:paraId="6AD7D02C" w14:textId="77777777" w:rsidR="00305CBB" w:rsidRDefault="00305CBB">
      <w:pPr>
        <w:pStyle w:val="Heading2"/>
        <w:keepNext w:val="0"/>
        <w:keepLines w:val="0"/>
        <w:widowControl w:val="0"/>
        <w:contextualSpacing w:val="0"/>
      </w:pPr>
    </w:p>
    <w:p w14:paraId="745A1D9E" w14:textId="07455932" w:rsidR="00305CBB" w:rsidRPr="00651AEE" w:rsidRDefault="00145B92">
      <w:pPr>
        <w:pStyle w:val="Heading1"/>
        <w:keepNext w:val="0"/>
        <w:keepLines w:val="0"/>
        <w:widowControl w:val="0"/>
        <w:contextualSpacing w:val="0"/>
        <w:rPr>
          <w:rFonts w:ascii="Arial Rounded MT Bold" w:hAnsi="Arial Rounded MT Bold"/>
        </w:rPr>
      </w:pPr>
      <w:bookmarkStart w:id="11" w:name="_hqq36rw6klg" w:colFirst="0" w:colLast="0"/>
      <w:bookmarkEnd w:id="11"/>
      <w:r>
        <w:rPr>
          <w:rFonts w:ascii="Arial Rounded MT Bold" w:hAnsi="Arial Rounded MT Bold"/>
        </w:rPr>
        <w:t>Announcements &amp; Events</w:t>
      </w:r>
    </w:p>
    <w:p w14:paraId="635C20C8" w14:textId="532BDE9B" w:rsidR="008D216E" w:rsidRDefault="0039508A" w:rsidP="00BD1381">
      <w:pPr>
        <w:pStyle w:val="normal0"/>
        <w:widowControl w:val="0"/>
      </w:pPr>
      <w:r>
        <w:pict w14:anchorId="43C47E90">
          <v:rect id="_x0000_i1035" style="width:0;height:1.5pt" o:hralign="center" o:hrstd="t" o:hr="t" fillcolor="#a0a0a0" stroked="f"/>
        </w:pict>
      </w:r>
    </w:p>
    <w:p w14:paraId="5507B5F4" w14:textId="38A0A0D5" w:rsidR="00BD1381" w:rsidRDefault="00BD1381" w:rsidP="00BD1381">
      <w:pPr>
        <w:pStyle w:val="normal0"/>
        <w:widowControl w:val="0"/>
      </w:pPr>
      <w:r>
        <w:rPr>
          <w:noProof/>
        </w:rPr>
        <w:drawing>
          <wp:anchor distT="0" distB="0" distL="114300" distR="114300" simplePos="0" relativeHeight="251659264" behindDoc="0" locked="0" layoutInCell="1" allowOverlap="1" wp14:anchorId="14B56415" wp14:editId="167C80D5">
            <wp:simplePos x="0" y="0"/>
            <wp:positionH relativeFrom="column">
              <wp:posOffset>0</wp:posOffset>
            </wp:positionH>
            <wp:positionV relativeFrom="paragraph">
              <wp:posOffset>5080</wp:posOffset>
            </wp:positionV>
            <wp:extent cx="4800600" cy="3155950"/>
            <wp:effectExtent l="0" t="0" r="0" b="0"/>
            <wp:wrapThrough wrapText="bothSides">
              <wp:wrapPolygon edited="0">
                <wp:start x="0" y="0"/>
                <wp:lineTo x="0" y="21383"/>
                <wp:lineTo x="21486" y="21383"/>
                <wp:lineTo x="21486" y="0"/>
                <wp:lineTo x="0" y="0"/>
              </wp:wrapPolygon>
            </wp:wrapThrough>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0600" cy="315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1C357" w14:textId="74D4D041" w:rsidR="00BD1381" w:rsidRDefault="00BD1381" w:rsidP="00145B92">
      <w:pPr>
        <w:pStyle w:val="Heading1"/>
        <w:keepNext w:val="0"/>
        <w:keepLines w:val="0"/>
        <w:widowControl w:val="0"/>
        <w:contextualSpacing w:val="0"/>
        <w:rPr>
          <w:rFonts w:ascii="Arial Rounded MT Bold" w:hAnsi="Arial Rounded MT Bold"/>
        </w:rPr>
      </w:pPr>
      <w:r>
        <w:rPr>
          <w:rFonts w:ascii="Arial Rounded MT Bold" w:hAnsi="Arial Rounded MT Bold"/>
        </w:rPr>
        <w:t>VISIT OUR FACEBOOK &amp; WEBSITE!</w:t>
      </w:r>
    </w:p>
    <w:p w14:paraId="6B4A09DA" w14:textId="24E3221E" w:rsidR="00145B92" w:rsidRPr="00651AEE" w:rsidRDefault="00145B92" w:rsidP="00145B92">
      <w:pPr>
        <w:pStyle w:val="Heading1"/>
        <w:keepNext w:val="0"/>
        <w:keepLines w:val="0"/>
        <w:widowControl w:val="0"/>
        <w:contextualSpacing w:val="0"/>
        <w:rPr>
          <w:rFonts w:ascii="Arial Rounded MT Bold" w:hAnsi="Arial Rounded MT Bold"/>
        </w:rPr>
      </w:pPr>
      <w:r>
        <w:rPr>
          <w:rFonts w:ascii="Arial Rounded MT Bold" w:hAnsi="Arial Rounded MT Bold"/>
        </w:rPr>
        <w:t>Next meeting</w:t>
      </w:r>
    </w:p>
    <w:p w14:paraId="3FA797FD" w14:textId="5B047E05" w:rsidR="00145B92" w:rsidRDefault="0039508A">
      <w:pPr>
        <w:pStyle w:val="normal0"/>
        <w:widowControl w:val="0"/>
      </w:pPr>
      <w:r>
        <w:pict w14:anchorId="15EE1FE3">
          <v:rect id="_x0000_i1031" style="width:0;height:1.5pt" o:hralign="center" o:hrstd="t" o:hr="t" fillcolor="#a0a0a0" stroked="f"/>
        </w:pict>
      </w:r>
      <w:r w:rsidR="0000378D">
        <w:t>May 9</w:t>
      </w:r>
      <w:r w:rsidR="008D216E">
        <w:t>, 2017 | 4pm | Texas Children’s Hospital Pavilion for Women 4</w:t>
      </w:r>
      <w:r w:rsidR="008D216E" w:rsidRPr="008D216E">
        <w:rPr>
          <w:vertAlign w:val="superscript"/>
        </w:rPr>
        <w:t>th</w:t>
      </w:r>
      <w:r w:rsidR="008D216E">
        <w:t xml:space="preserve"> floor conference rooms D &amp; E</w:t>
      </w:r>
      <w:bookmarkStart w:id="12" w:name="_GoBack"/>
      <w:bookmarkEnd w:id="12"/>
    </w:p>
    <w:sectPr w:rsidR="00145B92">
      <w:footerReference w:type="default" r:id="rId13"/>
      <w:pgSz w:w="12240" w:h="15840"/>
      <w:pgMar w:top="720" w:right="720" w:bottom="216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5F500" w14:textId="77777777" w:rsidR="00FB42AA" w:rsidRDefault="00FB42AA">
      <w:pPr>
        <w:spacing w:after="0" w:line="240" w:lineRule="auto"/>
      </w:pPr>
      <w:r>
        <w:separator/>
      </w:r>
    </w:p>
  </w:endnote>
  <w:endnote w:type="continuationSeparator" w:id="0">
    <w:p w14:paraId="15BB8DD1" w14:textId="77777777" w:rsidR="00FB42AA" w:rsidRDefault="00FB4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Amaranth">
    <w:altName w:val="Times New Roman"/>
    <w:charset w:val="00"/>
    <w:family w:val="auto"/>
    <w:pitch w:val="default"/>
  </w:font>
  <w:font w:name="Lucida Grande">
    <w:panose1 w:val="020B0600040502020204"/>
    <w:charset w:val="00"/>
    <w:family w:val="auto"/>
    <w:pitch w:val="variable"/>
    <w:sig w:usb0="E1000AEF" w:usb1="5000A1FF" w:usb2="00000000" w:usb3="00000000" w:csb0="000001BF" w:csb1="00000000"/>
  </w:font>
  <w:font w:name="Arial Rounded MT Bold">
    <w:panose1 w:val="020F07040305040302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6BE0" w14:textId="77777777" w:rsidR="00FB42AA" w:rsidRDefault="00FB42AA">
    <w:pPr>
      <w:pStyle w:val="normal0"/>
      <w:widowControl w:val="0"/>
      <w:spacing w:after="0"/>
      <w:jc w:val="center"/>
    </w:pPr>
  </w:p>
  <w:p w14:paraId="6FDF48CA" w14:textId="77777777" w:rsidR="00FB42AA" w:rsidRDefault="00FB42AA">
    <w:pPr>
      <w:pStyle w:val="normal0"/>
      <w:widowControl w:val="0"/>
      <w:spacing w:after="0"/>
      <w:jc w:val="center"/>
    </w:pPr>
  </w:p>
  <w:p w14:paraId="63F8541C" w14:textId="77777777" w:rsidR="00FB42AA" w:rsidRDefault="00FB42AA">
    <w:pPr>
      <w:pStyle w:val="normal0"/>
      <w:widowControl w:val="0"/>
      <w:spacing w:after="0"/>
      <w:jc w:val="center"/>
    </w:pPr>
  </w:p>
  <w:p w14:paraId="48BF9136" w14:textId="77777777" w:rsidR="00FB42AA" w:rsidRDefault="00FB42AA">
    <w:pPr>
      <w:pStyle w:val="normal0"/>
      <w:widowControl w:val="0"/>
      <w:spacing w:after="0"/>
      <w:jc w:val="center"/>
    </w:pPr>
    <w:r>
      <w:rPr>
        <w:noProof/>
      </w:rPr>
      <w:drawing>
        <wp:inline distT="19050" distB="19050" distL="19050" distR="19050" wp14:anchorId="4B9A6BEC" wp14:editId="7E2B142C">
          <wp:extent cx="533400" cy="45720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533400" cy="457200"/>
                  </a:xfrm>
                  <a:prstGeom prst="rect">
                    <a:avLst/>
                  </a:prstGeom>
                  <a:ln/>
                </pic:spPr>
              </pic:pic>
            </a:graphicData>
          </a:graphic>
        </wp:inline>
      </w:drawing>
    </w:r>
  </w:p>
  <w:p w14:paraId="783292B0" w14:textId="77777777" w:rsidR="00FB42AA" w:rsidRDefault="00FB42AA">
    <w:pPr>
      <w:pStyle w:val="Heading3"/>
      <w:keepNext w:val="0"/>
      <w:keepLines w:val="0"/>
      <w:widowControl w:val="0"/>
      <w:spacing w:after="80"/>
      <w:contextualSpacing w:val="0"/>
    </w:pPr>
    <w:bookmarkStart w:id="13" w:name="_718m13gwl8l0" w:colFirst="0" w:colLast="0"/>
    <w:bookmarkEnd w:id="13"/>
    <w:r>
      <w:t xml:space="preserve">Page </w:t>
    </w:r>
    <w:r>
      <w:fldChar w:fldCharType="begin"/>
    </w:r>
    <w:r>
      <w:instrText>PAGE</w:instrText>
    </w:r>
    <w:r>
      <w:fldChar w:fldCharType="separate"/>
    </w:r>
    <w:r w:rsidR="00BD1381">
      <w:rPr>
        <w:noProof/>
      </w:rPr>
      <w:t>4</w:t>
    </w:r>
    <w:r>
      <w:fldChar w:fldCharType="end"/>
    </w:r>
    <w:r>
      <w:t xml:space="preserve"> of </w:t>
    </w:r>
    <w:r>
      <w:fldChar w:fldCharType="begin"/>
    </w:r>
    <w:r>
      <w:instrText>NUMPAGES</w:instrText>
    </w:r>
    <w:r>
      <w:fldChar w:fldCharType="separate"/>
    </w:r>
    <w:r w:rsidR="00BD1381">
      <w:rPr>
        <w:noProof/>
      </w:rPr>
      <w:t>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83307" w14:textId="77777777" w:rsidR="00FB42AA" w:rsidRDefault="00FB42AA">
      <w:pPr>
        <w:spacing w:after="0" w:line="240" w:lineRule="auto"/>
      </w:pPr>
      <w:r>
        <w:separator/>
      </w:r>
    </w:p>
  </w:footnote>
  <w:footnote w:type="continuationSeparator" w:id="0">
    <w:p w14:paraId="3A6F1623" w14:textId="77777777" w:rsidR="00FB42AA" w:rsidRDefault="00FB42A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2665"/>
    <w:multiLevelType w:val="multilevel"/>
    <w:tmpl w:val="3A9A6E98"/>
    <w:lvl w:ilvl="0">
      <w:start w:val="1"/>
      <w:numFmt w:val="bullet"/>
      <w:lvlText w:val="●"/>
      <w:lvlJc w:val="left"/>
      <w:pPr>
        <w:ind w:left="720" w:firstLine="360"/>
      </w:pPr>
      <w:rPr>
        <w:rFonts w:ascii="Verdana" w:eastAsia="Verdana" w:hAnsi="Verdana" w:cs="Verdana"/>
        <w:b w:val="0"/>
        <w:i w:val="0"/>
        <w:smallCaps w:val="0"/>
        <w:strike w:val="0"/>
        <w:color w:val="666666"/>
        <w:sz w:val="20"/>
        <w:szCs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666666"/>
        <w:sz w:val="20"/>
        <w:szCs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666666"/>
        <w:sz w:val="20"/>
        <w:szCs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666666"/>
        <w:sz w:val="20"/>
        <w:szCs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666666"/>
        <w:sz w:val="20"/>
        <w:szCs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666666"/>
        <w:sz w:val="20"/>
        <w:szCs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666666"/>
        <w:sz w:val="20"/>
        <w:szCs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666666"/>
        <w:sz w:val="20"/>
        <w:szCs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666666"/>
        <w:sz w:val="20"/>
        <w:szCs w:val="20"/>
        <w:u w:val="none"/>
        <w:vertAlign w:val="baseline"/>
      </w:rPr>
    </w:lvl>
  </w:abstractNum>
  <w:abstractNum w:abstractNumId="1">
    <w:nsid w:val="108C76FC"/>
    <w:multiLevelType w:val="multilevel"/>
    <w:tmpl w:val="FE86FD2C"/>
    <w:lvl w:ilvl="0">
      <w:start w:val="1"/>
      <w:numFmt w:val="bullet"/>
      <w:lvlText w:val="●"/>
      <w:lvlJc w:val="left"/>
      <w:pPr>
        <w:ind w:left="720" w:firstLine="360"/>
      </w:pPr>
      <w:rPr>
        <w:rFonts w:ascii="Verdana" w:eastAsia="Verdana" w:hAnsi="Verdana" w:cs="Verdana"/>
        <w:b w:val="0"/>
        <w:i w:val="0"/>
        <w:smallCaps w:val="0"/>
        <w:strike w:val="0"/>
        <w:color w:val="666666"/>
        <w:sz w:val="20"/>
        <w:szCs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666666"/>
        <w:sz w:val="20"/>
        <w:szCs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666666"/>
        <w:sz w:val="20"/>
        <w:szCs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666666"/>
        <w:sz w:val="20"/>
        <w:szCs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666666"/>
        <w:sz w:val="20"/>
        <w:szCs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666666"/>
        <w:sz w:val="20"/>
        <w:szCs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666666"/>
        <w:sz w:val="20"/>
        <w:szCs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666666"/>
        <w:sz w:val="20"/>
        <w:szCs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666666"/>
        <w:sz w:val="20"/>
        <w:szCs w:val="20"/>
        <w:u w:val="none"/>
        <w:vertAlign w:val="baseline"/>
      </w:rPr>
    </w:lvl>
  </w:abstractNum>
  <w:abstractNum w:abstractNumId="2">
    <w:nsid w:val="13CF2BBE"/>
    <w:multiLevelType w:val="hybridMultilevel"/>
    <w:tmpl w:val="864E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B6E52"/>
    <w:multiLevelType w:val="multilevel"/>
    <w:tmpl w:val="1BBA0F62"/>
    <w:lvl w:ilvl="0">
      <w:start w:val="1"/>
      <w:numFmt w:val="bullet"/>
      <w:lvlText w:val="●"/>
      <w:lvlJc w:val="left"/>
      <w:pPr>
        <w:ind w:left="720" w:firstLine="360"/>
      </w:pPr>
      <w:rPr>
        <w:rFonts w:ascii="Trebuchet MS" w:eastAsia="Trebuchet MS" w:hAnsi="Trebuchet MS" w:cs="Trebuchet MS"/>
        <w:b w:val="0"/>
        <w:i w:val="0"/>
        <w:smallCaps w:val="0"/>
        <w:strike w:val="0"/>
        <w:color w:val="666666"/>
        <w:sz w:val="22"/>
        <w:szCs w:val="22"/>
        <w:u w:val="none"/>
        <w:vertAlign w:val="baseline"/>
      </w:rPr>
    </w:lvl>
    <w:lvl w:ilvl="1">
      <w:start w:val="1"/>
      <w:numFmt w:val="bullet"/>
      <w:lvlText w:val="○"/>
      <w:lvlJc w:val="left"/>
      <w:pPr>
        <w:ind w:left="1440" w:firstLine="1080"/>
      </w:pPr>
      <w:rPr>
        <w:rFonts w:ascii="Trebuchet MS" w:eastAsia="Trebuchet MS" w:hAnsi="Trebuchet MS" w:cs="Trebuchet MS"/>
        <w:b w:val="0"/>
        <w:i w:val="0"/>
        <w:smallCaps w:val="0"/>
        <w:strike w:val="0"/>
        <w:color w:val="666666"/>
        <w:sz w:val="22"/>
        <w:szCs w:val="22"/>
        <w:u w:val="none"/>
        <w:vertAlign w:val="baseline"/>
      </w:rPr>
    </w:lvl>
    <w:lvl w:ilvl="2">
      <w:start w:val="1"/>
      <w:numFmt w:val="bullet"/>
      <w:lvlText w:val="■"/>
      <w:lvlJc w:val="left"/>
      <w:pPr>
        <w:ind w:left="2160" w:firstLine="1800"/>
      </w:pPr>
      <w:rPr>
        <w:rFonts w:ascii="Trebuchet MS" w:eastAsia="Trebuchet MS" w:hAnsi="Trebuchet MS" w:cs="Trebuchet MS"/>
        <w:b w:val="0"/>
        <w:i w:val="0"/>
        <w:smallCaps w:val="0"/>
        <w:strike w:val="0"/>
        <w:color w:val="666666"/>
        <w:sz w:val="22"/>
        <w:szCs w:val="22"/>
        <w:u w:val="none"/>
        <w:vertAlign w:val="baseline"/>
      </w:rPr>
    </w:lvl>
    <w:lvl w:ilvl="3">
      <w:start w:val="1"/>
      <w:numFmt w:val="bullet"/>
      <w:lvlText w:val="●"/>
      <w:lvlJc w:val="left"/>
      <w:pPr>
        <w:ind w:left="2880" w:firstLine="2520"/>
      </w:pPr>
      <w:rPr>
        <w:rFonts w:ascii="Trebuchet MS" w:eastAsia="Trebuchet MS" w:hAnsi="Trebuchet MS" w:cs="Trebuchet MS"/>
        <w:b w:val="0"/>
        <w:i w:val="0"/>
        <w:smallCaps w:val="0"/>
        <w:strike w:val="0"/>
        <w:color w:val="666666"/>
        <w:sz w:val="22"/>
        <w:szCs w:val="22"/>
        <w:u w:val="none"/>
        <w:vertAlign w:val="baseline"/>
      </w:rPr>
    </w:lvl>
    <w:lvl w:ilvl="4">
      <w:start w:val="1"/>
      <w:numFmt w:val="bullet"/>
      <w:lvlText w:val="○"/>
      <w:lvlJc w:val="left"/>
      <w:pPr>
        <w:ind w:left="3600" w:firstLine="3240"/>
      </w:pPr>
      <w:rPr>
        <w:rFonts w:ascii="Trebuchet MS" w:eastAsia="Trebuchet MS" w:hAnsi="Trebuchet MS" w:cs="Trebuchet MS"/>
        <w:b w:val="0"/>
        <w:i w:val="0"/>
        <w:smallCaps w:val="0"/>
        <w:strike w:val="0"/>
        <w:color w:val="666666"/>
        <w:sz w:val="22"/>
        <w:szCs w:val="22"/>
        <w:u w:val="none"/>
        <w:vertAlign w:val="baseline"/>
      </w:rPr>
    </w:lvl>
    <w:lvl w:ilvl="5">
      <w:start w:val="1"/>
      <w:numFmt w:val="bullet"/>
      <w:lvlText w:val="■"/>
      <w:lvlJc w:val="left"/>
      <w:pPr>
        <w:ind w:left="4320" w:firstLine="3960"/>
      </w:pPr>
      <w:rPr>
        <w:rFonts w:ascii="Trebuchet MS" w:eastAsia="Trebuchet MS" w:hAnsi="Trebuchet MS" w:cs="Trebuchet MS"/>
        <w:b w:val="0"/>
        <w:i w:val="0"/>
        <w:smallCaps w:val="0"/>
        <w:strike w:val="0"/>
        <w:color w:val="666666"/>
        <w:sz w:val="22"/>
        <w:szCs w:val="22"/>
        <w:u w:val="none"/>
        <w:vertAlign w:val="baseline"/>
      </w:rPr>
    </w:lvl>
    <w:lvl w:ilvl="6">
      <w:start w:val="1"/>
      <w:numFmt w:val="bullet"/>
      <w:lvlText w:val="●"/>
      <w:lvlJc w:val="left"/>
      <w:pPr>
        <w:ind w:left="5040" w:firstLine="4680"/>
      </w:pPr>
      <w:rPr>
        <w:rFonts w:ascii="Trebuchet MS" w:eastAsia="Trebuchet MS" w:hAnsi="Trebuchet MS" w:cs="Trebuchet MS"/>
        <w:b w:val="0"/>
        <w:i w:val="0"/>
        <w:smallCaps w:val="0"/>
        <w:strike w:val="0"/>
        <w:color w:val="666666"/>
        <w:sz w:val="22"/>
        <w:szCs w:val="22"/>
        <w:u w:val="none"/>
        <w:vertAlign w:val="baseline"/>
      </w:rPr>
    </w:lvl>
    <w:lvl w:ilvl="7">
      <w:start w:val="1"/>
      <w:numFmt w:val="bullet"/>
      <w:lvlText w:val="○"/>
      <w:lvlJc w:val="left"/>
      <w:pPr>
        <w:ind w:left="5760" w:firstLine="5400"/>
      </w:pPr>
      <w:rPr>
        <w:rFonts w:ascii="Trebuchet MS" w:eastAsia="Trebuchet MS" w:hAnsi="Trebuchet MS" w:cs="Trebuchet MS"/>
        <w:b w:val="0"/>
        <w:i w:val="0"/>
        <w:smallCaps w:val="0"/>
        <w:strike w:val="0"/>
        <w:color w:val="666666"/>
        <w:sz w:val="22"/>
        <w:szCs w:val="22"/>
        <w:u w:val="none"/>
        <w:vertAlign w:val="baseline"/>
      </w:rPr>
    </w:lvl>
    <w:lvl w:ilvl="8">
      <w:start w:val="1"/>
      <w:numFmt w:val="bullet"/>
      <w:lvlText w:val="■"/>
      <w:lvlJc w:val="left"/>
      <w:pPr>
        <w:ind w:left="6480" w:firstLine="6120"/>
      </w:pPr>
      <w:rPr>
        <w:rFonts w:ascii="Trebuchet MS" w:eastAsia="Trebuchet MS" w:hAnsi="Trebuchet MS" w:cs="Trebuchet MS"/>
        <w:b w:val="0"/>
        <w:i w:val="0"/>
        <w:smallCaps w:val="0"/>
        <w:strike w:val="0"/>
        <w:color w:val="666666"/>
        <w:sz w:val="22"/>
        <w:szCs w:val="22"/>
        <w:u w:val="none"/>
        <w:vertAlign w:val="baseline"/>
      </w:rPr>
    </w:lvl>
  </w:abstractNum>
  <w:abstractNum w:abstractNumId="4">
    <w:nsid w:val="2F46507E"/>
    <w:multiLevelType w:val="multilevel"/>
    <w:tmpl w:val="6884287C"/>
    <w:lvl w:ilvl="0">
      <w:start w:val="1"/>
      <w:numFmt w:val="bullet"/>
      <w:lvlText w:val="●"/>
      <w:lvlJc w:val="left"/>
      <w:pPr>
        <w:ind w:left="720" w:firstLine="36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szCs w:val="20"/>
        <w:u w:val="none"/>
        <w:vertAlign w:val="baseline"/>
      </w:rPr>
    </w:lvl>
  </w:abstractNum>
  <w:abstractNum w:abstractNumId="5">
    <w:nsid w:val="370876B1"/>
    <w:multiLevelType w:val="multilevel"/>
    <w:tmpl w:val="551C6D04"/>
    <w:lvl w:ilvl="0">
      <w:start w:val="1"/>
      <w:numFmt w:val="bullet"/>
      <w:lvlText w:val="●"/>
      <w:lvlJc w:val="left"/>
      <w:pPr>
        <w:ind w:left="720" w:firstLine="360"/>
      </w:pPr>
      <w:rPr>
        <w:rFonts w:ascii="Verdana" w:eastAsia="Verdana" w:hAnsi="Verdana" w:cs="Verdana"/>
        <w:b/>
        <w:i w:val="0"/>
        <w:smallCaps w:val="0"/>
        <w:strike w:val="0"/>
        <w:color w:val="666666"/>
        <w:sz w:val="20"/>
        <w:szCs w:val="20"/>
        <w:u w:val="none"/>
        <w:vertAlign w:val="baseline"/>
      </w:rPr>
    </w:lvl>
    <w:lvl w:ilvl="1">
      <w:start w:val="1"/>
      <w:numFmt w:val="bullet"/>
      <w:lvlText w:val="○"/>
      <w:lvlJc w:val="left"/>
      <w:pPr>
        <w:ind w:left="1440" w:firstLine="1080"/>
      </w:pPr>
      <w:rPr>
        <w:rFonts w:ascii="Verdana" w:eastAsia="Verdana" w:hAnsi="Verdana" w:cs="Verdana"/>
        <w:b/>
        <w:i w:val="0"/>
        <w:smallCaps w:val="0"/>
        <w:strike w:val="0"/>
        <w:color w:val="666666"/>
        <w:sz w:val="20"/>
        <w:szCs w:val="20"/>
        <w:u w:val="none"/>
        <w:vertAlign w:val="baseline"/>
      </w:rPr>
    </w:lvl>
    <w:lvl w:ilvl="2">
      <w:start w:val="1"/>
      <w:numFmt w:val="bullet"/>
      <w:lvlText w:val="■"/>
      <w:lvlJc w:val="left"/>
      <w:pPr>
        <w:ind w:left="2160" w:firstLine="1800"/>
      </w:pPr>
      <w:rPr>
        <w:rFonts w:ascii="Verdana" w:eastAsia="Verdana" w:hAnsi="Verdana" w:cs="Verdana"/>
        <w:b/>
        <w:i w:val="0"/>
        <w:smallCaps w:val="0"/>
        <w:strike w:val="0"/>
        <w:color w:val="666666"/>
        <w:sz w:val="20"/>
        <w:szCs w:val="20"/>
        <w:u w:val="none"/>
        <w:vertAlign w:val="baseline"/>
      </w:rPr>
    </w:lvl>
    <w:lvl w:ilvl="3">
      <w:start w:val="1"/>
      <w:numFmt w:val="bullet"/>
      <w:lvlText w:val="●"/>
      <w:lvlJc w:val="left"/>
      <w:pPr>
        <w:ind w:left="2880" w:firstLine="2520"/>
      </w:pPr>
      <w:rPr>
        <w:rFonts w:ascii="Verdana" w:eastAsia="Verdana" w:hAnsi="Verdana" w:cs="Verdana"/>
        <w:b/>
        <w:i w:val="0"/>
        <w:smallCaps w:val="0"/>
        <w:strike w:val="0"/>
        <w:color w:val="666666"/>
        <w:sz w:val="20"/>
        <w:szCs w:val="20"/>
        <w:u w:val="none"/>
        <w:vertAlign w:val="baseline"/>
      </w:rPr>
    </w:lvl>
    <w:lvl w:ilvl="4">
      <w:start w:val="1"/>
      <w:numFmt w:val="bullet"/>
      <w:lvlText w:val="○"/>
      <w:lvlJc w:val="left"/>
      <w:pPr>
        <w:ind w:left="3600" w:firstLine="3240"/>
      </w:pPr>
      <w:rPr>
        <w:rFonts w:ascii="Verdana" w:eastAsia="Verdana" w:hAnsi="Verdana" w:cs="Verdana"/>
        <w:b/>
        <w:i w:val="0"/>
        <w:smallCaps w:val="0"/>
        <w:strike w:val="0"/>
        <w:color w:val="666666"/>
        <w:sz w:val="20"/>
        <w:szCs w:val="20"/>
        <w:u w:val="none"/>
        <w:vertAlign w:val="baseline"/>
      </w:rPr>
    </w:lvl>
    <w:lvl w:ilvl="5">
      <w:start w:val="1"/>
      <w:numFmt w:val="bullet"/>
      <w:lvlText w:val="■"/>
      <w:lvlJc w:val="left"/>
      <w:pPr>
        <w:ind w:left="4320" w:firstLine="3960"/>
      </w:pPr>
      <w:rPr>
        <w:rFonts w:ascii="Verdana" w:eastAsia="Verdana" w:hAnsi="Verdana" w:cs="Verdana"/>
        <w:b/>
        <w:i w:val="0"/>
        <w:smallCaps w:val="0"/>
        <w:strike w:val="0"/>
        <w:color w:val="666666"/>
        <w:sz w:val="20"/>
        <w:szCs w:val="20"/>
        <w:u w:val="none"/>
        <w:vertAlign w:val="baseline"/>
      </w:rPr>
    </w:lvl>
    <w:lvl w:ilvl="6">
      <w:start w:val="1"/>
      <w:numFmt w:val="bullet"/>
      <w:lvlText w:val="●"/>
      <w:lvlJc w:val="left"/>
      <w:pPr>
        <w:ind w:left="5040" w:firstLine="4680"/>
      </w:pPr>
      <w:rPr>
        <w:rFonts w:ascii="Verdana" w:eastAsia="Verdana" w:hAnsi="Verdana" w:cs="Verdana"/>
        <w:b/>
        <w:i w:val="0"/>
        <w:smallCaps w:val="0"/>
        <w:strike w:val="0"/>
        <w:color w:val="666666"/>
        <w:sz w:val="20"/>
        <w:szCs w:val="20"/>
        <w:u w:val="none"/>
        <w:vertAlign w:val="baseline"/>
      </w:rPr>
    </w:lvl>
    <w:lvl w:ilvl="7">
      <w:start w:val="1"/>
      <w:numFmt w:val="bullet"/>
      <w:lvlText w:val="○"/>
      <w:lvlJc w:val="left"/>
      <w:pPr>
        <w:ind w:left="5760" w:firstLine="5400"/>
      </w:pPr>
      <w:rPr>
        <w:rFonts w:ascii="Verdana" w:eastAsia="Verdana" w:hAnsi="Verdana" w:cs="Verdana"/>
        <w:b/>
        <w:i w:val="0"/>
        <w:smallCaps w:val="0"/>
        <w:strike w:val="0"/>
        <w:color w:val="666666"/>
        <w:sz w:val="20"/>
        <w:szCs w:val="20"/>
        <w:u w:val="none"/>
        <w:vertAlign w:val="baseline"/>
      </w:rPr>
    </w:lvl>
    <w:lvl w:ilvl="8">
      <w:start w:val="1"/>
      <w:numFmt w:val="bullet"/>
      <w:lvlText w:val="■"/>
      <w:lvlJc w:val="left"/>
      <w:pPr>
        <w:ind w:left="6480" w:firstLine="6120"/>
      </w:pPr>
      <w:rPr>
        <w:rFonts w:ascii="Verdana" w:eastAsia="Verdana" w:hAnsi="Verdana" w:cs="Verdana"/>
        <w:b/>
        <w:i w:val="0"/>
        <w:smallCaps w:val="0"/>
        <w:strike w:val="0"/>
        <w:color w:val="666666"/>
        <w:sz w:val="20"/>
        <w:szCs w:val="20"/>
        <w:u w:val="none"/>
        <w:vertAlign w:val="baseline"/>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05CBB"/>
    <w:rsid w:val="0000378D"/>
    <w:rsid w:val="000B0F78"/>
    <w:rsid w:val="00141191"/>
    <w:rsid w:val="00145B92"/>
    <w:rsid w:val="001958A8"/>
    <w:rsid w:val="001A40F9"/>
    <w:rsid w:val="00305CBB"/>
    <w:rsid w:val="0039508A"/>
    <w:rsid w:val="00453EE0"/>
    <w:rsid w:val="00474F21"/>
    <w:rsid w:val="004E32DD"/>
    <w:rsid w:val="00651AEE"/>
    <w:rsid w:val="00684266"/>
    <w:rsid w:val="007D3C99"/>
    <w:rsid w:val="008D0968"/>
    <w:rsid w:val="008D216E"/>
    <w:rsid w:val="00AC3141"/>
    <w:rsid w:val="00AD0468"/>
    <w:rsid w:val="00BD1381"/>
    <w:rsid w:val="00C6055B"/>
    <w:rsid w:val="00C940FA"/>
    <w:rsid w:val="00CB69E4"/>
    <w:rsid w:val="00D62B10"/>
    <w:rsid w:val="00DF2AD8"/>
    <w:rsid w:val="00E27215"/>
    <w:rsid w:val="00EC6612"/>
    <w:rsid w:val="00FB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91"/>
    <o:shapelayout v:ext="edit">
      <o:idmap v:ext="edit" data="1"/>
    </o:shapelayout>
  </w:shapeDefaults>
  <w:decimalSymbol w:val="."/>
  <w:listSeparator w:val=","/>
  <w14:docId w14:val="2333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color w:val="666666"/>
        <w:lang w:val="en-US" w:eastAsia="en-US" w:bidi="ar-SA"/>
      </w:rPr>
    </w:rPrDefault>
    <w:pPrDefault>
      <w:pPr>
        <w:spacing w:after="225"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after="120"/>
      <w:contextualSpacing/>
      <w:outlineLvl w:val="0"/>
    </w:pPr>
    <w:rPr>
      <w:color w:val="674EA7"/>
      <w:sz w:val="36"/>
      <w:szCs w:val="36"/>
    </w:rPr>
  </w:style>
  <w:style w:type="paragraph" w:styleId="Heading2">
    <w:name w:val="heading 2"/>
    <w:basedOn w:val="normal0"/>
    <w:next w:val="normal0"/>
    <w:pPr>
      <w:keepNext/>
      <w:keepLines/>
      <w:spacing w:after="80"/>
      <w:contextualSpacing/>
      <w:outlineLvl w:val="1"/>
    </w:pPr>
    <w:rPr>
      <w:b/>
      <w:u w:val="single"/>
    </w:rPr>
  </w:style>
  <w:style w:type="paragraph" w:styleId="Heading3">
    <w:name w:val="heading 3"/>
    <w:basedOn w:val="normal0"/>
    <w:next w:val="normal0"/>
    <w:pPr>
      <w:keepNext/>
      <w:keepLines/>
      <w:contextualSpacing/>
      <w:jc w:val="center"/>
      <w:outlineLvl w:val="2"/>
    </w:pPr>
    <w:rPr>
      <w:i/>
    </w:rPr>
  </w:style>
  <w:style w:type="paragraph" w:styleId="Heading4">
    <w:name w:val="heading 4"/>
    <w:basedOn w:val="normal0"/>
    <w:next w:val="normal0"/>
    <w:pPr>
      <w:keepNext/>
      <w:keepLines/>
      <w:spacing w:before="255" w:after="255"/>
      <w:contextualSpacing/>
      <w:outlineLvl w:val="3"/>
    </w:pPr>
    <w:rPr>
      <w:b/>
    </w:rPr>
  </w:style>
  <w:style w:type="paragraph" w:styleId="Heading5">
    <w:name w:val="heading 5"/>
    <w:basedOn w:val="normal0"/>
    <w:next w:val="normal0"/>
    <w:pPr>
      <w:keepNext/>
      <w:keepLines/>
      <w:spacing w:before="255" w:after="255"/>
      <w:contextualSpacing/>
      <w:outlineLvl w:val="4"/>
    </w:pPr>
    <w:rPr>
      <w:b/>
      <w:sz w:val="16"/>
      <w:szCs w:val="16"/>
    </w:rPr>
  </w:style>
  <w:style w:type="paragraph" w:styleId="Heading6">
    <w:name w:val="heading 6"/>
    <w:basedOn w:val="normal0"/>
    <w:next w:val="normal0"/>
    <w:pPr>
      <w:keepNext/>
      <w:keepLines/>
      <w:spacing w:before="360" w:after="360"/>
      <w:contextualSpacing/>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0"/>
      <w:contextualSpacing/>
    </w:pPr>
    <w:rPr>
      <w:rFonts w:ascii="Amaranth" w:eastAsia="Amaranth" w:hAnsi="Amaranth" w:cs="Amaranth"/>
      <w:color w:val="FFFFFF"/>
      <w:sz w:val="72"/>
      <w:szCs w:val="72"/>
      <w:shd w:val="clear" w:color="auto" w:fill="674EA7"/>
    </w:rPr>
  </w:style>
  <w:style w:type="paragraph" w:styleId="Subtitle">
    <w:name w:val="Subtitle"/>
    <w:basedOn w:val="normal0"/>
    <w:next w:val="normal0"/>
    <w:pPr>
      <w:keepNext/>
      <w:keepLines/>
      <w:spacing w:after="0"/>
      <w:contextualSpacing/>
    </w:pPr>
    <w:rPr>
      <w:rFonts w:ascii="Amaranth" w:eastAsia="Amaranth" w:hAnsi="Amaranth" w:cs="Amaranth"/>
      <w:color w:val="FFFFFF"/>
      <w:sz w:val="48"/>
      <w:szCs w:val="48"/>
      <w:shd w:val="clear" w:color="auto" w:fill="674EA7"/>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40F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40F9"/>
    <w:rPr>
      <w:rFonts w:ascii="Lucida Grande" w:hAnsi="Lucida Grande" w:cs="Lucida Grande"/>
      <w:sz w:val="18"/>
      <w:szCs w:val="18"/>
    </w:rPr>
  </w:style>
  <w:style w:type="character" w:styleId="Hyperlink">
    <w:name w:val="Hyperlink"/>
    <w:basedOn w:val="DefaultParagraphFont"/>
    <w:uiPriority w:val="99"/>
    <w:unhideWhenUsed/>
    <w:rsid w:val="00FB42A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color w:val="666666"/>
        <w:lang w:val="en-US" w:eastAsia="en-US" w:bidi="ar-SA"/>
      </w:rPr>
    </w:rPrDefault>
    <w:pPrDefault>
      <w:pPr>
        <w:spacing w:after="225"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after="120"/>
      <w:contextualSpacing/>
      <w:outlineLvl w:val="0"/>
    </w:pPr>
    <w:rPr>
      <w:color w:val="674EA7"/>
      <w:sz w:val="36"/>
      <w:szCs w:val="36"/>
    </w:rPr>
  </w:style>
  <w:style w:type="paragraph" w:styleId="Heading2">
    <w:name w:val="heading 2"/>
    <w:basedOn w:val="normal0"/>
    <w:next w:val="normal0"/>
    <w:pPr>
      <w:keepNext/>
      <w:keepLines/>
      <w:spacing w:after="80"/>
      <w:contextualSpacing/>
      <w:outlineLvl w:val="1"/>
    </w:pPr>
    <w:rPr>
      <w:b/>
      <w:u w:val="single"/>
    </w:rPr>
  </w:style>
  <w:style w:type="paragraph" w:styleId="Heading3">
    <w:name w:val="heading 3"/>
    <w:basedOn w:val="normal0"/>
    <w:next w:val="normal0"/>
    <w:pPr>
      <w:keepNext/>
      <w:keepLines/>
      <w:contextualSpacing/>
      <w:jc w:val="center"/>
      <w:outlineLvl w:val="2"/>
    </w:pPr>
    <w:rPr>
      <w:i/>
    </w:rPr>
  </w:style>
  <w:style w:type="paragraph" w:styleId="Heading4">
    <w:name w:val="heading 4"/>
    <w:basedOn w:val="normal0"/>
    <w:next w:val="normal0"/>
    <w:pPr>
      <w:keepNext/>
      <w:keepLines/>
      <w:spacing w:before="255" w:after="255"/>
      <w:contextualSpacing/>
      <w:outlineLvl w:val="3"/>
    </w:pPr>
    <w:rPr>
      <w:b/>
    </w:rPr>
  </w:style>
  <w:style w:type="paragraph" w:styleId="Heading5">
    <w:name w:val="heading 5"/>
    <w:basedOn w:val="normal0"/>
    <w:next w:val="normal0"/>
    <w:pPr>
      <w:keepNext/>
      <w:keepLines/>
      <w:spacing w:before="255" w:after="255"/>
      <w:contextualSpacing/>
      <w:outlineLvl w:val="4"/>
    </w:pPr>
    <w:rPr>
      <w:b/>
      <w:sz w:val="16"/>
      <w:szCs w:val="16"/>
    </w:rPr>
  </w:style>
  <w:style w:type="paragraph" w:styleId="Heading6">
    <w:name w:val="heading 6"/>
    <w:basedOn w:val="normal0"/>
    <w:next w:val="normal0"/>
    <w:pPr>
      <w:keepNext/>
      <w:keepLines/>
      <w:spacing w:before="360" w:after="360"/>
      <w:contextualSpacing/>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0"/>
      <w:contextualSpacing/>
    </w:pPr>
    <w:rPr>
      <w:rFonts w:ascii="Amaranth" w:eastAsia="Amaranth" w:hAnsi="Amaranth" w:cs="Amaranth"/>
      <w:color w:val="FFFFFF"/>
      <w:sz w:val="72"/>
      <w:szCs w:val="72"/>
      <w:shd w:val="clear" w:color="auto" w:fill="674EA7"/>
    </w:rPr>
  </w:style>
  <w:style w:type="paragraph" w:styleId="Subtitle">
    <w:name w:val="Subtitle"/>
    <w:basedOn w:val="normal0"/>
    <w:next w:val="normal0"/>
    <w:pPr>
      <w:keepNext/>
      <w:keepLines/>
      <w:spacing w:after="0"/>
      <w:contextualSpacing/>
    </w:pPr>
    <w:rPr>
      <w:rFonts w:ascii="Amaranth" w:eastAsia="Amaranth" w:hAnsi="Amaranth" w:cs="Amaranth"/>
      <w:color w:val="FFFFFF"/>
      <w:sz w:val="48"/>
      <w:szCs w:val="48"/>
      <w:shd w:val="clear" w:color="auto" w:fill="674EA7"/>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40F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40F9"/>
    <w:rPr>
      <w:rFonts w:ascii="Lucida Grande" w:hAnsi="Lucida Grande" w:cs="Lucida Grande"/>
      <w:sz w:val="18"/>
      <w:szCs w:val="18"/>
    </w:rPr>
  </w:style>
  <w:style w:type="character" w:styleId="Hyperlink">
    <w:name w:val="Hyperlink"/>
    <w:basedOn w:val="DefaultParagraphFont"/>
    <w:uiPriority w:val="99"/>
    <w:unhideWhenUsed/>
    <w:rsid w:val="00FB42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medlineuniversity.com/lms/course/1010000075/" TargetMode="External"/><Relationship Id="rId12" Type="http://schemas.openxmlformats.org/officeDocument/2006/relationships/image" Target="media/image2.pn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tcorn.nursingnetwork.com/nursing-news/70261-latest-legislative-update-from-nlac" TargetMode="External"/><Relationship Id="rId10" Type="http://schemas.openxmlformats.org/officeDocument/2006/relationships/hyperlink" Target="http://gis1.tlc.state.tx.us/mobile/fy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8420</TotalTime>
  <Pages>4</Pages>
  <Words>949</Words>
  <Characters>5413</Characters>
  <Application>Microsoft Macintosh Word</Application>
  <DocSecurity>0</DocSecurity>
  <Lines>45</Lines>
  <Paragraphs>12</Paragraphs>
  <ScaleCrop>false</ScaleCrop>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Falynn  Chapman</cp:lastModifiedBy>
  <cp:revision>11</cp:revision>
  <dcterms:created xsi:type="dcterms:W3CDTF">2017-04-11T21:03:00Z</dcterms:created>
  <dcterms:modified xsi:type="dcterms:W3CDTF">2017-04-17T20:41:00Z</dcterms:modified>
</cp:coreProperties>
</file>