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1FB7" w14:textId="77777777" w:rsidR="00B028C8" w:rsidRDefault="00B028C8" w:rsidP="00B028C8">
      <w:pPr>
        <w:jc w:val="center"/>
      </w:pPr>
      <w:r>
        <w:rPr>
          <w:noProof/>
        </w:rPr>
        <w:drawing>
          <wp:inline distT="0" distB="0" distL="0" distR="0" wp14:anchorId="7EE85885" wp14:editId="3298F355">
            <wp:extent cx="1720850" cy="11338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2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30" cy="11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57280" w14:textId="77777777" w:rsidR="007E1335" w:rsidRDefault="007E1335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D86833" w14:textId="59F48955" w:rsidR="00B028C8" w:rsidRDefault="00B028C8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48E">
        <w:rPr>
          <w:rFonts w:ascii="Arial" w:hAnsi="Arial" w:cs="Arial"/>
          <w:b/>
          <w:sz w:val="24"/>
          <w:szCs w:val="24"/>
        </w:rPr>
        <w:t>Southeastern Pennsylvania (SePA) Chapter of AACN</w:t>
      </w:r>
    </w:p>
    <w:p w14:paraId="5003ACE0" w14:textId="77777777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2259A0" w14:textId="5A464812" w:rsidR="00B028C8" w:rsidRDefault="00B028C8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48E">
        <w:rPr>
          <w:rFonts w:ascii="Arial" w:hAnsi="Arial" w:cs="Arial"/>
          <w:b/>
          <w:sz w:val="24"/>
          <w:szCs w:val="24"/>
        </w:rPr>
        <w:t>Board of Directors Nominations Form for 2017-2018</w:t>
      </w:r>
    </w:p>
    <w:p w14:paraId="5547AEFB" w14:textId="77777777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51495" w14:textId="77777777" w:rsidR="008406AC" w:rsidRPr="0017048E" w:rsidRDefault="008406AC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838095" w14:textId="05D1A535" w:rsidR="00B028C8" w:rsidRDefault="00B028C8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Please email completed form to: </w:t>
      </w:r>
      <w:hyperlink r:id="rId8" w:history="1">
        <w:r w:rsidRPr="0017048E">
          <w:rPr>
            <w:rStyle w:val="Hyperlink"/>
            <w:rFonts w:ascii="Arial" w:hAnsi="Arial" w:cs="Arial"/>
            <w:sz w:val="24"/>
            <w:szCs w:val="24"/>
          </w:rPr>
          <w:t>sepaengagement@sepa-aacn.org</w:t>
        </w:r>
      </w:hyperlink>
    </w:p>
    <w:p w14:paraId="56BB8A57" w14:textId="77777777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E88F8D" w14:textId="77777777" w:rsidR="008406AC" w:rsidRPr="0017048E" w:rsidRDefault="008406AC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D7C945" w14:textId="7FE1316C" w:rsidR="00B028C8" w:rsidRDefault="00B028C8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7048E">
        <w:rPr>
          <w:rFonts w:ascii="Arial" w:hAnsi="Arial" w:cs="Arial"/>
          <w:i/>
          <w:sz w:val="24"/>
          <w:szCs w:val="24"/>
        </w:rPr>
        <w:t xml:space="preserve">Nominations must be received by </w:t>
      </w:r>
      <w:r w:rsidR="0017048E">
        <w:rPr>
          <w:rFonts w:ascii="Arial" w:hAnsi="Arial" w:cs="Arial"/>
          <w:i/>
          <w:sz w:val="24"/>
          <w:szCs w:val="24"/>
        </w:rPr>
        <w:t>April 1</w:t>
      </w:r>
      <w:r w:rsidRPr="0017048E">
        <w:rPr>
          <w:rFonts w:ascii="Arial" w:hAnsi="Arial" w:cs="Arial"/>
          <w:i/>
          <w:sz w:val="24"/>
          <w:szCs w:val="24"/>
        </w:rPr>
        <w:t>, 2017</w:t>
      </w:r>
    </w:p>
    <w:p w14:paraId="7D31E68E" w14:textId="38B56375" w:rsid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90126DD" w14:textId="1AA34349" w:rsid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candidates will be recognized at the Research Dinner Program on April 20, 2017</w:t>
      </w:r>
    </w:p>
    <w:p w14:paraId="04590078" w14:textId="65698981" w:rsid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9AEE708" w14:textId="53384378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3032F20" w14:textId="77777777" w:rsidR="00B028C8" w:rsidRPr="0017048E" w:rsidRDefault="00B028C8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338E5A" w14:textId="38A79DBB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President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115AE913" w14:textId="7777777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90795" w14:textId="53269278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Treasurer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09CDF611" w14:textId="7777777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4C6C1" w14:textId="46C8F2F3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>Nomination for Engagement Chair Elect:</w:t>
      </w:r>
      <w:r w:rsidRPr="0017048E">
        <w:rPr>
          <w:rFonts w:ascii="Arial" w:hAnsi="Arial" w:cs="Arial"/>
          <w:sz w:val="24"/>
          <w:szCs w:val="24"/>
        </w:rPr>
        <w:tab/>
        <w:t xml:space="preserve"> </w:t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261D31A4" w14:textId="7777777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9BBF9" w14:textId="510129B6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Education Chair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34A9FC44" w14:textId="7777777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CFB7A" w14:textId="427DDFBD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Research Chair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731A33C3" w14:textId="55A827A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B1033" w14:textId="43D01859" w:rsidR="0017048E" w:rsidRDefault="00B028C8" w:rsidP="007E1335">
      <w:pPr>
        <w:spacing w:after="0" w:line="240" w:lineRule="auto"/>
        <w:ind w:left="5040" w:hanging="43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>Nominations for Board Members at Large</w:t>
      </w:r>
      <w:r w:rsidR="008406AC" w:rsidRPr="0017048E">
        <w:rPr>
          <w:rFonts w:ascii="Arial" w:hAnsi="Arial" w:cs="Arial"/>
          <w:sz w:val="24"/>
          <w:szCs w:val="24"/>
        </w:rPr>
        <w:t xml:space="preserve"> (2)</w:t>
      </w:r>
      <w:r w:rsidRPr="0017048E">
        <w:rPr>
          <w:rFonts w:ascii="Arial" w:hAnsi="Arial" w:cs="Arial"/>
          <w:sz w:val="24"/>
          <w:szCs w:val="24"/>
        </w:rPr>
        <w:t xml:space="preserve">: </w:t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  <w:r w:rsidR="0017048E">
        <w:rPr>
          <w:rFonts w:ascii="Arial" w:hAnsi="Arial" w:cs="Arial"/>
          <w:sz w:val="24"/>
          <w:szCs w:val="24"/>
        </w:rPr>
        <w:t xml:space="preserve"> </w:t>
      </w:r>
      <w:r w:rsidRPr="0017048E">
        <w:rPr>
          <w:rFonts w:ascii="Arial" w:hAnsi="Arial" w:cs="Arial"/>
          <w:sz w:val="24"/>
          <w:szCs w:val="24"/>
        </w:rPr>
        <w:t>and</w:t>
      </w:r>
    </w:p>
    <w:p w14:paraId="7C183DC0" w14:textId="08378F24" w:rsidR="008406AC" w:rsidRPr="0017048E" w:rsidRDefault="00B028C8" w:rsidP="0017048E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 </w:t>
      </w:r>
    </w:p>
    <w:p w14:paraId="4905E510" w14:textId="77777777" w:rsidR="00B028C8" w:rsidRPr="0017048E" w:rsidRDefault="008406AC" w:rsidP="007E1335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>___________________________</w:t>
      </w:r>
    </w:p>
    <w:p w14:paraId="02316976" w14:textId="77777777" w:rsidR="00B028C8" w:rsidRPr="0017048E" w:rsidRDefault="00B028C8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794C1" w14:textId="77777777" w:rsidR="008406AC" w:rsidRPr="0017048E" w:rsidRDefault="008406AC" w:rsidP="001704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br w:type="page"/>
      </w:r>
    </w:p>
    <w:p w14:paraId="0402957F" w14:textId="4F3A6C39" w:rsidR="008406AC" w:rsidRPr="00A41375" w:rsidRDefault="00B028C8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lastRenderedPageBreak/>
        <w:t xml:space="preserve">Dear </w:t>
      </w:r>
      <w:r w:rsidR="008406AC" w:rsidRPr="00A41375">
        <w:rPr>
          <w:rFonts w:ascii="Arial" w:hAnsi="Arial" w:cs="Arial"/>
        </w:rPr>
        <w:t>SePA</w:t>
      </w:r>
      <w:r w:rsidRPr="00A41375">
        <w:rPr>
          <w:rFonts w:ascii="Arial" w:hAnsi="Arial" w:cs="Arial"/>
        </w:rPr>
        <w:t xml:space="preserve"> Chapter Members: </w:t>
      </w:r>
    </w:p>
    <w:p w14:paraId="0F56AEC9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1D859E8F" w14:textId="77777777" w:rsidR="003B5386" w:rsidRDefault="009F3A37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We have many skilled, talented, and capable members who can help lead our chapter into future directions</w:t>
      </w:r>
      <w:r w:rsidR="0017048E" w:rsidRPr="00A41375">
        <w:rPr>
          <w:rFonts w:ascii="Arial" w:hAnsi="Arial" w:cs="Arial"/>
        </w:rPr>
        <w:t xml:space="preserve"> and now is your opportunity to get involved</w:t>
      </w:r>
      <w:r w:rsidR="004D76F9" w:rsidRPr="00A41375">
        <w:rPr>
          <w:rFonts w:ascii="Arial" w:hAnsi="Arial" w:cs="Arial"/>
        </w:rPr>
        <w:t xml:space="preserve">. This is your chance to join the chapter leadership and </w:t>
      </w:r>
      <w:r w:rsidR="0017048E" w:rsidRPr="00A41375">
        <w:rPr>
          <w:rFonts w:ascii="Arial" w:hAnsi="Arial" w:cs="Arial"/>
        </w:rPr>
        <w:t xml:space="preserve">make a positive difference! </w:t>
      </w:r>
      <w:r w:rsidR="0043109C" w:rsidRPr="00A41375">
        <w:rPr>
          <w:rFonts w:ascii="Arial" w:hAnsi="Arial" w:cs="Arial"/>
        </w:rPr>
        <w:t>We</w:t>
      </w:r>
      <w:r w:rsidRPr="00A41375">
        <w:rPr>
          <w:rFonts w:ascii="Arial" w:hAnsi="Arial" w:cs="Arial"/>
        </w:rPr>
        <w:t xml:space="preserve"> are now accepting nominations for the </w:t>
      </w:r>
      <w:r w:rsidR="00B028C8" w:rsidRPr="00A41375">
        <w:rPr>
          <w:rFonts w:ascii="Arial" w:hAnsi="Arial" w:cs="Arial"/>
        </w:rPr>
        <w:t xml:space="preserve">2017-2018 </w:t>
      </w:r>
      <w:r w:rsidR="004D76F9" w:rsidRPr="00A41375">
        <w:rPr>
          <w:rFonts w:ascii="Arial" w:hAnsi="Arial" w:cs="Arial"/>
        </w:rPr>
        <w:t xml:space="preserve">SePA Chapter </w:t>
      </w:r>
      <w:r w:rsidRPr="00A41375">
        <w:rPr>
          <w:rFonts w:ascii="Arial" w:hAnsi="Arial" w:cs="Arial"/>
        </w:rPr>
        <w:t>Board of Directors</w:t>
      </w:r>
      <w:r w:rsidR="004D76F9" w:rsidRPr="00A41375">
        <w:rPr>
          <w:rFonts w:ascii="Arial" w:hAnsi="Arial" w:cs="Arial"/>
        </w:rPr>
        <w:t xml:space="preserve"> (BOD)</w:t>
      </w:r>
      <w:r w:rsidRPr="00A41375">
        <w:rPr>
          <w:rFonts w:ascii="Arial" w:hAnsi="Arial" w:cs="Arial"/>
        </w:rPr>
        <w:t>.</w:t>
      </w:r>
      <w:r w:rsidR="00B028C8" w:rsidRPr="00A41375">
        <w:rPr>
          <w:rFonts w:ascii="Arial" w:hAnsi="Arial" w:cs="Arial"/>
        </w:rPr>
        <w:t xml:space="preserve"> </w:t>
      </w:r>
    </w:p>
    <w:p w14:paraId="007E5976" w14:textId="77777777" w:rsidR="003B5386" w:rsidRDefault="003B5386" w:rsidP="0017048E">
      <w:pPr>
        <w:spacing w:after="0" w:line="240" w:lineRule="auto"/>
        <w:rPr>
          <w:rFonts w:ascii="Arial" w:hAnsi="Arial" w:cs="Arial"/>
        </w:rPr>
      </w:pPr>
    </w:p>
    <w:p w14:paraId="1947038C" w14:textId="77777777" w:rsidR="003B5386" w:rsidRDefault="003B5386" w:rsidP="0017048E">
      <w:pPr>
        <w:spacing w:after="0" w:line="240" w:lineRule="auto"/>
        <w:rPr>
          <w:rFonts w:ascii="Arial" w:hAnsi="Arial" w:cs="Arial"/>
          <w:color w:val="343537"/>
          <w:sz w:val="23"/>
          <w:szCs w:val="23"/>
        </w:rPr>
      </w:pPr>
      <w:r>
        <w:rPr>
          <w:rFonts w:ascii="Arial" w:hAnsi="Arial" w:cs="Arial"/>
          <w:color w:val="343537"/>
          <w:sz w:val="23"/>
          <w:szCs w:val="23"/>
        </w:rPr>
        <w:t>We have already received nominations for our top positions –</w:t>
      </w:r>
      <w:r>
        <w:rPr>
          <w:rStyle w:val="apple-converted-space"/>
          <w:rFonts w:ascii="Arial" w:hAnsi="Arial" w:cs="Arial"/>
          <w:color w:val="343537"/>
          <w:sz w:val="23"/>
          <w:szCs w:val="23"/>
        </w:rPr>
        <w:t> </w:t>
      </w:r>
      <w:r>
        <w:rPr>
          <w:rStyle w:val="Emphasis"/>
          <w:rFonts w:ascii="Arial" w:hAnsi="Arial" w:cs="Arial"/>
          <w:color w:val="343537"/>
          <w:sz w:val="23"/>
          <w:szCs w:val="23"/>
        </w:rPr>
        <w:t>President (Deborah Paschal), Secretary (Cathye Foran), Treasurer (Kathy Durning), Engagement Chair (Holly Rodgers), Education Chair (Vicki Brzoza), and Research Chair (Bea Leyden)</w:t>
      </w:r>
      <w:r>
        <w:rPr>
          <w:rStyle w:val="apple-converted-space"/>
          <w:rFonts w:ascii="Arial" w:hAnsi="Arial" w:cs="Arial"/>
          <w:color w:val="343537"/>
          <w:sz w:val="23"/>
          <w:szCs w:val="23"/>
        </w:rPr>
        <w:t> </w:t>
      </w:r>
      <w:r>
        <w:rPr>
          <w:rFonts w:ascii="Arial" w:hAnsi="Arial" w:cs="Arial"/>
          <w:color w:val="343537"/>
          <w:sz w:val="23"/>
          <w:szCs w:val="23"/>
        </w:rPr>
        <w:t>- but are seeking and accepting nominations for the following positions:</w:t>
      </w:r>
    </w:p>
    <w:p w14:paraId="358E1D29" w14:textId="628061C1" w:rsidR="0043109C" w:rsidRPr="003B5386" w:rsidRDefault="0043109C" w:rsidP="003B5386">
      <w:pPr>
        <w:spacing w:after="0" w:line="240" w:lineRule="auto"/>
        <w:rPr>
          <w:rFonts w:ascii="Arial" w:hAnsi="Arial" w:cs="Arial"/>
          <w:color w:val="343537"/>
          <w:sz w:val="23"/>
          <w:szCs w:val="23"/>
        </w:rPr>
      </w:pPr>
    </w:p>
    <w:p w14:paraId="75B397B7" w14:textId="0346288B" w:rsidR="008406AC" w:rsidRPr="003B5386" w:rsidRDefault="008406AC" w:rsidP="001704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3B5386">
        <w:rPr>
          <w:rFonts w:ascii="Arial" w:hAnsi="Arial" w:cs="Arial"/>
          <w:i/>
          <w:color w:val="343537"/>
          <w:sz w:val="22"/>
          <w:szCs w:val="22"/>
        </w:rPr>
        <w:t>1. President Elect</w:t>
      </w:r>
    </w:p>
    <w:p w14:paraId="05D0358E" w14:textId="77777777" w:rsidR="008406AC" w:rsidRPr="003B5386" w:rsidRDefault="008406AC" w:rsidP="001704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3B5386">
        <w:rPr>
          <w:rFonts w:ascii="Arial" w:hAnsi="Arial" w:cs="Arial"/>
          <w:i/>
          <w:color w:val="343537"/>
          <w:sz w:val="22"/>
          <w:szCs w:val="22"/>
        </w:rPr>
        <w:t>2. Treasurer Elect</w:t>
      </w:r>
    </w:p>
    <w:p w14:paraId="1FA3359F" w14:textId="77777777" w:rsidR="008406AC" w:rsidRPr="003B5386" w:rsidRDefault="008406AC" w:rsidP="001704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3B5386">
        <w:rPr>
          <w:rFonts w:ascii="Arial" w:hAnsi="Arial" w:cs="Arial"/>
          <w:i/>
          <w:color w:val="343537"/>
          <w:sz w:val="22"/>
          <w:szCs w:val="22"/>
        </w:rPr>
        <w:t xml:space="preserve">3. Engagement Chair Elect </w:t>
      </w:r>
    </w:p>
    <w:p w14:paraId="534CCE9B" w14:textId="77777777" w:rsidR="008406AC" w:rsidRPr="003B5386" w:rsidRDefault="008406AC" w:rsidP="001704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3B5386">
        <w:rPr>
          <w:rFonts w:ascii="Arial" w:hAnsi="Arial" w:cs="Arial"/>
          <w:i/>
          <w:color w:val="343537"/>
          <w:sz w:val="22"/>
          <w:szCs w:val="22"/>
        </w:rPr>
        <w:t>4. Education Chair Elect</w:t>
      </w:r>
    </w:p>
    <w:p w14:paraId="449EF2D7" w14:textId="77777777" w:rsidR="008406AC" w:rsidRPr="003B5386" w:rsidRDefault="008406AC" w:rsidP="001704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3B5386">
        <w:rPr>
          <w:rFonts w:ascii="Arial" w:hAnsi="Arial" w:cs="Arial"/>
          <w:i/>
          <w:color w:val="343537"/>
          <w:sz w:val="22"/>
          <w:szCs w:val="22"/>
        </w:rPr>
        <w:t>5. Research Chair Elect</w:t>
      </w:r>
    </w:p>
    <w:p w14:paraId="20D6F67A" w14:textId="77777777" w:rsidR="008406AC" w:rsidRPr="003B5386" w:rsidRDefault="008406AC" w:rsidP="001704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3B5386">
        <w:rPr>
          <w:rFonts w:ascii="Arial" w:hAnsi="Arial" w:cs="Arial"/>
          <w:i/>
          <w:color w:val="343537"/>
          <w:sz w:val="22"/>
          <w:szCs w:val="22"/>
        </w:rPr>
        <w:t xml:space="preserve">6. Board Members at Large (2 positions) </w:t>
      </w:r>
    </w:p>
    <w:p w14:paraId="71BA6E06" w14:textId="77777777" w:rsidR="008406AC" w:rsidRPr="00A41375" w:rsidRDefault="008406AC" w:rsidP="0017048E">
      <w:pPr>
        <w:spacing w:after="0" w:line="240" w:lineRule="auto"/>
        <w:rPr>
          <w:rFonts w:ascii="Arial" w:hAnsi="Arial" w:cs="Arial"/>
        </w:rPr>
      </w:pPr>
    </w:p>
    <w:p w14:paraId="429322B9" w14:textId="40AAFDDE" w:rsidR="00A41375" w:rsidRPr="00A41375" w:rsidRDefault="00B028C8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Listed be</w:t>
      </w:r>
      <w:r w:rsidR="0043109C" w:rsidRPr="00A41375">
        <w:rPr>
          <w:rFonts w:ascii="Arial" w:hAnsi="Arial" w:cs="Arial"/>
        </w:rPr>
        <w:t xml:space="preserve">low are brief descriptions of each of the </w:t>
      </w:r>
      <w:r w:rsidR="004D76F9" w:rsidRPr="00A41375">
        <w:rPr>
          <w:rFonts w:ascii="Arial" w:hAnsi="Arial" w:cs="Arial"/>
        </w:rPr>
        <w:t>BOD</w:t>
      </w:r>
      <w:r w:rsidR="0043109C" w:rsidRPr="00A41375">
        <w:rPr>
          <w:rFonts w:ascii="Arial" w:hAnsi="Arial" w:cs="Arial"/>
        </w:rPr>
        <w:t xml:space="preserve"> positions and their responsibilities. </w:t>
      </w:r>
      <w:r w:rsidRPr="00A41375">
        <w:rPr>
          <w:rFonts w:ascii="Arial" w:hAnsi="Arial" w:cs="Arial"/>
        </w:rPr>
        <w:t>Please pay particular attention</w:t>
      </w:r>
      <w:r w:rsidR="0043109C" w:rsidRPr="00A41375">
        <w:rPr>
          <w:rFonts w:ascii="Arial" w:hAnsi="Arial" w:cs="Arial"/>
        </w:rPr>
        <w:t xml:space="preserve"> to </w:t>
      </w:r>
      <w:r w:rsidR="004D76F9" w:rsidRPr="00A41375">
        <w:rPr>
          <w:rFonts w:ascii="Arial" w:hAnsi="Arial" w:cs="Arial"/>
        </w:rPr>
        <w:t>this year’s</w:t>
      </w:r>
      <w:r w:rsidR="0043109C" w:rsidRPr="00A41375">
        <w:rPr>
          <w:rFonts w:ascii="Arial" w:hAnsi="Arial" w:cs="Arial"/>
        </w:rPr>
        <w:t xml:space="preserve"> o</w:t>
      </w:r>
      <w:r w:rsidRPr="00A41375">
        <w:rPr>
          <w:rFonts w:ascii="Arial" w:hAnsi="Arial" w:cs="Arial"/>
        </w:rPr>
        <w:t xml:space="preserve">pen </w:t>
      </w:r>
      <w:r w:rsidR="0043109C" w:rsidRPr="00A41375">
        <w:rPr>
          <w:rFonts w:ascii="Arial" w:hAnsi="Arial" w:cs="Arial"/>
        </w:rPr>
        <w:t>p</w:t>
      </w:r>
      <w:r w:rsidRPr="00A41375">
        <w:rPr>
          <w:rFonts w:ascii="Arial" w:hAnsi="Arial" w:cs="Arial"/>
        </w:rPr>
        <w:t>ositions and consider w</w:t>
      </w:r>
      <w:r w:rsidR="0043109C" w:rsidRPr="00A41375">
        <w:rPr>
          <w:rFonts w:ascii="Arial" w:hAnsi="Arial" w:cs="Arial"/>
        </w:rPr>
        <w:t xml:space="preserve">ho would be a good fit for </w:t>
      </w:r>
      <w:r w:rsidR="004D76F9" w:rsidRPr="00A41375">
        <w:rPr>
          <w:rFonts w:ascii="Arial" w:hAnsi="Arial" w:cs="Arial"/>
        </w:rPr>
        <w:t>each</w:t>
      </w:r>
      <w:r w:rsidR="0043109C" w:rsidRPr="00A41375">
        <w:rPr>
          <w:rFonts w:ascii="Arial" w:hAnsi="Arial" w:cs="Arial"/>
        </w:rPr>
        <w:t xml:space="preserve"> r</w:t>
      </w:r>
      <w:r w:rsidR="004D76F9" w:rsidRPr="00A41375">
        <w:rPr>
          <w:rFonts w:ascii="Arial" w:hAnsi="Arial" w:cs="Arial"/>
        </w:rPr>
        <w:t>ole.</w:t>
      </w:r>
    </w:p>
    <w:p w14:paraId="6988EED9" w14:textId="260D44BF" w:rsidR="003B5386" w:rsidRPr="003B5386" w:rsidRDefault="00A41375" w:rsidP="0017048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-------------------------------------------------------------------------------------------------------------------------------</w:t>
      </w:r>
      <w:r w:rsidR="007E1335">
        <w:rPr>
          <w:rFonts w:ascii="Arial" w:hAnsi="Arial" w:cs="Arial"/>
          <w:bCs/>
        </w:rPr>
        <w:t>----------</w:t>
      </w:r>
    </w:p>
    <w:p w14:paraId="737AA365" w14:textId="36EAD20C" w:rsidR="0017048E" w:rsidRPr="00A41375" w:rsidRDefault="0017048E" w:rsidP="0017048E">
      <w:pPr>
        <w:spacing w:after="0" w:line="240" w:lineRule="auto"/>
        <w:rPr>
          <w:rFonts w:ascii="Arial" w:hAnsi="Arial" w:cs="Arial"/>
          <w:i/>
        </w:rPr>
      </w:pPr>
      <w:r w:rsidRPr="00A41375">
        <w:rPr>
          <w:rFonts w:ascii="Arial" w:hAnsi="Arial" w:cs="Arial"/>
        </w:rPr>
        <w:t>President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 xml:space="preserve">(Deborah Paschal) </w:t>
      </w:r>
    </w:p>
    <w:p w14:paraId="42DB3FE5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One-year term</w:t>
      </w:r>
    </w:p>
    <w:p w14:paraId="702F04BD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Served as the previous year’s President Elect</w:t>
      </w:r>
    </w:p>
    <w:p w14:paraId="56D5AA9D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Mentor the President Elect for proper succession planning</w:t>
      </w:r>
    </w:p>
    <w:p w14:paraId="5DFF2EDC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  <w:bCs/>
        </w:rPr>
        <w:t>Fundamental responsibility is to lead the BOD in their governance of the chapter</w:t>
      </w:r>
    </w:p>
    <w:p w14:paraId="51087D41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 xml:space="preserve">Facilitate BOD and strategic planning meetings, including agenda development </w:t>
      </w:r>
    </w:p>
    <w:p w14:paraId="4DBA0A6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In partnership with the BOD, develop the future goals, annual objectives, and budget for the chapter</w:t>
      </w:r>
    </w:p>
    <w:p w14:paraId="752E829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Provide ongoing monitoring, evaluation, and communication to chapter members regarding the annual objectives and budget </w:t>
      </w:r>
    </w:p>
    <w:p w14:paraId="14558F6A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In partnership with the BOD, develop and maintain a viable succession plan for all positions to provide for continuity of the chapter leadership</w:t>
      </w:r>
    </w:p>
    <w:p w14:paraId="316B88F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Along with the Treasurer, provide oversight for the chapter finances and ensure controls are in place to protect the chapter’s finances from misuse or fraud</w:t>
      </w:r>
    </w:p>
    <w:p w14:paraId="0572FD39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After approval from AACN, and in partnership with the Treasurer or appropriate chapter personnel, execute all contracts on behalf of the chapter</w:t>
      </w:r>
    </w:p>
    <w:p w14:paraId="276926B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regular communication with AACN and the Chapter Advisor</w:t>
      </w:r>
    </w:p>
    <w:p w14:paraId="07FFC887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Along with the BOD, ensure the chapter meets all of the obligations to AACN that are set forth in the Chapter Charter Agreement</w:t>
      </w:r>
    </w:p>
    <w:p w14:paraId="7ABC886E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9" w:history="1">
        <w:r w:rsidRPr="00A41375">
          <w:rPr>
            <w:rStyle w:val="Hyperlink"/>
            <w:rFonts w:ascii="Arial" w:hAnsi="Arial" w:cs="Arial"/>
          </w:rPr>
          <w:t>sepapresident@sepa-aacn.org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2DCAD64E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598C2901" w14:textId="5F0D6CBD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President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  <w:r w:rsidR="004D76F9" w:rsidRPr="00A41375">
        <w:rPr>
          <w:rFonts w:ascii="Arial" w:hAnsi="Arial" w:cs="Arial"/>
        </w:rPr>
        <w:t xml:space="preserve"> </w:t>
      </w:r>
    </w:p>
    <w:p w14:paraId="710DEDD1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3E695EB1" w14:textId="600DB718" w:rsidR="0017048E" w:rsidRPr="00A41375" w:rsidRDefault="00A41375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Preferable to have s</w:t>
      </w:r>
      <w:r w:rsidR="0017048E" w:rsidRPr="00A41375">
        <w:rPr>
          <w:rFonts w:ascii="Arial" w:hAnsi="Arial" w:cs="Arial"/>
          <w:bCs/>
        </w:rPr>
        <w:t xml:space="preserve">erved as a previous BOD member, and thus is an active chapter member </w:t>
      </w:r>
    </w:p>
    <w:p w14:paraId="6B627833" w14:textId="5A2E5E02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President and appointment to this role for the following year</w:t>
      </w:r>
    </w:p>
    <w:p w14:paraId="0CEB837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In the absence of the President, fill in to ensure the accountabilities of the President are met, for example to facilitate a chapter meeting</w:t>
      </w:r>
    </w:p>
    <w:p w14:paraId="3A9A3C82" w14:textId="18CC9A03" w:rsidR="003B5386" w:rsidRPr="003B5386" w:rsidRDefault="0017048E" w:rsidP="003B5386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0" w:history="1">
        <w:r w:rsidRPr="00A41375">
          <w:rPr>
            <w:rStyle w:val="Hyperlink"/>
            <w:rFonts w:ascii="Arial" w:hAnsi="Arial" w:cs="Arial"/>
          </w:rPr>
          <w:t>sepapreselect@sepa-aacn.org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  <w:bookmarkStart w:id="0" w:name="_GoBack"/>
      <w:bookmarkEnd w:id="0"/>
    </w:p>
    <w:p w14:paraId="583FF7BC" w14:textId="3EAD9708" w:rsidR="0017048E" w:rsidRPr="00A41375" w:rsidRDefault="0017048E" w:rsidP="0017048E">
      <w:pPr>
        <w:spacing w:after="0" w:line="240" w:lineRule="auto"/>
        <w:rPr>
          <w:rFonts w:ascii="Arial" w:hAnsi="Arial" w:cs="Arial"/>
          <w:i/>
        </w:rPr>
      </w:pPr>
      <w:r w:rsidRPr="00A41375">
        <w:rPr>
          <w:rFonts w:ascii="Arial" w:hAnsi="Arial" w:cs="Arial"/>
        </w:rPr>
        <w:lastRenderedPageBreak/>
        <w:t>Secretary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 xml:space="preserve">(Cathye Foran) </w:t>
      </w:r>
    </w:p>
    <w:p w14:paraId="290FC509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5D06A6A9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No prior BOD experience required</w:t>
      </w:r>
    </w:p>
    <w:p w14:paraId="63348AA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Records all BOD meeting minutes including attendance, distributes them to chapter members, and ensures they are maintained for accurate record keeping </w:t>
      </w:r>
    </w:p>
    <w:p w14:paraId="71B8A3D3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Maintain all BOD google email accounts and passwords</w:t>
      </w:r>
    </w:p>
    <w:p w14:paraId="78BAD35F" w14:textId="37C8F7D1" w:rsidR="00A41375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1" w:history="1">
        <w:r w:rsidRPr="00A41375">
          <w:rPr>
            <w:rStyle w:val="Hyperlink"/>
            <w:rFonts w:ascii="Arial" w:hAnsi="Arial" w:cs="Arial"/>
          </w:rPr>
          <w:t>sepainfo@sepa-aacn.org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44DEFD46" w14:textId="77777777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6ECA5C2B" w14:textId="7AA42B10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 xml:space="preserve">Treasurer </w:t>
      </w:r>
      <w:r w:rsidR="004D76F9" w:rsidRPr="00A41375">
        <w:rPr>
          <w:rFonts w:ascii="Arial" w:hAnsi="Arial" w:cs="Arial"/>
          <w:i/>
        </w:rPr>
        <w:t>(Kathy Durning)</w:t>
      </w:r>
      <w:r w:rsidR="004D76F9" w:rsidRPr="00A41375">
        <w:rPr>
          <w:rFonts w:ascii="Arial" w:hAnsi="Arial" w:cs="Arial"/>
        </w:rPr>
        <w:t xml:space="preserve"> </w:t>
      </w:r>
    </w:p>
    <w:p w14:paraId="643EC120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5683CAD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Treasurer Elect</w:t>
      </w:r>
    </w:p>
    <w:p w14:paraId="190A126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Treasurer Elect for proper succession planning</w:t>
      </w:r>
    </w:p>
    <w:p w14:paraId="32716B10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Supervise the maintenance of all funds and securities of the chapter</w:t>
      </w:r>
    </w:p>
    <w:p w14:paraId="442516A2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Coordinate the purchasing and distributing of membership vouchers for new and renewing members</w:t>
      </w:r>
    </w:p>
    <w:p w14:paraId="5DE22C2D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Maintains the chapter checking and savings accounts</w:t>
      </w:r>
    </w:p>
    <w:p w14:paraId="48C5A6B2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Submits monthly financial reports to the chapter BOD</w:t>
      </w:r>
    </w:p>
    <w:p w14:paraId="6198C72A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Submits quarterly financial reports to AACN</w:t>
      </w:r>
    </w:p>
    <w:p w14:paraId="3D1D818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Collaborate with all BOD members in developing a financial plan to ensure the chapter is self-sustaining</w:t>
      </w:r>
    </w:p>
    <w:p w14:paraId="3000029F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0B716608" w14:textId="35189EE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Treasurer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1863F356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4D7AE71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No prior BOD experience required</w:t>
      </w:r>
    </w:p>
    <w:p w14:paraId="7EFFFD59" w14:textId="3315B536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Treasurer and appointment to this role for the following year</w:t>
      </w:r>
    </w:p>
    <w:p w14:paraId="62D59768" w14:textId="7199A6CA" w:rsidR="00A41375" w:rsidRPr="00A41375" w:rsidRDefault="00A41375" w:rsidP="00A413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In the absence of the Treasurer, fill in to ensure the accountabilities of the Treasurer are met, for example to report budget information at chapter meetings</w:t>
      </w:r>
    </w:p>
    <w:p w14:paraId="64EC6BC6" w14:textId="4FAD26D4" w:rsidR="00A41375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Treasurer, as needed, with all stated responsibilities </w:t>
      </w:r>
    </w:p>
    <w:p w14:paraId="5844C4AB" w14:textId="77777777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606742C8" w14:textId="4C0D3E74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Engagement Chair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(Holly Rodgers)</w:t>
      </w:r>
      <w:r w:rsidR="004D76F9" w:rsidRPr="00A41375">
        <w:rPr>
          <w:rFonts w:ascii="Arial" w:hAnsi="Arial" w:cs="Arial"/>
        </w:rPr>
        <w:t xml:space="preserve"> </w:t>
      </w:r>
    </w:p>
    <w:p w14:paraId="7479D76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014AA2E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Engagement Chair Elect</w:t>
      </w:r>
    </w:p>
    <w:p w14:paraId="275943A1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Engagement Chair Elect for proper succession planning</w:t>
      </w:r>
    </w:p>
    <w:p w14:paraId="26842FB0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Oversee all responsibilities outlined in the Engagement Committee Policy &amp; Procedure</w:t>
      </w:r>
    </w:p>
    <w:p w14:paraId="38263AC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adherence to the committee’s annual timeline </w:t>
      </w:r>
    </w:p>
    <w:p w14:paraId="2DA8EF1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Plan committee meetings, records minutes, and uploads electronic documents </w:t>
      </w:r>
    </w:p>
    <w:p w14:paraId="44E84561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success of the following subcommittees: Membership, Communications, Awards and Scholarships, BOD Nominations </w:t>
      </w:r>
    </w:p>
    <w:p w14:paraId="1DBA6ACA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all subcommittee Leads have been granted moderator abilities through Nursing Network and assists, as needed, for successful accomplishment of their responsibilities</w:t>
      </w:r>
    </w:p>
    <w:p w14:paraId="139F84FA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2" w:history="1">
        <w:r w:rsidRPr="00A41375">
          <w:rPr>
            <w:rStyle w:val="Hyperlink"/>
            <w:rFonts w:ascii="Arial" w:hAnsi="Arial" w:cs="Arial"/>
          </w:rPr>
          <w:t>sepaengagement@sepa-aacn.org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69BD2A22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190646DA" w14:textId="331E3E9D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Engagement Chair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20D8CD46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3847B31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Engagement Chair and appointment to this role for the following year</w:t>
      </w:r>
    </w:p>
    <w:p w14:paraId="31AF8B0C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Chair, as needed, with all stated responsibilities </w:t>
      </w:r>
    </w:p>
    <w:p w14:paraId="3FA18D2F" w14:textId="3F75C858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6C335612" w14:textId="62D58BBB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Educational Chair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(Vicki Brzoza)</w:t>
      </w:r>
      <w:r w:rsidR="004D76F9" w:rsidRPr="00A41375">
        <w:rPr>
          <w:rFonts w:ascii="Arial" w:hAnsi="Arial" w:cs="Arial"/>
        </w:rPr>
        <w:t xml:space="preserve"> </w:t>
      </w:r>
    </w:p>
    <w:p w14:paraId="0879D77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454CC66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Education Chair Elect</w:t>
      </w:r>
    </w:p>
    <w:p w14:paraId="2D6532A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Education Chair Elect for proper succession planning</w:t>
      </w:r>
    </w:p>
    <w:p w14:paraId="1E549EC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lastRenderedPageBreak/>
        <w:t>Oversee all responsibilities outlined in the Education Committee Policy &amp; Procedure</w:t>
      </w:r>
    </w:p>
    <w:p w14:paraId="2F5B68D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adherence to the committee’s annual timeline </w:t>
      </w:r>
    </w:p>
    <w:p w14:paraId="60D2F82B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Plan committee meetings, records minutes, and uploads electronic documents </w:t>
      </w:r>
    </w:p>
    <w:p w14:paraId="18877C90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success of the following subcommittees: Education Programs, Certification/SACOR, TRENDS</w:t>
      </w:r>
    </w:p>
    <w:p w14:paraId="20C26C38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all subcommittee Leads have been granted moderator abilities through Nursing Network and assists, as needed, for successful accomplishment of their responsibilities</w:t>
      </w:r>
    </w:p>
    <w:p w14:paraId="5DBE53E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3" w:history="1">
        <w:r w:rsidRPr="00A41375">
          <w:rPr>
            <w:rStyle w:val="Hyperlink"/>
            <w:rFonts w:ascii="Arial" w:hAnsi="Arial" w:cs="Arial"/>
          </w:rPr>
          <w:t>sepaeducation@sepa-aacn.org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69A550D4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061AD0A7" w14:textId="2ACDCE7D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Educational Chair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4DC33EE7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5651128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Education Chair and appointment to this role for the following year</w:t>
      </w:r>
    </w:p>
    <w:p w14:paraId="7F40095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Chair, as needed, with all stated responsibilities </w:t>
      </w:r>
    </w:p>
    <w:p w14:paraId="56B297E8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1C7A88B5" w14:textId="33312124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Research Chair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(Bea Leyden)</w:t>
      </w:r>
      <w:r w:rsidR="004D76F9" w:rsidRPr="00A41375">
        <w:rPr>
          <w:rFonts w:ascii="Arial" w:hAnsi="Arial" w:cs="Arial"/>
        </w:rPr>
        <w:t xml:space="preserve"> </w:t>
      </w:r>
    </w:p>
    <w:p w14:paraId="23DB5109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2FC09279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Research Chair Elect</w:t>
      </w:r>
    </w:p>
    <w:p w14:paraId="09BFFB6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Research Chair Elect for proper succession planning</w:t>
      </w:r>
    </w:p>
    <w:p w14:paraId="251BA6C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Oversee all responsibilities outlined in the Research Committee Policy &amp; Procedure</w:t>
      </w:r>
    </w:p>
    <w:p w14:paraId="30D9373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adherence to the committee’s annual timeline </w:t>
      </w:r>
    </w:p>
    <w:p w14:paraId="18292C67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Plan committee meetings, records minutes, and uploads electronic documents </w:t>
      </w:r>
    </w:p>
    <w:p w14:paraId="7E992DF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success of the following subcommittees: Research Education, Research Dinner Program, Research Posters, Research Grants  </w:t>
      </w:r>
    </w:p>
    <w:p w14:paraId="5584CED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all subcommittee Leads have been granted moderator abilities through Nursing Network and assists, as needed, for successful accomplishment of their responsibilities</w:t>
      </w:r>
    </w:p>
    <w:p w14:paraId="630103C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4" w:history="1">
        <w:r w:rsidRPr="00A41375">
          <w:rPr>
            <w:rStyle w:val="Hyperlink"/>
            <w:rFonts w:ascii="Arial" w:hAnsi="Arial" w:cs="Arial"/>
          </w:rPr>
          <w:t>separesearch@sepa-aacn.org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38FA96B3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00742DB8" w14:textId="275790F2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Research Chair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040A9369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24C5D307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Research Chair and appointment to this role for the following year</w:t>
      </w:r>
    </w:p>
    <w:p w14:paraId="543D752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Chair, as needed, with all stated responsibilities </w:t>
      </w:r>
    </w:p>
    <w:p w14:paraId="54C3A61A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70C828A1" w14:textId="226FC83F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Board Member</w:t>
      </w:r>
      <w:r w:rsidR="004D76F9" w:rsidRPr="00A41375">
        <w:rPr>
          <w:rFonts w:ascii="Arial" w:hAnsi="Arial" w:cs="Arial"/>
        </w:rPr>
        <w:t xml:space="preserve">s at Large (2)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49CBABFD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2591DA5C" w14:textId="0D9CC998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Attend all BOD meetings, participate in discussions, vote on important chapter decisions, and assist the committees as </w:t>
      </w:r>
      <w:r w:rsidR="00D9000B">
        <w:rPr>
          <w:rFonts w:ascii="Arial" w:hAnsi="Arial" w:cs="Arial"/>
          <w:bCs/>
        </w:rPr>
        <w:t xml:space="preserve">prescribed </w:t>
      </w:r>
    </w:p>
    <w:p w14:paraId="6772BFE7" w14:textId="750423AB" w:rsidR="0017048E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Gain a greater understanding of chapter governance and, ideally, assume a future </w:t>
      </w:r>
      <w:r w:rsidR="00D9000B">
        <w:rPr>
          <w:rFonts w:ascii="Arial" w:hAnsi="Arial" w:cs="Arial"/>
          <w:bCs/>
        </w:rPr>
        <w:t xml:space="preserve">chapter </w:t>
      </w:r>
      <w:r w:rsidRPr="00A41375">
        <w:rPr>
          <w:rFonts w:ascii="Arial" w:hAnsi="Arial" w:cs="Arial"/>
          <w:bCs/>
        </w:rPr>
        <w:t>leadership role</w:t>
      </w:r>
    </w:p>
    <w:p w14:paraId="527AFF47" w14:textId="2CF1A561" w:rsidR="0043109C" w:rsidRPr="003B5386" w:rsidRDefault="00A41375" w:rsidP="0017048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-------------------------------------------------------------------------------------------------------------------------------</w:t>
      </w:r>
      <w:r w:rsidR="007E1335">
        <w:rPr>
          <w:rFonts w:ascii="Arial" w:hAnsi="Arial" w:cs="Arial"/>
          <w:bCs/>
        </w:rPr>
        <w:t>----------</w:t>
      </w:r>
    </w:p>
    <w:p w14:paraId="30B919AB" w14:textId="77777777" w:rsidR="003B5386" w:rsidRDefault="003B5386" w:rsidP="0017048E">
      <w:pPr>
        <w:spacing w:after="0" w:line="240" w:lineRule="auto"/>
        <w:rPr>
          <w:rFonts w:ascii="Arial" w:hAnsi="Arial" w:cs="Arial"/>
        </w:rPr>
      </w:pPr>
    </w:p>
    <w:p w14:paraId="53AB2F77" w14:textId="04905929" w:rsidR="0043109C" w:rsidRPr="00A41375" w:rsidRDefault="00B028C8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 xml:space="preserve">Being a chapter board member is a meaningful way to contribute to chapter decisions and operations and carry out our mission. Yes, it takes a commitment but the rewards are tremendous. The friendships we have made and the lives we have touched have been amazing rewards for our contributions. Please nominate and consider making a leadership commitment. You may nominate yourself or any other </w:t>
      </w:r>
      <w:r w:rsidR="007E1335">
        <w:rPr>
          <w:rFonts w:ascii="Arial" w:hAnsi="Arial" w:cs="Arial"/>
        </w:rPr>
        <w:t>SePA</w:t>
      </w:r>
      <w:r w:rsidRPr="00A41375">
        <w:rPr>
          <w:rFonts w:ascii="Arial" w:hAnsi="Arial" w:cs="Arial"/>
        </w:rPr>
        <w:t xml:space="preserve"> member, but remember – all nominees must be active members. Thank you for your time and consideration in making your selections! </w:t>
      </w:r>
    </w:p>
    <w:p w14:paraId="59A9E791" w14:textId="5112D160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5D2AF2E3" w14:textId="421FFE2F" w:rsidR="00E45D59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733C87AD" w14:textId="119DF5E4" w:rsidR="007E1335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Holly Rodgers</w:t>
      </w:r>
    </w:p>
    <w:p w14:paraId="73EEECF0" w14:textId="6A773065" w:rsidR="007E1335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Engagement </w:t>
      </w:r>
      <w:r w:rsidR="00E45D59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Chair</w:t>
      </w:r>
    </w:p>
    <w:p w14:paraId="1624600D" w14:textId="1E8DF68F" w:rsidR="007E1335" w:rsidRPr="007E1335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SePA Chapter of AACN </w:t>
      </w:r>
    </w:p>
    <w:sectPr w:rsidR="007E1335" w:rsidRPr="007E1335" w:rsidSect="003B5386">
      <w:footerReference w:type="default" r:id="rId15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7947" w14:textId="77777777" w:rsidR="008406AC" w:rsidRDefault="008406AC" w:rsidP="008406AC">
      <w:pPr>
        <w:spacing w:after="0" w:line="240" w:lineRule="auto"/>
      </w:pPr>
      <w:r>
        <w:separator/>
      </w:r>
    </w:p>
  </w:endnote>
  <w:endnote w:type="continuationSeparator" w:id="0">
    <w:p w14:paraId="28495B0A" w14:textId="77777777" w:rsidR="008406AC" w:rsidRDefault="008406AC" w:rsidP="0084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2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E2028" w14:textId="7F5AB1E2" w:rsidR="008406AC" w:rsidRDefault="008406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46EB4" w14:textId="77777777" w:rsidR="008406AC" w:rsidRDefault="00840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377B" w14:textId="77777777" w:rsidR="008406AC" w:rsidRDefault="008406AC" w:rsidP="008406AC">
      <w:pPr>
        <w:spacing w:after="0" w:line="240" w:lineRule="auto"/>
      </w:pPr>
      <w:r>
        <w:separator/>
      </w:r>
    </w:p>
  </w:footnote>
  <w:footnote w:type="continuationSeparator" w:id="0">
    <w:p w14:paraId="7AF5EB80" w14:textId="77777777" w:rsidR="008406AC" w:rsidRDefault="008406AC" w:rsidP="0084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343"/>
    <w:multiLevelType w:val="hybridMultilevel"/>
    <w:tmpl w:val="5D982E88"/>
    <w:lvl w:ilvl="0" w:tplc="F8C6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BB6"/>
    <w:multiLevelType w:val="hybridMultilevel"/>
    <w:tmpl w:val="A4DE8B02"/>
    <w:lvl w:ilvl="0" w:tplc="C002BCC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1905"/>
    <w:multiLevelType w:val="hybridMultilevel"/>
    <w:tmpl w:val="2326B52C"/>
    <w:lvl w:ilvl="0" w:tplc="067E4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C8"/>
    <w:rsid w:val="0017048E"/>
    <w:rsid w:val="0018659F"/>
    <w:rsid w:val="003B5386"/>
    <w:rsid w:val="0043109C"/>
    <w:rsid w:val="004D76F9"/>
    <w:rsid w:val="007E1335"/>
    <w:rsid w:val="008406AC"/>
    <w:rsid w:val="009F0B50"/>
    <w:rsid w:val="009F3A37"/>
    <w:rsid w:val="00A41375"/>
    <w:rsid w:val="00AE4DA9"/>
    <w:rsid w:val="00B028C8"/>
    <w:rsid w:val="00D9000B"/>
    <w:rsid w:val="00E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46A7"/>
  <w15:chartTrackingRefBased/>
  <w15:docId w15:val="{463F3350-7599-409B-B0CA-2A4BA31A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8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AC"/>
  </w:style>
  <w:style w:type="paragraph" w:styleId="Footer">
    <w:name w:val="footer"/>
    <w:basedOn w:val="Normal"/>
    <w:link w:val="FooterChar"/>
    <w:uiPriority w:val="99"/>
    <w:unhideWhenUsed/>
    <w:rsid w:val="0084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AC"/>
  </w:style>
  <w:style w:type="paragraph" w:styleId="NormalWeb">
    <w:name w:val="Normal (Web)"/>
    <w:basedOn w:val="Normal"/>
    <w:uiPriority w:val="99"/>
    <w:semiHidden/>
    <w:unhideWhenUsed/>
    <w:rsid w:val="0084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5386"/>
  </w:style>
  <w:style w:type="character" w:styleId="Emphasis">
    <w:name w:val="Emphasis"/>
    <w:basedOn w:val="DefaultParagraphFont"/>
    <w:uiPriority w:val="20"/>
    <w:qFormat/>
    <w:rsid w:val="003B53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aengagement@sepa-aacn.org" TargetMode="External"/><Relationship Id="rId13" Type="http://schemas.openxmlformats.org/officeDocument/2006/relationships/hyperlink" Target="mailto:sepaeducation@sepa-aac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paengagement@sepa-aac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painfo@sepa-aac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paengagement@sepa-aac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papresident@sepa-aacn.org" TargetMode="External"/><Relationship Id="rId14" Type="http://schemas.openxmlformats.org/officeDocument/2006/relationships/hyperlink" Target="mailto:separesearch@sepa-aac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Rodgers</dc:creator>
  <cp:keywords/>
  <dc:description/>
  <cp:lastModifiedBy>Holly Rodgers</cp:lastModifiedBy>
  <cp:revision>4</cp:revision>
  <dcterms:created xsi:type="dcterms:W3CDTF">2017-02-22T00:48:00Z</dcterms:created>
  <dcterms:modified xsi:type="dcterms:W3CDTF">2017-02-23T15:37:00Z</dcterms:modified>
</cp:coreProperties>
</file>