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57E768" w14:textId="77777777" w:rsidR="009B60B2" w:rsidRPr="008716BE" w:rsidRDefault="009B60B2" w:rsidP="00482D8E">
      <w:pPr>
        <w:rPr>
          <w:rFonts w:ascii="Arial" w:hAnsi="Arial" w:cs="Arial"/>
          <w:b/>
          <w:bCs/>
        </w:rPr>
      </w:pPr>
      <w:r w:rsidRPr="008716BE">
        <w:rPr>
          <w:rFonts w:ascii="Arial" w:hAnsi="Arial" w:cs="Arial"/>
          <w:b/>
          <w:bCs/>
        </w:rPr>
        <w:t xml:space="preserve">DATE: </w:t>
      </w:r>
      <w:r w:rsidR="001E0B45" w:rsidRPr="008716BE">
        <w:rPr>
          <w:rFonts w:ascii="Arial" w:hAnsi="Arial" w:cs="Arial"/>
          <w:b/>
          <w:bCs/>
        </w:rPr>
        <w:t xml:space="preserve"> </w:t>
      </w:r>
      <w:r w:rsidR="004615F0" w:rsidRPr="008716BE">
        <w:rPr>
          <w:rFonts w:ascii="Arial" w:hAnsi="Arial" w:cs="Arial"/>
          <w:b/>
          <w:bCs/>
        </w:rPr>
        <w:t>September 10,</w:t>
      </w:r>
      <w:r w:rsidR="001E0B45" w:rsidRPr="008716BE">
        <w:rPr>
          <w:rFonts w:ascii="Arial" w:hAnsi="Arial" w:cs="Arial"/>
          <w:b/>
          <w:bCs/>
        </w:rPr>
        <w:t xml:space="preserve"> 2016</w:t>
      </w:r>
      <w:r w:rsidRPr="008716BE">
        <w:rPr>
          <w:rFonts w:ascii="Arial" w:hAnsi="Arial" w:cs="Arial"/>
          <w:b/>
          <w:bCs/>
        </w:rPr>
        <w:tab/>
      </w:r>
      <w:r w:rsidRPr="008716BE">
        <w:rPr>
          <w:rFonts w:ascii="Arial" w:hAnsi="Arial" w:cs="Arial"/>
          <w:b/>
          <w:bCs/>
        </w:rPr>
        <w:tab/>
        <w:t xml:space="preserve">LOCATION: </w:t>
      </w:r>
      <w:r w:rsidRPr="008716BE">
        <w:rPr>
          <w:rFonts w:ascii="Arial" w:hAnsi="Arial" w:cs="Arial"/>
          <w:b/>
          <w:bCs/>
        </w:rPr>
        <w:tab/>
      </w:r>
      <w:r w:rsidR="001E0B45" w:rsidRPr="008716BE">
        <w:rPr>
          <w:rFonts w:ascii="Arial" w:hAnsi="Arial" w:cs="Arial"/>
          <w:b/>
          <w:bCs/>
        </w:rPr>
        <w:t xml:space="preserve"> </w:t>
      </w:r>
      <w:r w:rsidR="004615F0" w:rsidRPr="008716BE">
        <w:rPr>
          <w:rFonts w:ascii="Arial" w:hAnsi="Arial" w:cs="Arial"/>
          <w:b/>
          <w:bCs/>
        </w:rPr>
        <w:t>Mayo Clinic Hospital Rm 1-115</w:t>
      </w:r>
    </w:p>
    <w:tbl>
      <w:tblPr>
        <w:tblW w:w="1285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6"/>
        <w:gridCol w:w="8605"/>
        <w:gridCol w:w="1783"/>
      </w:tblGrid>
      <w:tr w:rsidR="003274DC" w:rsidRPr="008716BE" w14:paraId="45B487F6" w14:textId="77777777">
        <w:tc>
          <w:tcPr>
            <w:tcW w:w="2466" w:type="dxa"/>
          </w:tcPr>
          <w:p w14:paraId="4855737F" w14:textId="77777777" w:rsidR="003274DC" w:rsidRPr="008716BE" w:rsidRDefault="003274DC" w:rsidP="003274DC">
            <w:pPr>
              <w:ind w:firstLine="60"/>
              <w:jc w:val="center"/>
              <w:rPr>
                <w:rFonts w:ascii="Arial" w:hAnsi="Arial" w:cs="Arial"/>
                <w:b/>
                <w:bCs/>
              </w:rPr>
            </w:pPr>
          </w:p>
          <w:p w14:paraId="113CAC93" w14:textId="77777777" w:rsidR="003274DC" w:rsidRPr="008716BE" w:rsidRDefault="003274DC" w:rsidP="003274DC">
            <w:pPr>
              <w:ind w:firstLine="60"/>
              <w:jc w:val="center"/>
              <w:rPr>
                <w:rFonts w:ascii="Arial" w:hAnsi="Arial" w:cs="Arial"/>
                <w:b/>
                <w:bCs/>
              </w:rPr>
            </w:pPr>
            <w:r w:rsidRPr="008716BE">
              <w:rPr>
                <w:rFonts w:ascii="Arial" w:hAnsi="Arial" w:cs="Arial"/>
                <w:b/>
                <w:bCs/>
              </w:rPr>
              <w:t>Agenda / Issues</w:t>
            </w:r>
          </w:p>
        </w:tc>
        <w:tc>
          <w:tcPr>
            <w:tcW w:w="8605" w:type="dxa"/>
          </w:tcPr>
          <w:p w14:paraId="5FB54A48" w14:textId="77777777" w:rsidR="003274DC" w:rsidRPr="008716BE" w:rsidRDefault="003274DC" w:rsidP="003274DC">
            <w:pPr>
              <w:ind w:firstLine="60"/>
              <w:jc w:val="center"/>
              <w:rPr>
                <w:rFonts w:ascii="Arial" w:hAnsi="Arial" w:cs="Arial"/>
                <w:b/>
                <w:bCs/>
              </w:rPr>
            </w:pPr>
          </w:p>
          <w:p w14:paraId="48EFA5EA" w14:textId="77777777" w:rsidR="003274DC" w:rsidRPr="008716BE" w:rsidRDefault="003274DC" w:rsidP="003274DC">
            <w:pPr>
              <w:ind w:firstLine="60"/>
              <w:jc w:val="center"/>
              <w:rPr>
                <w:rFonts w:ascii="Arial" w:hAnsi="Arial" w:cs="Arial"/>
                <w:b/>
                <w:bCs/>
              </w:rPr>
            </w:pPr>
            <w:r w:rsidRPr="008716BE">
              <w:rPr>
                <w:rFonts w:ascii="Arial" w:hAnsi="Arial" w:cs="Arial"/>
                <w:b/>
                <w:bCs/>
              </w:rPr>
              <w:t>Discussion – Actions – Recommendations</w:t>
            </w:r>
          </w:p>
        </w:tc>
        <w:tc>
          <w:tcPr>
            <w:tcW w:w="1783" w:type="dxa"/>
          </w:tcPr>
          <w:p w14:paraId="2CBCE238" w14:textId="77777777" w:rsidR="003274DC" w:rsidRPr="008716BE" w:rsidRDefault="003274DC" w:rsidP="003274DC">
            <w:pPr>
              <w:ind w:firstLine="60"/>
              <w:jc w:val="center"/>
              <w:rPr>
                <w:rFonts w:ascii="Arial" w:hAnsi="Arial" w:cs="Arial"/>
                <w:b/>
                <w:bCs/>
              </w:rPr>
            </w:pPr>
            <w:r w:rsidRPr="008716BE">
              <w:rPr>
                <w:rFonts w:ascii="Arial" w:hAnsi="Arial" w:cs="Arial"/>
                <w:b/>
                <w:bCs/>
              </w:rPr>
              <w:t>Responsible</w:t>
            </w:r>
          </w:p>
          <w:p w14:paraId="653F3A82" w14:textId="77777777" w:rsidR="003274DC" w:rsidRPr="008716BE" w:rsidRDefault="003274DC" w:rsidP="003274DC">
            <w:pPr>
              <w:ind w:firstLine="60"/>
              <w:jc w:val="center"/>
              <w:rPr>
                <w:rFonts w:ascii="Arial" w:hAnsi="Arial" w:cs="Arial"/>
                <w:b/>
                <w:bCs/>
              </w:rPr>
            </w:pPr>
            <w:r w:rsidRPr="008716BE">
              <w:rPr>
                <w:rFonts w:ascii="Arial" w:hAnsi="Arial" w:cs="Arial"/>
                <w:b/>
                <w:bCs/>
              </w:rPr>
              <w:t>Person</w:t>
            </w:r>
          </w:p>
        </w:tc>
      </w:tr>
      <w:tr w:rsidR="003274DC" w:rsidRPr="008716BE" w14:paraId="7E859D90" w14:textId="77777777">
        <w:tc>
          <w:tcPr>
            <w:tcW w:w="2466" w:type="dxa"/>
          </w:tcPr>
          <w:p w14:paraId="39D0B013" w14:textId="77777777" w:rsidR="003274DC" w:rsidRPr="008716BE" w:rsidRDefault="003274DC" w:rsidP="003274DC">
            <w:pPr>
              <w:rPr>
                <w:rFonts w:ascii="Arial" w:hAnsi="Arial" w:cs="Arial"/>
              </w:rPr>
            </w:pPr>
            <w:r w:rsidRPr="008716BE">
              <w:rPr>
                <w:rFonts w:ascii="Arial" w:hAnsi="Arial" w:cs="Arial"/>
              </w:rPr>
              <w:t>Welcome, Call to Order</w:t>
            </w:r>
          </w:p>
        </w:tc>
        <w:tc>
          <w:tcPr>
            <w:tcW w:w="8605" w:type="dxa"/>
          </w:tcPr>
          <w:p w14:paraId="15FF9C3A" w14:textId="5F889886" w:rsidR="003274DC" w:rsidRPr="008716BE" w:rsidRDefault="00BD3D0F" w:rsidP="003274DC">
            <w:pPr>
              <w:rPr>
                <w:rFonts w:ascii="Arial" w:hAnsi="Arial" w:cs="Arial"/>
              </w:rPr>
            </w:pPr>
            <w:r w:rsidRPr="008716BE">
              <w:rPr>
                <w:rFonts w:ascii="Arial" w:hAnsi="Arial" w:cs="Arial"/>
              </w:rPr>
              <w:t>M</w:t>
            </w:r>
            <w:r w:rsidR="00B311F5">
              <w:rPr>
                <w:rFonts w:ascii="Arial" w:hAnsi="Arial" w:cs="Arial"/>
              </w:rPr>
              <w:t>eeting called to order at 11:45.</w:t>
            </w:r>
          </w:p>
        </w:tc>
        <w:tc>
          <w:tcPr>
            <w:tcW w:w="1783" w:type="dxa"/>
          </w:tcPr>
          <w:p w14:paraId="0A190FF3" w14:textId="6C7E1547" w:rsidR="003274DC" w:rsidRPr="008716BE" w:rsidRDefault="00BD3D0F" w:rsidP="003274DC">
            <w:pPr>
              <w:rPr>
                <w:rFonts w:ascii="Arial" w:hAnsi="Arial" w:cs="Arial"/>
              </w:rPr>
            </w:pPr>
            <w:r w:rsidRPr="008716BE">
              <w:rPr>
                <w:rFonts w:ascii="Arial" w:hAnsi="Arial" w:cs="Arial"/>
              </w:rPr>
              <w:t>Lin Boyes</w:t>
            </w:r>
          </w:p>
        </w:tc>
      </w:tr>
      <w:tr w:rsidR="003274DC" w:rsidRPr="008716BE" w14:paraId="4A3D2CE0" w14:textId="77777777" w:rsidTr="008716BE">
        <w:trPr>
          <w:trHeight w:val="179"/>
        </w:trPr>
        <w:tc>
          <w:tcPr>
            <w:tcW w:w="2466" w:type="dxa"/>
          </w:tcPr>
          <w:p w14:paraId="66FA97AB" w14:textId="3961A457" w:rsidR="003274DC" w:rsidRPr="008716BE" w:rsidRDefault="00FC0D17" w:rsidP="003274DC">
            <w:pPr>
              <w:rPr>
                <w:rFonts w:ascii="Arial" w:hAnsi="Arial" w:cs="Arial"/>
              </w:rPr>
            </w:pPr>
            <w:r w:rsidRPr="008716BE">
              <w:rPr>
                <w:rFonts w:ascii="Arial" w:hAnsi="Arial" w:cs="Arial"/>
              </w:rPr>
              <w:t>Review May minutes</w:t>
            </w:r>
          </w:p>
        </w:tc>
        <w:tc>
          <w:tcPr>
            <w:tcW w:w="8605" w:type="dxa"/>
          </w:tcPr>
          <w:p w14:paraId="14F36942" w14:textId="71EA7259" w:rsidR="00796F07" w:rsidRPr="008716BE" w:rsidRDefault="00FC0D17" w:rsidP="003274DC">
            <w:pPr>
              <w:rPr>
                <w:rFonts w:ascii="Arial" w:hAnsi="Arial" w:cs="Arial"/>
              </w:rPr>
            </w:pPr>
            <w:r w:rsidRPr="008716BE">
              <w:rPr>
                <w:rFonts w:ascii="Arial" w:hAnsi="Arial" w:cs="Arial"/>
              </w:rPr>
              <w:t>Minutes approved as submitted</w:t>
            </w:r>
          </w:p>
        </w:tc>
        <w:tc>
          <w:tcPr>
            <w:tcW w:w="1783" w:type="dxa"/>
          </w:tcPr>
          <w:p w14:paraId="5919B4E2" w14:textId="314EC26A" w:rsidR="003274DC" w:rsidRPr="008716BE" w:rsidRDefault="00BD3D0F" w:rsidP="003274DC">
            <w:pPr>
              <w:rPr>
                <w:rFonts w:ascii="Arial" w:hAnsi="Arial" w:cs="Arial"/>
              </w:rPr>
            </w:pPr>
            <w:r w:rsidRPr="008716BE">
              <w:rPr>
                <w:rFonts w:ascii="Arial" w:hAnsi="Arial" w:cs="Arial"/>
              </w:rPr>
              <w:t>Lin Boyes</w:t>
            </w:r>
          </w:p>
        </w:tc>
      </w:tr>
      <w:tr w:rsidR="003274DC" w:rsidRPr="008716BE" w14:paraId="25B245F8" w14:textId="77777777">
        <w:trPr>
          <w:trHeight w:val="485"/>
        </w:trPr>
        <w:tc>
          <w:tcPr>
            <w:tcW w:w="2466" w:type="dxa"/>
          </w:tcPr>
          <w:p w14:paraId="27EF60FF" w14:textId="4E52AD3F" w:rsidR="003274DC" w:rsidRPr="008716BE" w:rsidRDefault="00BD3D0F" w:rsidP="003274DC">
            <w:pPr>
              <w:rPr>
                <w:rFonts w:ascii="Arial" w:hAnsi="Arial" w:cs="Arial"/>
              </w:rPr>
            </w:pPr>
            <w:r w:rsidRPr="008716BE">
              <w:rPr>
                <w:rFonts w:ascii="Arial" w:hAnsi="Arial" w:cs="Arial"/>
              </w:rPr>
              <w:t>Old business</w:t>
            </w:r>
          </w:p>
        </w:tc>
        <w:tc>
          <w:tcPr>
            <w:tcW w:w="8605" w:type="dxa"/>
          </w:tcPr>
          <w:p w14:paraId="283FFEA9" w14:textId="77777777" w:rsidR="00F51D5A" w:rsidRPr="008716BE" w:rsidRDefault="00FC0D17" w:rsidP="00FC0D17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</w:rPr>
            </w:pPr>
            <w:r w:rsidRPr="008716BE">
              <w:rPr>
                <w:rFonts w:ascii="Arial" w:hAnsi="Arial" w:cs="Arial"/>
              </w:rPr>
              <w:t>Membership update: 433 chapter members</w:t>
            </w:r>
          </w:p>
          <w:p w14:paraId="6D4C1E00" w14:textId="77777777" w:rsidR="00FC0D17" w:rsidRPr="008716BE" w:rsidRDefault="00FC0D17" w:rsidP="00FC0D17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</w:rPr>
            </w:pPr>
            <w:r w:rsidRPr="008716BE">
              <w:rPr>
                <w:rFonts w:ascii="Arial" w:hAnsi="Arial" w:cs="Arial"/>
              </w:rPr>
              <w:t xml:space="preserve">Charitable contributions </w:t>
            </w:r>
          </w:p>
          <w:p w14:paraId="6A6B1B79" w14:textId="51A64B32" w:rsidR="00FC0D17" w:rsidRPr="008716BE" w:rsidRDefault="00FC0D17" w:rsidP="00FC0D17">
            <w:pPr>
              <w:pStyle w:val="ListParagraph"/>
              <w:numPr>
                <w:ilvl w:val="1"/>
                <w:numId w:val="4"/>
              </w:numPr>
              <w:spacing w:line="276" w:lineRule="auto"/>
              <w:rPr>
                <w:rFonts w:ascii="Arial" w:hAnsi="Arial" w:cs="Arial"/>
              </w:rPr>
            </w:pPr>
            <w:r w:rsidRPr="008716BE">
              <w:rPr>
                <w:rFonts w:ascii="Arial" w:hAnsi="Arial" w:cs="Arial"/>
              </w:rPr>
              <w:t xml:space="preserve">AORN Foundation donation to be $1 per member for 2016-2017. No additional chapter contributions for the year. Individuals may make personal contributions </w:t>
            </w:r>
            <w:r w:rsidR="00716815" w:rsidRPr="008716BE">
              <w:rPr>
                <w:rFonts w:ascii="Arial" w:hAnsi="Arial" w:cs="Arial"/>
              </w:rPr>
              <w:t>to the foundation</w:t>
            </w:r>
            <w:r w:rsidRPr="008716BE">
              <w:rPr>
                <w:rFonts w:ascii="Arial" w:hAnsi="Arial" w:cs="Arial"/>
              </w:rPr>
              <w:t>. Letter to be drafted to the Foun</w:t>
            </w:r>
            <w:r w:rsidR="00716815" w:rsidRPr="008716BE">
              <w:rPr>
                <w:rFonts w:ascii="Arial" w:hAnsi="Arial" w:cs="Arial"/>
              </w:rPr>
              <w:t>dation to inform them that our donated funds are to be allocated as the Foundation sees fit (whether for silent auction or otherwise).</w:t>
            </w:r>
          </w:p>
          <w:p w14:paraId="4AA61712" w14:textId="12FA9893" w:rsidR="00716815" w:rsidRPr="008716BE" w:rsidRDefault="00716815" w:rsidP="00716815">
            <w:pPr>
              <w:pStyle w:val="ListParagraph"/>
              <w:numPr>
                <w:ilvl w:val="1"/>
                <w:numId w:val="4"/>
              </w:numPr>
              <w:spacing w:line="276" w:lineRule="auto"/>
              <w:rPr>
                <w:rFonts w:ascii="Arial" w:hAnsi="Arial" w:cs="Arial"/>
              </w:rPr>
            </w:pPr>
            <w:r w:rsidRPr="008716BE">
              <w:rPr>
                <w:rFonts w:ascii="Arial" w:hAnsi="Arial" w:cs="Arial"/>
              </w:rPr>
              <w:t>AZNA donation for 2016-2017 to be made through honorarium to a speaker from AZNA (for spring seminar or CE offering).</w:t>
            </w:r>
          </w:p>
        </w:tc>
        <w:tc>
          <w:tcPr>
            <w:tcW w:w="1783" w:type="dxa"/>
          </w:tcPr>
          <w:p w14:paraId="60CFF9E2" w14:textId="076AD37C" w:rsidR="003274DC" w:rsidRPr="008716BE" w:rsidRDefault="00FC0D17" w:rsidP="003274DC">
            <w:pPr>
              <w:rPr>
                <w:rFonts w:ascii="Arial" w:hAnsi="Arial" w:cs="Arial"/>
              </w:rPr>
            </w:pPr>
            <w:r w:rsidRPr="008716BE">
              <w:rPr>
                <w:rFonts w:ascii="Arial" w:hAnsi="Arial" w:cs="Arial"/>
              </w:rPr>
              <w:t>Lin Boyes</w:t>
            </w:r>
          </w:p>
        </w:tc>
      </w:tr>
      <w:tr w:rsidR="00F51D5A" w:rsidRPr="008716BE" w14:paraId="0E797C9C" w14:textId="77777777">
        <w:trPr>
          <w:trHeight w:val="485"/>
        </w:trPr>
        <w:tc>
          <w:tcPr>
            <w:tcW w:w="2466" w:type="dxa"/>
          </w:tcPr>
          <w:p w14:paraId="43330007" w14:textId="1C27CC0E" w:rsidR="00F51D5A" w:rsidRPr="008716BE" w:rsidRDefault="00BD3D0F" w:rsidP="00BD3D0F">
            <w:pPr>
              <w:rPr>
                <w:rFonts w:ascii="Arial" w:hAnsi="Arial" w:cs="Arial"/>
              </w:rPr>
            </w:pPr>
            <w:r w:rsidRPr="008716BE">
              <w:rPr>
                <w:rFonts w:ascii="Arial" w:hAnsi="Arial" w:cs="Arial"/>
                <w:bCs/>
              </w:rPr>
              <w:t>Financial report</w:t>
            </w:r>
          </w:p>
        </w:tc>
        <w:tc>
          <w:tcPr>
            <w:tcW w:w="8605" w:type="dxa"/>
          </w:tcPr>
          <w:p w14:paraId="5FBC9DC6" w14:textId="77777777" w:rsidR="00935F8E" w:rsidRPr="008716BE" w:rsidRDefault="00716815" w:rsidP="0071681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8716BE">
              <w:rPr>
                <w:rFonts w:ascii="Arial" w:hAnsi="Arial" w:cs="Arial"/>
              </w:rPr>
              <w:t>Current balances:</w:t>
            </w:r>
          </w:p>
          <w:p w14:paraId="61FD95E3" w14:textId="77777777" w:rsidR="00716815" w:rsidRPr="008716BE" w:rsidRDefault="00716815" w:rsidP="00716815">
            <w:pPr>
              <w:pStyle w:val="ListParagraph"/>
              <w:numPr>
                <w:ilvl w:val="1"/>
                <w:numId w:val="6"/>
              </w:numPr>
              <w:rPr>
                <w:rFonts w:ascii="Arial" w:hAnsi="Arial" w:cs="Arial"/>
              </w:rPr>
            </w:pPr>
            <w:r w:rsidRPr="008716BE">
              <w:rPr>
                <w:rFonts w:ascii="Arial" w:hAnsi="Arial" w:cs="Arial"/>
              </w:rPr>
              <w:t>Checking $10,755.66</w:t>
            </w:r>
          </w:p>
          <w:p w14:paraId="49A9AE0B" w14:textId="77777777" w:rsidR="00716815" w:rsidRPr="008716BE" w:rsidRDefault="00716815" w:rsidP="00716815">
            <w:pPr>
              <w:pStyle w:val="ListParagraph"/>
              <w:numPr>
                <w:ilvl w:val="1"/>
                <w:numId w:val="6"/>
              </w:numPr>
              <w:rPr>
                <w:rFonts w:ascii="Arial" w:hAnsi="Arial" w:cs="Arial"/>
              </w:rPr>
            </w:pPr>
            <w:r w:rsidRPr="008716BE">
              <w:rPr>
                <w:rFonts w:ascii="Arial" w:hAnsi="Arial" w:cs="Arial"/>
              </w:rPr>
              <w:t>Savings $35,803.28</w:t>
            </w:r>
          </w:p>
          <w:p w14:paraId="0D86AD85" w14:textId="77777777" w:rsidR="00CA16A7" w:rsidRPr="008716BE" w:rsidRDefault="00CA16A7" w:rsidP="00CA16A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8716BE">
              <w:rPr>
                <w:rFonts w:ascii="Arial" w:hAnsi="Arial" w:cs="Arial"/>
              </w:rPr>
              <w:t>Proposed budget for 2016-2017 introduced</w:t>
            </w:r>
          </w:p>
          <w:p w14:paraId="70FA6608" w14:textId="77777777" w:rsidR="00CA16A7" w:rsidRPr="008716BE" w:rsidRDefault="00CA16A7" w:rsidP="00CA16A7">
            <w:pPr>
              <w:pStyle w:val="ListParagraph"/>
              <w:numPr>
                <w:ilvl w:val="1"/>
                <w:numId w:val="6"/>
              </w:numPr>
              <w:rPr>
                <w:rFonts w:ascii="Arial" w:hAnsi="Arial" w:cs="Arial"/>
              </w:rPr>
            </w:pPr>
            <w:r w:rsidRPr="008716BE">
              <w:rPr>
                <w:rFonts w:ascii="Arial" w:hAnsi="Arial" w:cs="Arial"/>
              </w:rPr>
              <w:t>Approved as presented</w:t>
            </w:r>
          </w:p>
          <w:p w14:paraId="5258556F" w14:textId="77777777" w:rsidR="00CA16A7" w:rsidRPr="008716BE" w:rsidRDefault="00CA16A7" w:rsidP="00CA16A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8716BE">
              <w:rPr>
                <w:rFonts w:ascii="Arial" w:hAnsi="Arial" w:cs="Arial"/>
              </w:rPr>
              <w:t xml:space="preserve">Discussion regarding CD from Phoenix and the Valley; believe it was rolled into savings account at maturity. </w:t>
            </w:r>
          </w:p>
          <w:p w14:paraId="61E2C1AC" w14:textId="0DF3AC94" w:rsidR="00CA16A7" w:rsidRPr="008716BE" w:rsidRDefault="00CA16A7" w:rsidP="00CA16A7">
            <w:pPr>
              <w:pStyle w:val="ListParagraph"/>
              <w:numPr>
                <w:ilvl w:val="1"/>
                <w:numId w:val="6"/>
              </w:numPr>
              <w:rPr>
                <w:rFonts w:ascii="Arial" w:hAnsi="Arial" w:cs="Arial"/>
              </w:rPr>
            </w:pPr>
            <w:r w:rsidRPr="008716BE">
              <w:rPr>
                <w:rFonts w:ascii="Arial" w:hAnsi="Arial" w:cs="Arial"/>
              </w:rPr>
              <w:t>Treasurer to investigate options to maximize interest accumulation/potential CD for next meeting</w:t>
            </w:r>
            <w:r w:rsidR="008716BE" w:rsidRPr="008716BE">
              <w:rPr>
                <w:rFonts w:ascii="Arial" w:hAnsi="Arial" w:cs="Arial"/>
              </w:rPr>
              <w:t>.</w:t>
            </w:r>
          </w:p>
          <w:p w14:paraId="11013078" w14:textId="65F89EDF" w:rsidR="00CA16A7" w:rsidRPr="008716BE" w:rsidRDefault="00CA16A7" w:rsidP="008716B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8716BE">
              <w:rPr>
                <w:rFonts w:ascii="Arial" w:hAnsi="Arial" w:cs="Arial"/>
              </w:rPr>
              <w:t xml:space="preserve">Introduced ledger format for tracking future </w:t>
            </w:r>
            <w:r w:rsidR="008716BE" w:rsidRPr="008716BE">
              <w:rPr>
                <w:rFonts w:ascii="Arial" w:hAnsi="Arial" w:cs="Arial"/>
              </w:rPr>
              <w:t>Grand Canyon</w:t>
            </w:r>
            <w:r w:rsidRPr="008716BE">
              <w:rPr>
                <w:rFonts w:ascii="Arial" w:hAnsi="Arial" w:cs="Arial"/>
              </w:rPr>
              <w:t xml:space="preserve"> financial transactions</w:t>
            </w:r>
            <w:r w:rsidR="008716BE" w:rsidRPr="008716BE">
              <w:rPr>
                <w:rFonts w:ascii="Arial" w:hAnsi="Arial" w:cs="Arial"/>
              </w:rPr>
              <w:t>.</w:t>
            </w:r>
          </w:p>
        </w:tc>
        <w:tc>
          <w:tcPr>
            <w:tcW w:w="1783" w:type="dxa"/>
          </w:tcPr>
          <w:p w14:paraId="26872D27" w14:textId="77777777" w:rsidR="00F51D5A" w:rsidRPr="008716BE" w:rsidRDefault="00716815" w:rsidP="003274DC">
            <w:pPr>
              <w:rPr>
                <w:rFonts w:ascii="Arial" w:hAnsi="Arial" w:cs="Arial"/>
              </w:rPr>
            </w:pPr>
            <w:r w:rsidRPr="008716BE">
              <w:rPr>
                <w:rFonts w:ascii="Arial" w:hAnsi="Arial" w:cs="Arial"/>
              </w:rPr>
              <w:t>Jody Fay</w:t>
            </w:r>
          </w:p>
          <w:p w14:paraId="2ADBF222" w14:textId="77777777" w:rsidR="00CA16A7" w:rsidRPr="008716BE" w:rsidRDefault="00CA16A7" w:rsidP="003274DC">
            <w:pPr>
              <w:rPr>
                <w:rFonts w:ascii="Arial" w:hAnsi="Arial" w:cs="Arial"/>
              </w:rPr>
            </w:pPr>
          </w:p>
          <w:p w14:paraId="52E4C855" w14:textId="77777777" w:rsidR="00CA16A7" w:rsidRPr="008716BE" w:rsidRDefault="00CA16A7" w:rsidP="003274DC">
            <w:pPr>
              <w:rPr>
                <w:rFonts w:ascii="Arial" w:hAnsi="Arial" w:cs="Arial"/>
              </w:rPr>
            </w:pPr>
          </w:p>
          <w:p w14:paraId="2DE657BF" w14:textId="77777777" w:rsidR="00CA16A7" w:rsidRPr="008716BE" w:rsidRDefault="00CA16A7" w:rsidP="003274DC">
            <w:pPr>
              <w:rPr>
                <w:rFonts w:ascii="Arial" w:hAnsi="Arial" w:cs="Arial"/>
              </w:rPr>
            </w:pPr>
          </w:p>
          <w:p w14:paraId="78C0FF51" w14:textId="77777777" w:rsidR="00CA16A7" w:rsidRPr="008716BE" w:rsidRDefault="00CA16A7" w:rsidP="003274DC">
            <w:pPr>
              <w:rPr>
                <w:rFonts w:ascii="Arial" w:hAnsi="Arial" w:cs="Arial"/>
              </w:rPr>
            </w:pPr>
          </w:p>
          <w:p w14:paraId="1F0FCAD4" w14:textId="77777777" w:rsidR="00CA16A7" w:rsidRPr="008716BE" w:rsidRDefault="00CA16A7" w:rsidP="003274DC">
            <w:pPr>
              <w:rPr>
                <w:rFonts w:ascii="Arial" w:hAnsi="Arial" w:cs="Arial"/>
              </w:rPr>
            </w:pPr>
          </w:p>
          <w:p w14:paraId="3BE4D8FE" w14:textId="77777777" w:rsidR="00CA16A7" w:rsidRPr="008716BE" w:rsidRDefault="00CA16A7" w:rsidP="003274DC">
            <w:pPr>
              <w:rPr>
                <w:rFonts w:ascii="Arial" w:hAnsi="Arial" w:cs="Arial"/>
              </w:rPr>
            </w:pPr>
          </w:p>
          <w:p w14:paraId="55656808" w14:textId="77777777" w:rsidR="00CA16A7" w:rsidRPr="008716BE" w:rsidRDefault="00CA16A7" w:rsidP="003274DC">
            <w:pPr>
              <w:rPr>
                <w:rFonts w:ascii="Arial" w:hAnsi="Arial" w:cs="Arial"/>
              </w:rPr>
            </w:pPr>
          </w:p>
          <w:p w14:paraId="2E54D9FE" w14:textId="77777777" w:rsidR="00CA16A7" w:rsidRPr="008716BE" w:rsidRDefault="00CA16A7" w:rsidP="003274DC">
            <w:pPr>
              <w:rPr>
                <w:rFonts w:ascii="Arial" w:hAnsi="Arial" w:cs="Arial"/>
              </w:rPr>
            </w:pPr>
          </w:p>
          <w:p w14:paraId="75AD2536" w14:textId="083BAC02" w:rsidR="00CA16A7" w:rsidRPr="008716BE" w:rsidRDefault="00CA16A7" w:rsidP="003274DC">
            <w:pPr>
              <w:rPr>
                <w:rFonts w:ascii="Arial" w:hAnsi="Arial" w:cs="Arial"/>
              </w:rPr>
            </w:pPr>
            <w:r w:rsidRPr="008716BE">
              <w:rPr>
                <w:rFonts w:ascii="Arial" w:hAnsi="Arial" w:cs="Arial"/>
              </w:rPr>
              <w:t>Lin Boyes</w:t>
            </w:r>
          </w:p>
        </w:tc>
      </w:tr>
      <w:tr w:rsidR="00F51D5A" w:rsidRPr="008716BE" w14:paraId="4B261A2B" w14:textId="77777777">
        <w:trPr>
          <w:trHeight w:val="485"/>
        </w:trPr>
        <w:tc>
          <w:tcPr>
            <w:tcW w:w="2466" w:type="dxa"/>
          </w:tcPr>
          <w:p w14:paraId="65AE270A" w14:textId="51293246" w:rsidR="00F51D5A" w:rsidRPr="008716BE" w:rsidRDefault="00BD3D0F" w:rsidP="00BD3D0F">
            <w:pPr>
              <w:rPr>
                <w:rFonts w:ascii="Arial" w:hAnsi="Arial" w:cs="Arial"/>
              </w:rPr>
            </w:pPr>
            <w:r w:rsidRPr="008716BE">
              <w:rPr>
                <w:rFonts w:ascii="Arial" w:hAnsi="Arial" w:cs="Arial"/>
              </w:rPr>
              <w:t>New business—Nominating Committee discussion</w:t>
            </w:r>
          </w:p>
        </w:tc>
        <w:tc>
          <w:tcPr>
            <w:tcW w:w="8605" w:type="dxa"/>
          </w:tcPr>
          <w:p w14:paraId="6927900E" w14:textId="388BD050" w:rsidR="00F51D5A" w:rsidRDefault="00CA16A7" w:rsidP="00BD3D0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8716BE">
              <w:rPr>
                <w:rFonts w:ascii="Arial" w:hAnsi="Arial" w:cs="Arial"/>
              </w:rPr>
              <w:t xml:space="preserve">Reviewed July board meeting </w:t>
            </w:r>
            <w:r w:rsidR="008716BE">
              <w:rPr>
                <w:rFonts w:ascii="Arial" w:hAnsi="Arial" w:cs="Arial"/>
              </w:rPr>
              <w:t>proposal</w:t>
            </w:r>
            <w:r w:rsidRPr="008716BE">
              <w:rPr>
                <w:rFonts w:ascii="Arial" w:hAnsi="Arial" w:cs="Arial"/>
              </w:rPr>
              <w:t xml:space="preserve"> to have a single Nominating Committee in AZSCORN that covers Grand Canyon and High Country chapters</w:t>
            </w:r>
          </w:p>
          <w:p w14:paraId="270BBF5C" w14:textId="77777777" w:rsidR="008716BE" w:rsidRDefault="008716BE" w:rsidP="008716B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AZSCORN and High Country currently do not have a Nominating Committee, which is required by their bylaws. Grand Canyon has an active Nominating Committee, fulfilling their bylaws requirement.</w:t>
            </w:r>
          </w:p>
          <w:p w14:paraId="66C34CC0" w14:textId="646CA683" w:rsidR="008716BE" w:rsidRDefault="009325BE" w:rsidP="008716BE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The p</w:t>
            </w:r>
            <w:r w:rsidR="008716BE">
              <w:rPr>
                <w:rFonts w:ascii="Arial" w:hAnsi="Arial" w:cs="Arial"/>
              </w:rPr>
              <w:t>roposed change would require a bylaws revision for all involved parties.</w:t>
            </w:r>
          </w:p>
          <w:p w14:paraId="3F2C6228" w14:textId="77777777" w:rsidR="008716BE" w:rsidRDefault="009325BE" w:rsidP="008716B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AZSCORN sustainability</w:t>
            </w:r>
          </w:p>
          <w:p w14:paraId="05984FF6" w14:textId="16486C61" w:rsidR="001C2A6C" w:rsidRDefault="001C2A6C" w:rsidP="001C2A6C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concern is that: </w:t>
            </w:r>
          </w:p>
          <w:p w14:paraId="1F9445DA" w14:textId="77777777" w:rsidR="001C2A6C" w:rsidRDefault="001C2A6C" w:rsidP="001C2A6C">
            <w:pPr>
              <w:pStyle w:val="ListParagraph"/>
              <w:numPr>
                <w:ilvl w:val="2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AZSCORN is unable to fill their slate of candidates for the October election. </w:t>
            </w:r>
          </w:p>
          <w:p w14:paraId="3E4389C1" w14:textId="77777777" w:rsidR="001C2A6C" w:rsidRDefault="001C2A6C" w:rsidP="001C2A6C">
            <w:pPr>
              <w:pStyle w:val="ListParagraph"/>
              <w:numPr>
                <w:ilvl w:val="2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AZSCORN’s original founding purpose to unite several chapters within the state is no longer a need given that there are now only two chapters.</w:t>
            </w:r>
          </w:p>
          <w:p w14:paraId="4F0CE366" w14:textId="77777777" w:rsidR="001C2A6C" w:rsidRDefault="001C2A6C" w:rsidP="001C2A6C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Proposal made to end support of AZSCORN and create an active legislative committee within Grand Canyon Chapter.</w:t>
            </w:r>
          </w:p>
          <w:p w14:paraId="6CA99CF6" w14:textId="243555D9" w:rsidR="001C2A6C" w:rsidRDefault="001C2A6C" w:rsidP="001C2A6C">
            <w:pPr>
              <w:pStyle w:val="ListParagraph"/>
              <w:numPr>
                <w:ilvl w:val="2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Could rename committee to reflect Arizona.</w:t>
            </w:r>
          </w:p>
          <w:p w14:paraId="16F9DD29" w14:textId="77777777" w:rsidR="001C2A6C" w:rsidRDefault="001C2A6C" w:rsidP="001C2A6C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 discussion with national, Grand Canyon is not required to pay AZSCORN’s dues requirement.</w:t>
            </w:r>
          </w:p>
          <w:p w14:paraId="3125BD85" w14:textId="77777777" w:rsidR="001C2A6C" w:rsidRDefault="001C2A6C" w:rsidP="001C2A6C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AZSCORN has had strong representation at Grand Canyon meetings this past year due to Patricia Coates’ participation.</w:t>
            </w:r>
          </w:p>
          <w:p w14:paraId="0E24A9D4" w14:textId="77777777" w:rsidR="001C2A6C" w:rsidRDefault="001C2A6C" w:rsidP="001C2A6C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advantage of having a state council is that legislators see it as having a stronger impact when seeking input on proposed legislation—which could have implications as Arizona prepares to move forward with an RN circulator bill in the near future.</w:t>
            </w:r>
          </w:p>
          <w:p w14:paraId="0EE7F61C" w14:textId="77777777" w:rsidR="001C2A6C" w:rsidRDefault="001C2A6C" w:rsidP="001C2A6C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dissolve AZSCORN, would need 2/3 vote of a</w:t>
            </w:r>
            <w:r w:rsidR="002D6C9E">
              <w:rPr>
                <w:rFonts w:ascii="Arial" w:hAnsi="Arial" w:cs="Arial"/>
              </w:rPr>
              <w:t>ctive members in attendance at the meeting.</w:t>
            </w:r>
          </w:p>
          <w:p w14:paraId="6F00CDA8" w14:textId="77777777" w:rsidR="002D6C9E" w:rsidRDefault="002D6C9E" w:rsidP="001C2A6C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Concern raised regarding AZSCORN’s status as CE provider</w:t>
            </w:r>
          </w:p>
          <w:p w14:paraId="53688B4E" w14:textId="77777777" w:rsidR="002D6C9E" w:rsidRDefault="002D6C9E" w:rsidP="002D6C9E">
            <w:pPr>
              <w:pStyle w:val="ListParagraph"/>
              <w:numPr>
                <w:ilvl w:val="2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Grand Canyon would need to reapply</w:t>
            </w:r>
          </w:p>
          <w:p w14:paraId="7AF3D513" w14:textId="77777777" w:rsidR="002D6C9E" w:rsidRDefault="002D6C9E" w:rsidP="002D6C9E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Point made that not all states have state councils and very few have active, robust state councils.</w:t>
            </w:r>
          </w:p>
          <w:p w14:paraId="3BF93DAB" w14:textId="3F9CD382" w:rsidR="002D6C9E" w:rsidRPr="001C2A6C" w:rsidRDefault="002D6C9E" w:rsidP="002D6C9E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Grand Canyon Chapter will wait to make decision until November meeting, after AZSCORN has had opportunity to discuss disbandment at their October meeting.</w:t>
            </w:r>
          </w:p>
        </w:tc>
        <w:tc>
          <w:tcPr>
            <w:tcW w:w="1783" w:type="dxa"/>
          </w:tcPr>
          <w:p w14:paraId="63BFAB93" w14:textId="64074B33" w:rsidR="00F51D5A" w:rsidRPr="008716BE" w:rsidRDefault="006B3D99" w:rsidP="00BD3D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Lin Boyes</w:t>
            </w:r>
          </w:p>
        </w:tc>
      </w:tr>
      <w:tr w:rsidR="00B708B8" w:rsidRPr="008716BE" w14:paraId="3E510BE3" w14:textId="77777777">
        <w:trPr>
          <w:trHeight w:val="485"/>
        </w:trPr>
        <w:tc>
          <w:tcPr>
            <w:tcW w:w="2466" w:type="dxa"/>
          </w:tcPr>
          <w:p w14:paraId="0FC6AF74" w14:textId="77422546" w:rsidR="00B708B8" w:rsidRPr="008716BE" w:rsidRDefault="00BD3D0F" w:rsidP="00BD3D0F">
            <w:pPr>
              <w:rPr>
                <w:rFonts w:ascii="Arial" w:hAnsi="Arial" w:cs="Arial"/>
                <w:bCs/>
              </w:rPr>
            </w:pPr>
            <w:r w:rsidRPr="008716BE">
              <w:rPr>
                <w:rFonts w:ascii="Arial" w:hAnsi="Arial" w:cs="Arial"/>
                <w:bCs/>
              </w:rPr>
              <w:lastRenderedPageBreak/>
              <w:t>New business—Chapter responsibilities</w:t>
            </w:r>
          </w:p>
        </w:tc>
        <w:tc>
          <w:tcPr>
            <w:tcW w:w="8605" w:type="dxa"/>
          </w:tcPr>
          <w:p w14:paraId="1A122409" w14:textId="1D631606" w:rsidR="00B56AE5" w:rsidRPr="00053342" w:rsidRDefault="00053342" w:rsidP="00053342">
            <w:pPr>
              <w:rPr>
                <w:rFonts w:ascii="Arial" w:hAnsi="Arial" w:cs="Arial"/>
                <w:bCs/>
              </w:rPr>
            </w:pPr>
            <w:r w:rsidRPr="00053342">
              <w:rPr>
                <w:rFonts w:ascii="Arial" w:hAnsi="Arial" w:cs="Arial"/>
                <w:bCs/>
              </w:rPr>
              <w:t>Bylaws—not required to submit revisions this year, but would like to update the bylaws to reflect current practice.</w:t>
            </w:r>
          </w:p>
        </w:tc>
        <w:tc>
          <w:tcPr>
            <w:tcW w:w="1783" w:type="dxa"/>
          </w:tcPr>
          <w:p w14:paraId="44FD23BE" w14:textId="7BB40471" w:rsidR="00B708B8" w:rsidRPr="008716BE" w:rsidRDefault="00053342" w:rsidP="00B708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 Boyes</w:t>
            </w:r>
          </w:p>
        </w:tc>
      </w:tr>
      <w:tr w:rsidR="003274DC" w:rsidRPr="008716BE" w14:paraId="41F5ACF4" w14:textId="77777777">
        <w:tc>
          <w:tcPr>
            <w:tcW w:w="2466" w:type="dxa"/>
          </w:tcPr>
          <w:p w14:paraId="4641D177" w14:textId="73D484E7" w:rsidR="003274DC" w:rsidRPr="008716BE" w:rsidRDefault="00BD3D0F" w:rsidP="003274DC">
            <w:pPr>
              <w:rPr>
                <w:rFonts w:ascii="Arial" w:hAnsi="Arial" w:cs="Arial"/>
                <w:bCs/>
              </w:rPr>
            </w:pPr>
            <w:r w:rsidRPr="008716BE">
              <w:rPr>
                <w:rFonts w:ascii="Arial" w:hAnsi="Arial" w:cs="Arial"/>
                <w:bCs/>
              </w:rPr>
              <w:t>New Business</w:t>
            </w:r>
            <w:r w:rsidR="00CA1CA0" w:rsidRPr="008716BE">
              <w:rPr>
                <w:rFonts w:ascii="Arial" w:hAnsi="Arial" w:cs="Arial"/>
                <w:bCs/>
              </w:rPr>
              <w:t xml:space="preserve">—Fundraising </w:t>
            </w:r>
          </w:p>
        </w:tc>
        <w:tc>
          <w:tcPr>
            <w:tcW w:w="8605" w:type="dxa"/>
          </w:tcPr>
          <w:p w14:paraId="321BAE9E" w14:textId="77777777" w:rsidR="00B708B8" w:rsidRDefault="00053342" w:rsidP="00053342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Raffle</w:t>
            </w:r>
          </w:p>
          <w:p w14:paraId="7B436E17" w14:textId="497ECCBA" w:rsidR="00053342" w:rsidRDefault="00053342" w:rsidP="00053342">
            <w:pPr>
              <w:pStyle w:val="ListParagraph"/>
              <w:numPr>
                <w:ilvl w:val="1"/>
                <w:numId w:val="9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Two 1-yr memberships to be awarded at the end of the 2016-</w:t>
            </w:r>
            <w:r>
              <w:rPr>
                <w:rFonts w:ascii="Arial" w:hAnsi="Arial" w:cs="Arial"/>
                <w:color w:val="000000"/>
              </w:rPr>
              <w:lastRenderedPageBreak/>
              <w:t>2017 Grand Canyon Chapter season.</w:t>
            </w:r>
          </w:p>
          <w:p w14:paraId="26F7F2D4" w14:textId="2080CE38" w:rsidR="00053342" w:rsidRDefault="00053342" w:rsidP="00053342">
            <w:pPr>
              <w:pStyle w:val="ListParagraph"/>
              <w:numPr>
                <w:ilvl w:val="1"/>
                <w:numId w:val="9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$5/1 ticket, $20/5 tickets.</w:t>
            </w:r>
          </w:p>
          <w:p w14:paraId="0938CE25" w14:textId="0873FB3C" w:rsidR="00053342" w:rsidRDefault="00053342" w:rsidP="00053342">
            <w:pPr>
              <w:pStyle w:val="ListParagraph"/>
              <w:numPr>
                <w:ilvl w:val="1"/>
                <w:numId w:val="9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Award is transferrable for lifetime members.</w:t>
            </w:r>
          </w:p>
          <w:p w14:paraId="634914C4" w14:textId="6479EBCF" w:rsidR="00053342" w:rsidRDefault="00053342" w:rsidP="00053342">
            <w:pPr>
              <w:pStyle w:val="ListParagraph"/>
              <w:numPr>
                <w:ilvl w:val="1"/>
                <w:numId w:val="9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Lin to look into accepting credit card payment for tickets.</w:t>
            </w:r>
          </w:p>
          <w:p w14:paraId="0EC40FD7" w14:textId="699220AB" w:rsidR="00053342" w:rsidRDefault="00053342" w:rsidP="00053342">
            <w:pPr>
              <w:pStyle w:val="ListParagraph"/>
              <w:numPr>
                <w:ilvl w:val="1"/>
                <w:numId w:val="9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Renae to handle cash ticket transactions. </w:t>
            </w:r>
          </w:p>
          <w:p w14:paraId="25FC3D67" w14:textId="77777777" w:rsidR="00053342" w:rsidRDefault="00053342" w:rsidP="00053342">
            <w:pPr>
              <w:pStyle w:val="ListParagraph"/>
              <w:numPr>
                <w:ilvl w:val="1"/>
                <w:numId w:val="9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Grey tickets to differentiate from spring seminar red raffle tickets.</w:t>
            </w:r>
          </w:p>
          <w:p w14:paraId="3493334F" w14:textId="77777777" w:rsidR="00053342" w:rsidRDefault="00053342" w:rsidP="00053342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Corn Hole Tournament</w:t>
            </w:r>
          </w:p>
          <w:p w14:paraId="0E241D51" w14:textId="6329ABB3" w:rsidR="00053342" w:rsidRDefault="000435BF" w:rsidP="00053342">
            <w:pPr>
              <w:pStyle w:val="ListParagraph"/>
              <w:numPr>
                <w:ilvl w:val="1"/>
                <w:numId w:val="9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Kristin Bernstein</w:t>
            </w:r>
            <w:r w:rsidR="00053342">
              <w:rPr>
                <w:rFonts w:ascii="Arial" w:hAnsi="Arial" w:cs="Arial"/>
                <w:color w:val="000000"/>
              </w:rPr>
              <w:t xml:space="preserve"> to chair this event.</w:t>
            </w:r>
          </w:p>
          <w:p w14:paraId="24AE7A54" w14:textId="06CFDEAA" w:rsidR="00053342" w:rsidRDefault="00053342" w:rsidP="00053342">
            <w:pPr>
              <w:pStyle w:val="ListParagraph"/>
              <w:numPr>
                <w:ilvl w:val="1"/>
                <w:numId w:val="9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Vendors provide their own boards and bags.</w:t>
            </w:r>
          </w:p>
          <w:p w14:paraId="5497B936" w14:textId="17A5F4FA" w:rsidR="00053342" w:rsidRDefault="00053342" w:rsidP="00053342">
            <w:pPr>
              <w:pStyle w:val="ListParagraph"/>
              <w:numPr>
                <w:ilvl w:val="1"/>
                <w:numId w:val="9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Teams pay to enter and rotate through the vendors as they compete. Vendors to pay?</w:t>
            </w:r>
          </w:p>
          <w:p w14:paraId="50C1D2FF" w14:textId="2B229486" w:rsidR="00053342" w:rsidRPr="008716BE" w:rsidRDefault="00B311F5" w:rsidP="00053342">
            <w:pPr>
              <w:pStyle w:val="ListParagraph"/>
              <w:numPr>
                <w:ilvl w:val="1"/>
                <w:numId w:val="9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Goal is for spring event, possibly in Anthem.</w:t>
            </w:r>
          </w:p>
        </w:tc>
        <w:tc>
          <w:tcPr>
            <w:tcW w:w="1783" w:type="dxa"/>
          </w:tcPr>
          <w:p w14:paraId="2F903038" w14:textId="77777777" w:rsidR="003274DC" w:rsidRDefault="00053342" w:rsidP="003274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Lin Boyes</w:t>
            </w:r>
          </w:p>
          <w:p w14:paraId="4996B081" w14:textId="77777777" w:rsidR="00B311F5" w:rsidRDefault="00B311F5" w:rsidP="003274DC">
            <w:pPr>
              <w:rPr>
                <w:rFonts w:ascii="Arial" w:hAnsi="Arial" w:cs="Arial"/>
              </w:rPr>
            </w:pPr>
          </w:p>
          <w:p w14:paraId="34FE2EBD" w14:textId="77777777" w:rsidR="00B311F5" w:rsidRDefault="00B311F5" w:rsidP="003274DC">
            <w:pPr>
              <w:rPr>
                <w:rFonts w:ascii="Arial" w:hAnsi="Arial" w:cs="Arial"/>
              </w:rPr>
            </w:pPr>
          </w:p>
          <w:p w14:paraId="1653D564" w14:textId="77777777" w:rsidR="00B311F5" w:rsidRDefault="00B311F5" w:rsidP="003274DC">
            <w:pPr>
              <w:rPr>
                <w:rFonts w:ascii="Arial" w:hAnsi="Arial" w:cs="Arial"/>
              </w:rPr>
            </w:pPr>
          </w:p>
          <w:p w14:paraId="292E10CE" w14:textId="77777777" w:rsidR="00B311F5" w:rsidRDefault="00B311F5" w:rsidP="003274DC">
            <w:pPr>
              <w:rPr>
                <w:rFonts w:ascii="Arial" w:hAnsi="Arial" w:cs="Arial"/>
              </w:rPr>
            </w:pPr>
          </w:p>
          <w:p w14:paraId="67478081" w14:textId="77777777" w:rsidR="00B311F5" w:rsidRDefault="00B311F5" w:rsidP="003274DC">
            <w:pPr>
              <w:rPr>
                <w:rFonts w:ascii="Arial" w:hAnsi="Arial" w:cs="Arial"/>
              </w:rPr>
            </w:pPr>
          </w:p>
          <w:p w14:paraId="3D19D49E" w14:textId="16504637" w:rsidR="00B311F5" w:rsidRDefault="00B311F5" w:rsidP="003274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Renae Wright</w:t>
            </w:r>
          </w:p>
          <w:p w14:paraId="22FE7FA0" w14:textId="77777777" w:rsidR="00B311F5" w:rsidRDefault="00B311F5" w:rsidP="003274DC">
            <w:pPr>
              <w:rPr>
                <w:rFonts w:ascii="Arial" w:hAnsi="Arial" w:cs="Arial"/>
              </w:rPr>
            </w:pPr>
          </w:p>
          <w:p w14:paraId="36C86C76" w14:textId="3FCB4BAE" w:rsidR="00B311F5" w:rsidRPr="008716BE" w:rsidRDefault="00B311F5" w:rsidP="000435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Kristin B</w:t>
            </w:r>
            <w:r w:rsidR="000435BF">
              <w:rPr>
                <w:rFonts w:ascii="Arial" w:hAnsi="Arial" w:cs="Arial"/>
              </w:rPr>
              <w:t>ernstein</w:t>
            </w:r>
          </w:p>
        </w:tc>
      </w:tr>
      <w:tr w:rsidR="003274DC" w:rsidRPr="008716BE" w14:paraId="6BBD233A" w14:textId="77777777">
        <w:tc>
          <w:tcPr>
            <w:tcW w:w="2466" w:type="dxa"/>
          </w:tcPr>
          <w:p w14:paraId="08F8EE6D" w14:textId="5BA93E82" w:rsidR="003274DC" w:rsidRPr="008716BE" w:rsidRDefault="00CA1CA0" w:rsidP="003274DC">
            <w:pPr>
              <w:rPr>
                <w:rFonts w:ascii="Arial" w:hAnsi="Arial" w:cs="Arial"/>
                <w:bCs/>
              </w:rPr>
            </w:pPr>
            <w:r w:rsidRPr="008716BE">
              <w:rPr>
                <w:rFonts w:ascii="Arial" w:hAnsi="Arial" w:cs="Arial"/>
                <w:bCs/>
              </w:rPr>
              <w:lastRenderedPageBreak/>
              <w:t>Special projects—Chapter awards</w:t>
            </w:r>
          </w:p>
        </w:tc>
        <w:tc>
          <w:tcPr>
            <w:tcW w:w="8605" w:type="dxa"/>
          </w:tcPr>
          <w:p w14:paraId="78602B90" w14:textId="77777777" w:rsidR="003274DC" w:rsidRDefault="00B311F5" w:rsidP="00B311F5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Chapter Awards</w:t>
            </w:r>
          </w:p>
          <w:p w14:paraId="50DF80A5" w14:textId="0B5CCBB8" w:rsidR="00B311F5" w:rsidRPr="00B311F5" w:rsidRDefault="00B311F5" w:rsidP="00B311F5">
            <w:pPr>
              <w:pStyle w:val="ListParagraph"/>
              <w:numPr>
                <w:ilvl w:val="1"/>
                <w:numId w:val="10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President to select award, Board to complete application</w:t>
            </w:r>
          </w:p>
        </w:tc>
        <w:tc>
          <w:tcPr>
            <w:tcW w:w="1783" w:type="dxa"/>
          </w:tcPr>
          <w:p w14:paraId="29572ADC" w14:textId="77777777" w:rsidR="003274DC" w:rsidRPr="008716BE" w:rsidRDefault="003274DC" w:rsidP="003274DC">
            <w:pPr>
              <w:rPr>
                <w:rFonts w:ascii="Arial" w:hAnsi="Arial" w:cs="Arial"/>
              </w:rPr>
            </w:pPr>
            <w:r w:rsidRPr="008716BE">
              <w:rPr>
                <w:rFonts w:ascii="Arial" w:hAnsi="Arial" w:cs="Arial"/>
              </w:rPr>
              <w:t>All</w:t>
            </w:r>
          </w:p>
          <w:p w14:paraId="10140980" w14:textId="77777777" w:rsidR="003274DC" w:rsidRPr="008716BE" w:rsidRDefault="003274DC" w:rsidP="003274DC">
            <w:pPr>
              <w:rPr>
                <w:rFonts w:ascii="Arial" w:hAnsi="Arial" w:cs="Arial"/>
              </w:rPr>
            </w:pPr>
          </w:p>
        </w:tc>
      </w:tr>
      <w:tr w:rsidR="003274DC" w:rsidRPr="008716BE" w14:paraId="581150DE" w14:textId="77777777">
        <w:tc>
          <w:tcPr>
            <w:tcW w:w="2466" w:type="dxa"/>
          </w:tcPr>
          <w:p w14:paraId="7FE40AA0" w14:textId="1C742A87" w:rsidR="004B0840" w:rsidRPr="008716BE" w:rsidRDefault="00CA1CA0" w:rsidP="004B0840">
            <w:pPr>
              <w:rPr>
                <w:rFonts w:ascii="Arial" w:hAnsi="Arial" w:cs="Arial"/>
                <w:bCs/>
              </w:rPr>
            </w:pPr>
            <w:r w:rsidRPr="008716BE">
              <w:rPr>
                <w:rFonts w:ascii="Arial" w:hAnsi="Arial" w:cs="Arial"/>
                <w:bCs/>
              </w:rPr>
              <w:t>Special projects—Delegate point system</w:t>
            </w:r>
          </w:p>
        </w:tc>
        <w:tc>
          <w:tcPr>
            <w:tcW w:w="8605" w:type="dxa"/>
          </w:tcPr>
          <w:p w14:paraId="6A78A458" w14:textId="3A3E31B4" w:rsidR="003274DC" w:rsidRPr="00B311F5" w:rsidRDefault="00B311F5" w:rsidP="00B311F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Reviewed proposed Delegate Point System for 2018 Expo. To be revised and voted on in November.</w:t>
            </w:r>
          </w:p>
        </w:tc>
        <w:tc>
          <w:tcPr>
            <w:tcW w:w="1783" w:type="dxa"/>
          </w:tcPr>
          <w:p w14:paraId="3145A680" w14:textId="780C4CC5" w:rsidR="003274DC" w:rsidRPr="008716BE" w:rsidRDefault="00CA1CA0" w:rsidP="003274DC">
            <w:pPr>
              <w:rPr>
                <w:rFonts w:ascii="Arial" w:hAnsi="Arial" w:cs="Arial"/>
              </w:rPr>
            </w:pPr>
            <w:r w:rsidRPr="008716BE">
              <w:rPr>
                <w:rFonts w:ascii="Arial" w:hAnsi="Arial" w:cs="Arial"/>
              </w:rPr>
              <w:t>Brad Haase</w:t>
            </w:r>
          </w:p>
        </w:tc>
      </w:tr>
      <w:tr w:rsidR="00B311F5" w:rsidRPr="008716BE" w14:paraId="4B030240" w14:textId="77777777">
        <w:tc>
          <w:tcPr>
            <w:tcW w:w="2466" w:type="dxa"/>
          </w:tcPr>
          <w:p w14:paraId="476FA182" w14:textId="060AD4CE" w:rsidR="00B311F5" w:rsidRPr="008716BE" w:rsidRDefault="00B311F5" w:rsidP="004B084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Adjournment</w:t>
            </w:r>
          </w:p>
        </w:tc>
        <w:tc>
          <w:tcPr>
            <w:tcW w:w="8605" w:type="dxa"/>
          </w:tcPr>
          <w:p w14:paraId="2093CE9F" w14:textId="20A27749" w:rsidR="00B311F5" w:rsidRDefault="00B311F5" w:rsidP="00B311F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Meeting adjourned at 13:18.</w:t>
            </w:r>
          </w:p>
        </w:tc>
        <w:tc>
          <w:tcPr>
            <w:tcW w:w="1783" w:type="dxa"/>
          </w:tcPr>
          <w:p w14:paraId="616A6DCB" w14:textId="13C6F40E" w:rsidR="00B311F5" w:rsidRPr="008716BE" w:rsidRDefault="00B311F5" w:rsidP="003274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 Boyes</w:t>
            </w:r>
          </w:p>
        </w:tc>
      </w:tr>
    </w:tbl>
    <w:p w14:paraId="58EA91EE" w14:textId="77777777" w:rsidR="00A14E6E" w:rsidRDefault="00A14E6E" w:rsidP="001B2D8C">
      <w:pPr>
        <w:rPr>
          <w:rFonts w:ascii="Arial" w:hAnsi="Arial" w:cs="Arial"/>
        </w:rPr>
      </w:pPr>
    </w:p>
    <w:p w14:paraId="1FFCBCC8" w14:textId="3DE31581" w:rsidR="00F141FF" w:rsidRPr="008716BE" w:rsidRDefault="00F141FF" w:rsidP="001B2D8C">
      <w:pPr>
        <w:rPr>
          <w:rFonts w:ascii="Arial" w:hAnsi="Arial" w:cs="Arial"/>
        </w:rPr>
      </w:pPr>
      <w:r>
        <w:rPr>
          <w:rFonts w:ascii="Arial" w:hAnsi="Arial" w:cs="Arial"/>
        </w:rPr>
        <w:t>Attendance</w:t>
      </w:r>
      <w:bookmarkStart w:id="0" w:name="_GoBack"/>
      <w:bookmarkEnd w:id="0"/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2707"/>
        <w:gridCol w:w="2635"/>
        <w:gridCol w:w="2635"/>
        <w:gridCol w:w="2373"/>
        <w:gridCol w:w="2430"/>
      </w:tblGrid>
      <w:tr w:rsidR="00FC0D17" w:rsidRPr="008716BE" w14:paraId="551BA300" w14:textId="77777777" w:rsidTr="000435BF">
        <w:tc>
          <w:tcPr>
            <w:tcW w:w="2707" w:type="dxa"/>
          </w:tcPr>
          <w:p w14:paraId="1FD13C50" w14:textId="50ACEABC" w:rsidR="00FC0D17" w:rsidRPr="008716BE" w:rsidRDefault="000435BF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Sheena Barker</w:t>
            </w:r>
          </w:p>
        </w:tc>
        <w:tc>
          <w:tcPr>
            <w:tcW w:w="2635" w:type="dxa"/>
          </w:tcPr>
          <w:p w14:paraId="39039231" w14:textId="14B6200A" w:rsidR="00FC0D17" w:rsidRPr="008716BE" w:rsidRDefault="000435BF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Kristin Bernstein</w:t>
            </w:r>
          </w:p>
        </w:tc>
        <w:tc>
          <w:tcPr>
            <w:tcW w:w="2635" w:type="dxa"/>
          </w:tcPr>
          <w:p w14:paraId="590C466E" w14:textId="29F7EF22" w:rsidR="00FC0D17" w:rsidRPr="008716BE" w:rsidRDefault="000435BF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 Boyes</w:t>
            </w:r>
          </w:p>
        </w:tc>
        <w:tc>
          <w:tcPr>
            <w:tcW w:w="2373" w:type="dxa"/>
          </w:tcPr>
          <w:p w14:paraId="46F6C1A0" w14:textId="279DBA7A" w:rsidR="00FC0D17" w:rsidRPr="008716BE" w:rsidRDefault="000435BF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Carolyn Burr</w:t>
            </w:r>
          </w:p>
        </w:tc>
        <w:tc>
          <w:tcPr>
            <w:tcW w:w="2430" w:type="dxa"/>
          </w:tcPr>
          <w:p w14:paraId="036F04E6" w14:textId="6907ACF7" w:rsidR="00FC0D17" w:rsidRPr="008716BE" w:rsidRDefault="000435BF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Deborah Cheshire</w:t>
            </w:r>
          </w:p>
        </w:tc>
      </w:tr>
      <w:tr w:rsidR="00FC0D17" w:rsidRPr="008716BE" w14:paraId="672FD836" w14:textId="77777777" w:rsidTr="000435BF">
        <w:tc>
          <w:tcPr>
            <w:tcW w:w="2707" w:type="dxa"/>
          </w:tcPr>
          <w:p w14:paraId="204920BA" w14:textId="668366FB" w:rsidR="00FC0D17" w:rsidRPr="008716BE" w:rsidRDefault="000435BF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Patricia Coates</w:t>
            </w:r>
          </w:p>
        </w:tc>
        <w:tc>
          <w:tcPr>
            <w:tcW w:w="2635" w:type="dxa"/>
          </w:tcPr>
          <w:p w14:paraId="30793E5D" w14:textId="5A12908F" w:rsidR="00FC0D17" w:rsidRPr="008716BE" w:rsidRDefault="000435BF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Jackie Craig</w:t>
            </w:r>
          </w:p>
        </w:tc>
        <w:tc>
          <w:tcPr>
            <w:tcW w:w="2635" w:type="dxa"/>
          </w:tcPr>
          <w:p w14:paraId="365A3181" w14:textId="1540B4F0" w:rsidR="00FC0D17" w:rsidRPr="008716BE" w:rsidRDefault="000435BF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Kris Cross</w:t>
            </w:r>
          </w:p>
        </w:tc>
        <w:tc>
          <w:tcPr>
            <w:tcW w:w="2373" w:type="dxa"/>
          </w:tcPr>
          <w:p w14:paraId="3D29F2C9" w14:textId="6E6A1FBF" w:rsidR="00FC0D17" w:rsidRPr="008716BE" w:rsidRDefault="000435BF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Joy Crouse</w:t>
            </w:r>
          </w:p>
        </w:tc>
        <w:tc>
          <w:tcPr>
            <w:tcW w:w="2430" w:type="dxa"/>
          </w:tcPr>
          <w:p w14:paraId="0D53E975" w14:textId="7850C3F1" w:rsidR="00FC0D17" w:rsidRPr="008716BE" w:rsidRDefault="000435BF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Dianne Dombrowski</w:t>
            </w:r>
          </w:p>
        </w:tc>
      </w:tr>
      <w:tr w:rsidR="00FC0D17" w:rsidRPr="008716BE" w14:paraId="4C3CDE6D" w14:textId="77777777" w:rsidTr="000435BF">
        <w:tc>
          <w:tcPr>
            <w:tcW w:w="2707" w:type="dxa"/>
          </w:tcPr>
          <w:p w14:paraId="31867DFD" w14:textId="4D79E192" w:rsidR="00FC0D17" w:rsidRPr="008716BE" w:rsidRDefault="000435BF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Jody Fay</w:t>
            </w:r>
          </w:p>
        </w:tc>
        <w:tc>
          <w:tcPr>
            <w:tcW w:w="2635" w:type="dxa"/>
          </w:tcPr>
          <w:p w14:paraId="0F9C1BBE" w14:textId="57CF82F7" w:rsidR="00FC0D17" w:rsidRPr="008716BE" w:rsidRDefault="000435BF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Lori Flatness</w:t>
            </w:r>
          </w:p>
        </w:tc>
        <w:tc>
          <w:tcPr>
            <w:tcW w:w="2635" w:type="dxa"/>
          </w:tcPr>
          <w:p w14:paraId="72E110C7" w14:textId="09CF015B" w:rsidR="00FC0D17" w:rsidRPr="008716BE" w:rsidRDefault="000435BF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Heidi Francis</w:t>
            </w:r>
          </w:p>
        </w:tc>
        <w:tc>
          <w:tcPr>
            <w:tcW w:w="2373" w:type="dxa"/>
          </w:tcPr>
          <w:p w14:paraId="3F4D8A72" w14:textId="6573B901" w:rsidR="00FC0D17" w:rsidRPr="008716BE" w:rsidRDefault="000435BF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Brad Haase</w:t>
            </w:r>
          </w:p>
        </w:tc>
        <w:tc>
          <w:tcPr>
            <w:tcW w:w="2430" w:type="dxa"/>
          </w:tcPr>
          <w:p w14:paraId="1CC4FD79" w14:textId="238D3701" w:rsidR="00FC0D17" w:rsidRPr="008716BE" w:rsidRDefault="000435BF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Kim Hale</w:t>
            </w:r>
          </w:p>
        </w:tc>
      </w:tr>
      <w:tr w:rsidR="000435BF" w:rsidRPr="008716BE" w14:paraId="35E2EEA0" w14:textId="77777777" w:rsidTr="000435BF">
        <w:tc>
          <w:tcPr>
            <w:tcW w:w="2707" w:type="dxa"/>
          </w:tcPr>
          <w:p w14:paraId="0119CE3D" w14:textId="5DE94996" w:rsidR="000435BF" w:rsidRDefault="000435BF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Teresa Howell</w:t>
            </w:r>
          </w:p>
        </w:tc>
        <w:tc>
          <w:tcPr>
            <w:tcW w:w="2635" w:type="dxa"/>
          </w:tcPr>
          <w:p w14:paraId="5609A432" w14:textId="59B8FB0C" w:rsidR="000435BF" w:rsidRDefault="000435BF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Bonnie Ingram</w:t>
            </w:r>
          </w:p>
        </w:tc>
        <w:tc>
          <w:tcPr>
            <w:tcW w:w="2635" w:type="dxa"/>
          </w:tcPr>
          <w:p w14:paraId="4AECE82F" w14:textId="2883E95B" w:rsidR="000435BF" w:rsidRDefault="000435BF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Judy MacMillan</w:t>
            </w:r>
          </w:p>
        </w:tc>
        <w:tc>
          <w:tcPr>
            <w:tcW w:w="2373" w:type="dxa"/>
          </w:tcPr>
          <w:p w14:paraId="7D942617" w14:textId="679C1469" w:rsidR="000435BF" w:rsidRDefault="000435BF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Marcia Hall</w:t>
            </w:r>
          </w:p>
        </w:tc>
        <w:tc>
          <w:tcPr>
            <w:tcW w:w="2430" w:type="dxa"/>
          </w:tcPr>
          <w:p w14:paraId="37864A73" w14:textId="69C7DD81" w:rsidR="000435BF" w:rsidRDefault="000435BF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Margaret McGee</w:t>
            </w:r>
          </w:p>
        </w:tc>
      </w:tr>
      <w:tr w:rsidR="000435BF" w:rsidRPr="008716BE" w14:paraId="75D8111B" w14:textId="77777777" w:rsidTr="000435BF">
        <w:tc>
          <w:tcPr>
            <w:tcW w:w="2707" w:type="dxa"/>
          </w:tcPr>
          <w:p w14:paraId="0A2F5931" w14:textId="7D1539D5" w:rsidR="000435BF" w:rsidRDefault="000435BF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Cambria Nwosu</w:t>
            </w:r>
          </w:p>
        </w:tc>
        <w:tc>
          <w:tcPr>
            <w:tcW w:w="2635" w:type="dxa"/>
          </w:tcPr>
          <w:p w14:paraId="557D7268" w14:textId="3258987D" w:rsidR="000435BF" w:rsidRDefault="000435BF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Jodi Pelkey</w:t>
            </w:r>
          </w:p>
        </w:tc>
        <w:tc>
          <w:tcPr>
            <w:tcW w:w="2635" w:type="dxa"/>
          </w:tcPr>
          <w:p w14:paraId="489AF62B" w14:textId="0BDED3D9" w:rsidR="000435BF" w:rsidRDefault="000435BF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 Pine</w:t>
            </w:r>
          </w:p>
        </w:tc>
        <w:tc>
          <w:tcPr>
            <w:tcW w:w="2373" w:type="dxa"/>
          </w:tcPr>
          <w:p w14:paraId="7BE2A928" w14:textId="7E71D68A" w:rsidR="000435BF" w:rsidRDefault="000435BF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Barb Powers</w:t>
            </w:r>
          </w:p>
        </w:tc>
        <w:tc>
          <w:tcPr>
            <w:tcW w:w="2430" w:type="dxa"/>
          </w:tcPr>
          <w:p w14:paraId="4180660E" w14:textId="70405A80" w:rsidR="000435BF" w:rsidRDefault="000435BF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Ellen Pulver</w:t>
            </w:r>
          </w:p>
        </w:tc>
      </w:tr>
      <w:tr w:rsidR="000435BF" w:rsidRPr="008716BE" w14:paraId="1F4A6F8D" w14:textId="77777777" w:rsidTr="000435BF">
        <w:tc>
          <w:tcPr>
            <w:tcW w:w="2707" w:type="dxa"/>
          </w:tcPr>
          <w:p w14:paraId="2FDA425D" w14:textId="05A64539" w:rsidR="000435BF" w:rsidRDefault="000435BF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Brandi Rosenhage</w:t>
            </w:r>
          </w:p>
        </w:tc>
        <w:tc>
          <w:tcPr>
            <w:tcW w:w="2635" w:type="dxa"/>
          </w:tcPr>
          <w:p w14:paraId="6330B131" w14:textId="56BA5CBE" w:rsidR="000435BF" w:rsidRDefault="000435BF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Diondra Sams</w:t>
            </w:r>
          </w:p>
        </w:tc>
        <w:tc>
          <w:tcPr>
            <w:tcW w:w="2635" w:type="dxa"/>
          </w:tcPr>
          <w:p w14:paraId="5E0A829C" w14:textId="4684D857" w:rsidR="000435BF" w:rsidRDefault="000435BF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Julie Shafer</w:t>
            </w:r>
          </w:p>
        </w:tc>
        <w:tc>
          <w:tcPr>
            <w:tcW w:w="2373" w:type="dxa"/>
          </w:tcPr>
          <w:p w14:paraId="54418465" w14:textId="716C49FC" w:rsidR="000435BF" w:rsidRDefault="000435BF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Conley Titus</w:t>
            </w:r>
          </w:p>
        </w:tc>
        <w:tc>
          <w:tcPr>
            <w:tcW w:w="2430" w:type="dxa"/>
          </w:tcPr>
          <w:p w14:paraId="7080FBD8" w14:textId="625F3438" w:rsidR="000435BF" w:rsidRDefault="000435BF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Lillian Toledo</w:t>
            </w:r>
          </w:p>
        </w:tc>
      </w:tr>
      <w:tr w:rsidR="000435BF" w:rsidRPr="008716BE" w14:paraId="77BDD3D6" w14:textId="77777777" w:rsidTr="000435BF">
        <w:tc>
          <w:tcPr>
            <w:tcW w:w="2707" w:type="dxa"/>
          </w:tcPr>
          <w:p w14:paraId="78742578" w14:textId="14BB8249" w:rsidR="000435BF" w:rsidRDefault="000435BF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Becky Wright</w:t>
            </w:r>
          </w:p>
        </w:tc>
        <w:tc>
          <w:tcPr>
            <w:tcW w:w="2635" w:type="dxa"/>
          </w:tcPr>
          <w:p w14:paraId="1ACE6096" w14:textId="7881EF60" w:rsidR="000435BF" w:rsidRDefault="000435BF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Dave Wright</w:t>
            </w:r>
          </w:p>
        </w:tc>
        <w:tc>
          <w:tcPr>
            <w:tcW w:w="2635" w:type="dxa"/>
          </w:tcPr>
          <w:p w14:paraId="7A5C14DC" w14:textId="2BC9334E" w:rsidR="000435BF" w:rsidRDefault="000435BF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Renae Wright</w:t>
            </w:r>
          </w:p>
        </w:tc>
        <w:tc>
          <w:tcPr>
            <w:tcW w:w="2373" w:type="dxa"/>
          </w:tcPr>
          <w:p w14:paraId="399928DE" w14:textId="77777777" w:rsidR="000435BF" w:rsidRDefault="000435BF" w:rsidP="001B2D8C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14:paraId="43C1AAAF" w14:textId="77777777" w:rsidR="000435BF" w:rsidRDefault="000435BF" w:rsidP="001B2D8C">
            <w:pPr>
              <w:rPr>
                <w:rFonts w:ascii="Arial" w:hAnsi="Arial" w:cs="Arial"/>
              </w:rPr>
            </w:pPr>
          </w:p>
        </w:tc>
      </w:tr>
    </w:tbl>
    <w:p w14:paraId="1BA58758" w14:textId="77777777" w:rsidR="00FC0D17" w:rsidRPr="008716BE" w:rsidRDefault="00FC0D17" w:rsidP="001B2D8C">
      <w:pPr>
        <w:rPr>
          <w:rFonts w:ascii="Arial" w:hAnsi="Arial" w:cs="Arial"/>
        </w:rPr>
      </w:pPr>
    </w:p>
    <w:p w14:paraId="39ED301A" w14:textId="4F4180CD" w:rsidR="00A14E6E" w:rsidRPr="008716BE" w:rsidRDefault="00CA1CA0" w:rsidP="001B2D8C">
      <w:pPr>
        <w:rPr>
          <w:rFonts w:ascii="Arial" w:hAnsi="Arial" w:cs="Arial"/>
        </w:rPr>
      </w:pPr>
      <w:r w:rsidRPr="008716BE">
        <w:rPr>
          <w:rFonts w:ascii="Arial" w:hAnsi="Arial" w:cs="Arial"/>
        </w:rPr>
        <w:t>Respectfully submitted by Renae Wright, Secretary</w:t>
      </w:r>
    </w:p>
    <w:sectPr w:rsidR="00A14E6E" w:rsidRPr="008716BE" w:rsidSect="005444A3">
      <w:headerReference w:type="default" r:id="rId9"/>
      <w:footerReference w:type="default" r:id="rId10"/>
      <w:pgSz w:w="15840" w:h="12240" w:orient="landscape"/>
      <w:pgMar w:top="1440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18F6CA" w14:textId="77777777" w:rsidR="00053342" w:rsidRDefault="00053342">
      <w:r>
        <w:separator/>
      </w:r>
    </w:p>
  </w:endnote>
  <w:endnote w:type="continuationSeparator" w:id="0">
    <w:p w14:paraId="1726ECB2" w14:textId="77777777" w:rsidR="00053342" w:rsidRDefault="00053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169713"/>
      <w:placeholder>
        <w:docPart w:val="6BD07AE9FF7B4F2FA8389E40D9F2A044"/>
      </w:placeholder>
      <w:temporary/>
      <w:showingPlcHdr/>
    </w:sdtPr>
    <w:sdtEndPr/>
    <w:sdtContent>
      <w:p w14:paraId="5ED44B37" w14:textId="77777777" w:rsidR="00053342" w:rsidRDefault="00053342">
        <w:pPr>
          <w:pStyle w:val="Footer"/>
        </w:pPr>
        <w:r>
          <w:t>[Type text]</w:t>
        </w:r>
      </w:p>
    </w:sdtContent>
  </w:sdt>
  <w:p w14:paraId="115663DC" w14:textId="77777777" w:rsidR="00053342" w:rsidRPr="00262C6C" w:rsidRDefault="00053342" w:rsidP="001B2D8C">
    <w:pPr>
      <w:pStyle w:val="Footer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5B2AB6" w14:textId="77777777" w:rsidR="00053342" w:rsidRDefault="00053342">
      <w:r>
        <w:separator/>
      </w:r>
    </w:p>
  </w:footnote>
  <w:footnote w:type="continuationSeparator" w:id="0">
    <w:p w14:paraId="500556DC" w14:textId="77777777" w:rsidR="00053342" w:rsidRDefault="0005334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1FF812" w14:textId="77777777" w:rsidR="00053342" w:rsidRPr="008716BE" w:rsidRDefault="00053342" w:rsidP="001B2D8C">
    <w:pPr>
      <w:ind w:firstLine="60"/>
      <w:jc w:val="center"/>
      <w:rPr>
        <w:rFonts w:ascii="Arial" w:hAnsi="Arial" w:cs="Arial"/>
        <w:b/>
        <w:bCs/>
      </w:rPr>
    </w:pPr>
    <w:r w:rsidRPr="008716BE">
      <w:rPr>
        <w:rFonts w:ascii="Arial" w:hAnsi="Arial" w:cs="Arial"/>
        <w:b/>
        <w:bCs/>
        <w:i/>
        <w:iCs/>
      </w:rPr>
      <w:t>AORN Grand Canyon Chapter Meeting Minutes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20EBB"/>
    <w:multiLevelType w:val="hybridMultilevel"/>
    <w:tmpl w:val="C3808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3F34A9"/>
    <w:multiLevelType w:val="hybridMultilevel"/>
    <w:tmpl w:val="ED103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721DF4"/>
    <w:multiLevelType w:val="hybridMultilevel"/>
    <w:tmpl w:val="ACF82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531F74"/>
    <w:multiLevelType w:val="hybridMultilevel"/>
    <w:tmpl w:val="A5380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620ED6"/>
    <w:multiLevelType w:val="hybridMultilevel"/>
    <w:tmpl w:val="0C00A6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554489"/>
    <w:multiLevelType w:val="hybridMultilevel"/>
    <w:tmpl w:val="E5DCBC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CB54EF"/>
    <w:multiLevelType w:val="hybridMultilevel"/>
    <w:tmpl w:val="3258D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C26264"/>
    <w:multiLevelType w:val="hybridMultilevel"/>
    <w:tmpl w:val="E1AE5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5301BF"/>
    <w:multiLevelType w:val="hybridMultilevel"/>
    <w:tmpl w:val="563A54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8B7EB4"/>
    <w:multiLevelType w:val="hybridMultilevel"/>
    <w:tmpl w:val="2D08E5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9"/>
  </w:num>
  <w:num w:numId="6">
    <w:abstractNumId w:val="7"/>
  </w:num>
  <w:num w:numId="7">
    <w:abstractNumId w:val="5"/>
  </w:num>
  <w:num w:numId="8">
    <w:abstractNumId w:val="2"/>
  </w:num>
  <w:num w:numId="9">
    <w:abstractNumId w:val="8"/>
  </w:num>
  <w:num w:numId="10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D8C"/>
    <w:rsid w:val="00016438"/>
    <w:rsid w:val="000171DB"/>
    <w:rsid w:val="000230C1"/>
    <w:rsid w:val="0002492B"/>
    <w:rsid w:val="000307B7"/>
    <w:rsid w:val="000309A1"/>
    <w:rsid w:val="000435BF"/>
    <w:rsid w:val="00052E55"/>
    <w:rsid w:val="00053013"/>
    <w:rsid w:val="00053342"/>
    <w:rsid w:val="00054050"/>
    <w:rsid w:val="0007291C"/>
    <w:rsid w:val="0007418A"/>
    <w:rsid w:val="00085305"/>
    <w:rsid w:val="00092BD4"/>
    <w:rsid w:val="0009313E"/>
    <w:rsid w:val="000D5ACB"/>
    <w:rsid w:val="000E651B"/>
    <w:rsid w:val="000F46C6"/>
    <w:rsid w:val="001020AD"/>
    <w:rsid w:val="0011593B"/>
    <w:rsid w:val="00151216"/>
    <w:rsid w:val="001747FA"/>
    <w:rsid w:val="00191891"/>
    <w:rsid w:val="0019395A"/>
    <w:rsid w:val="00194B60"/>
    <w:rsid w:val="001A0D84"/>
    <w:rsid w:val="001B2D8C"/>
    <w:rsid w:val="001C2A6C"/>
    <w:rsid w:val="001C4496"/>
    <w:rsid w:val="001C702F"/>
    <w:rsid w:val="001C7764"/>
    <w:rsid w:val="001E0B45"/>
    <w:rsid w:val="001E2CCC"/>
    <w:rsid w:val="001F085D"/>
    <w:rsid w:val="00204BC2"/>
    <w:rsid w:val="00220E09"/>
    <w:rsid w:val="00226685"/>
    <w:rsid w:val="0023670D"/>
    <w:rsid w:val="002376CA"/>
    <w:rsid w:val="00240C38"/>
    <w:rsid w:val="00250955"/>
    <w:rsid w:val="00262C6C"/>
    <w:rsid w:val="002634F2"/>
    <w:rsid w:val="0027336E"/>
    <w:rsid w:val="002764AC"/>
    <w:rsid w:val="002B4147"/>
    <w:rsid w:val="002C74C4"/>
    <w:rsid w:val="002D5462"/>
    <w:rsid w:val="002D6C9E"/>
    <w:rsid w:val="002E4B4D"/>
    <w:rsid w:val="002E7834"/>
    <w:rsid w:val="002F625A"/>
    <w:rsid w:val="0031194E"/>
    <w:rsid w:val="003274DC"/>
    <w:rsid w:val="00370967"/>
    <w:rsid w:val="003758A4"/>
    <w:rsid w:val="00384BE0"/>
    <w:rsid w:val="00391D35"/>
    <w:rsid w:val="003A6C2E"/>
    <w:rsid w:val="003B3B11"/>
    <w:rsid w:val="003B4DEF"/>
    <w:rsid w:val="003C06BE"/>
    <w:rsid w:val="003E0E09"/>
    <w:rsid w:val="003F059E"/>
    <w:rsid w:val="003F1B2E"/>
    <w:rsid w:val="003F2DD8"/>
    <w:rsid w:val="00416D96"/>
    <w:rsid w:val="004171D1"/>
    <w:rsid w:val="004447AF"/>
    <w:rsid w:val="00445C36"/>
    <w:rsid w:val="004615F0"/>
    <w:rsid w:val="00464DA7"/>
    <w:rsid w:val="00467CF5"/>
    <w:rsid w:val="00482D8E"/>
    <w:rsid w:val="00483317"/>
    <w:rsid w:val="004A222B"/>
    <w:rsid w:val="004A31E4"/>
    <w:rsid w:val="004B0840"/>
    <w:rsid w:val="004C171B"/>
    <w:rsid w:val="004C1722"/>
    <w:rsid w:val="004C2CD1"/>
    <w:rsid w:val="004C4753"/>
    <w:rsid w:val="0050333E"/>
    <w:rsid w:val="005444A3"/>
    <w:rsid w:val="005536D7"/>
    <w:rsid w:val="005551B0"/>
    <w:rsid w:val="0056412B"/>
    <w:rsid w:val="0057218D"/>
    <w:rsid w:val="00575F0E"/>
    <w:rsid w:val="005811B8"/>
    <w:rsid w:val="00583569"/>
    <w:rsid w:val="005869E0"/>
    <w:rsid w:val="005913E2"/>
    <w:rsid w:val="005957FA"/>
    <w:rsid w:val="005A7717"/>
    <w:rsid w:val="005B0D4D"/>
    <w:rsid w:val="005C2831"/>
    <w:rsid w:val="005C60C3"/>
    <w:rsid w:val="005C76CA"/>
    <w:rsid w:val="005E3F2A"/>
    <w:rsid w:val="005F55FA"/>
    <w:rsid w:val="00605131"/>
    <w:rsid w:val="00624905"/>
    <w:rsid w:val="00626D78"/>
    <w:rsid w:val="006275A4"/>
    <w:rsid w:val="006275E0"/>
    <w:rsid w:val="00631090"/>
    <w:rsid w:val="00641431"/>
    <w:rsid w:val="00641981"/>
    <w:rsid w:val="00644A9B"/>
    <w:rsid w:val="006473E2"/>
    <w:rsid w:val="00650693"/>
    <w:rsid w:val="00660664"/>
    <w:rsid w:val="00681CC5"/>
    <w:rsid w:val="0068292B"/>
    <w:rsid w:val="00695627"/>
    <w:rsid w:val="006A3AC9"/>
    <w:rsid w:val="006A5678"/>
    <w:rsid w:val="006A7CB4"/>
    <w:rsid w:val="006B3D99"/>
    <w:rsid w:val="006F0868"/>
    <w:rsid w:val="006F2221"/>
    <w:rsid w:val="006F6CA1"/>
    <w:rsid w:val="00716815"/>
    <w:rsid w:val="00717992"/>
    <w:rsid w:val="00742B89"/>
    <w:rsid w:val="007644FE"/>
    <w:rsid w:val="007673C7"/>
    <w:rsid w:val="00781B84"/>
    <w:rsid w:val="00790C46"/>
    <w:rsid w:val="00792377"/>
    <w:rsid w:val="00796D15"/>
    <w:rsid w:val="00796F07"/>
    <w:rsid w:val="007C2623"/>
    <w:rsid w:val="007D3FF3"/>
    <w:rsid w:val="00813296"/>
    <w:rsid w:val="00814763"/>
    <w:rsid w:val="00846B3F"/>
    <w:rsid w:val="00847F8D"/>
    <w:rsid w:val="00860EF5"/>
    <w:rsid w:val="00862670"/>
    <w:rsid w:val="008716BE"/>
    <w:rsid w:val="008745A9"/>
    <w:rsid w:val="00876FEF"/>
    <w:rsid w:val="008B00C9"/>
    <w:rsid w:val="008C092F"/>
    <w:rsid w:val="008C5ACC"/>
    <w:rsid w:val="008D70BF"/>
    <w:rsid w:val="008E3C19"/>
    <w:rsid w:val="00903900"/>
    <w:rsid w:val="009060BF"/>
    <w:rsid w:val="00914A05"/>
    <w:rsid w:val="009168E8"/>
    <w:rsid w:val="009221C4"/>
    <w:rsid w:val="00926AA2"/>
    <w:rsid w:val="009325BE"/>
    <w:rsid w:val="00935F8E"/>
    <w:rsid w:val="009512F9"/>
    <w:rsid w:val="009642CE"/>
    <w:rsid w:val="00965538"/>
    <w:rsid w:val="00972476"/>
    <w:rsid w:val="0097283F"/>
    <w:rsid w:val="00973EA3"/>
    <w:rsid w:val="00983464"/>
    <w:rsid w:val="009909DE"/>
    <w:rsid w:val="0099219B"/>
    <w:rsid w:val="009B60B2"/>
    <w:rsid w:val="009C7C13"/>
    <w:rsid w:val="009E1062"/>
    <w:rsid w:val="009E42E7"/>
    <w:rsid w:val="009F518E"/>
    <w:rsid w:val="00A02345"/>
    <w:rsid w:val="00A0259E"/>
    <w:rsid w:val="00A05F9F"/>
    <w:rsid w:val="00A14E6E"/>
    <w:rsid w:val="00A23E33"/>
    <w:rsid w:val="00A27F98"/>
    <w:rsid w:val="00A51B58"/>
    <w:rsid w:val="00A5207E"/>
    <w:rsid w:val="00A93281"/>
    <w:rsid w:val="00A956A8"/>
    <w:rsid w:val="00AB67ED"/>
    <w:rsid w:val="00AC4852"/>
    <w:rsid w:val="00AC62FD"/>
    <w:rsid w:val="00AC640C"/>
    <w:rsid w:val="00AD71F3"/>
    <w:rsid w:val="00AE7E2A"/>
    <w:rsid w:val="00AF7DCD"/>
    <w:rsid w:val="00B2300D"/>
    <w:rsid w:val="00B25D20"/>
    <w:rsid w:val="00B311F5"/>
    <w:rsid w:val="00B40B8C"/>
    <w:rsid w:val="00B410BE"/>
    <w:rsid w:val="00B56AE5"/>
    <w:rsid w:val="00B708B8"/>
    <w:rsid w:val="00B778D3"/>
    <w:rsid w:val="00B86CF0"/>
    <w:rsid w:val="00B902CA"/>
    <w:rsid w:val="00BB7930"/>
    <w:rsid w:val="00BC2BF5"/>
    <w:rsid w:val="00BC6441"/>
    <w:rsid w:val="00BD3907"/>
    <w:rsid w:val="00BD3D0F"/>
    <w:rsid w:val="00BE410B"/>
    <w:rsid w:val="00BF0902"/>
    <w:rsid w:val="00BF0AAF"/>
    <w:rsid w:val="00BF5435"/>
    <w:rsid w:val="00BF562A"/>
    <w:rsid w:val="00C03298"/>
    <w:rsid w:val="00C0622F"/>
    <w:rsid w:val="00C16D3F"/>
    <w:rsid w:val="00C32007"/>
    <w:rsid w:val="00C55B00"/>
    <w:rsid w:val="00C571EB"/>
    <w:rsid w:val="00C669E5"/>
    <w:rsid w:val="00C73E48"/>
    <w:rsid w:val="00CA16A7"/>
    <w:rsid w:val="00CA1CA0"/>
    <w:rsid w:val="00CB0B02"/>
    <w:rsid w:val="00CC1582"/>
    <w:rsid w:val="00CC4D2D"/>
    <w:rsid w:val="00CD1342"/>
    <w:rsid w:val="00CD4C12"/>
    <w:rsid w:val="00CD5467"/>
    <w:rsid w:val="00CD6630"/>
    <w:rsid w:val="00CD7F42"/>
    <w:rsid w:val="00CE023D"/>
    <w:rsid w:val="00CE1FA2"/>
    <w:rsid w:val="00CF2442"/>
    <w:rsid w:val="00D262D4"/>
    <w:rsid w:val="00D30DEE"/>
    <w:rsid w:val="00D34490"/>
    <w:rsid w:val="00D349FE"/>
    <w:rsid w:val="00D45CA3"/>
    <w:rsid w:val="00D965AE"/>
    <w:rsid w:val="00DD0BF9"/>
    <w:rsid w:val="00DD0F7C"/>
    <w:rsid w:val="00DE2FA3"/>
    <w:rsid w:val="00DF7725"/>
    <w:rsid w:val="00E1383A"/>
    <w:rsid w:val="00E25D38"/>
    <w:rsid w:val="00E45DE1"/>
    <w:rsid w:val="00E5199B"/>
    <w:rsid w:val="00E54686"/>
    <w:rsid w:val="00E555A9"/>
    <w:rsid w:val="00E56B1A"/>
    <w:rsid w:val="00E66AED"/>
    <w:rsid w:val="00E67575"/>
    <w:rsid w:val="00E82B19"/>
    <w:rsid w:val="00E842E9"/>
    <w:rsid w:val="00EA427C"/>
    <w:rsid w:val="00EB0E83"/>
    <w:rsid w:val="00EC02E2"/>
    <w:rsid w:val="00EC3277"/>
    <w:rsid w:val="00EC403D"/>
    <w:rsid w:val="00ED5FBF"/>
    <w:rsid w:val="00EF3AAF"/>
    <w:rsid w:val="00EF7805"/>
    <w:rsid w:val="00EF7CC9"/>
    <w:rsid w:val="00F02B05"/>
    <w:rsid w:val="00F031E3"/>
    <w:rsid w:val="00F141FF"/>
    <w:rsid w:val="00F17CB1"/>
    <w:rsid w:val="00F17DA5"/>
    <w:rsid w:val="00F2244B"/>
    <w:rsid w:val="00F51D5A"/>
    <w:rsid w:val="00F66C90"/>
    <w:rsid w:val="00F818FA"/>
    <w:rsid w:val="00FA7AE0"/>
    <w:rsid w:val="00FC0D17"/>
    <w:rsid w:val="00FD3DDA"/>
    <w:rsid w:val="00FD4508"/>
    <w:rsid w:val="00FE0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95210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D8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B2D8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B2D8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6AE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B2D8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6AED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B2D8C"/>
  </w:style>
  <w:style w:type="paragraph" w:styleId="BalloonText">
    <w:name w:val="Balloon Text"/>
    <w:basedOn w:val="Normal"/>
    <w:link w:val="BalloonTextChar"/>
    <w:uiPriority w:val="99"/>
    <w:semiHidden/>
    <w:rsid w:val="005444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ED"/>
    <w:rPr>
      <w:sz w:val="2"/>
      <w:szCs w:val="2"/>
    </w:rPr>
  </w:style>
  <w:style w:type="character" w:styleId="Hyperlink">
    <w:name w:val="Hyperlink"/>
    <w:basedOn w:val="DefaultParagraphFont"/>
    <w:uiPriority w:val="99"/>
    <w:unhideWhenUsed/>
    <w:rsid w:val="008D70B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E0B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D8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B2D8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B2D8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6AE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B2D8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6AED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B2D8C"/>
  </w:style>
  <w:style w:type="paragraph" w:styleId="BalloonText">
    <w:name w:val="Balloon Text"/>
    <w:basedOn w:val="Normal"/>
    <w:link w:val="BalloonTextChar"/>
    <w:uiPriority w:val="99"/>
    <w:semiHidden/>
    <w:rsid w:val="005444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ED"/>
    <w:rPr>
      <w:sz w:val="2"/>
      <w:szCs w:val="2"/>
    </w:rPr>
  </w:style>
  <w:style w:type="character" w:styleId="Hyperlink">
    <w:name w:val="Hyperlink"/>
    <w:basedOn w:val="DefaultParagraphFont"/>
    <w:uiPriority w:val="99"/>
    <w:unhideWhenUsed/>
    <w:rsid w:val="008D70B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E0B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4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94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BD07AE9FF7B4F2FA8389E40D9F2A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A872A-79E0-4F11-BBFB-DD8C9D6C195B}"/>
      </w:docPartPr>
      <w:docPartBody>
        <w:p w:rsidR="001E2D74" w:rsidRDefault="00BE1A9B" w:rsidP="00BE1A9B">
          <w:pPr>
            <w:pStyle w:val="6BD07AE9FF7B4F2FA8389E40D9F2A044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A9B"/>
    <w:rsid w:val="00136CEF"/>
    <w:rsid w:val="001E2D74"/>
    <w:rsid w:val="002938B3"/>
    <w:rsid w:val="004F1CC3"/>
    <w:rsid w:val="00683ACD"/>
    <w:rsid w:val="00710A83"/>
    <w:rsid w:val="008A1F6C"/>
    <w:rsid w:val="00A16CD0"/>
    <w:rsid w:val="00BE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5461ACC1020469E88E2E8F7D0372C8D">
    <w:name w:val="15461ACC1020469E88E2E8F7D0372C8D"/>
    <w:rsid w:val="00BE1A9B"/>
  </w:style>
  <w:style w:type="paragraph" w:customStyle="1" w:styleId="E4B02B9C9E224766978F5F307E48DF8D">
    <w:name w:val="E4B02B9C9E224766978F5F307E48DF8D"/>
    <w:rsid w:val="00BE1A9B"/>
  </w:style>
  <w:style w:type="paragraph" w:customStyle="1" w:styleId="6BD07AE9FF7B4F2FA8389E40D9F2A044">
    <w:name w:val="6BD07AE9FF7B4F2FA8389E40D9F2A044"/>
    <w:rsid w:val="00BE1A9B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5461ACC1020469E88E2E8F7D0372C8D">
    <w:name w:val="15461ACC1020469E88E2E8F7D0372C8D"/>
    <w:rsid w:val="00BE1A9B"/>
  </w:style>
  <w:style w:type="paragraph" w:customStyle="1" w:styleId="E4B02B9C9E224766978F5F307E48DF8D">
    <w:name w:val="E4B02B9C9E224766978F5F307E48DF8D"/>
    <w:rsid w:val="00BE1A9B"/>
  </w:style>
  <w:style w:type="paragraph" w:customStyle="1" w:styleId="6BD07AE9FF7B4F2FA8389E40D9F2A044">
    <w:name w:val="6BD07AE9FF7B4F2FA8389E40D9F2A044"/>
    <w:rsid w:val="00BE1A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360F0-DFB9-3844-B434-320575F46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700</Words>
  <Characters>3991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 10/17/08 Board Meeting – Grill at Shadow Rock, Hilton Resort &amp; Spa Sedona, AZ</vt:lpstr>
    </vt:vector>
  </TitlesOfParts>
  <Company>Mews &amp; Assocoaites</Company>
  <LinksUpToDate>false</LinksUpToDate>
  <CharactersWithSpaces>4682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 10/17/08 Board Meeting – Grill at Shadow Rock, Hilton Resort &amp; Spa Sedona, AZ</dc:title>
  <dc:creator>Pat Mews</dc:creator>
  <cp:lastModifiedBy>Renae Wright</cp:lastModifiedBy>
  <cp:revision>9</cp:revision>
  <cp:lastPrinted>2016-01-15T13:01:00Z</cp:lastPrinted>
  <dcterms:created xsi:type="dcterms:W3CDTF">2016-09-13T02:55:00Z</dcterms:created>
  <dcterms:modified xsi:type="dcterms:W3CDTF">2016-09-15T05:33:00Z</dcterms:modified>
</cp:coreProperties>
</file>