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1F7A01" w14:textId="77777777" w:rsidR="00305CBB" w:rsidRDefault="00305CBB">
      <w:pPr>
        <w:pStyle w:val="normal0"/>
        <w:widowControl w:val="0"/>
        <w:spacing w:after="0"/>
      </w:pPr>
    </w:p>
    <w:tbl>
      <w:tblPr>
        <w:tblStyle w:val="a"/>
        <w:tblW w:w="10800" w:type="dxa"/>
        <w:tblBorders>
          <w:top w:val="single" w:sz="8" w:space="0" w:color="674EA7"/>
          <w:left w:val="single" w:sz="8" w:space="0" w:color="674EA7"/>
          <w:bottom w:val="single" w:sz="8" w:space="0" w:color="674EA7"/>
          <w:right w:val="single" w:sz="8" w:space="0" w:color="674EA7"/>
          <w:insideH w:val="single" w:sz="8" w:space="0" w:color="674EA7"/>
          <w:insideV w:val="single" w:sz="8" w:space="0" w:color="674EA7"/>
        </w:tblBorders>
        <w:tblLayout w:type="fixed"/>
        <w:tblLook w:val="0600" w:firstRow="0" w:lastRow="0" w:firstColumn="0" w:lastColumn="0" w:noHBand="1" w:noVBand="1"/>
      </w:tblPr>
      <w:tblGrid>
        <w:gridCol w:w="2145"/>
        <w:gridCol w:w="8655"/>
      </w:tblGrid>
      <w:tr w:rsidR="00305CBB" w14:paraId="4603502A" w14:textId="77777777">
        <w:tc>
          <w:tcPr>
            <w:tcW w:w="2145" w:type="dxa"/>
            <w:shd w:val="clear" w:color="auto" w:fill="674EA7"/>
            <w:tcMar>
              <w:top w:w="220" w:type="dxa"/>
              <w:left w:w="220" w:type="dxa"/>
              <w:bottom w:w="220" w:type="dxa"/>
              <w:right w:w="220" w:type="dxa"/>
            </w:tcMar>
          </w:tcPr>
          <w:p w14:paraId="72982C70" w14:textId="77777777" w:rsidR="00305CBB" w:rsidRDefault="004F1FA0">
            <w:pPr>
              <w:pStyle w:val="normal0"/>
              <w:widowControl w:val="0"/>
              <w:spacing w:after="0"/>
            </w:pPr>
            <w:r>
              <w:rPr>
                <w:noProof/>
              </w:rPr>
              <w:drawing>
                <wp:inline distT="19050" distB="19050" distL="19050" distR="19050" wp14:anchorId="6F56F7CB" wp14:editId="766D0B99">
                  <wp:extent cx="1152525" cy="1038225"/>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1152525" cy="1038225"/>
                          </a:xfrm>
                          <a:prstGeom prst="rect">
                            <a:avLst/>
                          </a:prstGeom>
                          <a:ln/>
                        </pic:spPr>
                      </pic:pic>
                    </a:graphicData>
                  </a:graphic>
                </wp:inline>
              </w:drawing>
            </w:r>
          </w:p>
        </w:tc>
        <w:tc>
          <w:tcPr>
            <w:tcW w:w="8655" w:type="dxa"/>
            <w:shd w:val="clear" w:color="auto" w:fill="674EA7"/>
            <w:tcMar>
              <w:top w:w="220" w:type="dxa"/>
              <w:left w:w="220" w:type="dxa"/>
              <w:bottom w:w="220" w:type="dxa"/>
              <w:right w:w="220" w:type="dxa"/>
            </w:tcMar>
            <w:vAlign w:val="bottom"/>
          </w:tcPr>
          <w:p w14:paraId="52EDA7BE" w14:textId="77777777" w:rsidR="00305CBB" w:rsidRPr="00651AEE" w:rsidRDefault="00651AEE">
            <w:pPr>
              <w:pStyle w:val="normal0"/>
              <w:widowControl w:val="0"/>
              <w:spacing w:after="0"/>
              <w:rPr>
                <w:rFonts w:ascii="Arial Rounded MT Bold" w:hAnsi="Arial Rounded MT Bold" w:cs="Apple Chancery"/>
                <w:sz w:val="56"/>
                <w:szCs w:val="56"/>
              </w:rPr>
            </w:pPr>
            <w:r w:rsidRPr="00651AEE">
              <w:rPr>
                <w:rFonts w:ascii="Arial Rounded MT Bold" w:eastAsia="Amaranth" w:hAnsi="Arial Rounded MT Bold" w:cs="Apple Chancery"/>
                <w:color w:val="FFFFFF"/>
                <w:sz w:val="56"/>
                <w:szCs w:val="56"/>
                <w:shd w:val="clear" w:color="auto" w:fill="674EA7"/>
              </w:rPr>
              <w:t>AORN Greater Houston #4407 Meeting Minutes</w:t>
            </w:r>
          </w:p>
          <w:p w14:paraId="024902F6" w14:textId="6711C93D" w:rsidR="00D921E0" w:rsidRPr="00D921E0" w:rsidRDefault="00651AEE">
            <w:pPr>
              <w:pStyle w:val="normal0"/>
              <w:widowControl w:val="0"/>
              <w:spacing w:after="0"/>
              <w:rPr>
                <w:rFonts w:ascii="Arial Rounded MT Bold" w:eastAsia="Amaranth" w:hAnsi="Arial Rounded MT Bold" w:cs="Apple Chancery"/>
                <w:color w:val="FFFFFF"/>
                <w:sz w:val="22"/>
                <w:szCs w:val="22"/>
                <w:shd w:val="clear" w:color="auto" w:fill="674EA7"/>
              </w:rPr>
            </w:pPr>
            <w:r w:rsidRPr="00D921E0">
              <w:rPr>
                <w:rFonts w:ascii="Arial Rounded MT Bold" w:eastAsia="Amaranth" w:hAnsi="Arial Rounded MT Bold" w:cs="Apple Chancery"/>
                <w:color w:val="FFFFFF"/>
                <w:sz w:val="22"/>
                <w:szCs w:val="22"/>
                <w:shd w:val="clear" w:color="auto" w:fill="674EA7"/>
              </w:rPr>
              <w:t>September 1</w:t>
            </w:r>
            <w:r w:rsidR="004F1FA0" w:rsidRPr="00D921E0">
              <w:rPr>
                <w:rFonts w:ascii="Arial Rounded MT Bold" w:eastAsia="Amaranth" w:hAnsi="Arial Rounded MT Bold" w:cs="Apple Chancery"/>
                <w:color w:val="FFFFFF"/>
                <w:sz w:val="22"/>
                <w:szCs w:val="22"/>
                <w:shd w:val="clear" w:color="auto" w:fill="674EA7"/>
              </w:rPr>
              <w:t>3, 201</w:t>
            </w:r>
            <w:r w:rsidRPr="00D921E0">
              <w:rPr>
                <w:rFonts w:ascii="Arial Rounded MT Bold" w:eastAsia="Amaranth" w:hAnsi="Arial Rounded MT Bold" w:cs="Apple Chancery"/>
                <w:color w:val="FFFFFF"/>
                <w:sz w:val="22"/>
                <w:szCs w:val="22"/>
                <w:shd w:val="clear" w:color="auto" w:fill="674EA7"/>
              </w:rPr>
              <w:t>6</w:t>
            </w:r>
            <w:r w:rsidR="00D921E0" w:rsidRPr="00D921E0">
              <w:rPr>
                <w:rFonts w:ascii="Arial Rounded MT Bold" w:eastAsia="Amaranth" w:hAnsi="Arial Rounded MT Bold" w:cs="Apple Chancery"/>
                <w:color w:val="FFFFFF"/>
                <w:sz w:val="22"/>
                <w:szCs w:val="22"/>
                <w:shd w:val="clear" w:color="auto" w:fill="674EA7"/>
              </w:rPr>
              <w:t xml:space="preserve"> Houston Methodist Dunn Rio Grande Room 4:30-6:30</w:t>
            </w:r>
          </w:p>
        </w:tc>
      </w:tr>
    </w:tbl>
    <w:p w14:paraId="082728F7" w14:textId="3F5DAC0F" w:rsidR="00305CBB" w:rsidRDefault="00305CBB">
      <w:pPr>
        <w:pStyle w:val="Heading2"/>
        <w:keepNext w:val="0"/>
        <w:keepLines w:val="0"/>
        <w:widowControl w:val="0"/>
        <w:contextualSpacing w:val="0"/>
      </w:pPr>
    </w:p>
    <w:p w14:paraId="615B3DB5" w14:textId="77777777" w:rsidR="00305CBB" w:rsidRPr="00651AEE" w:rsidRDefault="004F1FA0">
      <w:pPr>
        <w:pStyle w:val="Heading1"/>
        <w:keepNext w:val="0"/>
        <w:keepLines w:val="0"/>
        <w:widowControl w:val="0"/>
        <w:contextualSpacing w:val="0"/>
        <w:rPr>
          <w:rFonts w:ascii="Arial Rounded MT Bold" w:hAnsi="Arial Rounded MT Bold"/>
        </w:rPr>
      </w:pPr>
      <w:bookmarkStart w:id="0" w:name="_y6ytei3qscbn" w:colFirst="0" w:colLast="0"/>
      <w:bookmarkEnd w:id="0"/>
      <w:r w:rsidRPr="00651AEE">
        <w:rPr>
          <w:rFonts w:ascii="Arial Rounded MT Bold" w:hAnsi="Arial Rounded MT Bold"/>
        </w:rPr>
        <w:t>Attendees</w:t>
      </w:r>
    </w:p>
    <w:p w14:paraId="382E08AD" w14:textId="593C7A6F" w:rsidR="00305CBB" w:rsidRDefault="004F1FA0" w:rsidP="00145B92">
      <w:pPr>
        <w:pStyle w:val="normal0"/>
        <w:widowControl w:val="0"/>
      </w:pPr>
      <w:r>
        <w:pict w14:anchorId="5062D94D">
          <v:rect id="_x0000_i1051" style="width:0;height:1.5pt" o:hralign="center" o:hrstd="t" o:hr="t" fillcolor="#a0a0a0" stroked="f"/>
        </w:pict>
      </w:r>
      <w:r w:rsidR="00651AEE" w:rsidRPr="0090169E">
        <w:rPr>
          <w:rFonts w:ascii="Trebuchet MS" w:hAnsi="Trebuchet MS"/>
          <w:color w:val="auto"/>
        </w:rPr>
        <w:t>Members:</w:t>
      </w:r>
      <w:r w:rsidR="00D921E0" w:rsidRPr="0090169E">
        <w:rPr>
          <w:rFonts w:ascii="Trebuchet MS" w:hAnsi="Trebuchet MS"/>
          <w:color w:val="auto"/>
        </w:rPr>
        <w:t xml:space="preserve"> 44</w:t>
      </w:r>
      <w:r w:rsidR="00651AEE" w:rsidRPr="0090169E">
        <w:rPr>
          <w:rFonts w:ascii="Trebuchet MS" w:hAnsi="Trebuchet MS"/>
          <w:color w:val="auto"/>
        </w:rPr>
        <w:br/>
        <w:t xml:space="preserve">Students: </w:t>
      </w:r>
      <w:r w:rsidR="00D921E0" w:rsidRPr="0090169E">
        <w:rPr>
          <w:rFonts w:ascii="Trebuchet MS" w:hAnsi="Trebuchet MS"/>
          <w:color w:val="auto"/>
        </w:rPr>
        <w:t>9</w:t>
      </w:r>
      <w:r w:rsidR="00651AEE" w:rsidRPr="0090169E">
        <w:rPr>
          <w:rFonts w:ascii="Trebuchet MS" w:hAnsi="Trebuchet MS"/>
          <w:color w:val="auto"/>
        </w:rPr>
        <w:br/>
        <w:t>Visitors:</w:t>
      </w:r>
      <w:r w:rsidR="00D921E0" w:rsidRPr="0090169E">
        <w:rPr>
          <w:rFonts w:ascii="Trebuchet MS" w:hAnsi="Trebuchet MS"/>
          <w:color w:val="auto"/>
        </w:rPr>
        <w:t xml:space="preserve"> 16</w:t>
      </w:r>
      <w:r w:rsidR="00651AEE" w:rsidRPr="0090169E">
        <w:rPr>
          <w:rFonts w:ascii="Trebuchet MS" w:hAnsi="Trebuchet MS"/>
          <w:color w:val="auto"/>
        </w:rPr>
        <w:br/>
        <w:t xml:space="preserve">Teleconference: </w:t>
      </w:r>
      <w:bookmarkStart w:id="1" w:name="_h47waae2dntc" w:colFirst="0" w:colLast="0"/>
      <w:bookmarkEnd w:id="1"/>
      <w:r w:rsidR="00D921E0" w:rsidRPr="0090169E">
        <w:rPr>
          <w:rFonts w:ascii="Trebuchet MS" w:hAnsi="Trebuchet MS"/>
          <w:color w:val="auto"/>
        </w:rPr>
        <w:t>1</w:t>
      </w:r>
    </w:p>
    <w:p w14:paraId="590F9B94" w14:textId="68962EAE" w:rsidR="00305CBB" w:rsidRPr="00651AEE" w:rsidRDefault="008D0968">
      <w:pPr>
        <w:pStyle w:val="Heading1"/>
        <w:keepNext w:val="0"/>
        <w:keepLines w:val="0"/>
        <w:widowControl w:val="0"/>
        <w:spacing w:after="0"/>
        <w:contextualSpacing w:val="0"/>
        <w:rPr>
          <w:rFonts w:ascii="Arial Rounded MT Bold" w:hAnsi="Arial Rounded MT Bold"/>
        </w:rPr>
      </w:pPr>
      <w:bookmarkStart w:id="2" w:name="_s6vsk6oc39xf" w:colFirst="0" w:colLast="0"/>
      <w:bookmarkEnd w:id="2"/>
      <w:r>
        <w:rPr>
          <w:rFonts w:ascii="Arial Rounded MT Bold" w:hAnsi="Arial Rounded MT Bold"/>
        </w:rPr>
        <w:t>Welcome</w:t>
      </w:r>
      <w:r w:rsidR="00D921E0">
        <w:rPr>
          <w:rFonts w:ascii="Arial Rounded MT Bold" w:hAnsi="Arial Rounded MT Bold"/>
        </w:rPr>
        <w:t xml:space="preserve"> – 2016-2017 Kick Off Meeting - 1630</w:t>
      </w:r>
    </w:p>
    <w:p w14:paraId="2A966833" w14:textId="77777777" w:rsidR="00D921E0" w:rsidRDefault="004F1FA0" w:rsidP="00D921E0">
      <w:pPr>
        <w:pStyle w:val="normal0"/>
        <w:widowControl w:val="0"/>
      </w:pPr>
      <w:r>
        <w:pict w14:anchorId="7B374E63">
          <v:rect id="_x0000_i1075" style="width:0;height:1.5pt" o:hralign="center" o:hrstd="t" o:hr="t" fillcolor="#a0a0a0" stroked="f"/>
        </w:pict>
      </w:r>
      <w:bookmarkStart w:id="3" w:name="_p1tpkjsdfufc" w:colFirst="0" w:colLast="0"/>
      <w:bookmarkEnd w:id="3"/>
    </w:p>
    <w:p w14:paraId="07F65DBB" w14:textId="4A423586" w:rsidR="00D921E0" w:rsidRPr="0090169E" w:rsidRDefault="00D921E0" w:rsidP="00D921E0">
      <w:pPr>
        <w:pStyle w:val="normal0"/>
        <w:widowControl w:val="0"/>
        <w:numPr>
          <w:ilvl w:val="0"/>
          <w:numId w:val="8"/>
        </w:numPr>
        <w:spacing w:after="100" w:afterAutospacing="1" w:line="240" w:lineRule="auto"/>
        <w:rPr>
          <w:rFonts w:ascii="Trebuchet MS" w:hAnsi="Trebuchet MS"/>
          <w:color w:val="auto"/>
        </w:rPr>
      </w:pPr>
      <w:r w:rsidRPr="0090169E">
        <w:rPr>
          <w:rFonts w:ascii="Trebuchet MS" w:hAnsi="Trebuchet MS"/>
          <w:color w:val="auto"/>
        </w:rPr>
        <w:t>Nakeisha Acher -  president this year for local chapter!</w:t>
      </w:r>
    </w:p>
    <w:p w14:paraId="032DC490" w14:textId="12F53996" w:rsidR="00D921E0" w:rsidRPr="0090169E" w:rsidRDefault="00D921E0" w:rsidP="00D921E0">
      <w:pPr>
        <w:pStyle w:val="normal0"/>
        <w:widowControl w:val="0"/>
        <w:numPr>
          <w:ilvl w:val="0"/>
          <w:numId w:val="8"/>
        </w:numPr>
        <w:spacing w:after="100" w:afterAutospacing="1" w:line="240" w:lineRule="auto"/>
        <w:rPr>
          <w:rFonts w:ascii="Trebuchet MS" w:hAnsi="Trebuchet MS"/>
          <w:color w:val="auto"/>
        </w:rPr>
      </w:pPr>
      <w:r w:rsidRPr="0090169E">
        <w:rPr>
          <w:rFonts w:ascii="Trebuchet MS" w:hAnsi="Trebuchet MS"/>
          <w:color w:val="auto"/>
        </w:rPr>
        <w:t>Maratha Stratton – president for national AORN</w:t>
      </w:r>
    </w:p>
    <w:p w14:paraId="2BDE1393" w14:textId="55FAAB3D" w:rsidR="00D921E0" w:rsidRPr="0090169E" w:rsidRDefault="00D921E0" w:rsidP="00145B92">
      <w:pPr>
        <w:pStyle w:val="normal0"/>
        <w:widowControl w:val="0"/>
        <w:numPr>
          <w:ilvl w:val="1"/>
          <w:numId w:val="8"/>
        </w:numPr>
        <w:spacing w:after="100" w:afterAutospacing="1" w:line="240" w:lineRule="auto"/>
        <w:rPr>
          <w:rFonts w:ascii="Trebuchet MS" w:hAnsi="Trebuchet MS"/>
          <w:color w:val="auto"/>
        </w:rPr>
      </w:pPr>
      <w:r w:rsidRPr="0090169E">
        <w:rPr>
          <w:rFonts w:ascii="Trebuchet MS" w:hAnsi="Trebuchet MS"/>
          <w:color w:val="auto"/>
        </w:rPr>
        <w:t>THE POWER OF YOU!</w:t>
      </w:r>
    </w:p>
    <w:p w14:paraId="46014155" w14:textId="3F844320" w:rsidR="00305CBB" w:rsidRPr="00651AEE" w:rsidRDefault="00474F21">
      <w:pPr>
        <w:pStyle w:val="Heading1"/>
        <w:keepNext w:val="0"/>
        <w:keepLines w:val="0"/>
        <w:widowControl w:val="0"/>
        <w:contextualSpacing w:val="0"/>
        <w:rPr>
          <w:rFonts w:ascii="Arial Rounded MT Bold" w:hAnsi="Arial Rounded MT Bold"/>
        </w:rPr>
      </w:pPr>
      <w:bookmarkStart w:id="4" w:name="_81sprmev7o3g" w:colFirst="0" w:colLast="0"/>
      <w:bookmarkEnd w:id="4"/>
      <w:r>
        <w:rPr>
          <w:rFonts w:ascii="Arial Rounded MT Bold" w:hAnsi="Arial Rounded MT Bold"/>
        </w:rPr>
        <w:t>Who Wants to be a Millionaire?</w:t>
      </w:r>
      <w:r w:rsidR="00D921E0">
        <w:rPr>
          <w:rFonts w:ascii="Arial Rounded MT Bold" w:hAnsi="Arial Rounded MT Bold"/>
        </w:rPr>
        <w:t xml:space="preserve"> </w:t>
      </w:r>
      <w:r w:rsidR="00D921E0" w:rsidRPr="00D921E0">
        <w:rPr>
          <w:rFonts w:ascii="Arial Rounded MT Bold" w:hAnsi="Arial Rounded MT Bold"/>
          <w:sz w:val="24"/>
          <w:szCs w:val="24"/>
        </w:rPr>
        <w:t>Back to Basics – Nikki Washington - 1638</w:t>
      </w:r>
    </w:p>
    <w:p w14:paraId="3934354B" w14:textId="77777777" w:rsidR="00305CBB" w:rsidRDefault="004F1FA0">
      <w:pPr>
        <w:pStyle w:val="normal0"/>
        <w:widowControl w:val="0"/>
        <w:spacing w:after="200"/>
      </w:pPr>
      <w:r>
        <w:pict w14:anchorId="13C72FFE">
          <v:rect id="_x0000_i1027" style="width:0;height:1.5pt" o:hralign="center" o:hrstd="t" o:hr="t" fillcolor="#a0a0a0" stroked="f"/>
        </w:pict>
      </w:r>
    </w:p>
    <w:p w14:paraId="7839258F" w14:textId="77777777" w:rsidR="0090169E" w:rsidRPr="0090169E" w:rsidRDefault="0090169E" w:rsidP="0090169E">
      <w:pPr>
        <w:pStyle w:val="ListParagraph"/>
        <w:numPr>
          <w:ilvl w:val="0"/>
          <w:numId w:val="6"/>
        </w:numPr>
        <w:rPr>
          <w:rFonts w:ascii="Trebuchet MS" w:hAnsi="Trebuchet MS"/>
        </w:rPr>
      </w:pPr>
      <w:bookmarkStart w:id="5" w:name="_s6uj1clrryri" w:colFirst="0" w:colLast="0"/>
      <w:bookmarkStart w:id="6" w:name="_ftzvqpbd5cl6" w:colFirst="0" w:colLast="0"/>
      <w:bookmarkEnd w:id="5"/>
      <w:bookmarkEnd w:id="6"/>
      <w:r w:rsidRPr="0090169E">
        <w:rPr>
          <w:rFonts w:ascii="Trebuchet MS" w:hAnsi="Trebuchet MS"/>
        </w:rPr>
        <w:t>A / B team</w:t>
      </w:r>
    </w:p>
    <w:p w14:paraId="4362DC9B"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Team A: Is it okay to wear home laundered cloth caps in the OR?</w:t>
      </w:r>
    </w:p>
    <w:p w14:paraId="42B5F150"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 xml:space="preserve">A) Yes, when contained with a disposable cap </w:t>
      </w:r>
    </w:p>
    <w:p w14:paraId="58F75D15"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AORN: A reusable cloth cap that is contained within a disposable cap may be home laundered, just as other personal clothing (e.g.,T-shirts) contained within the scrub attire are home laundered.</w:t>
      </w:r>
    </w:p>
    <w:p w14:paraId="24BAD25C"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Team A: If we have multiple procedures for the same patient, how should we count the items?</w:t>
      </w:r>
    </w:p>
    <w:p w14:paraId="2E24E432"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B) All together</w:t>
      </w:r>
    </w:p>
    <w:p w14:paraId="585324A9"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AORN: For multiple procedures or sterile fields, all items should be counted together at the final count while sterile technique is maintained. Multiple procedures or sterile fields increase the risk of counted items moving between setups and creating confusion during counting, which may contribute to counting errors if items are missed. Counting items across all sterile fields, while maintaining sterile technique, accounts for all surgical items in the room and validates that the items have not been retained in the patient.</w:t>
      </w:r>
    </w:p>
    <w:p w14:paraId="08B240B6"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Team A: When is best time to do initial count for a case?</w:t>
      </w:r>
    </w:p>
    <w:p w14:paraId="39694D60"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A) Before the patient enters the room</w:t>
      </w:r>
    </w:p>
    <w:p w14:paraId="17CA2BC0"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 xml:space="preserve">The initial count should be conducted before the patient enters the OR or procedure room, when possible. Performing the initial count before the patient enters the room will allow the perioperative team members to have the optimal benefit or reduced interruption from patent </w:t>
      </w:r>
      <w:r w:rsidRPr="0090169E">
        <w:rPr>
          <w:rFonts w:ascii="Trebuchet MS" w:hAnsi="Trebuchet MS"/>
        </w:rPr>
        <w:lastRenderedPageBreak/>
        <w:t>care distractions. When conducting the initial count before the patient enters the room is not possible, a second RN circulator may assist the primary RN circulator.</w:t>
      </w:r>
    </w:p>
    <w:p w14:paraId="41FD305A"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Team A: When should you perform hand hygiend in the perioperative setting? Your hands should be washed…</w:t>
      </w:r>
    </w:p>
    <w:p w14:paraId="2934D11A"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D) Before/after patient contact, after contact w/ patient surroundings, before performing a clean/sterile task</w:t>
      </w:r>
    </w:p>
    <w:p w14:paraId="6A469534"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Your hands should be washed:</w:t>
      </w:r>
    </w:p>
    <w:p w14:paraId="30D6E606"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Before and after patient contact (eg, transferring or positioning the patient)</w:t>
      </w:r>
    </w:p>
    <w:p w14:paraId="3F4350DE"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Before performing a clean or sterile task (eg, inserting an invasive device such as a vascular or urinary catheter)</w:t>
      </w:r>
    </w:p>
    <w:p w14:paraId="14822294"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After risk for blood or body fluid exposure (eg, after removing PPE)</w:t>
      </w:r>
    </w:p>
    <w:p w14:paraId="5F7537A5"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After contact with patient surroundings (eg, patient bed and linens)</w:t>
      </w:r>
    </w:p>
    <w:p w14:paraId="2EE49167"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When hands are visibly soiled</w:t>
      </w:r>
    </w:p>
    <w:p w14:paraId="11AAFBCE"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Before and after eating</w:t>
      </w:r>
    </w:p>
    <w:p w14:paraId="678ACA14"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After using the restroom</w:t>
      </w:r>
    </w:p>
    <w:p w14:paraId="52773C9A"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When hands are visibly soiled</w:t>
      </w:r>
    </w:p>
    <w:p w14:paraId="435CC9E5"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Team A: What is the ideal fingernail length for periop staff?</w:t>
      </w:r>
    </w:p>
    <w:p w14:paraId="59BA29E3"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D) No longer than 2mm</w:t>
      </w:r>
    </w:p>
    <w:p w14:paraId="55E5BF2F"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AORN: Fingernail tips should be no longer than 2mm (0.08 inch). Studies found that fingernails at a length shorter than 2mm were less likely to harbor bacteria when compared to nails longer than 2mm.</w:t>
      </w:r>
    </w:p>
    <w:p w14:paraId="69E4401E"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Team B: What should un-scrubbed perioperative team members wear on their arms when prepping?</w:t>
      </w:r>
    </w:p>
    <w:p w14:paraId="747CBB20"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 xml:space="preserve">C) Long sleeved hospital laundered scrub jackets </w:t>
      </w:r>
    </w:p>
    <w:p w14:paraId="7023C0F8"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Perop team members should wear scrub attire that covers arms while performing preop skin prep. Wearing long sleeved attire helps contain skin squamues shed from bare arms. Jacket decreases SSi.</w:t>
      </w:r>
    </w:p>
    <w:p w14:paraId="26AEDE29" w14:textId="77777777" w:rsidR="0090169E" w:rsidRPr="0090169E" w:rsidRDefault="0090169E" w:rsidP="0090169E">
      <w:pPr>
        <w:pStyle w:val="ListParagraph"/>
        <w:numPr>
          <w:ilvl w:val="3"/>
          <w:numId w:val="6"/>
        </w:numPr>
        <w:rPr>
          <w:rFonts w:ascii="Trebuchet MS" w:hAnsi="Trebuchet MS"/>
        </w:rPr>
      </w:pPr>
      <w:r w:rsidRPr="0090169E">
        <w:rPr>
          <w:rFonts w:ascii="Trebuchet MS" w:hAnsi="Trebuchet MS"/>
        </w:rPr>
        <w:t>AORN: Perioperative team members should wear scrub attire that covers the arms while performing preoperative patient skin antisepsis. Wearing long-sleeved attire helps contain skin squames shed from bare arms. Performing the preoperative skin antisepsis without wearing a long-sleeved jacket may allow skin squames from the perioperative team member’s bare arms to drop onto the area that is being prepped and may increase the patient’s risk for an SSI.</w:t>
      </w:r>
    </w:p>
    <w:p w14:paraId="1D8D8C4F"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Team B: When is an item considered retained?</w:t>
      </w:r>
    </w:p>
    <w:p w14:paraId="5A4C7C21"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D) When they have to reopen the wound to get it and when the patient comes back to the hospital with infection and item is found</w:t>
      </w:r>
    </w:p>
    <w:p w14:paraId="4342D821"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AORN: Reporting requirements for retained surgical items vary among quality organizations and accreditation bodies. Events that necessitate reopening a wound to retrieve a RSI should be reported in compliance with your policy, as well as local, state and federal regulatory agencies.</w:t>
      </w:r>
    </w:p>
    <w:p w14:paraId="766A312B"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Team B: If the count is interrupted, the count for the type of item being counted during the interruption should be?</w:t>
      </w:r>
    </w:p>
    <w:p w14:paraId="62ED2DE3"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B) Restarted</w:t>
      </w:r>
    </w:p>
    <w:p w14:paraId="400653A1"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 xml:space="preserve">AORN: If the count is interrupted, the count for the type of item being counted during the interruption (e.g., laparotomy sponge) should be </w:t>
      </w:r>
      <w:r w:rsidRPr="0090169E">
        <w:rPr>
          <w:rFonts w:ascii="Trebuchet MS" w:hAnsi="Trebuchet MS"/>
          <w:u w:val="single"/>
        </w:rPr>
        <w:t>restarted</w:t>
      </w:r>
      <w:r w:rsidRPr="0090169E">
        <w:rPr>
          <w:rFonts w:ascii="Trebuchet MS" w:hAnsi="Trebuchet MS"/>
        </w:rPr>
        <w:t>. The surgical count is a critical phase of the procedure during which distractions, noise, and unnecessary interruptions should be minimized. The collective evidence recommends that minimizing distractions, noise, and interruptions in the OR creates a safer environment for patients and perioperative team members. During the count, a no-interruption zone should be created that prohibits nonessential conversation and activities, including rushing the count.</w:t>
      </w:r>
    </w:p>
    <w:p w14:paraId="4DC30C1F"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Team B: Does the first surgical hand scrub of the day have to be with an antimicrobial soap agent, water, and sponge before using an alcohol-based surgical hand product?</w:t>
      </w:r>
    </w:p>
    <w:p w14:paraId="4EB4E9C9"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A) No, not required, normal hand washing is enough</w:t>
      </w:r>
    </w:p>
    <w:p w14:paraId="0D79ACC6"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 xml:space="preserve">AORN: A standardized surgical hand scrub with a soap (antimicrobial agent), nonabrasive sponge, and water does not have to be the first surgical hand scrub of the day before an </w:t>
      </w:r>
      <w:r w:rsidRPr="0090169E">
        <w:rPr>
          <w:rFonts w:ascii="Trebuchet MS" w:hAnsi="Trebuchet MS"/>
        </w:rPr>
        <w:lastRenderedPageBreak/>
        <w:t>alcohol-based surgical hand rub product is used, unless it is recommended in the manufacturer's instructions for use. The surgical hand scrub reduces the transient and resident flora of the hands, which also may reduce health care-associated infections. A standardized surgical hand scrub using an alcohol-based hand rub product will decrease transient and resident flora on the hands. Hand washing does however need to be performed before the first surgical hand scrub of the day.</w:t>
      </w:r>
    </w:p>
    <w:p w14:paraId="0FE5D8DC"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Team B: Can health care personnel wear gel or shellac nail polish in the periop setting?</w:t>
      </w:r>
    </w:p>
    <w:p w14:paraId="7FBD3AD9"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B) Not decided, needs further review</w:t>
      </w:r>
    </w:p>
    <w:p w14:paraId="19878940"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AORN:</w:t>
      </w:r>
    </w:p>
    <w:p w14:paraId="7FA91DCF" w14:textId="77777777" w:rsidR="0090169E" w:rsidRPr="0090169E" w:rsidRDefault="0090169E" w:rsidP="0090169E">
      <w:pPr>
        <w:pStyle w:val="ListParagraph"/>
        <w:numPr>
          <w:ilvl w:val="3"/>
          <w:numId w:val="6"/>
        </w:numPr>
        <w:rPr>
          <w:rFonts w:ascii="Trebuchet MS" w:hAnsi="Trebuchet MS"/>
          <w:sz w:val="16"/>
          <w:szCs w:val="16"/>
        </w:rPr>
      </w:pPr>
      <w:r w:rsidRPr="0090169E">
        <w:rPr>
          <w:rFonts w:ascii="Trebuchet MS" w:hAnsi="Trebuchet MS"/>
          <w:sz w:val="16"/>
          <w:szCs w:val="16"/>
        </w:rPr>
        <w:t>A multidisciplinary team that includes perioperative RNs, physicians, and infection preventionists should determine whether ultraviolet (UV)-cured nail polish (eg, gel, Shellac®) may be worn in the perioperative setting.</w:t>
      </w:r>
    </w:p>
    <w:p w14:paraId="15E98BEF" w14:textId="77777777" w:rsidR="0090169E" w:rsidRPr="0090169E" w:rsidRDefault="0090169E" w:rsidP="0090169E">
      <w:pPr>
        <w:pStyle w:val="ListParagraph"/>
        <w:numPr>
          <w:ilvl w:val="3"/>
          <w:numId w:val="6"/>
        </w:numPr>
        <w:rPr>
          <w:rFonts w:ascii="Trebuchet MS" w:hAnsi="Trebuchet MS"/>
          <w:sz w:val="16"/>
          <w:szCs w:val="16"/>
        </w:rPr>
      </w:pPr>
      <w:r w:rsidRPr="0090169E">
        <w:rPr>
          <w:rFonts w:ascii="Trebuchet MS" w:hAnsi="Trebuchet MS"/>
          <w:sz w:val="16"/>
          <w:szCs w:val="16"/>
        </w:rPr>
        <w:t xml:space="preserve">An evidence review in the AORN Guideline for Hand Hygiene </w:t>
      </w:r>
      <w:r w:rsidRPr="0090169E">
        <w:rPr>
          <w:rFonts w:ascii="Trebuchet MS" w:hAnsi="Trebuchet MS"/>
          <w:sz w:val="16"/>
          <w:szCs w:val="16"/>
          <w:u w:val="single"/>
        </w:rPr>
        <w:t>found no research to support or refute wearing UV-cured nail polish</w:t>
      </w:r>
      <w:r w:rsidRPr="0090169E">
        <w:rPr>
          <w:rFonts w:ascii="Trebuchet MS" w:hAnsi="Trebuchet MS"/>
          <w:sz w:val="16"/>
          <w:szCs w:val="16"/>
        </w:rPr>
        <w:t xml:space="preserve">. The Society for Healthcare Epidemiology of America (SHEA)/Infectious Diseases Society of America (IDSA) hand hygiene practice recommendations also cite a </w:t>
      </w:r>
      <w:r w:rsidRPr="0090169E">
        <w:rPr>
          <w:rFonts w:ascii="Trebuchet MS" w:hAnsi="Trebuchet MS"/>
          <w:sz w:val="16"/>
          <w:szCs w:val="16"/>
          <w:u w:val="single"/>
        </w:rPr>
        <w:t>lack of evidence-based guidance</w:t>
      </w:r>
      <w:r w:rsidRPr="0090169E">
        <w:rPr>
          <w:rFonts w:ascii="Trebuchet MS" w:hAnsi="Trebuchet MS"/>
          <w:sz w:val="16"/>
          <w:szCs w:val="16"/>
        </w:rPr>
        <w:t xml:space="preserve"> on wearing UV-cured nails and nail enhancements in the patient care setting. A conservative approach recommended by SHEA/IDSA is for the health care organization to consider UV-cured nails as artificial and to not allow health care personnel to wear this type of polish in high-risk areas, such as the operating room (OR).</w:t>
      </w:r>
    </w:p>
    <w:p w14:paraId="3BA9FB82" w14:textId="77777777" w:rsidR="0090169E" w:rsidRPr="0090169E" w:rsidRDefault="0090169E" w:rsidP="0090169E">
      <w:pPr>
        <w:pStyle w:val="ListParagraph"/>
        <w:numPr>
          <w:ilvl w:val="3"/>
          <w:numId w:val="6"/>
        </w:numPr>
        <w:rPr>
          <w:rFonts w:ascii="Trebuchet MS" w:hAnsi="Trebuchet MS"/>
          <w:sz w:val="16"/>
          <w:szCs w:val="16"/>
        </w:rPr>
      </w:pPr>
      <w:r w:rsidRPr="0090169E">
        <w:rPr>
          <w:rFonts w:ascii="Trebuchet MS" w:hAnsi="Trebuchet MS"/>
          <w:sz w:val="16"/>
          <w:szCs w:val="16"/>
        </w:rPr>
        <w:t>Research is needed to determine whether UV-cured nail polish affects the performance of hand hygiene and the microflora on the hands of health care personnel. Whether UV-cured nail polish carries the same risk of harboring pathogens or transmission of infection to patients as artificial nails is unknown. The harms of wearing UV-cured nail polish may include damage to the natural fingernail and harboring of pathogens in the gaps created as the nail and cuticle grow.</w:t>
      </w:r>
    </w:p>
    <w:p w14:paraId="5089DF05" w14:textId="2D0C712A" w:rsidR="0090169E" w:rsidRPr="0090169E" w:rsidRDefault="0090169E" w:rsidP="0090169E">
      <w:pPr>
        <w:pStyle w:val="normal0"/>
        <w:rPr>
          <w:rFonts w:ascii="Trebuchet MS" w:hAnsi="Trebuchet MS"/>
          <w:color w:val="auto"/>
        </w:rPr>
      </w:pPr>
      <w:r w:rsidRPr="0090169E">
        <w:rPr>
          <w:rFonts w:ascii="Trebuchet MS" w:hAnsi="Trebuchet MS"/>
          <w:color w:val="auto"/>
        </w:rPr>
        <w:t>- TEAM B WON!</w:t>
      </w:r>
    </w:p>
    <w:p w14:paraId="13C57AE3" w14:textId="5DEA679A" w:rsidR="00305CBB" w:rsidRPr="00651AEE" w:rsidRDefault="00145B92">
      <w:pPr>
        <w:pStyle w:val="Heading1"/>
        <w:keepNext w:val="0"/>
        <w:keepLines w:val="0"/>
        <w:widowControl w:val="0"/>
        <w:contextualSpacing w:val="0"/>
        <w:rPr>
          <w:rFonts w:ascii="Arial Rounded MT Bold" w:hAnsi="Arial Rounded MT Bold"/>
        </w:rPr>
      </w:pPr>
      <w:bookmarkStart w:id="7" w:name="_e8a660miqp3g" w:colFirst="0" w:colLast="0"/>
      <w:bookmarkEnd w:id="7"/>
      <w:r>
        <w:rPr>
          <w:rFonts w:ascii="Arial Rounded MT Bold" w:hAnsi="Arial Rounded MT Bold"/>
        </w:rPr>
        <w:t>Business Meeting</w:t>
      </w:r>
    </w:p>
    <w:p w14:paraId="1A0806DF" w14:textId="77777777" w:rsidR="00305CBB" w:rsidRDefault="004F1FA0">
      <w:pPr>
        <w:pStyle w:val="normal0"/>
        <w:widowControl w:val="0"/>
        <w:spacing w:after="200"/>
      </w:pPr>
      <w:r>
        <w:pict w14:anchorId="5B88D8D9">
          <v:rect id="_x0000_i1028" style="width:0;height:1.5pt" o:hralign="center" o:hrstd="t" o:hr="t" fillcolor="#a0a0a0" stroked="f"/>
        </w:pict>
      </w:r>
    </w:p>
    <w:p w14:paraId="488D02DA" w14:textId="77777777" w:rsidR="0090169E" w:rsidRPr="0090169E" w:rsidRDefault="0090169E" w:rsidP="0090169E">
      <w:pPr>
        <w:pStyle w:val="ListParagraph"/>
        <w:numPr>
          <w:ilvl w:val="0"/>
          <w:numId w:val="6"/>
        </w:numPr>
        <w:rPr>
          <w:rFonts w:ascii="Trebuchet MS" w:hAnsi="Trebuchet MS"/>
        </w:rPr>
      </w:pPr>
      <w:bookmarkStart w:id="8" w:name="_acqcuqli2nyu" w:colFirst="0" w:colLast="0"/>
      <w:bookmarkEnd w:id="8"/>
      <w:r w:rsidRPr="0090169E">
        <w:rPr>
          <w:rFonts w:ascii="Trebuchet MS" w:hAnsi="Trebuchet MS"/>
        </w:rPr>
        <w:t xml:space="preserve"> The board and officers introduced</w:t>
      </w:r>
    </w:p>
    <w:p w14:paraId="64B34F11" w14:textId="77777777" w:rsidR="0090169E" w:rsidRPr="0090169E" w:rsidRDefault="0090169E" w:rsidP="0090169E">
      <w:pPr>
        <w:pStyle w:val="ListParagraph"/>
        <w:numPr>
          <w:ilvl w:val="0"/>
          <w:numId w:val="10"/>
        </w:numPr>
        <w:spacing w:before="100" w:after="100" w:line="360" w:lineRule="auto"/>
        <w:rPr>
          <w:rFonts w:ascii="Trebuchet MS" w:hAnsi="Trebuchet MS"/>
          <w:lang w:val="en-GB"/>
        </w:rPr>
      </w:pPr>
      <w:r w:rsidRPr="0090169E">
        <w:rPr>
          <w:rFonts w:ascii="Trebuchet MS" w:hAnsi="Trebuchet MS"/>
          <w:lang w:val="en-GB"/>
        </w:rPr>
        <w:t>President - Nakeisha Archer</w:t>
      </w:r>
      <w:r w:rsidRPr="0090169E">
        <w:rPr>
          <w:rFonts w:ascii="Trebuchet MS" w:hAnsi="Trebuchet MS"/>
          <w:lang w:val="en-GB"/>
        </w:rPr>
        <w:tab/>
      </w:r>
    </w:p>
    <w:p w14:paraId="4DED3244" w14:textId="77777777" w:rsidR="0090169E" w:rsidRPr="0090169E" w:rsidRDefault="0090169E" w:rsidP="0090169E">
      <w:pPr>
        <w:pStyle w:val="ListParagraph"/>
        <w:numPr>
          <w:ilvl w:val="0"/>
          <w:numId w:val="10"/>
        </w:numPr>
        <w:spacing w:before="100" w:after="100" w:line="360" w:lineRule="auto"/>
        <w:rPr>
          <w:rFonts w:ascii="Trebuchet MS" w:hAnsi="Trebuchet MS"/>
        </w:rPr>
      </w:pPr>
      <w:r w:rsidRPr="0090169E">
        <w:rPr>
          <w:rFonts w:ascii="Trebuchet MS" w:hAnsi="Trebuchet MS"/>
          <w:lang w:val="en-GB"/>
        </w:rPr>
        <w:t>President-Elect - Georgeanne Green</w:t>
      </w:r>
    </w:p>
    <w:p w14:paraId="1FAE348B" w14:textId="77777777" w:rsidR="0090169E" w:rsidRPr="0090169E" w:rsidRDefault="0090169E" w:rsidP="0090169E">
      <w:pPr>
        <w:pStyle w:val="ListParagraph"/>
        <w:numPr>
          <w:ilvl w:val="0"/>
          <w:numId w:val="10"/>
        </w:numPr>
        <w:spacing w:before="100" w:after="100" w:line="360" w:lineRule="auto"/>
        <w:rPr>
          <w:rFonts w:ascii="Trebuchet MS" w:hAnsi="Trebuchet MS"/>
        </w:rPr>
      </w:pPr>
      <w:r w:rsidRPr="0090169E">
        <w:rPr>
          <w:rFonts w:ascii="Trebuchet MS" w:hAnsi="Trebuchet MS"/>
        </w:rPr>
        <w:t xml:space="preserve">Past President (NLDC &amp; Board Advisor) - Chad Flora </w:t>
      </w:r>
    </w:p>
    <w:p w14:paraId="79228A2A" w14:textId="77777777" w:rsidR="0090169E" w:rsidRPr="0090169E" w:rsidRDefault="0090169E" w:rsidP="0090169E">
      <w:pPr>
        <w:pStyle w:val="ListParagraph"/>
        <w:numPr>
          <w:ilvl w:val="0"/>
          <w:numId w:val="10"/>
        </w:numPr>
        <w:spacing w:before="100" w:after="100" w:line="360" w:lineRule="auto"/>
        <w:rPr>
          <w:rFonts w:ascii="Trebuchet MS" w:hAnsi="Trebuchet MS"/>
        </w:rPr>
      </w:pPr>
      <w:r w:rsidRPr="0090169E">
        <w:rPr>
          <w:rFonts w:ascii="Trebuchet MS" w:hAnsi="Trebuchet MS"/>
          <w:lang w:eastAsia="ja-JP"/>
        </w:rPr>
        <w:t xml:space="preserve">Vice President  - </w:t>
      </w:r>
      <w:r w:rsidRPr="0090169E">
        <w:rPr>
          <w:rFonts w:ascii="Trebuchet MS" w:hAnsi="Trebuchet MS"/>
          <w:lang w:val="en-GB"/>
        </w:rPr>
        <w:t>Nancy Allen</w:t>
      </w:r>
    </w:p>
    <w:p w14:paraId="3D1B6D03" w14:textId="77777777" w:rsidR="0090169E" w:rsidRPr="0090169E" w:rsidRDefault="0090169E" w:rsidP="0090169E">
      <w:pPr>
        <w:pStyle w:val="ListParagraph"/>
        <w:numPr>
          <w:ilvl w:val="0"/>
          <w:numId w:val="10"/>
        </w:numPr>
        <w:spacing w:before="100" w:after="100" w:line="360" w:lineRule="auto"/>
        <w:rPr>
          <w:rFonts w:ascii="Trebuchet MS" w:hAnsi="Trebuchet MS"/>
        </w:rPr>
      </w:pPr>
      <w:r w:rsidRPr="0090169E">
        <w:rPr>
          <w:rFonts w:ascii="Trebuchet MS" w:hAnsi="Trebuchet MS"/>
          <w:lang w:val="en-GB"/>
        </w:rPr>
        <w:t xml:space="preserve">Secretary - Falynn </w:t>
      </w:r>
      <w:r w:rsidRPr="0090169E">
        <w:rPr>
          <w:rFonts w:ascii="Trebuchet MS" w:hAnsi="Trebuchet MS"/>
          <w:lang w:val="de-DE"/>
        </w:rPr>
        <w:t>Chapman</w:t>
      </w:r>
      <w:r w:rsidRPr="0090169E">
        <w:rPr>
          <w:rFonts w:ascii="Trebuchet MS" w:hAnsi="Trebuchet MS"/>
          <w:lang w:val="de-DE"/>
        </w:rPr>
        <w:tab/>
      </w:r>
    </w:p>
    <w:p w14:paraId="6031DA63" w14:textId="77777777" w:rsidR="0090169E" w:rsidRPr="0090169E" w:rsidRDefault="0090169E" w:rsidP="0090169E">
      <w:pPr>
        <w:pStyle w:val="ListParagraph"/>
        <w:numPr>
          <w:ilvl w:val="0"/>
          <w:numId w:val="10"/>
        </w:numPr>
        <w:spacing w:before="100" w:after="100" w:line="360" w:lineRule="auto"/>
        <w:rPr>
          <w:rFonts w:ascii="Trebuchet MS" w:hAnsi="Trebuchet MS"/>
        </w:rPr>
      </w:pPr>
      <w:r w:rsidRPr="0090169E">
        <w:rPr>
          <w:rFonts w:ascii="Trebuchet MS" w:hAnsi="Trebuchet MS"/>
          <w:lang w:val="de-DE"/>
        </w:rPr>
        <w:t>Treasurer -</w:t>
      </w:r>
      <w:r w:rsidRPr="0090169E">
        <w:rPr>
          <w:rFonts w:ascii="Trebuchet MS" w:hAnsi="Trebuchet MS"/>
          <w:lang w:val="it-IT"/>
        </w:rPr>
        <w:t xml:space="preserve"> Patricia Rodriguez</w:t>
      </w:r>
    </w:p>
    <w:p w14:paraId="7394010C" w14:textId="77777777" w:rsidR="0090169E" w:rsidRPr="0090169E" w:rsidRDefault="0090169E" w:rsidP="0090169E">
      <w:pPr>
        <w:pStyle w:val="ListParagraph"/>
        <w:numPr>
          <w:ilvl w:val="0"/>
          <w:numId w:val="9"/>
        </w:numPr>
        <w:spacing w:before="100" w:after="100" w:line="360" w:lineRule="auto"/>
        <w:rPr>
          <w:rFonts w:ascii="Trebuchet MS" w:hAnsi="Trebuchet MS"/>
        </w:rPr>
      </w:pPr>
      <w:r w:rsidRPr="0090169E">
        <w:rPr>
          <w:rFonts w:ascii="Trebuchet MS" w:hAnsi="Trebuchet MS"/>
          <w:lang w:val="it-IT"/>
        </w:rPr>
        <w:t xml:space="preserve">NLDC  - Deshon Barton-Essia (Chair), Daphny Grace Peneza, Holly Mishoe, </w:t>
      </w:r>
      <w:r w:rsidRPr="0090169E">
        <w:rPr>
          <w:rFonts w:ascii="Trebuchet MS" w:hAnsi="Trebuchet MS"/>
        </w:rPr>
        <w:t>Chad Flora</w:t>
      </w:r>
    </w:p>
    <w:p w14:paraId="0FF91795" w14:textId="77777777" w:rsidR="0090169E" w:rsidRPr="0090169E" w:rsidRDefault="0090169E" w:rsidP="0090169E">
      <w:pPr>
        <w:pStyle w:val="ListParagraph"/>
        <w:numPr>
          <w:ilvl w:val="0"/>
          <w:numId w:val="9"/>
        </w:numPr>
        <w:spacing w:before="100" w:after="100" w:line="360" w:lineRule="auto"/>
        <w:rPr>
          <w:rFonts w:ascii="Trebuchet MS" w:hAnsi="Trebuchet MS"/>
        </w:rPr>
      </w:pPr>
      <w:r w:rsidRPr="0090169E">
        <w:rPr>
          <w:rFonts w:ascii="Trebuchet MS" w:hAnsi="Trebuchet MS"/>
        </w:rPr>
        <w:t>Board of Directors – Lasandra Brown, Terri (Theresa) Rubin, Naomi Brown, Chad Flora (advisor), Darlene Murdock (advisor)</w:t>
      </w:r>
    </w:p>
    <w:p w14:paraId="620A6A19"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MEMBERSHIP COMMITTEE</w:t>
      </w:r>
    </w:p>
    <w:p w14:paraId="4495190C"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Chair: Tammy Campbell</w:t>
      </w:r>
    </w:p>
    <w:p w14:paraId="26EEC4A4"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Signing people in, keep up with membership, sign everyone into national roster, try to make sure we have what you need at the front table</w:t>
      </w:r>
    </w:p>
    <w:p w14:paraId="30FA94E8"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 xml:space="preserve">Going to work more this year and try to approve attendance at our meetings. If anyone would like to work with us and be more visible in hospitals and the community, etc. </w:t>
      </w:r>
    </w:p>
    <w:p w14:paraId="182F4D25"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 xml:space="preserve">AORN AMBASSADORS </w:t>
      </w:r>
    </w:p>
    <w:p w14:paraId="69AF3525"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 xml:space="preserve">People who will be representing their organization. </w:t>
      </w:r>
    </w:p>
    <w:p w14:paraId="0196A8D5"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Willingness to serve forms for any committee at the meetings</w:t>
      </w:r>
    </w:p>
    <w:p w14:paraId="0BD7A56F"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EDUCATION COMMITTEE</w:t>
      </w:r>
    </w:p>
    <w:p w14:paraId="6AF253B0"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lastRenderedPageBreak/>
        <w:t>Chair: Fred Perry</w:t>
      </w:r>
    </w:p>
    <w:p w14:paraId="6D816D66"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Arrange for speaker and get food here every month</w:t>
      </w:r>
    </w:p>
    <w:p w14:paraId="194EDE37"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Reach out to vendors / people in nursing community</w:t>
      </w:r>
    </w:p>
    <w:p w14:paraId="01AF96B6"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Challenge – those who do not have readily available educational plan, we have to work with them to develop a contact hour. They can present the hour through our chapter anytime we want. The work we put into it is worth it.</w:t>
      </w:r>
    </w:p>
    <w:p w14:paraId="48357678"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The food has been a challenge since vendors can no longer offer food.</w:t>
      </w:r>
    </w:p>
    <w:p w14:paraId="460EB5D5"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WEBSITE AND NEWSLETTER COMMITTEE</w:t>
      </w:r>
    </w:p>
    <w:p w14:paraId="3D628DDC"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Chair: Falynn Chapman &amp; Darlene Murdock</w:t>
      </w:r>
    </w:p>
    <w:p w14:paraId="08E916D4"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There is a new website! Still in the works but is accessible now. Stay on the lookout for the emails etc. If anyone would be interested in helping w/ the website please contact Falynn (fkchapman@gmail.com)</w:t>
      </w:r>
    </w:p>
    <w:p w14:paraId="711D77B0"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 xml:space="preserve">Darlene is willing to sponsor students for their AORN student membership – other people have been raising their hands to sponsor students as well </w:t>
      </w:r>
    </w:p>
    <w:p w14:paraId="12858F61"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 xml:space="preserve">Darlene’s email address is on the newsletter </w:t>
      </w:r>
    </w:p>
    <w:p w14:paraId="28DA3A35" w14:textId="77777777" w:rsidR="0090169E" w:rsidRPr="0090169E" w:rsidRDefault="0090169E" w:rsidP="0090169E">
      <w:pPr>
        <w:pStyle w:val="ListParagraph"/>
        <w:numPr>
          <w:ilvl w:val="3"/>
          <w:numId w:val="6"/>
        </w:numPr>
        <w:rPr>
          <w:rFonts w:ascii="Trebuchet MS" w:hAnsi="Trebuchet MS"/>
        </w:rPr>
      </w:pPr>
      <w:r w:rsidRPr="0090169E">
        <w:rPr>
          <w:rFonts w:ascii="Trebuchet MS" w:hAnsi="Trebuchet MS"/>
        </w:rPr>
        <w:t>If there are any updates or news or exciting things anyone has to say just email her – will be put in newsletter</w:t>
      </w:r>
    </w:p>
    <w:p w14:paraId="56F7BF0C"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Community outreach / service committee</w:t>
      </w:r>
    </w:p>
    <w:p w14:paraId="7969073F"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Chair: Darlene Murdock</w:t>
      </w:r>
    </w:p>
    <w:p w14:paraId="4D47FE90"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Help with finding and organizing volunteer opportunities</w:t>
      </w:r>
    </w:p>
    <w:p w14:paraId="5DFDABC2"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Legislative Committee</w:t>
      </w:r>
    </w:p>
    <w:p w14:paraId="67B31C52"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Chair: Joanne Oliver</w:t>
      </w:r>
    </w:p>
    <w:p w14:paraId="5D5276BD"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 xml:space="preserve">We participate in the NLAC for TX. We pay through our chapter to be a member of that. What this coalition does is review legislation that involves nursing. We have 20+ organizations sitting at table to talk about bills/is it good for their area/etc and we support each other in that way. We make a mightier force in the legislator. We attend meetings and bring it back to you. Also nurse day at capital. Get to go and talk to legislators. The government has extreme impact on nursing and this is how we get your voices heard. </w:t>
      </w:r>
    </w:p>
    <w:p w14:paraId="3FA221A7" w14:textId="77777777" w:rsidR="0090169E" w:rsidRPr="0090169E" w:rsidRDefault="0090169E" w:rsidP="0090169E">
      <w:pPr>
        <w:pStyle w:val="ListParagraph"/>
        <w:numPr>
          <w:ilvl w:val="0"/>
          <w:numId w:val="6"/>
        </w:numPr>
        <w:rPr>
          <w:rFonts w:ascii="Trebuchet MS" w:hAnsi="Trebuchet MS"/>
        </w:rPr>
      </w:pPr>
      <w:r w:rsidRPr="0090169E">
        <w:rPr>
          <w:rFonts w:ascii="Trebuchet MS" w:hAnsi="Trebuchet MS"/>
        </w:rPr>
        <w:t>FINANCIAL UPDATE – Patricia Rodriguez - 1714</w:t>
      </w:r>
    </w:p>
    <w:p w14:paraId="49F1DA36" w14:textId="77777777" w:rsidR="0090169E" w:rsidRPr="0090169E" w:rsidRDefault="0090169E" w:rsidP="0090169E">
      <w:pPr>
        <w:pStyle w:val="ListParagraph"/>
        <w:numPr>
          <w:ilvl w:val="1"/>
          <w:numId w:val="6"/>
        </w:numPr>
        <w:rPr>
          <w:rFonts w:ascii="Trebuchet MS" w:hAnsi="Trebuchet MS"/>
        </w:rPr>
      </w:pPr>
      <w:r w:rsidRPr="0090169E">
        <w:rPr>
          <w:rFonts w:ascii="Trebuchet MS" w:hAnsi="Trebuchet MS"/>
        </w:rPr>
        <w:t xml:space="preserve">August: we bought a table at the federation gala – honoring Judy Swanson </w:t>
      </w:r>
      <w:r w:rsidRPr="0090169E">
        <w:rPr>
          <w:rFonts w:ascii="Trebuchet MS" w:hAnsi="Trebuchet MS"/>
        </w:rPr>
        <w:sym w:font="Wingdings" w:char="F0E0"/>
      </w:r>
      <w:r w:rsidRPr="0090169E">
        <w:rPr>
          <w:rFonts w:ascii="Trebuchet MS" w:hAnsi="Trebuchet MS"/>
        </w:rPr>
        <w:t xml:space="preserve"> $1,100</w:t>
      </w:r>
    </w:p>
    <w:p w14:paraId="5E4D1B96"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Settled w/ president elect. We owed her from expo in amount of $110.13</w:t>
      </w:r>
    </w:p>
    <w:p w14:paraId="4F283EC1"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Light snack @ board meeting $150.71</w:t>
      </w:r>
    </w:p>
    <w:p w14:paraId="55FC5637"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Reimbursed Chad Flora $92.01</w:t>
      </w:r>
    </w:p>
    <w:p w14:paraId="4C846F98"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AORN deposited $531</w:t>
      </w:r>
    </w:p>
    <w:p w14:paraId="0FB9FE7A" w14:textId="77777777" w:rsidR="0090169E" w:rsidRPr="0090169E" w:rsidRDefault="0090169E" w:rsidP="0090169E">
      <w:pPr>
        <w:pStyle w:val="ListParagraph"/>
        <w:numPr>
          <w:ilvl w:val="2"/>
          <w:numId w:val="6"/>
        </w:numPr>
        <w:rPr>
          <w:rFonts w:ascii="Trebuchet MS" w:hAnsi="Trebuchet MS"/>
        </w:rPr>
      </w:pPr>
      <w:r w:rsidRPr="0090169E">
        <w:rPr>
          <w:rFonts w:ascii="Trebuchet MS" w:hAnsi="Trebuchet MS"/>
        </w:rPr>
        <w:t xml:space="preserve">Business checking account: $10,995 </w:t>
      </w:r>
    </w:p>
    <w:p w14:paraId="5BC1E552" w14:textId="3684B7F3" w:rsidR="00305CBB" w:rsidRDefault="0090169E" w:rsidP="0090169E">
      <w:pPr>
        <w:pStyle w:val="ListParagraph"/>
        <w:numPr>
          <w:ilvl w:val="4"/>
          <w:numId w:val="6"/>
        </w:numPr>
      </w:pPr>
      <w:r w:rsidRPr="0090169E">
        <w:rPr>
          <w:rFonts w:ascii="Trebuchet MS" w:hAnsi="Trebuchet MS"/>
        </w:rPr>
        <w:t>We will look into ways to bring revenue into our chapter – if you want to speak at one of the conferences we will be having please contact</w:t>
      </w:r>
      <w:r>
        <w:t xml:space="preserve"> us </w:t>
      </w:r>
    </w:p>
    <w:p w14:paraId="38876DF4" w14:textId="4A3D74FF" w:rsidR="00305CBB" w:rsidRPr="00651AEE" w:rsidRDefault="00145B92">
      <w:pPr>
        <w:pStyle w:val="Heading1"/>
        <w:keepNext w:val="0"/>
        <w:keepLines w:val="0"/>
        <w:widowControl w:val="0"/>
        <w:contextualSpacing w:val="0"/>
        <w:rPr>
          <w:rFonts w:ascii="Arial Rounded MT Bold" w:hAnsi="Arial Rounded MT Bold"/>
        </w:rPr>
      </w:pPr>
      <w:bookmarkStart w:id="9" w:name="_b112gfljbpxo" w:colFirst="0" w:colLast="0"/>
      <w:bookmarkEnd w:id="9"/>
      <w:r>
        <w:rPr>
          <w:rFonts w:ascii="Arial Rounded MT Bold" w:hAnsi="Arial Rounded MT Bold"/>
        </w:rPr>
        <w:t>Education Session</w:t>
      </w:r>
      <w:r w:rsidR="0090169E">
        <w:rPr>
          <w:rFonts w:ascii="Arial Rounded MT Bold" w:hAnsi="Arial Rounded MT Bold"/>
        </w:rPr>
        <w:t xml:space="preserve"> – </w:t>
      </w:r>
      <w:r w:rsidR="0090169E" w:rsidRPr="0090169E">
        <w:rPr>
          <w:rFonts w:ascii="Arial Rounded MT Bold" w:hAnsi="Arial Rounded MT Bold"/>
          <w:sz w:val="24"/>
          <w:szCs w:val="24"/>
        </w:rPr>
        <w:t>CE provided by Jim Stobinski, PHD, RN, CNOR, CSSM – CCI presents “There is no OR Nurse University”</w:t>
      </w:r>
      <w:r w:rsidR="004F1FA0">
        <w:rPr>
          <w:rFonts w:ascii="Arial Rounded MT Bold" w:hAnsi="Arial Rounded MT Bold"/>
          <w:sz w:val="24"/>
          <w:szCs w:val="24"/>
        </w:rPr>
        <w:t xml:space="preserve"> – 1720-1820</w:t>
      </w:r>
    </w:p>
    <w:p w14:paraId="3E920A73" w14:textId="77777777" w:rsidR="00305CBB" w:rsidRDefault="004F1FA0">
      <w:pPr>
        <w:pStyle w:val="normal0"/>
        <w:widowControl w:val="0"/>
        <w:spacing w:after="200"/>
      </w:pPr>
      <w:r>
        <w:pict w14:anchorId="2BF3D1CD">
          <v:rect id="_x0000_i1029" style="width:0;height:1.5pt" o:hralign="center" o:hrstd="t" o:hr="t" fillcolor="#a0a0a0" stroked="f"/>
        </w:pict>
      </w:r>
    </w:p>
    <w:p w14:paraId="155F7701"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The issues</w:t>
      </w:r>
    </w:p>
    <w:p w14:paraId="0A6510F2"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A group of nursing leaders assembled by CCI in 2007 called the current process of licensure and competency assessment a “license for life”</w:t>
      </w:r>
    </w:p>
    <w:p w14:paraId="6247D480"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When you take and pass NCLEX you’re assumed you’re competent for life</w:t>
      </w:r>
    </w:p>
    <w:p w14:paraId="78B0225D" w14:textId="77777777" w:rsidR="0090169E" w:rsidRPr="0090169E" w:rsidRDefault="0090169E" w:rsidP="0090169E">
      <w:pPr>
        <w:pStyle w:val="ListParagraph"/>
        <w:numPr>
          <w:ilvl w:val="2"/>
          <w:numId w:val="6"/>
        </w:numPr>
        <w:spacing w:after="100" w:afterAutospacing="1"/>
        <w:rPr>
          <w:rFonts w:ascii="Trebuchet MS" w:hAnsi="Trebuchet MS"/>
        </w:rPr>
      </w:pPr>
      <w:r w:rsidRPr="0090169E">
        <w:rPr>
          <w:rFonts w:ascii="Trebuchet MS" w:hAnsi="Trebuchet MS"/>
        </w:rPr>
        <w:t>It’s not a good assumption not for our profession</w:t>
      </w:r>
    </w:p>
    <w:p w14:paraId="18235142"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Top ten health technology hazards for 2016</w:t>
      </w:r>
    </w:p>
    <w:p w14:paraId="1DF1140A"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lastRenderedPageBreak/>
        <w:t>ECRI</w:t>
      </w:r>
    </w:p>
    <w:p w14:paraId="449A8CEA"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“Insufficient training of clinicians on OR technologies puts patient at increased risk of harm (#5)</w:t>
      </w:r>
    </w:p>
    <w:p w14:paraId="781CB935"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Maintaining safe care conditions</w:t>
      </w:r>
    </w:p>
    <w:p w14:paraId="00FA1C0C"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The joint commission – sentinel events (top 5 most frequent occurring sentinel event)</w:t>
      </w:r>
    </w:p>
    <w:p w14:paraId="16129A28" w14:textId="77777777" w:rsidR="0090169E" w:rsidRPr="0090169E" w:rsidRDefault="0090169E" w:rsidP="0090169E">
      <w:pPr>
        <w:pStyle w:val="ListParagraph"/>
        <w:numPr>
          <w:ilvl w:val="1"/>
          <w:numId w:val="6"/>
        </w:numPr>
        <w:spacing w:after="100" w:afterAutospacing="1"/>
        <w:rPr>
          <w:rFonts w:ascii="Trebuchet MS" w:hAnsi="Trebuchet MS"/>
          <w:b/>
        </w:rPr>
      </w:pPr>
      <w:r w:rsidRPr="0090169E">
        <w:rPr>
          <w:rFonts w:ascii="Trebuchet MS" w:hAnsi="Trebuchet MS"/>
          <w:b/>
        </w:rPr>
        <w:t>wrong pt/wrong site/wrong procedure surgeries</w:t>
      </w:r>
    </w:p>
    <w:p w14:paraId="62B0A0EF" w14:textId="77777777" w:rsidR="0090169E" w:rsidRPr="0090169E" w:rsidRDefault="0090169E" w:rsidP="0090169E">
      <w:pPr>
        <w:pStyle w:val="ListParagraph"/>
        <w:numPr>
          <w:ilvl w:val="1"/>
          <w:numId w:val="6"/>
        </w:numPr>
        <w:spacing w:after="100" w:afterAutospacing="1"/>
        <w:rPr>
          <w:rFonts w:ascii="Trebuchet MS" w:hAnsi="Trebuchet MS"/>
          <w:b/>
        </w:rPr>
      </w:pPr>
      <w:r w:rsidRPr="0090169E">
        <w:rPr>
          <w:rFonts w:ascii="Trebuchet MS" w:hAnsi="Trebuchet MS"/>
          <w:b/>
        </w:rPr>
        <w:t>unintended retention of foreign objects</w:t>
      </w:r>
    </w:p>
    <w:p w14:paraId="2D1AE334"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delay in treatment</w:t>
      </w:r>
    </w:p>
    <w:p w14:paraId="7B8B131C"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suicide</w:t>
      </w:r>
    </w:p>
    <w:p w14:paraId="2169157B" w14:textId="77777777" w:rsidR="0090169E" w:rsidRPr="0090169E" w:rsidRDefault="0090169E" w:rsidP="0090169E">
      <w:pPr>
        <w:pStyle w:val="ListParagraph"/>
        <w:numPr>
          <w:ilvl w:val="1"/>
          <w:numId w:val="6"/>
        </w:numPr>
        <w:spacing w:after="100" w:afterAutospacing="1"/>
        <w:rPr>
          <w:rFonts w:ascii="Trebuchet MS" w:hAnsi="Trebuchet MS"/>
          <w:b/>
        </w:rPr>
      </w:pPr>
      <w:r w:rsidRPr="0090169E">
        <w:rPr>
          <w:rFonts w:ascii="Trebuchet MS" w:hAnsi="Trebuchet MS"/>
          <w:b/>
        </w:rPr>
        <w:t xml:space="preserve">op/postop complications </w:t>
      </w:r>
    </w:p>
    <w:p w14:paraId="5769D058" w14:textId="77777777" w:rsidR="0090169E" w:rsidRPr="0090169E" w:rsidRDefault="0090169E" w:rsidP="0090169E">
      <w:pPr>
        <w:pStyle w:val="ListParagraph"/>
        <w:numPr>
          <w:ilvl w:val="2"/>
          <w:numId w:val="6"/>
        </w:numPr>
        <w:spacing w:after="100" w:afterAutospacing="1"/>
        <w:rPr>
          <w:rFonts w:ascii="Trebuchet MS" w:hAnsi="Trebuchet MS"/>
        </w:rPr>
      </w:pPr>
      <w:r w:rsidRPr="0090169E">
        <w:rPr>
          <w:rFonts w:ascii="Trebuchet MS" w:hAnsi="Trebuchet MS"/>
        </w:rPr>
        <w:t xml:space="preserve">3 out of five pertain to OR! </w:t>
      </w:r>
    </w:p>
    <w:p w14:paraId="116AB6CF" w14:textId="77777777" w:rsidR="0090169E" w:rsidRPr="0090169E" w:rsidRDefault="0090169E" w:rsidP="0090169E">
      <w:pPr>
        <w:pStyle w:val="ListParagraph"/>
        <w:numPr>
          <w:ilvl w:val="2"/>
          <w:numId w:val="6"/>
        </w:numPr>
        <w:spacing w:after="100" w:afterAutospacing="1"/>
        <w:rPr>
          <w:rFonts w:ascii="Trebuchet MS" w:hAnsi="Trebuchet MS"/>
        </w:rPr>
      </w:pPr>
      <w:r w:rsidRPr="0090169E">
        <w:rPr>
          <w:rFonts w:ascii="Trebuchet MS" w:hAnsi="Trebuchet MS"/>
        </w:rPr>
        <w:t>There were 10,000 of these in one year (OR had 33% of these)</w:t>
      </w:r>
    </w:p>
    <w:p w14:paraId="45F3D9D2"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Institute for healthcare improvement is great source</w:t>
      </w:r>
    </w:p>
    <w:p w14:paraId="36F83717"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Rate of SSI for all surgeries is 2-3% for clean cases (category 1)</w:t>
      </w:r>
    </w:p>
    <w:p w14:paraId="6B66331D"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60% of those are likely preventable</w:t>
      </w:r>
    </w:p>
    <w:p w14:paraId="4AC3BD7F"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SSI’s are under reported and often hidden</w:t>
      </w:r>
    </w:p>
    <w:p w14:paraId="52498295"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Facts</w:t>
      </w:r>
    </w:p>
    <w:p w14:paraId="692378F9"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Nearly 722,000 will acquire healthcare associated infection each year in US hospi</w:t>
      </w:r>
    </w:p>
    <w:p w14:paraId="10E4E969"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200 patients a day will die as a result of these infections</w:t>
      </w:r>
    </w:p>
    <w:p w14:paraId="38DB2BC6"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SSI – 22% of the total – 159,000</w:t>
      </w:r>
    </w:p>
    <w:p w14:paraId="4B2B2179"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6 billion a year to treat these – estimated cost. Hospital does not get paid for these</w:t>
      </w:r>
    </w:p>
    <w:p w14:paraId="50AFF0EE"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The real cost is to the patient’s and families</w:t>
      </w:r>
    </w:p>
    <w:p w14:paraId="08BAA95D"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The first question</w:t>
      </w:r>
    </w:p>
    <w:p w14:paraId="7C001286"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How many OR nurses are in the US – 160,000?? Actually, we just don’t know!</w:t>
      </w:r>
    </w:p>
    <w:p w14:paraId="29D3924C"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DEMOGRAPHICS – CNOR</w:t>
      </w:r>
    </w:p>
    <w:p w14:paraId="34A02B93"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Average age of people who took exam – 43</w:t>
      </w:r>
    </w:p>
    <w:p w14:paraId="7FB4888E"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Magnet facility – 64%</w:t>
      </w:r>
    </w:p>
    <w:p w14:paraId="4BE7ADD7"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AD/DIPLOMA – 36% // BS/BSN – 58% // MS/MSN or higher – 6%</w:t>
      </w:r>
    </w:p>
    <w:p w14:paraId="1204ED7F"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EVIDENCE ON STAFFING</w:t>
      </w:r>
    </w:p>
    <w:p w14:paraId="6217D330"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Chiefly anecdotal evidence</w:t>
      </w:r>
    </w:p>
    <w:p w14:paraId="470DBF2A"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Use of travelers</w:t>
      </w:r>
    </w:p>
    <w:p w14:paraId="756B8938"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Difficulty recruiting to leadership positions</w:t>
      </w:r>
    </w:p>
    <w:p w14:paraId="397C16D1"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 xml:space="preserve">Spotty shortages </w:t>
      </w:r>
    </w:p>
    <w:p w14:paraId="688411EF" w14:textId="77777777" w:rsidR="0090169E" w:rsidRPr="0090169E" w:rsidRDefault="0090169E" w:rsidP="0090169E">
      <w:pPr>
        <w:pStyle w:val="ListParagraph"/>
        <w:numPr>
          <w:ilvl w:val="2"/>
          <w:numId w:val="6"/>
        </w:numPr>
        <w:spacing w:after="100" w:afterAutospacing="1"/>
        <w:rPr>
          <w:rFonts w:ascii="Trebuchet MS" w:hAnsi="Trebuchet MS"/>
        </w:rPr>
      </w:pPr>
      <w:r w:rsidRPr="0090169E">
        <w:rPr>
          <w:rFonts w:ascii="Trebuchet MS" w:hAnsi="Trebuchet MS"/>
        </w:rPr>
        <w:t>Rural facilities, urban settings</w:t>
      </w:r>
    </w:p>
    <w:p w14:paraId="2DB0FF01"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 xml:space="preserve">The underlying theme is a lack of consistent reliable data </w:t>
      </w:r>
    </w:p>
    <w:p w14:paraId="7A338288"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CURRENT SITUATIONS</w:t>
      </w:r>
    </w:p>
    <w:p w14:paraId="25238BF3"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We now have or will soon have a need to bring large numbers of nurses into OR</w:t>
      </w:r>
    </w:p>
    <w:p w14:paraId="5FBCBC85"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Incomplete picture of the nursing workforce as pointed out in the IOM report on the future of nursing</w:t>
      </w:r>
    </w:p>
    <w:p w14:paraId="669932F3"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 xml:space="preserve">We have gaps in our knowledge regarding training and education methods </w:t>
      </w:r>
    </w:p>
    <w:p w14:paraId="1E447F0D"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CHOICE ON HIRING PERIOP NURSES</w:t>
      </w:r>
    </w:p>
    <w:p w14:paraId="44CAE958"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lastRenderedPageBreak/>
        <w:t>Option 2</w:t>
      </w:r>
    </w:p>
    <w:p w14:paraId="3766A3B8"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HIRE EXPERIENCED NURSES TRAINED BY OTHER</w:t>
      </w:r>
    </w:p>
    <w:p w14:paraId="77A3A002"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NO GUARANTEE OF QUALITY</w:t>
      </w:r>
    </w:p>
    <w:p w14:paraId="5B3E6895" w14:textId="77777777" w:rsidR="0090169E" w:rsidRPr="0090169E" w:rsidRDefault="0090169E" w:rsidP="0090169E">
      <w:pPr>
        <w:pStyle w:val="ListParagraph"/>
        <w:numPr>
          <w:ilvl w:val="2"/>
          <w:numId w:val="6"/>
        </w:numPr>
        <w:spacing w:after="100" w:afterAutospacing="1"/>
        <w:rPr>
          <w:rFonts w:ascii="Trebuchet MS" w:hAnsi="Trebuchet MS"/>
        </w:rPr>
      </w:pPr>
      <w:r w:rsidRPr="0090169E">
        <w:rPr>
          <w:rFonts w:ascii="Trebuchet MS" w:hAnsi="Trebuchet MS"/>
        </w:rPr>
        <w:t>10 YEARS OF EXPERIENCE, neuro or ortho experience, someone in 30’s or 40’s</w:t>
      </w:r>
    </w:p>
    <w:p w14:paraId="043EFFB6"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You are subject to whoever trained them in first place</w:t>
      </w:r>
    </w:p>
    <w:p w14:paraId="7FE4ABF3"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 xml:space="preserve">OPTION 1 </w:t>
      </w:r>
    </w:p>
    <w:p w14:paraId="02A58A62"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Train your own periop nurses</w:t>
      </w:r>
    </w:p>
    <w:p w14:paraId="23BA83E1" w14:textId="77777777" w:rsidR="0090169E" w:rsidRPr="0090169E" w:rsidRDefault="0090169E" w:rsidP="0090169E">
      <w:pPr>
        <w:pStyle w:val="ListParagraph"/>
        <w:numPr>
          <w:ilvl w:val="2"/>
          <w:numId w:val="6"/>
        </w:numPr>
        <w:spacing w:after="100" w:afterAutospacing="1"/>
        <w:rPr>
          <w:rFonts w:ascii="Trebuchet MS" w:hAnsi="Trebuchet MS"/>
        </w:rPr>
      </w:pPr>
      <w:r w:rsidRPr="0090169E">
        <w:rPr>
          <w:rFonts w:ascii="Trebuchet MS" w:hAnsi="Trebuchet MS"/>
        </w:rPr>
        <w:t>Resource intensive</w:t>
      </w:r>
    </w:p>
    <w:p w14:paraId="45622402" w14:textId="77777777" w:rsidR="0090169E" w:rsidRPr="0090169E" w:rsidRDefault="0090169E" w:rsidP="0090169E">
      <w:pPr>
        <w:pStyle w:val="ListParagraph"/>
        <w:numPr>
          <w:ilvl w:val="2"/>
          <w:numId w:val="6"/>
        </w:numPr>
        <w:spacing w:after="100" w:afterAutospacing="1"/>
        <w:rPr>
          <w:rFonts w:ascii="Trebuchet MS" w:hAnsi="Trebuchet MS"/>
        </w:rPr>
      </w:pPr>
      <w:r w:rsidRPr="0090169E">
        <w:rPr>
          <w:rFonts w:ascii="Trebuchet MS" w:hAnsi="Trebuchet MS"/>
        </w:rPr>
        <w:t>May lack the resources (nurse educator etc)</w:t>
      </w:r>
    </w:p>
    <w:p w14:paraId="610C4654"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 xml:space="preserve">CANNOT SEND PEOPLE OFF TO SCHOOL! There is no OR nurse university to train them </w:t>
      </w:r>
    </w:p>
    <w:p w14:paraId="2EF2EA0B"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STATE OF THE PROFESSION</w:t>
      </w:r>
    </w:p>
    <w:p w14:paraId="3809868E"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Lack of standardized education path for entry into the profession</w:t>
      </w:r>
    </w:p>
    <w:p w14:paraId="607BD844"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Wide diversity of approached for education and training</w:t>
      </w:r>
    </w:p>
    <w:p w14:paraId="0A248B03"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No mandate to consistency or quality</w:t>
      </w:r>
    </w:p>
    <w:p w14:paraId="36F5B18E"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No one entity has overall control</w:t>
      </w:r>
    </w:p>
    <w:p w14:paraId="0AA968A9"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Considerable leeway in meeting JC, CMS, OR AAAHC requirements</w:t>
      </w:r>
    </w:p>
    <w:p w14:paraId="2020C73B"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When crediting organization come to facility they may ask to see competency paperwork – doesn’t have to be specific</w:t>
      </w:r>
    </w:p>
    <w:p w14:paraId="2487DFE0"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DEFINITION – SUB SPECIALTY EDUCATION</w:t>
      </w:r>
    </w:p>
    <w:p w14:paraId="0BA46C1F"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This is not the orientation process for the newly-hired experiences periop nurse</w:t>
      </w:r>
    </w:p>
    <w:p w14:paraId="3DD48946"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No formal recognition of edu path</w:t>
      </w:r>
    </w:p>
    <w:p w14:paraId="1DA31C1F"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Significant commitment of resources required</w:t>
      </w:r>
    </w:p>
    <w:p w14:paraId="157A9500"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 xml:space="preserve">Didactic plus preceptorship – can last weeks or months – unfortunately has been done in 4 to 6 weeks </w:t>
      </w:r>
    </w:p>
    <w:p w14:paraId="1AB2DC45"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WE DON’T YET HAVE THIS CULTURE OF INVESTING IN PEOPLE THROUGH THEIR LIFE CYCLE</w:t>
      </w:r>
    </w:p>
    <w:p w14:paraId="5AB9108A"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Many employers are reluctant to put effort into OR nurses due to the return might not be so great</w:t>
      </w:r>
    </w:p>
    <w:p w14:paraId="08BC774C"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 xml:space="preserve">Less loyalty both from nurse to hospital and from hospital to nurse </w:t>
      </w:r>
    </w:p>
    <w:p w14:paraId="41394712"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WHAT DOES THIS MEAN?</w:t>
      </w:r>
    </w:p>
    <w:p w14:paraId="4D685AAD"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 xml:space="preserve">What are the implications for this lack of standardizations? Complex technology, intensive field, expanding body of knowledge, rapid pace of change </w:t>
      </w:r>
    </w:p>
    <w:p w14:paraId="376B7038"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 xml:space="preserve">OR nurses have a very specific skills set. It is difficult to go from OR to med surg, etc. </w:t>
      </w:r>
    </w:p>
    <w:p w14:paraId="2FBCF839"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The foundation of periop nursing competency (individual level)</w:t>
      </w:r>
    </w:p>
    <w:p w14:paraId="7F8B816A"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 xml:space="preserve">BSN </w:t>
      </w:r>
      <w:r w:rsidRPr="0090169E">
        <w:rPr>
          <w:rFonts w:ascii="Trebuchet MS" w:hAnsi="Trebuchet MS"/>
          <w:color w:val="auto"/>
        </w:rPr>
        <w:sym w:font="Wingdings" w:char="F0E0"/>
      </w:r>
      <w:r w:rsidRPr="0090169E">
        <w:rPr>
          <w:rFonts w:ascii="Trebuchet MS" w:hAnsi="Trebuchet MS"/>
          <w:color w:val="auto"/>
        </w:rPr>
        <w:t xml:space="preserve"> sub specialty </w:t>
      </w:r>
      <w:r w:rsidRPr="0090169E">
        <w:rPr>
          <w:rFonts w:ascii="Trebuchet MS" w:hAnsi="Trebuchet MS"/>
          <w:color w:val="auto"/>
        </w:rPr>
        <w:sym w:font="Wingdings" w:char="F0E0"/>
      </w:r>
      <w:r w:rsidRPr="0090169E">
        <w:rPr>
          <w:rFonts w:ascii="Trebuchet MS" w:hAnsi="Trebuchet MS"/>
          <w:color w:val="auto"/>
        </w:rPr>
        <w:t xml:space="preserve"> learning when you do cases / working in nursing work environment </w:t>
      </w:r>
      <w:r w:rsidRPr="0090169E">
        <w:rPr>
          <w:rFonts w:ascii="Trebuchet MS" w:hAnsi="Trebuchet MS"/>
          <w:color w:val="auto"/>
        </w:rPr>
        <w:sym w:font="Wingdings" w:char="F0E0"/>
      </w:r>
      <w:r w:rsidRPr="0090169E">
        <w:rPr>
          <w:rFonts w:ascii="Trebuchet MS" w:hAnsi="Trebuchet MS"/>
          <w:color w:val="auto"/>
        </w:rPr>
        <w:t xml:space="preserve"> additional edu and certification </w:t>
      </w:r>
      <w:r w:rsidRPr="0090169E">
        <w:rPr>
          <w:rFonts w:ascii="Trebuchet MS" w:hAnsi="Trebuchet MS"/>
          <w:color w:val="auto"/>
        </w:rPr>
        <w:sym w:font="Wingdings" w:char="F0E0"/>
      </w:r>
      <w:r w:rsidRPr="0090169E">
        <w:rPr>
          <w:rFonts w:ascii="Trebuchet MS" w:hAnsi="Trebuchet MS"/>
          <w:color w:val="auto"/>
        </w:rPr>
        <w:t xml:space="preserve"> competency level!</w:t>
      </w:r>
    </w:p>
    <w:p w14:paraId="25F0B021"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Only 1/5 nurses that are eligible for become certified do it</w:t>
      </w:r>
    </w:p>
    <w:p w14:paraId="1DA195C4"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No current testing after sub specialty</w:t>
      </w:r>
    </w:p>
    <w:p w14:paraId="5AFB4762"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A lot of nurses don’t go back to get another degree because it is not required</w:t>
      </w:r>
    </w:p>
    <w:p w14:paraId="74EE69DE"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COMPETENCY AND PERIOP NURSING</w:t>
      </w:r>
    </w:p>
    <w:p w14:paraId="79605FBB"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lastRenderedPageBreak/>
        <w:t>What’s the big deal? You know when someone is competent</w:t>
      </w:r>
    </w:p>
    <w:p w14:paraId="01459355"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 xml:space="preserve">The expert nurse is obvious in their practice AND you know when the inexperienced nurse is struggling but after that… </w:t>
      </w:r>
    </w:p>
    <w:p w14:paraId="6531C3DF"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 xml:space="preserve">The old way – periop nursing edu </w:t>
      </w:r>
      <w:r w:rsidRPr="0090169E">
        <w:rPr>
          <w:rFonts w:ascii="Trebuchet MS" w:hAnsi="Trebuchet MS"/>
        </w:rPr>
        <w:sym w:font="Wingdings" w:char="F0E0"/>
      </w:r>
      <w:r w:rsidRPr="0090169E">
        <w:rPr>
          <w:rFonts w:ascii="Trebuchet MS" w:hAnsi="Trebuchet MS"/>
        </w:rPr>
        <w:t xml:space="preserve"> “you will struggle for months to years but then one day the light bulb will go off and it will all make sense”</w:t>
      </w:r>
    </w:p>
    <w:p w14:paraId="4134315B"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 xml:space="preserve">This statement is actually true and has a good theoretical basis </w:t>
      </w:r>
    </w:p>
    <w:p w14:paraId="0A565238"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 xml:space="preserve">BUT THINGS HAVE CHANGED </w:t>
      </w:r>
    </w:p>
    <w:p w14:paraId="2C9CDFDF"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Novice to expert continuum</w:t>
      </w:r>
    </w:p>
    <w:p w14:paraId="19454A53"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 xml:space="preserve">Patricia Benner – won’t hear about her until grad school … novice expert continuum </w:t>
      </w:r>
    </w:p>
    <w:p w14:paraId="1241239A"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 xml:space="preserve">Dryfus brothers, thought it up, she worked w/ them </w:t>
      </w:r>
    </w:p>
    <w:p w14:paraId="67FF8F6D"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NOW – THE NOVICE TO EXPERT CONTINUUM</w:t>
      </w:r>
    </w:p>
    <w:p w14:paraId="522E498C"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Nurses develop skills and understanding of patient care over time through a sound edu base plus experience in care environment</w:t>
      </w:r>
    </w:p>
    <w:p w14:paraId="54C870DA"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There are limits to what you can be learned in classroom</w:t>
      </w:r>
    </w:p>
    <w:p w14:paraId="289E31BD"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The primary site of nurse learning is the clinical nursing work environment</w:t>
      </w:r>
    </w:p>
    <w:p w14:paraId="57E6F1A1"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 xml:space="preserve">All nurses will pass through these stages – no one begins at competent </w:t>
      </w:r>
    </w:p>
    <w:p w14:paraId="51D0A2C0"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Some might become expert some might not but still good pt care</w:t>
      </w:r>
    </w:p>
    <w:p w14:paraId="4C0083DB"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A change in work role or environment may cause a nurse to regress on the continuum</w:t>
      </w:r>
    </w:p>
    <w:p w14:paraId="4ACF35CF"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It takes 2-3 years of experience in the same work to function at competent level</w:t>
      </w:r>
    </w:p>
    <w:p w14:paraId="0A502A75"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It is possible to learn the skill (knowing how) without learning the theory (learning why)</w:t>
      </w:r>
    </w:p>
    <w:p w14:paraId="40797F54"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 xml:space="preserve">Experience is a preq for expertise – you must have practical work experience to be an expert </w:t>
      </w:r>
    </w:p>
    <w:p w14:paraId="10169588"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 xml:space="preserve">It’s possible to learn the skill without the theory… But didn’t understand the rationale… </w:t>
      </w:r>
    </w:p>
    <w:p w14:paraId="4D7337FB"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NOVICE – beginner w/ no experience, taught general rules to help perform tasks, rules are context free, independent of specific cases, and applied universally, rule-governed behavior is limited and inflexible, tell me what I need to do and I’ll do it (because they can’t prioritize what they need to do).</w:t>
      </w:r>
    </w:p>
    <w:p w14:paraId="58376D27"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May be new grad or experienced nurse w/ little or no OR experience</w:t>
      </w:r>
    </w:p>
    <w:p w14:paraId="61634A42"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 xml:space="preserve">About 2/3 facilities will hire grad nurse </w:t>
      </w:r>
    </w:p>
    <w:p w14:paraId="39249EB1"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Will need close supervision</w:t>
      </w:r>
    </w:p>
    <w:p w14:paraId="4CE8C889"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Very little OR experience in pre-licensure programs</w:t>
      </w:r>
    </w:p>
    <w:p w14:paraId="1962209D"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Require structure and formalized education program</w:t>
      </w:r>
    </w:p>
    <w:p w14:paraId="6489EFA4"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 xml:space="preserve">May freeze up when faced w/ new situation not covered in classroom or lab setting </w:t>
      </w:r>
    </w:p>
    <w:p w14:paraId="1ABB40CB"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Advanced beginner – demonstrated marginally acceptable performance, gained prior experience in actual situations can recognize recurring meaningful components, principles based on experiences</w:t>
      </w:r>
    </w:p>
    <w:p w14:paraId="1CB179E6"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 xml:space="preserve">Easy recognized, likely off of orientation, struggle until reaching competent level, must assess and ensure their competency level, vulnerable stage in their career, no longer have preceptor upon completion of orientation </w:t>
      </w:r>
    </w:p>
    <w:p w14:paraId="5F9E3156"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Loose a lot of OR nurses shortly after orientation if we don’t support them</w:t>
      </w:r>
    </w:p>
    <w:p w14:paraId="52D7A6B4"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COMPETENT (2-3 years) – can differentiate between current and future aspects of a situation – prioritize accordingly, gains perspective from planning own actions based on conscious abstract and analytical thinking, focused on time mgmt.,</w:t>
      </w:r>
    </w:p>
    <w:p w14:paraId="7DBE7A98" w14:textId="5C5B8D1D"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APPROXIMATELY 3 YEARS TO REACH COMPETENT LEVEL</w:t>
      </w:r>
    </w:p>
    <w:p w14:paraId="0F720378"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 xml:space="preserve">BENNER – THE THREE APPRENTICESHIPS </w:t>
      </w:r>
      <w:r w:rsidRPr="0090169E">
        <w:rPr>
          <w:rFonts w:ascii="Trebuchet MS" w:hAnsi="Trebuchet MS"/>
          <w:color w:val="auto"/>
        </w:rPr>
        <w:sym w:font="Wingdings" w:char="F0E0"/>
      </w:r>
      <w:r w:rsidRPr="0090169E">
        <w:rPr>
          <w:rFonts w:ascii="Trebuchet MS" w:hAnsi="Trebuchet MS"/>
          <w:color w:val="auto"/>
        </w:rPr>
        <w:t xml:space="preserve"> when you get all pieces together you get competent OR NURSE</w:t>
      </w:r>
    </w:p>
    <w:p w14:paraId="23FBDBF3"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Intellectual training</w:t>
      </w:r>
    </w:p>
    <w:p w14:paraId="1031CC73"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lastRenderedPageBreak/>
        <w:t>The academic knowledge base, to think in ways important to profession, learning of theory and scientific methods, periop 101 is most common example</w:t>
      </w:r>
    </w:p>
    <w:p w14:paraId="617D2314"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This is our weakness because OR edu is not standardized</w:t>
      </w:r>
    </w:p>
    <w:p w14:paraId="18B7A52A"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Skill based apprenticeship</w:t>
      </w:r>
    </w:p>
    <w:p w14:paraId="5847E924"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The skills needed in practice, critical thinking, preceptors, traditional methods, a strength of our</w:t>
      </w:r>
    </w:p>
    <w:p w14:paraId="59C7DC59"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Integrated practice / socialization</w:t>
      </w:r>
    </w:p>
    <w:p w14:paraId="0898386F" w14:textId="0D74FEB1"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 xml:space="preserve">Ethical standards, social roles, responsibilities of the profession formation of professional identity and agency, nursing leadership has a key role, critical long term success </w:t>
      </w:r>
    </w:p>
    <w:p w14:paraId="52B9A2B6"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How does a nurse get started in the OR?</w:t>
      </w:r>
    </w:p>
    <w:p w14:paraId="4B2C2403" w14:textId="46162AF1"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THERE IS NOT SCHOOL FOR IT!</w:t>
      </w:r>
    </w:p>
    <w:p w14:paraId="776E6A97"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Current Reality</w:t>
      </w:r>
    </w:p>
    <w:p w14:paraId="221BB9B7" w14:textId="263D5FDE"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Must have access to didactic/classroom content – the theoretical stuff, the “why” behind what we do</w:t>
      </w:r>
    </w:p>
    <w:p w14:paraId="1CB05A47"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SUMMARY</w:t>
      </w:r>
    </w:p>
    <w:p w14:paraId="3484237F"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Competency assessment is seldom used</w:t>
      </w:r>
    </w:p>
    <w:p w14:paraId="4C528079"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Lack of rigor</w:t>
      </w:r>
    </w:p>
    <w:p w14:paraId="14178AC9"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Longitudinal studies are lacking</w:t>
      </w:r>
    </w:p>
    <w:p w14:paraId="6633F8EA"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Evaluation of effectiveness varies widely</w:t>
      </w:r>
    </w:p>
    <w:p w14:paraId="72E1162D" w14:textId="77777777" w:rsidR="0090169E" w:rsidRPr="0090169E" w:rsidRDefault="0090169E" w:rsidP="0090169E">
      <w:pPr>
        <w:pStyle w:val="ListParagraph"/>
        <w:numPr>
          <w:ilvl w:val="1"/>
          <w:numId w:val="6"/>
        </w:numPr>
        <w:spacing w:after="100" w:afterAutospacing="1"/>
        <w:rPr>
          <w:rFonts w:ascii="Trebuchet MS" w:hAnsi="Trebuchet MS"/>
        </w:rPr>
      </w:pPr>
      <w:r w:rsidRPr="0090169E">
        <w:rPr>
          <w:rFonts w:ascii="Trebuchet MS" w:hAnsi="Trebuchet MS"/>
        </w:rPr>
        <w:t xml:space="preserve">Financial considerations are prominent in evaluation methods </w:t>
      </w:r>
    </w:p>
    <w:p w14:paraId="401CAF23"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What can nursing leadership do?</w:t>
      </w:r>
    </w:p>
    <w:p w14:paraId="2777B60C"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Evaluate your current methods / check against evidence that is out there</w:t>
      </w:r>
    </w:p>
    <w:p w14:paraId="368FA627"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Do not make assumptions about experienced periop nurses that you did not train</w:t>
      </w:r>
    </w:p>
    <w:p w14:paraId="755061C2" w14:textId="13414B89"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Acknowledge the learning needs of nurses early in their career</w:t>
      </w:r>
    </w:p>
    <w:p w14:paraId="27C3474A" w14:textId="6234692E"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What does the future look like?</w:t>
      </w:r>
    </w:p>
    <w:p w14:paraId="0992A672"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It is likely that we will be faced with an increasing need to add new periop nurses to our workforce</w:t>
      </w:r>
    </w:p>
    <w:p w14:paraId="5A081E9B"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Focus on competency levels by accreditation and licensing bodies</w:t>
      </w:r>
    </w:p>
    <w:p w14:paraId="048B0D2F"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Recognition that individual competency may have an effect on outcomes</w:t>
      </w:r>
    </w:p>
    <w:p w14:paraId="658574A0" w14:textId="77777777"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Opportunities for research</w:t>
      </w:r>
    </w:p>
    <w:p w14:paraId="3B5B61D8" w14:textId="1D464E0B" w:rsidR="0090169E" w:rsidRPr="0090169E" w:rsidRDefault="0090169E" w:rsidP="0090169E">
      <w:pPr>
        <w:pStyle w:val="ListParagraph"/>
        <w:numPr>
          <w:ilvl w:val="0"/>
          <w:numId w:val="6"/>
        </w:numPr>
        <w:spacing w:after="100" w:afterAutospacing="1"/>
        <w:rPr>
          <w:rFonts w:ascii="Trebuchet MS" w:hAnsi="Trebuchet MS"/>
        </w:rPr>
      </w:pPr>
      <w:r w:rsidRPr="0090169E">
        <w:rPr>
          <w:rFonts w:ascii="Trebuchet MS" w:hAnsi="Trebuchet MS"/>
        </w:rPr>
        <w:t xml:space="preserve">The need for periop nurses is not going away </w:t>
      </w:r>
    </w:p>
    <w:p w14:paraId="3BC58172"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CNOR recert will look like CSSM within 5 years – we will evaluate your competency</w:t>
      </w:r>
    </w:p>
    <w:p w14:paraId="2303D46C" w14:textId="77777777" w:rsidR="0090169E" w:rsidRPr="0090169E" w:rsidRDefault="0090169E" w:rsidP="0090169E">
      <w:pPr>
        <w:spacing w:after="100" w:afterAutospacing="1" w:line="240" w:lineRule="auto"/>
        <w:rPr>
          <w:rFonts w:ascii="Trebuchet MS" w:hAnsi="Trebuchet MS"/>
          <w:color w:val="auto"/>
        </w:rPr>
      </w:pPr>
      <w:r w:rsidRPr="0090169E">
        <w:rPr>
          <w:rFonts w:ascii="Trebuchet MS" w:hAnsi="Trebuchet MS"/>
          <w:color w:val="auto"/>
        </w:rPr>
        <w:t>Cannot just take CE’s to recert CNOR</w:t>
      </w:r>
    </w:p>
    <w:p w14:paraId="6AD7D02C" w14:textId="1E2F5369" w:rsidR="00305CBB" w:rsidRDefault="00305CBB">
      <w:pPr>
        <w:pStyle w:val="Heading2"/>
        <w:keepNext w:val="0"/>
        <w:keepLines w:val="0"/>
        <w:widowControl w:val="0"/>
        <w:contextualSpacing w:val="0"/>
      </w:pPr>
    </w:p>
    <w:p w14:paraId="745A1D9E" w14:textId="07455932" w:rsidR="00305CBB" w:rsidRPr="00651AEE" w:rsidRDefault="00145B92">
      <w:pPr>
        <w:pStyle w:val="Heading1"/>
        <w:keepNext w:val="0"/>
        <w:keepLines w:val="0"/>
        <w:widowControl w:val="0"/>
        <w:contextualSpacing w:val="0"/>
        <w:rPr>
          <w:rFonts w:ascii="Arial Rounded MT Bold" w:hAnsi="Arial Rounded MT Bold"/>
        </w:rPr>
      </w:pPr>
      <w:bookmarkStart w:id="10" w:name="_hqq36rw6klg" w:colFirst="0" w:colLast="0"/>
      <w:bookmarkEnd w:id="10"/>
      <w:r>
        <w:rPr>
          <w:rFonts w:ascii="Arial Rounded MT Bold" w:hAnsi="Arial Rounded MT Bold"/>
        </w:rPr>
        <w:t>Announcements &amp; Events</w:t>
      </w:r>
    </w:p>
    <w:p w14:paraId="57D5694E" w14:textId="68CBB6E6" w:rsidR="0090169E" w:rsidRPr="004F1FA0" w:rsidRDefault="004F1FA0" w:rsidP="004F1FA0">
      <w:pPr>
        <w:pStyle w:val="normal0"/>
        <w:widowControl w:val="0"/>
        <w:rPr>
          <w:rFonts w:ascii="Trebuchet MS" w:hAnsi="Trebuchet MS"/>
          <w:color w:val="auto"/>
        </w:rPr>
      </w:pPr>
      <w:r>
        <w:pict w14:anchorId="43C47E90">
          <v:rect id="_x0000_i1030" style="width:0;height:1.5pt" o:hralign="center" o:hrstd="t" o:hr="t" fillcolor="#a0a0a0" stroked="f"/>
        </w:pict>
      </w:r>
      <w:r w:rsidR="00F1294D" w:rsidRPr="004F1FA0">
        <w:drawing>
          <wp:anchor distT="0" distB="0" distL="114300" distR="114300" simplePos="0" relativeHeight="251659264" behindDoc="0" locked="0" layoutInCell="1" allowOverlap="1" wp14:anchorId="598704A0" wp14:editId="6A348845">
            <wp:simplePos x="0" y="0"/>
            <wp:positionH relativeFrom="column">
              <wp:posOffset>2857500</wp:posOffset>
            </wp:positionH>
            <wp:positionV relativeFrom="paragraph">
              <wp:posOffset>184785</wp:posOffset>
            </wp:positionV>
            <wp:extent cx="2743200" cy="2057400"/>
            <wp:effectExtent l="0" t="0" r="0" b="0"/>
            <wp:wrapThrough wrapText="bothSides">
              <wp:wrapPolygon edited="0">
                <wp:start x="0" y="0"/>
                <wp:lineTo x="0" y="21333"/>
                <wp:lineTo x="21400" y="21333"/>
                <wp:lineTo x="2140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Fonts w:ascii="Trebuchet MS" w:hAnsi="Trebuchet MS"/>
          <w:color w:val="auto"/>
        </w:rPr>
        <w:t xml:space="preserve">COMMUNICATION </w:t>
      </w:r>
    </w:p>
    <w:p w14:paraId="3135B6AB" w14:textId="77777777" w:rsidR="0090169E" w:rsidRPr="004F1FA0" w:rsidRDefault="0090169E" w:rsidP="0090169E">
      <w:pPr>
        <w:pStyle w:val="ListParagraph"/>
        <w:numPr>
          <w:ilvl w:val="1"/>
          <w:numId w:val="6"/>
        </w:numPr>
        <w:rPr>
          <w:rFonts w:ascii="Trebuchet MS" w:hAnsi="Trebuchet MS"/>
        </w:rPr>
      </w:pPr>
      <w:r w:rsidRPr="004F1FA0">
        <w:rPr>
          <w:rFonts w:ascii="Trebuchet MS" w:hAnsi="Trebuchet MS"/>
        </w:rPr>
        <w:t>PLEASE LIKE FACEBOOK PAGE</w:t>
      </w:r>
    </w:p>
    <w:p w14:paraId="74AD9616" w14:textId="099DE626" w:rsidR="0090169E" w:rsidRPr="004F1FA0" w:rsidRDefault="0090169E" w:rsidP="0090169E">
      <w:pPr>
        <w:rPr>
          <w:rFonts w:ascii="Trebuchet MS" w:hAnsi="Trebuchet MS"/>
          <w:color w:val="auto"/>
        </w:rPr>
      </w:pPr>
    </w:p>
    <w:p w14:paraId="07E9E7E1" w14:textId="7EC1A483" w:rsidR="00F1294D" w:rsidRDefault="00F1294D" w:rsidP="0090169E">
      <w:pPr>
        <w:rPr>
          <w:rFonts w:ascii="Trebuchet MS" w:hAnsi="Trebuchet MS"/>
          <w:color w:val="auto"/>
        </w:rPr>
      </w:pPr>
      <w:r w:rsidRPr="00F1294D">
        <w:rPr>
          <w:rFonts w:ascii="Trebuchet MS" w:hAnsi="Trebuchet MS"/>
          <w:color w:val="auto"/>
        </w:rPr>
        <w:drawing>
          <wp:anchor distT="0" distB="0" distL="114300" distR="114300" simplePos="0" relativeHeight="251661312" behindDoc="0" locked="0" layoutInCell="1" allowOverlap="1" wp14:anchorId="4CFF52BB" wp14:editId="65D1241B">
            <wp:simplePos x="0" y="0"/>
            <wp:positionH relativeFrom="column">
              <wp:posOffset>0</wp:posOffset>
            </wp:positionH>
            <wp:positionV relativeFrom="paragraph">
              <wp:posOffset>228600</wp:posOffset>
            </wp:positionV>
            <wp:extent cx="2854960" cy="2141220"/>
            <wp:effectExtent l="0" t="0" r="0" b="0"/>
            <wp:wrapThrough wrapText="bothSides">
              <wp:wrapPolygon edited="0">
                <wp:start x="0" y="0"/>
                <wp:lineTo x="0" y="21267"/>
                <wp:lineTo x="21331" y="21267"/>
                <wp:lineTo x="2133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olor w:val="auto"/>
        </w:rPr>
        <w:t>AND view our website!</w:t>
      </w:r>
    </w:p>
    <w:p w14:paraId="1DAF1189" w14:textId="4C26E1E9" w:rsidR="00F1294D" w:rsidRDefault="00F1294D" w:rsidP="0090169E">
      <w:pPr>
        <w:rPr>
          <w:rFonts w:ascii="Trebuchet MS" w:hAnsi="Trebuchet MS"/>
          <w:color w:val="auto"/>
        </w:rPr>
      </w:pPr>
    </w:p>
    <w:p w14:paraId="337153F8" w14:textId="256F7E1B" w:rsidR="00F1294D" w:rsidRDefault="00F1294D" w:rsidP="0090169E">
      <w:pPr>
        <w:rPr>
          <w:rFonts w:ascii="Trebuchet MS" w:hAnsi="Trebuchet MS"/>
          <w:color w:val="auto"/>
        </w:rPr>
      </w:pPr>
    </w:p>
    <w:p w14:paraId="23631D04" w14:textId="77777777" w:rsidR="00F1294D" w:rsidRDefault="00F1294D" w:rsidP="0090169E">
      <w:pPr>
        <w:rPr>
          <w:rFonts w:ascii="Trebuchet MS" w:hAnsi="Trebuchet MS"/>
          <w:color w:val="auto"/>
        </w:rPr>
      </w:pPr>
    </w:p>
    <w:p w14:paraId="2C5CE9F0" w14:textId="77777777" w:rsidR="00F1294D" w:rsidRDefault="00F1294D" w:rsidP="0090169E">
      <w:pPr>
        <w:rPr>
          <w:rFonts w:ascii="Trebuchet MS" w:hAnsi="Trebuchet MS"/>
          <w:color w:val="auto"/>
        </w:rPr>
      </w:pPr>
    </w:p>
    <w:p w14:paraId="03875A9B" w14:textId="77777777" w:rsidR="00F1294D" w:rsidRDefault="00F1294D" w:rsidP="0090169E">
      <w:pPr>
        <w:rPr>
          <w:rFonts w:ascii="Trebuchet MS" w:hAnsi="Trebuchet MS"/>
          <w:color w:val="auto"/>
        </w:rPr>
      </w:pPr>
    </w:p>
    <w:p w14:paraId="7AABAB8B" w14:textId="77777777" w:rsidR="00F1294D" w:rsidRDefault="00F1294D" w:rsidP="0090169E">
      <w:pPr>
        <w:rPr>
          <w:rFonts w:ascii="Trebuchet MS" w:hAnsi="Trebuchet MS"/>
          <w:color w:val="auto"/>
        </w:rPr>
      </w:pPr>
    </w:p>
    <w:p w14:paraId="26E0FF64" w14:textId="77777777" w:rsidR="00F1294D" w:rsidRDefault="00F1294D" w:rsidP="0090169E">
      <w:pPr>
        <w:rPr>
          <w:rFonts w:ascii="Trebuchet MS" w:hAnsi="Trebuchet MS"/>
          <w:color w:val="auto"/>
        </w:rPr>
      </w:pPr>
    </w:p>
    <w:p w14:paraId="20B2579A" w14:textId="77777777" w:rsidR="00F1294D" w:rsidRDefault="00F1294D" w:rsidP="0090169E">
      <w:pPr>
        <w:rPr>
          <w:rFonts w:ascii="Trebuchet MS" w:hAnsi="Trebuchet MS"/>
          <w:color w:val="auto"/>
        </w:rPr>
      </w:pPr>
    </w:p>
    <w:p w14:paraId="4263AD46" w14:textId="77777777" w:rsidR="0090169E" w:rsidRPr="004F1FA0" w:rsidRDefault="0090169E" w:rsidP="0090169E">
      <w:pPr>
        <w:rPr>
          <w:rFonts w:ascii="Trebuchet MS" w:hAnsi="Trebuchet MS"/>
          <w:color w:val="auto"/>
        </w:rPr>
      </w:pPr>
      <w:r w:rsidRPr="004F1FA0">
        <w:rPr>
          <w:rFonts w:ascii="Trebuchet MS" w:hAnsi="Trebuchet MS"/>
          <w:color w:val="auto"/>
        </w:rPr>
        <w:t>FEDERATION OF HOUSTON PROFESSIONAL WOMEN</w:t>
      </w:r>
    </w:p>
    <w:p w14:paraId="04FB23D6" w14:textId="7FE7E824" w:rsidR="0090169E" w:rsidRPr="004F1FA0" w:rsidRDefault="0090169E" w:rsidP="0090169E">
      <w:pPr>
        <w:rPr>
          <w:rFonts w:ascii="Trebuchet MS" w:hAnsi="Trebuchet MS"/>
          <w:color w:val="auto"/>
        </w:rPr>
      </w:pPr>
      <w:r w:rsidRPr="004F1FA0">
        <w:rPr>
          <w:rFonts w:ascii="Trebuchet MS" w:hAnsi="Trebuchet MS"/>
          <w:color w:val="auto"/>
        </w:rPr>
        <w:t>HONORING JUDY SWANSON – 9/17/16 @ 5:30 pm</w:t>
      </w:r>
    </w:p>
    <w:p w14:paraId="319A6E35" w14:textId="0E96B8A6" w:rsidR="0090169E" w:rsidRPr="004F1FA0" w:rsidRDefault="00F1294D" w:rsidP="0090169E">
      <w:pPr>
        <w:rPr>
          <w:rFonts w:ascii="Trebuchet MS" w:hAnsi="Trebuchet MS"/>
          <w:color w:val="auto"/>
        </w:rPr>
      </w:pPr>
      <w:r w:rsidRPr="00F1294D">
        <w:rPr>
          <w:rFonts w:ascii="Trebuchet MS" w:hAnsi="Trebuchet MS"/>
          <w:color w:val="auto"/>
        </w:rPr>
        <w:drawing>
          <wp:anchor distT="0" distB="0" distL="114300" distR="114300" simplePos="0" relativeHeight="251663360" behindDoc="0" locked="0" layoutInCell="1" allowOverlap="1" wp14:anchorId="4A33825D" wp14:editId="7FBCF1D7">
            <wp:simplePos x="0" y="0"/>
            <wp:positionH relativeFrom="column">
              <wp:posOffset>0</wp:posOffset>
            </wp:positionH>
            <wp:positionV relativeFrom="paragraph">
              <wp:posOffset>0</wp:posOffset>
            </wp:positionV>
            <wp:extent cx="6096000" cy="4572000"/>
            <wp:effectExtent l="0" t="0" r="0" b="0"/>
            <wp:wrapThrough wrapText="bothSides">
              <wp:wrapPolygon edited="0">
                <wp:start x="0" y="0"/>
                <wp:lineTo x="0" y="21480"/>
                <wp:lineTo x="21510" y="21480"/>
                <wp:lineTo x="2151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826B2" w14:textId="77777777" w:rsidR="00F1294D" w:rsidRDefault="00F1294D" w:rsidP="0090169E">
      <w:pPr>
        <w:rPr>
          <w:rFonts w:ascii="Trebuchet MS" w:hAnsi="Trebuchet MS"/>
          <w:color w:val="auto"/>
        </w:rPr>
      </w:pPr>
    </w:p>
    <w:p w14:paraId="5F0128AB" w14:textId="77777777" w:rsidR="00F1294D" w:rsidRDefault="00F1294D" w:rsidP="0090169E">
      <w:pPr>
        <w:rPr>
          <w:rFonts w:ascii="Trebuchet MS" w:hAnsi="Trebuchet MS"/>
          <w:color w:val="auto"/>
        </w:rPr>
      </w:pPr>
    </w:p>
    <w:p w14:paraId="4A821631" w14:textId="77777777" w:rsidR="00F1294D" w:rsidRDefault="00F1294D" w:rsidP="0090169E">
      <w:pPr>
        <w:rPr>
          <w:rFonts w:ascii="Trebuchet MS" w:hAnsi="Trebuchet MS"/>
          <w:color w:val="auto"/>
        </w:rPr>
      </w:pPr>
    </w:p>
    <w:p w14:paraId="7B9A291E" w14:textId="77777777" w:rsidR="00F1294D" w:rsidRDefault="00F1294D" w:rsidP="0090169E">
      <w:pPr>
        <w:rPr>
          <w:rFonts w:ascii="Trebuchet MS" w:hAnsi="Trebuchet MS"/>
          <w:color w:val="auto"/>
        </w:rPr>
      </w:pPr>
    </w:p>
    <w:p w14:paraId="64286380" w14:textId="77777777" w:rsidR="00F1294D" w:rsidRDefault="00F1294D" w:rsidP="0090169E">
      <w:pPr>
        <w:rPr>
          <w:rFonts w:ascii="Trebuchet MS" w:hAnsi="Trebuchet MS"/>
          <w:color w:val="auto"/>
        </w:rPr>
      </w:pPr>
    </w:p>
    <w:p w14:paraId="7C7E0C39" w14:textId="77777777" w:rsidR="00F1294D" w:rsidRDefault="00F1294D" w:rsidP="0090169E">
      <w:pPr>
        <w:rPr>
          <w:rFonts w:ascii="Trebuchet MS" w:hAnsi="Trebuchet MS"/>
          <w:color w:val="auto"/>
        </w:rPr>
      </w:pPr>
    </w:p>
    <w:p w14:paraId="0AA7E809" w14:textId="77777777" w:rsidR="00F1294D" w:rsidRDefault="00F1294D" w:rsidP="0090169E">
      <w:pPr>
        <w:rPr>
          <w:rFonts w:ascii="Trebuchet MS" w:hAnsi="Trebuchet MS"/>
          <w:color w:val="auto"/>
        </w:rPr>
      </w:pPr>
    </w:p>
    <w:p w14:paraId="667D6886" w14:textId="77777777" w:rsidR="00F1294D" w:rsidRDefault="00F1294D" w:rsidP="0090169E">
      <w:pPr>
        <w:rPr>
          <w:rFonts w:ascii="Trebuchet MS" w:hAnsi="Trebuchet MS"/>
          <w:color w:val="auto"/>
        </w:rPr>
      </w:pPr>
    </w:p>
    <w:p w14:paraId="741FD2EA" w14:textId="77777777" w:rsidR="00F1294D" w:rsidRDefault="00F1294D" w:rsidP="0090169E">
      <w:pPr>
        <w:rPr>
          <w:rFonts w:ascii="Trebuchet MS" w:hAnsi="Trebuchet MS"/>
          <w:color w:val="auto"/>
        </w:rPr>
      </w:pPr>
    </w:p>
    <w:p w14:paraId="03EB4CFA" w14:textId="77777777" w:rsidR="00F1294D" w:rsidRDefault="00F1294D" w:rsidP="0090169E">
      <w:pPr>
        <w:rPr>
          <w:rFonts w:ascii="Trebuchet MS" w:hAnsi="Trebuchet MS"/>
          <w:color w:val="auto"/>
        </w:rPr>
      </w:pPr>
    </w:p>
    <w:p w14:paraId="74F4D0EF" w14:textId="77777777" w:rsidR="00F1294D" w:rsidRDefault="00F1294D" w:rsidP="0090169E">
      <w:pPr>
        <w:rPr>
          <w:rFonts w:ascii="Trebuchet MS" w:hAnsi="Trebuchet MS"/>
          <w:color w:val="auto"/>
        </w:rPr>
      </w:pPr>
    </w:p>
    <w:p w14:paraId="6F0050EA" w14:textId="77777777" w:rsidR="00F1294D" w:rsidRDefault="00F1294D" w:rsidP="0090169E">
      <w:pPr>
        <w:rPr>
          <w:rFonts w:ascii="Trebuchet MS" w:hAnsi="Trebuchet MS"/>
          <w:color w:val="auto"/>
        </w:rPr>
      </w:pPr>
    </w:p>
    <w:p w14:paraId="7A2D1704" w14:textId="77777777" w:rsidR="00F1294D" w:rsidRDefault="00F1294D" w:rsidP="0090169E">
      <w:pPr>
        <w:rPr>
          <w:rFonts w:ascii="Trebuchet MS" w:hAnsi="Trebuchet MS"/>
          <w:color w:val="auto"/>
        </w:rPr>
      </w:pPr>
    </w:p>
    <w:p w14:paraId="2ED8F7F4" w14:textId="77777777" w:rsidR="00F1294D" w:rsidRDefault="00F1294D" w:rsidP="0090169E">
      <w:pPr>
        <w:rPr>
          <w:rFonts w:ascii="Trebuchet MS" w:hAnsi="Trebuchet MS"/>
          <w:color w:val="auto"/>
        </w:rPr>
      </w:pPr>
    </w:p>
    <w:p w14:paraId="0C82BA34" w14:textId="77777777" w:rsidR="0090169E" w:rsidRPr="004F1FA0" w:rsidRDefault="0090169E" w:rsidP="0090169E">
      <w:pPr>
        <w:rPr>
          <w:rFonts w:ascii="Trebuchet MS" w:hAnsi="Trebuchet MS"/>
          <w:color w:val="auto"/>
        </w:rPr>
      </w:pPr>
      <w:r w:rsidRPr="004F1FA0">
        <w:rPr>
          <w:rFonts w:ascii="Trebuchet MS" w:hAnsi="Trebuchet MS"/>
          <w:color w:val="auto"/>
        </w:rPr>
        <w:t>CNOR PREP COURSE – MEMORIAL HERMANN</w:t>
      </w:r>
    </w:p>
    <w:p w14:paraId="0E2E134B" w14:textId="387DC5F4" w:rsidR="0090169E" w:rsidRDefault="00F1294D" w:rsidP="0090169E">
      <w:pPr>
        <w:rPr>
          <w:rFonts w:ascii="Trebuchet MS" w:hAnsi="Trebuchet MS"/>
          <w:color w:val="auto"/>
        </w:rPr>
      </w:pPr>
      <w:r w:rsidRPr="00F1294D">
        <w:rPr>
          <w:rFonts w:ascii="Trebuchet MS" w:hAnsi="Trebuchet MS"/>
          <w:color w:val="auto"/>
        </w:rPr>
        <w:drawing>
          <wp:anchor distT="0" distB="0" distL="114300" distR="114300" simplePos="0" relativeHeight="251665408" behindDoc="0" locked="0" layoutInCell="1" allowOverlap="1" wp14:anchorId="79D4F84A" wp14:editId="7C432F62">
            <wp:simplePos x="0" y="0"/>
            <wp:positionH relativeFrom="column">
              <wp:posOffset>0</wp:posOffset>
            </wp:positionH>
            <wp:positionV relativeFrom="paragraph">
              <wp:posOffset>0</wp:posOffset>
            </wp:positionV>
            <wp:extent cx="6096000" cy="4572000"/>
            <wp:effectExtent l="0" t="0" r="0" b="0"/>
            <wp:wrapThrough wrapText="bothSides">
              <wp:wrapPolygon edited="0">
                <wp:start x="0" y="0"/>
                <wp:lineTo x="0" y="21480"/>
                <wp:lineTo x="21510" y="21480"/>
                <wp:lineTo x="2151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74707" w14:textId="77777777" w:rsidR="00F1294D" w:rsidRDefault="00F1294D" w:rsidP="0090169E">
      <w:pPr>
        <w:rPr>
          <w:rFonts w:ascii="Trebuchet MS" w:hAnsi="Trebuchet MS"/>
          <w:color w:val="auto"/>
        </w:rPr>
      </w:pPr>
    </w:p>
    <w:p w14:paraId="237CA1A7" w14:textId="77777777" w:rsidR="00F1294D" w:rsidRDefault="00F1294D" w:rsidP="0090169E">
      <w:pPr>
        <w:rPr>
          <w:rFonts w:ascii="Trebuchet MS" w:hAnsi="Trebuchet MS"/>
          <w:color w:val="auto"/>
        </w:rPr>
      </w:pPr>
    </w:p>
    <w:p w14:paraId="7F52406E" w14:textId="77777777" w:rsidR="00F1294D" w:rsidRDefault="00F1294D" w:rsidP="0090169E">
      <w:pPr>
        <w:rPr>
          <w:rFonts w:ascii="Trebuchet MS" w:hAnsi="Trebuchet MS"/>
          <w:color w:val="auto"/>
        </w:rPr>
      </w:pPr>
    </w:p>
    <w:p w14:paraId="117EC814" w14:textId="77777777" w:rsidR="00F1294D" w:rsidRDefault="00F1294D" w:rsidP="0090169E">
      <w:pPr>
        <w:rPr>
          <w:rFonts w:ascii="Trebuchet MS" w:hAnsi="Trebuchet MS"/>
          <w:color w:val="auto"/>
        </w:rPr>
      </w:pPr>
    </w:p>
    <w:p w14:paraId="47CE7484" w14:textId="77777777" w:rsidR="00F1294D" w:rsidRDefault="00F1294D" w:rsidP="0090169E">
      <w:pPr>
        <w:rPr>
          <w:rFonts w:ascii="Trebuchet MS" w:hAnsi="Trebuchet MS"/>
          <w:color w:val="auto"/>
        </w:rPr>
      </w:pPr>
    </w:p>
    <w:p w14:paraId="5658D035" w14:textId="77777777" w:rsidR="00F1294D" w:rsidRDefault="00F1294D" w:rsidP="0090169E">
      <w:pPr>
        <w:rPr>
          <w:rFonts w:ascii="Trebuchet MS" w:hAnsi="Trebuchet MS"/>
          <w:color w:val="auto"/>
        </w:rPr>
      </w:pPr>
    </w:p>
    <w:p w14:paraId="28385C72" w14:textId="77777777" w:rsidR="00F1294D" w:rsidRDefault="00F1294D" w:rsidP="0090169E">
      <w:pPr>
        <w:rPr>
          <w:rFonts w:ascii="Trebuchet MS" w:hAnsi="Trebuchet MS"/>
          <w:color w:val="auto"/>
        </w:rPr>
      </w:pPr>
    </w:p>
    <w:p w14:paraId="153F3711" w14:textId="77777777" w:rsidR="00F1294D" w:rsidRDefault="00F1294D" w:rsidP="0090169E">
      <w:pPr>
        <w:rPr>
          <w:rFonts w:ascii="Trebuchet MS" w:hAnsi="Trebuchet MS"/>
          <w:color w:val="auto"/>
        </w:rPr>
      </w:pPr>
    </w:p>
    <w:p w14:paraId="35303CC0" w14:textId="77777777" w:rsidR="00F1294D" w:rsidRDefault="00F1294D" w:rsidP="0090169E">
      <w:pPr>
        <w:rPr>
          <w:rFonts w:ascii="Trebuchet MS" w:hAnsi="Trebuchet MS"/>
          <w:color w:val="auto"/>
        </w:rPr>
      </w:pPr>
    </w:p>
    <w:p w14:paraId="169766B9" w14:textId="77777777" w:rsidR="00F1294D" w:rsidRDefault="00F1294D" w:rsidP="0090169E">
      <w:pPr>
        <w:rPr>
          <w:rFonts w:ascii="Trebuchet MS" w:hAnsi="Trebuchet MS"/>
          <w:color w:val="auto"/>
        </w:rPr>
      </w:pPr>
    </w:p>
    <w:p w14:paraId="494C79EF" w14:textId="77777777" w:rsidR="00F1294D" w:rsidRDefault="00F1294D" w:rsidP="0090169E">
      <w:pPr>
        <w:rPr>
          <w:rFonts w:ascii="Trebuchet MS" w:hAnsi="Trebuchet MS"/>
          <w:color w:val="auto"/>
        </w:rPr>
      </w:pPr>
    </w:p>
    <w:p w14:paraId="15EE9E8B" w14:textId="77777777" w:rsidR="00F1294D" w:rsidRDefault="00F1294D" w:rsidP="0090169E">
      <w:pPr>
        <w:rPr>
          <w:rFonts w:ascii="Trebuchet MS" w:hAnsi="Trebuchet MS"/>
          <w:color w:val="auto"/>
        </w:rPr>
      </w:pPr>
    </w:p>
    <w:p w14:paraId="7E44F05E" w14:textId="77777777" w:rsidR="00F1294D" w:rsidRDefault="00F1294D" w:rsidP="0090169E">
      <w:pPr>
        <w:rPr>
          <w:rFonts w:ascii="Trebuchet MS" w:hAnsi="Trebuchet MS"/>
          <w:color w:val="auto"/>
        </w:rPr>
      </w:pPr>
    </w:p>
    <w:p w14:paraId="35C636FE" w14:textId="77777777" w:rsidR="00F1294D" w:rsidRDefault="00F1294D" w:rsidP="0090169E">
      <w:pPr>
        <w:rPr>
          <w:rFonts w:ascii="Trebuchet MS" w:hAnsi="Trebuchet MS"/>
          <w:color w:val="auto"/>
        </w:rPr>
      </w:pPr>
    </w:p>
    <w:p w14:paraId="10387708" w14:textId="77777777" w:rsidR="00F1294D" w:rsidRPr="004F1FA0" w:rsidRDefault="00F1294D" w:rsidP="0090169E">
      <w:pPr>
        <w:rPr>
          <w:rFonts w:ascii="Trebuchet MS" w:hAnsi="Trebuchet MS"/>
          <w:color w:val="auto"/>
        </w:rPr>
      </w:pPr>
    </w:p>
    <w:p w14:paraId="18A6D2C7" w14:textId="77777777" w:rsidR="0090169E" w:rsidRPr="004F1FA0" w:rsidRDefault="0090169E" w:rsidP="0090169E">
      <w:pPr>
        <w:rPr>
          <w:rFonts w:ascii="Trebuchet MS" w:hAnsi="Trebuchet MS"/>
          <w:color w:val="auto"/>
        </w:rPr>
      </w:pPr>
      <w:r w:rsidRPr="004F1FA0">
        <w:rPr>
          <w:rFonts w:ascii="Trebuchet MS" w:hAnsi="Trebuchet MS"/>
          <w:color w:val="auto"/>
        </w:rPr>
        <w:t>AORN WEST HOUSTON – PRESENTING SAFETY SEMINAR</w:t>
      </w:r>
    </w:p>
    <w:p w14:paraId="52F0EE6A" w14:textId="1125CA3F" w:rsidR="0090169E" w:rsidRDefault="00F1294D" w:rsidP="0090169E">
      <w:pPr>
        <w:rPr>
          <w:rFonts w:ascii="Trebuchet MS" w:hAnsi="Trebuchet MS"/>
          <w:color w:val="auto"/>
        </w:rPr>
      </w:pPr>
      <w:r w:rsidRPr="00F1294D">
        <w:rPr>
          <w:rFonts w:ascii="Trebuchet MS" w:hAnsi="Trebuchet MS"/>
          <w:color w:val="auto"/>
        </w:rPr>
        <w:lastRenderedPageBreak/>
        <w:drawing>
          <wp:anchor distT="0" distB="0" distL="114300" distR="114300" simplePos="0" relativeHeight="251667456" behindDoc="0" locked="0" layoutInCell="1" allowOverlap="1" wp14:anchorId="001F493F" wp14:editId="5A3728D1">
            <wp:simplePos x="0" y="0"/>
            <wp:positionH relativeFrom="column">
              <wp:posOffset>0</wp:posOffset>
            </wp:positionH>
            <wp:positionV relativeFrom="paragraph">
              <wp:posOffset>0</wp:posOffset>
            </wp:positionV>
            <wp:extent cx="6096000" cy="4572000"/>
            <wp:effectExtent l="0" t="0" r="0" b="0"/>
            <wp:wrapThrough wrapText="bothSides">
              <wp:wrapPolygon edited="0">
                <wp:start x="0" y="0"/>
                <wp:lineTo x="0" y="21480"/>
                <wp:lineTo x="21510" y="21480"/>
                <wp:lineTo x="2151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C2348" w14:textId="77777777" w:rsidR="00F1294D" w:rsidRDefault="00F1294D" w:rsidP="0090169E">
      <w:pPr>
        <w:rPr>
          <w:rFonts w:ascii="Trebuchet MS" w:hAnsi="Trebuchet MS"/>
          <w:color w:val="auto"/>
        </w:rPr>
      </w:pPr>
    </w:p>
    <w:p w14:paraId="4F0254ED" w14:textId="77777777" w:rsidR="00F1294D" w:rsidRDefault="00F1294D" w:rsidP="0090169E">
      <w:pPr>
        <w:rPr>
          <w:rFonts w:ascii="Trebuchet MS" w:hAnsi="Trebuchet MS"/>
          <w:color w:val="auto"/>
        </w:rPr>
      </w:pPr>
    </w:p>
    <w:p w14:paraId="2780E4C9" w14:textId="77777777" w:rsidR="00F1294D" w:rsidRDefault="00F1294D" w:rsidP="0090169E">
      <w:pPr>
        <w:rPr>
          <w:rFonts w:ascii="Trebuchet MS" w:hAnsi="Trebuchet MS"/>
          <w:color w:val="auto"/>
        </w:rPr>
      </w:pPr>
    </w:p>
    <w:p w14:paraId="16D5C0F3" w14:textId="77777777" w:rsidR="00F1294D" w:rsidRDefault="00F1294D" w:rsidP="0090169E">
      <w:pPr>
        <w:rPr>
          <w:rFonts w:ascii="Trebuchet MS" w:hAnsi="Trebuchet MS"/>
          <w:color w:val="auto"/>
        </w:rPr>
      </w:pPr>
    </w:p>
    <w:p w14:paraId="2157DA29" w14:textId="77777777" w:rsidR="00F1294D" w:rsidRDefault="00F1294D" w:rsidP="0090169E">
      <w:pPr>
        <w:rPr>
          <w:rFonts w:ascii="Trebuchet MS" w:hAnsi="Trebuchet MS"/>
          <w:color w:val="auto"/>
        </w:rPr>
      </w:pPr>
    </w:p>
    <w:p w14:paraId="42590CFE" w14:textId="77777777" w:rsidR="00F1294D" w:rsidRDefault="00F1294D" w:rsidP="0090169E">
      <w:pPr>
        <w:rPr>
          <w:rFonts w:ascii="Trebuchet MS" w:hAnsi="Trebuchet MS"/>
          <w:color w:val="auto"/>
        </w:rPr>
      </w:pPr>
    </w:p>
    <w:p w14:paraId="6D544BA8" w14:textId="77777777" w:rsidR="00F1294D" w:rsidRDefault="00F1294D" w:rsidP="0090169E">
      <w:pPr>
        <w:rPr>
          <w:rFonts w:ascii="Trebuchet MS" w:hAnsi="Trebuchet MS"/>
          <w:color w:val="auto"/>
        </w:rPr>
      </w:pPr>
    </w:p>
    <w:p w14:paraId="55E74EA3" w14:textId="77777777" w:rsidR="00F1294D" w:rsidRDefault="00F1294D" w:rsidP="0090169E">
      <w:pPr>
        <w:rPr>
          <w:rFonts w:ascii="Trebuchet MS" w:hAnsi="Trebuchet MS"/>
          <w:color w:val="auto"/>
        </w:rPr>
      </w:pPr>
    </w:p>
    <w:p w14:paraId="25C09E8E" w14:textId="77777777" w:rsidR="00F1294D" w:rsidRDefault="00F1294D" w:rsidP="0090169E">
      <w:pPr>
        <w:rPr>
          <w:rFonts w:ascii="Trebuchet MS" w:hAnsi="Trebuchet MS"/>
          <w:color w:val="auto"/>
        </w:rPr>
      </w:pPr>
    </w:p>
    <w:p w14:paraId="698F712B" w14:textId="77777777" w:rsidR="00F1294D" w:rsidRDefault="00F1294D" w:rsidP="0090169E">
      <w:pPr>
        <w:rPr>
          <w:rFonts w:ascii="Trebuchet MS" w:hAnsi="Trebuchet MS"/>
          <w:color w:val="auto"/>
        </w:rPr>
      </w:pPr>
    </w:p>
    <w:p w14:paraId="3EF578AE" w14:textId="77777777" w:rsidR="00F1294D" w:rsidRDefault="00F1294D" w:rsidP="0090169E">
      <w:pPr>
        <w:rPr>
          <w:rFonts w:ascii="Trebuchet MS" w:hAnsi="Trebuchet MS"/>
          <w:color w:val="auto"/>
        </w:rPr>
      </w:pPr>
    </w:p>
    <w:p w14:paraId="6A2380ED" w14:textId="77777777" w:rsidR="00F1294D" w:rsidRDefault="00F1294D" w:rsidP="0090169E">
      <w:pPr>
        <w:rPr>
          <w:rFonts w:ascii="Trebuchet MS" w:hAnsi="Trebuchet MS"/>
          <w:color w:val="auto"/>
        </w:rPr>
      </w:pPr>
    </w:p>
    <w:p w14:paraId="6F15FC81" w14:textId="77777777" w:rsidR="00F1294D" w:rsidRDefault="00F1294D" w:rsidP="0090169E">
      <w:pPr>
        <w:rPr>
          <w:rFonts w:ascii="Trebuchet MS" w:hAnsi="Trebuchet MS"/>
          <w:color w:val="auto"/>
        </w:rPr>
      </w:pPr>
    </w:p>
    <w:p w14:paraId="3984DD18" w14:textId="77777777" w:rsidR="00F1294D" w:rsidRDefault="00F1294D" w:rsidP="0090169E">
      <w:pPr>
        <w:rPr>
          <w:rFonts w:ascii="Trebuchet MS" w:hAnsi="Trebuchet MS"/>
          <w:color w:val="auto"/>
        </w:rPr>
      </w:pPr>
    </w:p>
    <w:p w14:paraId="5000909B" w14:textId="721D45CD" w:rsidR="00F1294D" w:rsidRPr="004F1FA0" w:rsidRDefault="00F1294D" w:rsidP="0090169E">
      <w:pPr>
        <w:rPr>
          <w:rFonts w:ascii="Trebuchet MS" w:hAnsi="Trebuchet MS"/>
          <w:color w:val="auto"/>
        </w:rPr>
      </w:pPr>
      <w:r w:rsidRPr="00F1294D">
        <w:rPr>
          <w:rFonts w:ascii="Trebuchet MS" w:hAnsi="Trebuchet MS"/>
          <w:color w:val="auto"/>
        </w:rPr>
        <w:drawing>
          <wp:anchor distT="0" distB="0" distL="114300" distR="114300" simplePos="0" relativeHeight="251669504" behindDoc="0" locked="0" layoutInCell="1" allowOverlap="1" wp14:anchorId="7F126CE8" wp14:editId="680BBA50">
            <wp:simplePos x="0" y="0"/>
            <wp:positionH relativeFrom="column">
              <wp:posOffset>2400300</wp:posOffset>
            </wp:positionH>
            <wp:positionV relativeFrom="paragraph">
              <wp:posOffset>113665</wp:posOffset>
            </wp:positionV>
            <wp:extent cx="4419600" cy="3314700"/>
            <wp:effectExtent l="0" t="0" r="0" b="12700"/>
            <wp:wrapThrough wrapText="bothSides">
              <wp:wrapPolygon edited="0">
                <wp:start x="0" y="0"/>
                <wp:lineTo x="0" y="21517"/>
                <wp:lineTo x="21476" y="21517"/>
                <wp:lineTo x="2147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73557" w14:textId="77777777" w:rsidR="0090169E" w:rsidRPr="004F1FA0" w:rsidRDefault="0090169E" w:rsidP="0090169E">
      <w:pPr>
        <w:rPr>
          <w:rFonts w:ascii="Trebuchet MS" w:hAnsi="Trebuchet MS"/>
          <w:color w:val="auto"/>
        </w:rPr>
      </w:pPr>
      <w:r w:rsidRPr="004F1FA0">
        <w:rPr>
          <w:rFonts w:ascii="Trebuchet MS" w:hAnsi="Trebuchet MS"/>
          <w:color w:val="auto"/>
        </w:rPr>
        <w:t xml:space="preserve">MEDICAL BRIDGES VOLUNTEER DATES </w:t>
      </w:r>
    </w:p>
    <w:p w14:paraId="49C64CD5" w14:textId="77777777" w:rsidR="0090169E" w:rsidRPr="004F1FA0" w:rsidRDefault="0090169E" w:rsidP="0090169E">
      <w:pPr>
        <w:rPr>
          <w:rFonts w:ascii="Trebuchet MS" w:hAnsi="Trebuchet MS"/>
          <w:color w:val="auto"/>
        </w:rPr>
      </w:pPr>
      <w:r w:rsidRPr="004F1FA0">
        <w:rPr>
          <w:rFonts w:ascii="Trebuchet MS" w:hAnsi="Trebuchet MS"/>
          <w:color w:val="auto"/>
        </w:rPr>
        <w:t>Sat 10/24</w:t>
      </w:r>
    </w:p>
    <w:p w14:paraId="577E5587" w14:textId="494834C5" w:rsidR="0090169E" w:rsidRPr="004F1FA0" w:rsidRDefault="0090169E" w:rsidP="0090169E">
      <w:pPr>
        <w:rPr>
          <w:rFonts w:ascii="Trebuchet MS" w:hAnsi="Trebuchet MS"/>
          <w:color w:val="auto"/>
        </w:rPr>
      </w:pPr>
      <w:r w:rsidRPr="004F1FA0">
        <w:rPr>
          <w:rFonts w:ascii="Trebuchet MS" w:hAnsi="Trebuchet MS"/>
          <w:color w:val="auto"/>
        </w:rPr>
        <w:t>Sat 11/12</w:t>
      </w:r>
    </w:p>
    <w:p w14:paraId="24A40731" w14:textId="77777777" w:rsidR="0090169E" w:rsidRPr="004F1FA0" w:rsidRDefault="0090169E" w:rsidP="0090169E">
      <w:pPr>
        <w:rPr>
          <w:rFonts w:ascii="Trebuchet MS" w:hAnsi="Trebuchet MS"/>
          <w:color w:val="auto"/>
        </w:rPr>
      </w:pPr>
      <w:r w:rsidRPr="004F1FA0">
        <w:rPr>
          <w:rFonts w:ascii="Trebuchet MS" w:hAnsi="Trebuchet MS"/>
          <w:color w:val="auto"/>
        </w:rPr>
        <w:t>Sat 12/3</w:t>
      </w:r>
    </w:p>
    <w:p w14:paraId="43B4B2E6" w14:textId="59810B3C" w:rsidR="0090169E" w:rsidRPr="004F1FA0" w:rsidRDefault="0090169E" w:rsidP="0090169E">
      <w:pPr>
        <w:rPr>
          <w:rFonts w:ascii="Trebuchet MS" w:hAnsi="Trebuchet MS"/>
          <w:color w:val="auto"/>
        </w:rPr>
      </w:pPr>
    </w:p>
    <w:p w14:paraId="06400211" w14:textId="77777777" w:rsidR="0090169E" w:rsidRDefault="0090169E" w:rsidP="0090169E">
      <w:pPr>
        <w:rPr>
          <w:rFonts w:ascii="Trebuchet MS" w:hAnsi="Trebuchet MS"/>
          <w:color w:val="auto"/>
        </w:rPr>
      </w:pPr>
    </w:p>
    <w:p w14:paraId="45B092DC" w14:textId="77777777" w:rsidR="00F1294D" w:rsidRDefault="00F1294D" w:rsidP="0090169E">
      <w:pPr>
        <w:rPr>
          <w:rFonts w:ascii="Trebuchet MS" w:hAnsi="Trebuchet MS"/>
          <w:color w:val="auto"/>
        </w:rPr>
      </w:pPr>
    </w:p>
    <w:p w14:paraId="21FEEE32" w14:textId="77777777" w:rsidR="00F1294D" w:rsidRDefault="00F1294D" w:rsidP="0090169E">
      <w:pPr>
        <w:rPr>
          <w:rFonts w:ascii="Trebuchet MS" w:hAnsi="Trebuchet MS"/>
          <w:color w:val="auto"/>
        </w:rPr>
      </w:pPr>
    </w:p>
    <w:p w14:paraId="4C04B9B2" w14:textId="77777777" w:rsidR="00F1294D" w:rsidRDefault="00F1294D" w:rsidP="0090169E">
      <w:pPr>
        <w:rPr>
          <w:rFonts w:ascii="Trebuchet MS" w:hAnsi="Trebuchet MS"/>
          <w:color w:val="auto"/>
        </w:rPr>
      </w:pPr>
    </w:p>
    <w:p w14:paraId="6C54D114" w14:textId="7E5EC00D" w:rsidR="00F1294D" w:rsidRPr="004F1FA0" w:rsidRDefault="00F1294D" w:rsidP="0090169E">
      <w:pPr>
        <w:rPr>
          <w:rFonts w:ascii="Trebuchet MS" w:hAnsi="Trebuchet MS"/>
          <w:color w:val="auto"/>
        </w:rPr>
      </w:pPr>
      <w:r w:rsidRPr="00F1294D">
        <w:rPr>
          <w:rFonts w:ascii="Trebuchet MS" w:hAnsi="Trebuchet MS"/>
          <w:color w:val="auto"/>
        </w:rPr>
        <w:lastRenderedPageBreak/>
        <w:drawing>
          <wp:anchor distT="0" distB="0" distL="114300" distR="114300" simplePos="0" relativeHeight="251671552" behindDoc="0" locked="0" layoutInCell="1" allowOverlap="1" wp14:anchorId="0DD7ECB6" wp14:editId="108B255B">
            <wp:simplePos x="0" y="0"/>
            <wp:positionH relativeFrom="column">
              <wp:posOffset>2971800</wp:posOffset>
            </wp:positionH>
            <wp:positionV relativeFrom="paragraph">
              <wp:posOffset>-114300</wp:posOffset>
            </wp:positionV>
            <wp:extent cx="3688080" cy="2766060"/>
            <wp:effectExtent l="0" t="0" r="0" b="2540"/>
            <wp:wrapThrough wrapText="bothSides">
              <wp:wrapPolygon edited="0">
                <wp:start x="0" y="0"/>
                <wp:lineTo x="0" y="21421"/>
                <wp:lineTo x="21421" y="21421"/>
                <wp:lineTo x="2142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8080" cy="276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BF7DA" w14:textId="77777777" w:rsidR="0090169E" w:rsidRPr="004F1FA0" w:rsidRDefault="0090169E" w:rsidP="0090169E">
      <w:pPr>
        <w:rPr>
          <w:rFonts w:ascii="Trebuchet MS" w:hAnsi="Trebuchet MS"/>
          <w:color w:val="auto"/>
        </w:rPr>
      </w:pPr>
      <w:r w:rsidRPr="004F1FA0">
        <w:rPr>
          <w:rFonts w:ascii="Trebuchet MS" w:hAnsi="Trebuchet MS"/>
          <w:color w:val="auto"/>
        </w:rPr>
        <w:t>AORN IS ON THE ROAD! How to implement the new guidelines</w:t>
      </w:r>
    </w:p>
    <w:p w14:paraId="5A805071" w14:textId="77777777" w:rsidR="0090169E" w:rsidRPr="004F1FA0" w:rsidRDefault="0090169E" w:rsidP="0090169E">
      <w:pPr>
        <w:rPr>
          <w:rFonts w:ascii="Trebuchet MS" w:hAnsi="Trebuchet MS"/>
          <w:color w:val="auto"/>
        </w:rPr>
      </w:pPr>
      <w:r w:rsidRPr="004F1FA0">
        <w:rPr>
          <w:rFonts w:ascii="Trebuchet MS" w:hAnsi="Trebuchet MS"/>
          <w:color w:val="auto"/>
        </w:rPr>
        <w:t>HOUSTON – NOVEMBER 5</w:t>
      </w:r>
      <w:r w:rsidRPr="004F1FA0">
        <w:rPr>
          <w:rFonts w:ascii="Trebuchet MS" w:hAnsi="Trebuchet MS"/>
          <w:color w:val="auto"/>
          <w:vertAlign w:val="superscript"/>
        </w:rPr>
        <w:t>TH</w:t>
      </w:r>
    </w:p>
    <w:p w14:paraId="5F62073F" w14:textId="54496C37" w:rsidR="00145B92" w:rsidRDefault="004F1FA0">
      <w:pPr>
        <w:pStyle w:val="normal0"/>
        <w:widowControl w:val="0"/>
        <w:rPr>
          <w:rFonts w:ascii="Trebuchet MS" w:hAnsi="Trebuchet MS"/>
          <w:color w:val="auto"/>
        </w:rPr>
      </w:pPr>
      <w:r w:rsidRPr="004F1FA0">
        <w:rPr>
          <w:rFonts w:ascii="Trebuchet MS" w:hAnsi="Trebuchet MS"/>
          <w:color w:val="auto"/>
        </w:rPr>
        <w:t xml:space="preserve"> </w:t>
      </w:r>
      <w:r w:rsidR="00F1294D">
        <w:rPr>
          <w:rFonts w:ascii="Trebuchet MS" w:hAnsi="Trebuchet MS"/>
          <w:color w:val="auto"/>
        </w:rPr>
        <w:t xml:space="preserve"> </w:t>
      </w:r>
    </w:p>
    <w:p w14:paraId="136612A6" w14:textId="77777777" w:rsidR="009A2524" w:rsidRDefault="009A2524">
      <w:pPr>
        <w:pStyle w:val="normal0"/>
        <w:widowControl w:val="0"/>
        <w:rPr>
          <w:rFonts w:ascii="Trebuchet MS" w:hAnsi="Trebuchet MS"/>
          <w:color w:val="auto"/>
        </w:rPr>
      </w:pPr>
    </w:p>
    <w:p w14:paraId="4DE6348F" w14:textId="77777777" w:rsidR="009A2524" w:rsidRDefault="009A2524">
      <w:pPr>
        <w:pStyle w:val="normal0"/>
        <w:widowControl w:val="0"/>
        <w:rPr>
          <w:rFonts w:ascii="Trebuchet MS" w:hAnsi="Trebuchet MS"/>
          <w:color w:val="auto"/>
        </w:rPr>
      </w:pPr>
    </w:p>
    <w:p w14:paraId="137B2C04" w14:textId="77777777" w:rsidR="009A2524" w:rsidRDefault="009A2524">
      <w:pPr>
        <w:pStyle w:val="normal0"/>
        <w:widowControl w:val="0"/>
        <w:rPr>
          <w:rFonts w:ascii="Trebuchet MS" w:hAnsi="Trebuchet MS"/>
          <w:color w:val="auto"/>
        </w:rPr>
      </w:pPr>
    </w:p>
    <w:p w14:paraId="775455AA" w14:textId="77777777" w:rsidR="009A2524" w:rsidRDefault="009A2524">
      <w:pPr>
        <w:pStyle w:val="normal0"/>
        <w:widowControl w:val="0"/>
        <w:rPr>
          <w:rFonts w:ascii="Trebuchet MS" w:hAnsi="Trebuchet MS"/>
          <w:color w:val="auto"/>
        </w:rPr>
      </w:pPr>
    </w:p>
    <w:p w14:paraId="79674E25" w14:textId="77777777" w:rsidR="009A2524" w:rsidRDefault="009A2524">
      <w:pPr>
        <w:pStyle w:val="normal0"/>
        <w:widowControl w:val="0"/>
        <w:rPr>
          <w:rFonts w:ascii="Trebuchet MS" w:hAnsi="Trebuchet MS"/>
          <w:color w:val="auto"/>
        </w:rPr>
      </w:pPr>
    </w:p>
    <w:p w14:paraId="0B2DD728" w14:textId="77777777" w:rsidR="009A2524" w:rsidRPr="004F1FA0" w:rsidRDefault="009A2524">
      <w:pPr>
        <w:pStyle w:val="normal0"/>
        <w:widowControl w:val="0"/>
        <w:rPr>
          <w:rFonts w:ascii="Trebuchet MS" w:hAnsi="Trebuchet MS"/>
          <w:color w:val="auto"/>
        </w:rPr>
      </w:pPr>
    </w:p>
    <w:p w14:paraId="6B4A09DA" w14:textId="38C1D03F" w:rsidR="00145B92" w:rsidRPr="00651AEE" w:rsidRDefault="00145B92" w:rsidP="00145B92">
      <w:pPr>
        <w:pStyle w:val="Heading1"/>
        <w:keepNext w:val="0"/>
        <w:keepLines w:val="0"/>
        <w:widowControl w:val="0"/>
        <w:contextualSpacing w:val="0"/>
        <w:rPr>
          <w:rFonts w:ascii="Arial Rounded MT Bold" w:hAnsi="Arial Rounded MT Bold"/>
        </w:rPr>
      </w:pPr>
      <w:r>
        <w:rPr>
          <w:rFonts w:ascii="Arial Rounded MT Bold" w:hAnsi="Arial Rounded MT Bold"/>
        </w:rPr>
        <w:t>Next meeting</w:t>
      </w:r>
    </w:p>
    <w:p w14:paraId="1268DE7E" w14:textId="667EC523" w:rsidR="00145B92" w:rsidRPr="00E4190E" w:rsidRDefault="00145B92" w:rsidP="00145B92">
      <w:pPr>
        <w:pStyle w:val="normal0"/>
        <w:widowControl w:val="0"/>
        <w:rPr>
          <w:color w:val="auto"/>
        </w:rPr>
      </w:pPr>
      <w:r>
        <w:pict w14:anchorId="15EE1FE3">
          <v:rect id="_x0000_i1054" style="width:0;height:1.5pt" o:hralign="center" o:hrstd="t" o:hr="t" fillcolor="#a0a0a0" stroked="f"/>
        </w:pict>
      </w:r>
      <w:r w:rsidR="00F1294D" w:rsidRPr="00E4190E">
        <w:rPr>
          <w:rFonts w:ascii="Trebuchet MS" w:hAnsi="Trebuchet MS"/>
          <w:color w:val="auto"/>
        </w:rPr>
        <w:t>October 11, 2016</w:t>
      </w:r>
      <w:r w:rsidR="00F1294D" w:rsidRPr="00E4190E">
        <w:rPr>
          <w:color w:val="auto"/>
        </w:rPr>
        <w:t xml:space="preserve"> </w:t>
      </w:r>
      <w:r w:rsidR="00E4190E" w:rsidRPr="00E4190E">
        <w:rPr>
          <w:color w:val="auto"/>
        </w:rPr>
        <w:t>@ Houston Methodist Dunn Rio Grande Room @ 4:30</w:t>
      </w:r>
      <w:r w:rsidR="00E4190E">
        <w:rPr>
          <w:color w:val="auto"/>
        </w:rPr>
        <w:t>pm</w:t>
      </w:r>
      <w:bookmarkStart w:id="11" w:name="_GoBack"/>
      <w:bookmarkEnd w:id="11"/>
    </w:p>
    <w:p w14:paraId="3FA797FD" w14:textId="77777777" w:rsidR="00145B92" w:rsidRDefault="00145B92">
      <w:pPr>
        <w:pStyle w:val="normal0"/>
        <w:widowControl w:val="0"/>
      </w:pPr>
    </w:p>
    <w:sectPr w:rsidR="00145B92" w:rsidSect="0090169E">
      <w:footerReference w:type="default" r:id="rId1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5F500" w14:textId="77777777" w:rsidR="004F1FA0" w:rsidRDefault="004F1FA0">
      <w:pPr>
        <w:spacing w:after="0" w:line="240" w:lineRule="auto"/>
      </w:pPr>
      <w:r>
        <w:separator/>
      </w:r>
    </w:p>
  </w:endnote>
  <w:endnote w:type="continuationSeparator" w:id="0">
    <w:p w14:paraId="15BB8DD1" w14:textId="77777777" w:rsidR="004F1FA0" w:rsidRDefault="004F1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Amaranth">
    <w:altName w:val="Times New Roman"/>
    <w:charset w:val="00"/>
    <w:family w:val="auto"/>
    <w:pitch w:val="default"/>
  </w:font>
  <w:font w:name="Lucida Grande">
    <w:panose1 w:val="020B0600040502020204"/>
    <w:charset w:val="00"/>
    <w:family w:val="auto"/>
    <w:pitch w:val="variable"/>
    <w:sig w:usb0="E1000AEF" w:usb1="5000A1FF" w:usb2="00000000" w:usb3="00000000" w:csb0="000001BF" w:csb1="00000000"/>
  </w:font>
  <w:font w:name="Arial Rounded MT Bold">
    <w:panose1 w:val="020F070403050403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86BE0" w14:textId="77777777" w:rsidR="004F1FA0" w:rsidRDefault="004F1FA0">
    <w:pPr>
      <w:pStyle w:val="normal0"/>
      <w:widowControl w:val="0"/>
      <w:spacing w:after="0"/>
      <w:jc w:val="center"/>
    </w:pPr>
  </w:p>
  <w:p w14:paraId="6FDF48CA" w14:textId="77777777" w:rsidR="004F1FA0" w:rsidRDefault="004F1FA0">
    <w:pPr>
      <w:pStyle w:val="normal0"/>
      <w:widowControl w:val="0"/>
      <w:spacing w:after="0"/>
      <w:jc w:val="center"/>
    </w:pPr>
  </w:p>
  <w:p w14:paraId="63F8541C" w14:textId="77777777" w:rsidR="004F1FA0" w:rsidRDefault="004F1FA0">
    <w:pPr>
      <w:pStyle w:val="normal0"/>
      <w:widowControl w:val="0"/>
      <w:spacing w:after="0"/>
      <w:jc w:val="center"/>
    </w:pPr>
  </w:p>
  <w:p w14:paraId="48BF9136" w14:textId="77777777" w:rsidR="004F1FA0" w:rsidRDefault="004F1FA0">
    <w:pPr>
      <w:pStyle w:val="normal0"/>
      <w:widowControl w:val="0"/>
      <w:spacing w:after="0"/>
      <w:jc w:val="center"/>
    </w:pPr>
    <w:r>
      <w:rPr>
        <w:noProof/>
      </w:rPr>
      <w:drawing>
        <wp:inline distT="19050" distB="19050" distL="19050" distR="19050" wp14:anchorId="4B9A6BEC" wp14:editId="7E2B142C">
          <wp:extent cx="533400" cy="45720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srcRect/>
                  <a:stretch>
                    <a:fillRect/>
                  </a:stretch>
                </pic:blipFill>
                <pic:spPr>
                  <a:xfrm>
                    <a:off x="0" y="0"/>
                    <a:ext cx="533400" cy="457200"/>
                  </a:xfrm>
                  <a:prstGeom prst="rect">
                    <a:avLst/>
                  </a:prstGeom>
                  <a:ln/>
                </pic:spPr>
              </pic:pic>
            </a:graphicData>
          </a:graphic>
        </wp:inline>
      </w:drawing>
    </w:r>
  </w:p>
  <w:p w14:paraId="783292B0" w14:textId="77777777" w:rsidR="004F1FA0" w:rsidRDefault="004F1FA0">
    <w:pPr>
      <w:pStyle w:val="Heading3"/>
      <w:keepNext w:val="0"/>
      <w:keepLines w:val="0"/>
      <w:widowControl w:val="0"/>
      <w:spacing w:after="80"/>
      <w:contextualSpacing w:val="0"/>
    </w:pPr>
    <w:bookmarkStart w:id="12" w:name="_718m13gwl8l0" w:colFirst="0" w:colLast="0"/>
    <w:bookmarkEnd w:id="12"/>
    <w:r>
      <w:t xml:space="preserve">Page </w:t>
    </w:r>
    <w:r>
      <w:fldChar w:fldCharType="begin"/>
    </w:r>
    <w:r>
      <w:instrText>PAGE</w:instrText>
    </w:r>
    <w:r>
      <w:fldChar w:fldCharType="separate"/>
    </w:r>
    <w:r w:rsidR="00E4190E">
      <w:rPr>
        <w:noProof/>
      </w:rPr>
      <w:t>12</w:t>
    </w:r>
    <w:r>
      <w:fldChar w:fldCharType="end"/>
    </w:r>
    <w:r>
      <w:t xml:space="preserve"> of </w:t>
    </w:r>
    <w:r>
      <w:fldChar w:fldCharType="begin"/>
    </w:r>
    <w:r>
      <w:instrText>NUMPAGES</w:instrText>
    </w:r>
    <w:r>
      <w:fldChar w:fldCharType="separate"/>
    </w:r>
    <w:r w:rsidR="00E4190E">
      <w:rPr>
        <w:noProof/>
      </w:rPr>
      <w:t>12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83307" w14:textId="77777777" w:rsidR="004F1FA0" w:rsidRDefault="004F1FA0">
      <w:pPr>
        <w:spacing w:after="0" w:line="240" w:lineRule="auto"/>
      </w:pPr>
      <w:r>
        <w:separator/>
      </w:r>
    </w:p>
  </w:footnote>
  <w:footnote w:type="continuationSeparator" w:id="0">
    <w:p w14:paraId="3A6F1623" w14:textId="77777777" w:rsidR="004F1FA0" w:rsidRDefault="004F1FA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E2665"/>
    <w:multiLevelType w:val="multilevel"/>
    <w:tmpl w:val="3A9A6E98"/>
    <w:lvl w:ilvl="0">
      <w:start w:val="1"/>
      <w:numFmt w:val="bullet"/>
      <w:lvlText w:val="●"/>
      <w:lvlJc w:val="left"/>
      <w:pPr>
        <w:ind w:left="720" w:firstLine="360"/>
      </w:pPr>
      <w:rPr>
        <w:rFonts w:ascii="Verdana" w:eastAsia="Verdana" w:hAnsi="Verdana" w:cs="Verdana"/>
        <w:b w:val="0"/>
        <w:i w:val="0"/>
        <w:smallCaps w:val="0"/>
        <w:strike w:val="0"/>
        <w:color w:val="666666"/>
        <w:sz w:val="20"/>
        <w:szCs w:val="20"/>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666666"/>
        <w:sz w:val="20"/>
        <w:szCs w:val="20"/>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666666"/>
        <w:sz w:val="20"/>
        <w:szCs w:val="20"/>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666666"/>
        <w:sz w:val="20"/>
        <w:szCs w:val="20"/>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666666"/>
        <w:sz w:val="20"/>
        <w:szCs w:val="20"/>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666666"/>
        <w:sz w:val="20"/>
        <w:szCs w:val="20"/>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666666"/>
        <w:sz w:val="20"/>
        <w:szCs w:val="20"/>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666666"/>
        <w:sz w:val="20"/>
        <w:szCs w:val="20"/>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666666"/>
        <w:sz w:val="20"/>
        <w:szCs w:val="20"/>
        <w:u w:val="none"/>
        <w:vertAlign w:val="baseline"/>
      </w:rPr>
    </w:lvl>
  </w:abstractNum>
  <w:abstractNum w:abstractNumId="1">
    <w:nsid w:val="0BC544E4"/>
    <w:multiLevelType w:val="hybridMultilevel"/>
    <w:tmpl w:val="32E84A5A"/>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0F81715C"/>
    <w:multiLevelType w:val="hybridMultilevel"/>
    <w:tmpl w:val="5C8E3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8C76FC"/>
    <w:multiLevelType w:val="multilevel"/>
    <w:tmpl w:val="FE86FD2C"/>
    <w:lvl w:ilvl="0">
      <w:start w:val="1"/>
      <w:numFmt w:val="bullet"/>
      <w:lvlText w:val="●"/>
      <w:lvlJc w:val="left"/>
      <w:pPr>
        <w:ind w:left="720" w:firstLine="360"/>
      </w:pPr>
      <w:rPr>
        <w:rFonts w:ascii="Verdana" w:eastAsia="Verdana" w:hAnsi="Verdana" w:cs="Verdana"/>
        <w:b w:val="0"/>
        <w:i w:val="0"/>
        <w:smallCaps w:val="0"/>
        <w:strike w:val="0"/>
        <w:color w:val="666666"/>
        <w:sz w:val="20"/>
        <w:szCs w:val="20"/>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666666"/>
        <w:sz w:val="20"/>
        <w:szCs w:val="20"/>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666666"/>
        <w:sz w:val="20"/>
        <w:szCs w:val="20"/>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666666"/>
        <w:sz w:val="20"/>
        <w:szCs w:val="20"/>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666666"/>
        <w:sz w:val="20"/>
        <w:szCs w:val="20"/>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666666"/>
        <w:sz w:val="20"/>
        <w:szCs w:val="20"/>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666666"/>
        <w:sz w:val="20"/>
        <w:szCs w:val="20"/>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666666"/>
        <w:sz w:val="20"/>
        <w:szCs w:val="20"/>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666666"/>
        <w:sz w:val="20"/>
        <w:szCs w:val="20"/>
        <w:u w:val="none"/>
        <w:vertAlign w:val="baseline"/>
      </w:rPr>
    </w:lvl>
  </w:abstractNum>
  <w:abstractNum w:abstractNumId="4">
    <w:nsid w:val="162B1C1A"/>
    <w:multiLevelType w:val="hybridMultilevel"/>
    <w:tmpl w:val="B5981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7B6E52"/>
    <w:multiLevelType w:val="multilevel"/>
    <w:tmpl w:val="1BBA0F62"/>
    <w:lvl w:ilvl="0">
      <w:start w:val="1"/>
      <w:numFmt w:val="bullet"/>
      <w:lvlText w:val="●"/>
      <w:lvlJc w:val="left"/>
      <w:pPr>
        <w:ind w:left="720" w:firstLine="360"/>
      </w:pPr>
      <w:rPr>
        <w:rFonts w:ascii="Trebuchet MS" w:eastAsia="Trebuchet MS" w:hAnsi="Trebuchet MS" w:cs="Trebuchet MS"/>
        <w:b w:val="0"/>
        <w:i w:val="0"/>
        <w:smallCaps w:val="0"/>
        <w:strike w:val="0"/>
        <w:color w:val="666666"/>
        <w:sz w:val="22"/>
        <w:szCs w:val="22"/>
        <w:u w:val="none"/>
        <w:vertAlign w:val="baseline"/>
      </w:rPr>
    </w:lvl>
    <w:lvl w:ilvl="1">
      <w:start w:val="1"/>
      <w:numFmt w:val="bullet"/>
      <w:lvlText w:val="○"/>
      <w:lvlJc w:val="left"/>
      <w:pPr>
        <w:ind w:left="1440" w:firstLine="1080"/>
      </w:pPr>
      <w:rPr>
        <w:rFonts w:ascii="Trebuchet MS" w:eastAsia="Trebuchet MS" w:hAnsi="Trebuchet MS" w:cs="Trebuchet MS"/>
        <w:b w:val="0"/>
        <w:i w:val="0"/>
        <w:smallCaps w:val="0"/>
        <w:strike w:val="0"/>
        <w:color w:val="666666"/>
        <w:sz w:val="22"/>
        <w:szCs w:val="22"/>
        <w:u w:val="none"/>
        <w:vertAlign w:val="baseline"/>
      </w:rPr>
    </w:lvl>
    <w:lvl w:ilvl="2">
      <w:start w:val="1"/>
      <w:numFmt w:val="bullet"/>
      <w:lvlText w:val="■"/>
      <w:lvlJc w:val="left"/>
      <w:pPr>
        <w:ind w:left="2160" w:firstLine="1800"/>
      </w:pPr>
      <w:rPr>
        <w:rFonts w:ascii="Trebuchet MS" w:eastAsia="Trebuchet MS" w:hAnsi="Trebuchet MS" w:cs="Trebuchet MS"/>
        <w:b w:val="0"/>
        <w:i w:val="0"/>
        <w:smallCaps w:val="0"/>
        <w:strike w:val="0"/>
        <w:color w:val="666666"/>
        <w:sz w:val="22"/>
        <w:szCs w:val="22"/>
        <w:u w:val="none"/>
        <w:vertAlign w:val="baseline"/>
      </w:rPr>
    </w:lvl>
    <w:lvl w:ilvl="3">
      <w:start w:val="1"/>
      <w:numFmt w:val="bullet"/>
      <w:lvlText w:val="●"/>
      <w:lvlJc w:val="left"/>
      <w:pPr>
        <w:ind w:left="2880" w:firstLine="2520"/>
      </w:pPr>
      <w:rPr>
        <w:rFonts w:ascii="Trebuchet MS" w:eastAsia="Trebuchet MS" w:hAnsi="Trebuchet MS" w:cs="Trebuchet MS"/>
        <w:b w:val="0"/>
        <w:i w:val="0"/>
        <w:smallCaps w:val="0"/>
        <w:strike w:val="0"/>
        <w:color w:val="666666"/>
        <w:sz w:val="22"/>
        <w:szCs w:val="22"/>
        <w:u w:val="none"/>
        <w:vertAlign w:val="baseline"/>
      </w:rPr>
    </w:lvl>
    <w:lvl w:ilvl="4">
      <w:start w:val="1"/>
      <w:numFmt w:val="bullet"/>
      <w:lvlText w:val="○"/>
      <w:lvlJc w:val="left"/>
      <w:pPr>
        <w:ind w:left="3600" w:firstLine="3240"/>
      </w:pPr>
      <w:rPr>
        <w:rFonts w:ascii="Trebuchet MS" w:eastAsia="Trebuchet MS" w:hAnsi="Trebuchet MS" w:cs="Trebuchet MS"/>
        <w:b w:val="0"/>
        <w:i w:val="0"/>
        <w:smallCaps w:val="0"/>
        <w:strike w:val="0"/>
        <w:color w:val="666666"/>
        <w:sz w:val="22"/>
        <w:szCs w:val="22"/>
        <w:u w:val="none"/>
        <w:vertAlign w:val="baseline"/>
      </w:rPr>
    </w:lvl>
    <w:lvl w:ilvl="5">
      <w:start w:val="1"/>
      <w:numFmt w:val="bullet"/>
      <w:lvlText w:val="■"/>
      <w:lvlJc w:val="left"/>
      <w:pPr>
        <w:ind w:left="4320" w:firstLine="3960"/>
      </w:pPr>
      <w:rPr>
        <w:rFonts w:ascii="Trebuchet MS" w:eastAsia="Trebuchet MS" w:hAnsi="Trebuchet MS" w:cs="Trebuchet MS"/>
        <w:b w:val="0"/>
        <w:i w:val="0"/>
        <w:smallCaps w:val="0"/>
        <w:strike w:val="0"/>
        <w:color w:val="666666"/>
        <w:sz w:val="22"/>
        <w:szCs w:val="22"/>
        <w:u w:val="none"/>
        <w:vertAlign w:val="baseline"/>
      </w:rPr>
    </w:lvl>
    <w:lvl w:ilvl="6">
      <w:start w:val="1"/>
      <w:numFmt w:val="bullet"/>
      <w:lvlText w:val="●"/>
      <w:lvlJc w:val="left"/>
      <w:pPr>
        <w:ind w:left="5040" w:firstLine="4680"/>
      </w:pPr>
      <w:rPr>
        <w:rFonts w:ascii="Trebuchet MS" w:eastAsia="Trebuchet MS" w:hAnsi="Trebuchet MS" w:cs="Trebuchet MS"/>
        <w:b w:val="0"/>
        <w:i w:val="0"/>
        <w:smallCaps w:val="0"/>
        <w:strike w:val="0"/>
        <w:color w:val="666666"/>
        <w:sz w:val="22"/>
        <w:szCs w:val="22"/>
        <w:u w:val="none"/>
        <w:vertAlign w:val="baseline"/>
      </w:rPr>
    </w:lvl>
    <w:lvl w:ilvl="7">
      <w:start w:val="1"/>
      <w:numFmt w:val="bullet"/>
      <w:lvlText w:val="○"/>
      <w:lvlJc w:val="left"/>
      <w:pPr>
        <w:ind w:left="5760" w:firstLine="5400"/>
      </w:pPr>
      <w:rPr>
        <w:rFonts w:ascii="Trebuchet MS" w:eastAsia="Trebuchet MS" w:hAnsi="Trebuchet MS" w:cs="Trebuchet MS"/>
        <w:b w:val="0"/>
        <w:i w:val="0"/>
        <w:smallCaps w:val="0"/>
        <w:strike w:val="0"/>
        <w:color w:val="666666"/>
        <w:sz w:val="22"/>
        <w:szCs w:val="22"/>
        <w:u w:val="none"/>
        <w:vertAlign w:val="baseline"/>
      </w:rPr>
    </w:lvl>
    <w:lvl w:ilvl="8">
      <w:start w:val="1"/>
      <w:numFmt w:val="bullet"/>
      <w:lvlText w:val="■"/>
      <w:lvlJc w:val="left"/>
      <w:pPr>
        <w:ind w:left="6480" w:firstLine="6120"/>
      </w:pPr>
      <w:rPr>
        <w:rFonts w:ascii="Trebuchet MS" w:eastAsia="Trebuchet MS" w:hAnsi="Trebuchet MS" w:cs="Trebuchet MS"/>
        <w:b w:val="0"/>
        <w:i w:val="0"/>
        <w:smallCaps w:val="0"/>
        <w:strike w:val="0"/>
        <w:color w:val="666666"/>
        <w:sz w:val="22"/>
        <w:szCs w:val="22"/>
        <w:u w:val="none"/>
        <w:vertAlign w:val="baseline"/>
      </w:rPr>
    </w:lvl>
  </w:abstractNum>
  <w:abstractNum w:abstractNumId="6">
    <w:nsid w:val="2F46507E"/>
    <w:multiLevelType w:val="multilevel"/>
    <w:tmpl w:val="6884287C"/>
    <w:lvl w:ilvl="0">
      <w:start w:val="1"/>
      <w:numFmt w:val="bullet"/>
      <w:lvlText w:val="●"/>
      <w:lvlJc w:val="left"/>
      <w:pPr>
        <w:ind w:left="720" w:firstLine="360"/>
      </w:pPr>
      <w:rPr>
        <w:rFonts w:ascii="Verdana" w:eastAsia="Verdana" w:hAnsi="Verdana" w:cs="Verdana"/>
        <w:b w:val="0"/>
        <w:i w:val="0"/>
        <w:smallCaps w:val="0"/>
        <w:strike w:val="0"/>
        <w:color w:val="000000"/>
        <w:sz w:val="20"/>
        <w:szCs w:val="20"/>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000000"/>
        <w:sz w:val="20"/>
        <w:szCs w:val="20"/>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000000"/>
        <w:sz w:val="20"/>
        <w:szCs w:val="20"/>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000000"/>
        <w:sz w:val="20"/>
        <w:szCs w:val="20"/>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000000"/>
        <w:sz w:val="20"/>
        <w:szCs w:val="20"/>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000000"/>
        <w:sz w:val="20"/>
        <w:szCs w:val="20"/>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000000"/>
        <w:sz w:val="20"/>
        <w:szCs w:val="20"/>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000000"/>
        <w:sz w:val="20"/>
        <w:szCs w:val="20"/>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000000"/>
        <w:sz w:val="20"/>
        <w:szCs w:val="20"/>
        <w:u w:val="none"/>
        <w:vertAlign w:val="baseline"/>
      </w:rPr>
    </w:lvl>
  </w:abstractNum>
  <w:abstractNum w:abstractNumId="7">
    <w:nsid w:val="300C0B93"/>
    <w:multiLevelType w:val="hybridMultilevel"/>
    <w:tmpl w:val="3C283EEE"/>
    <w:lvl w:ilvl="0" w:tplc="04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70876B1"/>
    <w:multiLevelType w:val="multilevel"/>
    <w:tmpl w:val="551C6D04"/>
    <w:lvl w:ilvl="0">
      <w:start w:val="1"/>
      <w:numFmt w:val="bullet"/>
      <w:lvlText w:val="●"/>
      <w:lvlJc w:val="left"/>
      <w:pPr>
        <w:ind w:left="720" w:firstLine="360"/>
      </w:pPr>
      <w:rPr>
        <w:rFonts w:ascii="Verdana" w:eastAsia="Verdana" w:hAnsi="Verdana" w:cs="Verdana"/>
        <w:b/>
        <w:i w:val="0"/>
        <w:smallCaps w:val="0"/>
        <w:strike w:val="0"/>
        <w:color w:val="666666"/>
        <w:sz w:val="20"/>
        <w:szCs w:val="20"/>
        <w:u w:val="none"/>
        <w:vertAlign w:val="baseline"/>
      </w:rPr>
    </w:lvl>
    <w:lvl w:ilvl="1">
      <w:start w:val="1"/>
      <w:numFmt w:val="bullet"/>
      <w:lvlText w:val="○"/>
      <w:lvlJc w:val="left"/>
      <w:pPr>
        <w:ind w:left="1440" w:firstLine="1080"/>
      </w:pPr>
      <w:rPr>
        <w:rFonts w:ascii="Verdana" w:eastAsia="Verdana" w:hAnsi="Verdana" w:cs="Verdana"/>
        <w:b/>
        <w:i w:val="0"/>
        <w:smallCaps w:val="0"/>
        <w:strike w:val="0"/>
        <w:color w:val="666666"/>
        <w:sz w:val="20"/>
        <w:szCs w:val="20"/>
        <w:u w:val="none"/>
        <w:vertAlign w:val="baseline"/>
      </w:rPr>
    </w:lvl>
    <w:lvl w:ilvl="2">
      <w:start w:val="1"/>
      <w:numFmt w:val="bullet"/>
      <w:lvlText w:val="■"/>
      <w:lvlJc w:val="left"/>
      <w:pPr>
        <w:ind w:left="2160" w:firstLine="1800"/>
      </w:pPr>
      <w:rPr>
        <w:rFonts w:ascii="Verdana" w:eastAsia="Verdana" w:hAnsi="Verdana" w:cs="Verdana"/>
        <w:b/>
        <w:i w:val="0"/>
        <w:smallCaps w:val="0"/>
        <w:strike w:val="0"/>
        <w:color w:val="666666"/>
        <w:sz w:val="20"/>
        <w:szCs w:val="20"/>
        <w:u w:val="none"/>
        <w:vertAlign w:val="baseline"/>
      </w:rPr>
    </w:lvl>
    <w:lvl w:ilvl="3">
      <w:start w:val="1"/>
      <w:numFmt w:val="bullet"/>
      <w:lvlText w:val="●"/>
      <w:lvlJc w:val="left"/>
      <w:pPr>
        <w:ind w:left="2880" w:firstLine="2520"/>
      </w:pPr>
      <w:rPr>
        <w:rFonts w:ascii="Verdana" w:eastAsia="Verdana" w:hAnsi="Verdana" w:cs="Verdana"/>
        <w:b/>
        <w:i w:val="0"/>
        <w:smallCaps w:val="0"/>
        <w:strike w:val="0"/>
        <w:color w:val="666666"/>
        <w:sz w:val="20"/>
        <w:szCs w:val="20"/>
        <w:u w:val="none"/>
        <w:vertAlign w:val="baseline"/>
      </w:rPr>
    </w:lvl>
    <w:lvl w:ilvl="4">
      <w:start w:val="1"/>
      <w:numFmt w:val="bullet"/>
      <w:lvlText w:val="○"/>
      <w:lvlJc w:val="left"/>
      <w:pPr>
        <w:ind w:left="3600" w:firstLine="3240"/>
      </w:pPr>
      <w:rPr>
        <w:rFonts w:ascii="Verdana" w:eastAsia="Verdana" w:hAnsi="Verdana" w:cs="Verdana"/>
        <w:b/>
        <w:i w:val="0"/>
        <w:smallCaps w:val="0"/>
        <w:strike w:val="0"/>
        <w:color w:val="666666"/>
        <w:sz w:val="20"/>
        <w:szCs w:val="20"/>
        <w:u w:val="none"/>
        <w:vertAlign w:val="baseline"/>
      </w:rPr>
    </w:lvl>
    <w:lvl w:ilvl="5">
      <w:start w:val="1"/>
      <w:numFmt w:val="bullet"/>
      <w:lvlText w:val="■"/>
      <w:lvlJc w:val="left"/>
      <w:pPr>
        <w:ind w:left="4320" w:firstLine="3960"/>
      </w:pPr>
      <w:rPr>
        <w:rFonts w:ascii="Verdana" w:eastAsia="Verdana" w:hAnsi="Verdana" w:cs="Verdana"/>
        <w:b/>
        <w:i w:val="0"/>
        <w:smallCaps w:val="0"/>
        <w:strike w:val="0"/>
        <w:color w:val="666666"/>
        <w:sz w:val="20"/>
        <w:szCs w:val="20"/>
        <w:u w:val="none"/>
        <w:vertAlign w:val="baseline"/>
      </w:rPr>
    </w:lvl>
    <w:lvl w:ilvl="6">
      <w:start w:val="1"/>
      <w:numFmt w:val="bullet"/>
      <w:lvlText w:val="●"/>
      <w:lvlJc w:val="left"/>
      <w:pPr>
        <w:ind w:left="5040" w:firstLine="4680"/>
      </w:pPr>
      <w:rPr>
        <w:rFonts w:ascii="Verdana" w:eastAsia="Verdana" w:hAnsi="Verdana" w:cs="Verdana"/>
        <w:b/>
        <w:i w:val="0"/>
        <w:smallCaps w:val="0"/>
        <w:strike w:val="0"/>
        <w:color w:val="666666"/>
        <w:sz w:val="20"/>
        <w:szCs w:val="20"/>
        <w:u w:val="none"/>
        <w:vertAlign w:val="baseline"/>
      </w:rPr>
    </w:lvl>
    <w:lvl w:ilvl="7">
      <w:start w:val="1"/>
      <w:numFmt w:val="bullet"/>
      <w:lvlText w:val="○"/>
      <w:lvlJc w:val="left"/>
      <w:pPr>
        <w:ind w:left="5760" w:firstLine="5400"/>
      </w:pPr>
      <w:rPr>
        <w:rFonts w:ascii="Verdana" w:eastAsia="Verdana" w:hAnsi="Verdana" w:cs="Verdana"/>
        <w:b/>
        <w:i w:val="0"/>
        <w:smallCaps w:val="0"/>
        <w:strike w:val="0"/>
        <w:color w:val="666666"/>
        <w:sz w:val="20"/>
        <w:szCs w:val="20"/>
        <w:u w:val="none"/>
        <w:vertAlign w:val="baseline"/>
      </w:rPr>
    </w:lvl>
    <w:lvl w:ilvl="8">
      <w:start w:val="1"/>
      <w:numFmt w:val="bullet"/>
      <w:lvlText w:val="■"/>
      <w:lvlJc w:val="left"/>
      <w:pPr>
        <w:ind w:left="6480" w:firstLine="6120"/>
      </w:pPr>
      <w:rPr>
        <w:rFonts w:ascii="Verdana" w:eastAsia="Verdana" w:hAnsi="Verdana" w:cs="Verdana"/>
        <w:b/>
        <w:i w:val="0"/>
        <w:smallCaps w:val="0"/>
        <w:strike w:val="0"/>
        <w:color w:val="666666"/>
        <w:sz w:val="20"/>
        <w:szCs w:val="20"/>
        <w:u w:val="none"/>
        <w:vertAlign w:val="baseline"/>
      </w:rPr>
    </w:lvl>
  </w:abstractNum>
  <w:abstractNum w:abstractNumId="9">
    <w:nsid w:val="606A18E0"/>
    <w:multiLevelType w:val="hybridMultilevel"/>
    <w:tmpl w:val="2A0C687E"/>
    <w:lvl w:ilvl="0" w:tplc="5A7847A6">
      <w:start w:val="2016"/>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6"/>
  </w:num>
  <w:num w:numId="5">
    <w:abstractNumId w:val="8"/>
  </w:num>
  <w:num w:numId="6">
    <w:abstractNumId w:val="9"/>
  </w:num>
  <w:num w:numId="7">
    <w:abstractNumId w:val="4"/>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05CBB"/>
    <w:rsid w:val="00145B92"/>
    <w:rsid w:val="001A40F9"/>
    <w:rsid w:val="00305CBB"/>
    <w:rsid w:val="00474F21"/>
    <w:rsid w:val="004F1FA0"/>
    <w:rsid w:val="00651AEE"/>
    <w:rsid w:val="008D0968"/>
    <w:rsid w:val="0090169E"/>
    <w:rsid w:val="009A2524"/>
    <w:rsid w:val="00C6055B"/>
    <w:rsid w:val="00D921E0"/>
    <w:rsid w:val="00DD413D"/>
    <w:rsid w:val="00E4190E"/>
    <w:rsid w:val="00F129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1"/>
    <o:shapelayout v:ext="edit">
      <o:idmap v:ext="edit" data="1"/>
    </o:shapelayout>
  </w:shapeDefaults>
  <w:decimalSymbol w:val="."/>
  <w:listSeparator w:val=","/>
  <w14:docId w14:val="23339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Verdana"/>
        <w:color w:val="666666"/>
        <w:lang w:val="en-US" w:eastAsia="en-US" w:bidi="ar-SA"/>
      </w:rPr>
    </w:rPrDefault>
    <w:pPrDefault>
      <w:pPr>
        <w:spacing w:after="225"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after="120"/>
      <w:contextualSpacing/>
      <w:outlineLvl w:val="0"/>
    </w:pPr>
    <w:rPr>
      <w:color w:val="674EA7"/>
      <w:sz w:val="36"/>
      <w:szCs w:val="36"/>
    </w:rPr>
  </w:style>
  <w:style w:type="paragraph" w:styleId="Heading2">
    <w:name w:val="heading 2"/>
    <w:basedOn w:val="normal0"/>
    <w:next w:val="normal0"/>
    <w:pPr>
      <w:keepNext/>
      <w:keepLines/>
      <w:spacing w:after="80"/>
      <w:contextualSpacing/>
      <w:outlineLvl w:val="1"/>
    </w:pPr>
    <w:rPr>
      <w:b/>
      <w:u w:val="single"/>
    </w:rPr>
  </w:style>
  <w:style w:type="paragraph" w:styleId="Heading3">
    <w:name w:val="heading 3"/>
    <w:basedOn w:val="normal0"/>
    <w:next w:val="normal0"/>
    <w:pPr>
      <w:keepNext/>
      <w:keepLines/>
      <w:contextualSpacing/>
      <w:jc w:val="center"/>
      <w:outlineLvl w:val="2"/>
    </w:pPr>
    <w:rPr>
      <w:i/>
    </w:rPr>
  </w:style>
  <w:style w:type="paragraph" w:styleId="Heading4">
    <w:name w:val="heading 4"/>
    <w:basedOn w:val="normal0"/>
    <w:next w:val="normal0"/>
    <w:pPr>
      <w:keepNext/>
      <w:keepLines/>
      <w:spacing w:before="255" w:after="255"/>
      <w:contextualSpacing/>
      <w:outlineLvl w:val="3"/>
    </w:pPr>
    <w:rPr>
      <w:b/>
    </w:rPr>
  </w:style>
  <w:style w:type="paragraph" w:styleId="Heading5">
    <w:name w:val="heading 5"/>
    <w:basedOn w:val="normal0"/>
    <w:next w:val="normal0"/>
    <w:pPr>
      <w:keepNext/>
      <w:keepLines/>
      <w:spacing w:before="255" w:after="255"/>
      <w:contextualSpacing/>
      <w:outlineLvl w:val="4"/>
    </w:pPr>
    <w:rPr>
      <w:b/>
      <w:sz w:val="16"/>
      <w:szCs w:val="16"/>
    </w:rPr>
  </w:style>
  <w:style w:type="paragraph" w:styleId="Heading6">
    <w:name w:val="heading 6"/>
    <w:basedOn w:val="normal0"/>
    <w:next w:val="normal0"/>
    <w:pPr>
      <w:keepNext/>
      <w:keepLines/>
      <w:spacing w:before="360" w:after="360"/>
      <w:contextualSpacing/>
      <w:outlineLvl w:val="5"/>
    </w:pPr>
    <w:rPr>
      <w:b/>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0"/>
      <w:contextualSpacing/>
    </w:pPr>
    <w:rPr>
      <w:rFonts w:ascii="Amaranth" w:eastAsia="Amaranth" w:hAnsi="Amaranth" w:cs="Amaranth"/>
      <w:color w:val="FFFFFF"/>
      <w:sz w:val="72"/>
      <w:szCs w:val="72"/>
      <w:shd w:val="clear" w:color="auto" w:fill="674EA7"/>
    </w:rPr>
  </w:style>
  <w:style w:type="paragraph" w:styleId="Subtitle">
    <w:name w:val="Subtitle"/>
    <w:basedOn w:val="normal0"/>
    <w:next w:val="normal0"/>
    <w:pPr>
      <w:keepNext/>
      <w:keepLines/>
      <w:spacing w:after="0"/>
      <w:contextualSpacing/>
    </w:pPr>
    <w:rPr>
      <w:rFonts w:ascii="Amaranth" w:eastAsia="Amaranth" w:hAnsi="Amaranth" w:cs="Amaranth"/>
      <w:color w:val="FFFFFF"/>
      <w:sz w:val="48"/>
      <w:szCs w:val="48"/>
      <w:shd w:val="clear" w:color="auto" w:fill="674EA7"/>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40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40F9"/>
    <w:rPr>
      <w:rFonts w:ascii="Lucida Grande" w:hAnsi="Lucida Grande" w:cs="Lucida Grande"/>
      <w:sz w:val="18"/>
      <w:szCs w:val="18"/>
    </w:rPr>
  </w:style>
  <w:style w:type="paragraph" w:styleId="ListParagraph">
    <w:name w:val="List Paragraph"/>
    <w:basedOn w:val="Normal"/>
    <w:uiPriority w:val="34"/>
    <w:qFormat/>
    <w:rsid w:val="00D921E0"/>
    <w:pPr>
      <w:spacing w:after="0" w:line="240" w:lineRule="auto"/>
      <w:ind w:left="720"/>
      <w:contextualSpacing/>
    </w:pPr>
    <w:rPr>
      <w:rFonts w:ascii="Arial" w:eastAsiaTheme="minorEastAsia" w:hAnsi="Arial" w:cs="Arial"/>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Verdana"/>
        <w:color w:val="666666"/>
        <w:lang w:val="en-US" w:eastAsia="en-US" w:bidi="ar-SA"/>
      </w:rPr>
    </w:rPrDefault>
    <w:pPrDefault>
      <w:pPr>
        <w:spacing w:after="225"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after="120"/>
      <w:contextualSpacing/>
      <w:outlineLvl w:val="0"/>
    </w:pPr>
    <w:rPr>
      <w:color w:val="674EA7"/>
      <w:sz w:val="36"/>
      <w:szCs w:val="36"/>
    </w:rPr>
  </w:style>
  <w:style w:type="paragraph" w:styleId="Heading2">
    <w:name w:val="heading 2"/>
    <w:basedOn w:val="normal0"/>
    <w:next w:val="normal0"/>
    <w:pPr>
      <w:keepNext/>
      <w:keepLines/>
      <w:spacing w:after="80"/>
      <w:contextualSpacing/>
      <w:outlineLvl w:val="1"/>
    </w:pPr>
    <w:rPr>
      <w:b/>
      <w:u w:val="single"/>
    </w:rPr>
  </w:style>
  <w:style w:type="paragraph" w:styleId="Heading3">
    <w:name w:val="heading 3"/>
    <w:basedOn w:val="normal0"/>
    <w:next w:val="normal0"/>
    <w:pPr>
      <w:keepNext/>
      <w:keepLines/>
      <w:contextualSpacing/>
      <w:jc w:val="center"/>
      <w:outlineLvl w:val="2"/>
    </w:pPr>
    <w:rPr>
      <w:i/>
    </w:rPr>
  </w:style>
  <w:style w:type="paragraph" w:styleId="Heading4">
    <w:name w:val="heading 4"/>
    <w:basedOn w:val="normal0"/>
    <w:next w:val="normal0"/>
    <w:pPr>
      <w:keepNext/>
      <w:keepLines/>
      <w:spacing w:before="255" w:after="255"/>
      <w:contextualSpacing/>
      <w:outlineLvl w:val="3"/>
    </w:pPr>
    <w:rPr>
      <w:b/>
    </w:rPr>
  </w:style>
  <w:style w:type="paragraph" w:styleId="Heading5">
    <w:name w:val="heading 5"/>
    <w:basedOn w:val="normal0"/>
    <w:next w:val="normal0"/>
    <w:pPr>
      <w:keepNext/>
      <w:keepLines/>
      <w:spacing w:before="255" w:after="255"/>
      <w:contextualSpacing/>
      <w:outlineLvl w:val="4"/>
    </w:pPr>
    <w:rPr>
      <w:b/>
      <w:sz w:val="16"/>
      <w:szCs w:val="16"/>
    </w:rPr>
  </w:style>
  <w:style w:type="paragraph" w:styleId="Heading6">
    <w:name w:val="heading 6"/>
    <w:basedOn w:val="normal0"/>
    <w:next w:val="normal0"/>
    <w:pPr>
      <w:keepNext/>
      <w:keepLines/>
      <w:spacing w:before="360" w:after="360"/>
      <w:contextualSpacing/>
      <w:outlineLvl w:val="5"/>
    </w:pPr>
    <w:rPr>
      <w:b/>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0"/>
      <w:contextualSpacing/>
    </w:pPr>
    <w:rPr>
      <w:rFonts w:ascii="Amaranth" w:eastAsia="Amaranth" w:hAnsi="Amaranth" w:cs="Amaranth"/>
      <w:color w:val="FFFFFF"/>
      <w:sz w:val="72"/>
      <w:szCs w:val="72"/>
      <w:shd w:val="clear" w:color="auto" w:fill="674EA7"/>
    </w:rPr>
  </w:style>
  <w:style w:type="paragraph" w:styleId="Subtitle">
    <w:name w:val="Subtitle"/>
    <w:basedOn w:val="normal0"/>
    <w:next w:val="normal0"/>
    <w:pPr>
      <w:keepNext/>
      <w:keepLines/>
      <w:spacing w:after="0"/>
      <w:contextualSpacing/>
    </w:pPr>
    <w:rPr>
      <w:rFonts w:ascii="Amaranth" w:eastAsia="Amaranth" w:hAnsi="Amaranth" w:cs="Amaranth"/>
      <w:color w:val="FFFFFF"/>
      <w:sz w:val="48"/>
      <w:szCs w:val="48"/>
      <w:shd w:val="clear" w:color="auto" w:fill="674EA7"/>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40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40F9"/>
    <w:rPr>
      <w:rFonts w:ascii="Lucida Grande" w:hAnsi="Lucida Grande" w:cs="Lucida Grande"/>
      <w:sz w:val="18"/>
      <w:szCs w:val="18"/>
    </w:rPr>
  </w:style>
  <w:style w:type="paragraph" w:styleId="ListParagraph">
    <w:name w:val="List Paragraph"/>
    <w:basedOn w:val="Normal"/>
    <w:uiPriority w:val="34"/>
    <w:qFormat/>
    <w:rsid w:val="00D921E0"/>
    <w:pPr>
      <w:spacing w:after="0" w:line="240" w:lineRule="auto"/>
      <w:ind w:left="720"/>
      <w:contextualSpacing/>
    </w:pPr>
    <w:rPr>
      <w:rFonts w:ascii="Arial" w:eastAsiaTheme="minorEastAsia"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12</Pages>
  <Words>2936</Words>
  <Characters>16740</Characters>
  <Application>Microsoft Macintosh Word</Application>
  <DocSecurity>0</DocSecurity>
  <Lines>139</Lines>
  <Paragraphs>39</Paragraphs>
  <ScaleCrop>false</ScaleCrop>
  <Company/>
  <LinksUpToDate>false</LinksUpToDate>
  <CharactersWithSpaces>19637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Falynn  Chapman</cp:lastModifiedBy>
  <cp:revision>7</cp:revision>
  <dcterms:created xsi:type="dcterms:W3CDTF">2016-09-20T00:04:00Z</dcterms:created>
  <dcterms:modified xsi:type="dcterms:W3CDTF">2016-09-20T00:50:00Z</dcterms:modified>
</cp:coreProperties>
</file>