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B591AF" w14:textId="6D5BE567" w:rsidR="00FB5CC4" w:rsidRDefault="00496BA8">
      <w:bookmarkStart w:id="0" w:name="_GoBack"/>
      <w:bookmarkEnd w:id="0"/>
      <w:r>
        <w:rPr>
          <w:noProof/>
        </w:rPr>
        <mc:AlternateContent>
          <mc:Choice Requires="wps">
            <w:drawing>
              <wp:anchor distT="0" distB="0" distL="114300" distR="114300" simplePos="0" relativeHeight="251663360" behindDoc="0" locked="0" layoutInCell="1" allowOverlap="1" wp14:anchorId="64AE3CFC" wp14:editId="720CF67C">
                <wp:simplePos x="0" y="0"/>
                <wp:positionH relativeFrom="page">
                  <wp:posOffset>457200</wp:posOffset>
                </wp:positionH>
                <wp:positionV relativeFrom="page">
                  <wp:posOffset>3291840</wp:posOffset>
                </wp:positionV>
                <wp:extent cx="6858000" cy="6957060"/>
                <wp:effectExtent l="0" t="0" r="0" b="2540"/>
                <wp:wrapThrough wrapText="bothSides">
                  <wp:wrapPolygon edited="0">
                    <wp:start x="80" y="0"/>
                    <wp:lineTo x="80" y="21529"/>
                    <wp:lineTo x="21440" y="21529"/>
                    <wp:lineTo x="21440" y="0"/>
                    <wp:lineTo x="80" y="0"/>
                  </wp:wrapPolygon>
                </wp:wrapThrough>
                <wp:docPr id="9" name="Text Box 9"/>
                <wp:cNvGraphicFramePr/>
                <a:graphic xmlns:a="http://schemas.openxmlformats.org/drawingml/2006/main">
                  <a:graphicData uri="http://schemas.microsoft.com/office/word/2010/wordprocessingShape">
                    <wps:wsp>
                      <wps:cNvSpPr txBox="1"/>
                      <wps:spPr>
                        <a:xfrm>
                          <a:off x="0" y="0"/>
                          <a:ext cx="6858000" cy="6957060"/>
                        </a:xfrm>
                        <a:prstGeom prst="rect">
                          <a:avLst/>
                        </a:prstGeom>
                        <a:noFill/>
                        <a:ln>
                          <a:no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207106FD" w14:textId="77777777" w:rsidR="00190E08" w:rsidRDefault="00190E08" w:rsidP="002B5AD4">
                            <w:pPr>
                              <w:jc w:val="center"/>
                              <w:rPr>
                                <w:rFonts w:ascii="Century Gothic" w:hAnsi="Century Gothic"/>
                                <w:i/>
                              </w:rPr>
                            </w:pPr>
                          </w:p>
                          <w:p w14:paraId="787A79D8" w14:textId="09ABD758" w:rsidR="00190E08" w:rsidRPr="00190E08" w:rsidRDefault="00190E08" w:rsidP="002B5AD4">
                            <w:pPr>
                              <w:jc w:val="center"/>
                              <w:rPr>
                                <w:rFonts w:ascii="Century Gothic" w:hAnsi="Century Gothic"/>
                                <w:i/>
                              </w:rPr>
                            </w:pPr>
                            <w:r w:rsidRPr="00190E08">
                              <w:rPr>
                                <w:rFonts w:ascii="Century Gothic" w:hAnsi="Century Gothic"/>
                                <w:i/>
                              </w:rPr>
                              <w:t>Although Dr. Hold’s research studied nurses, this program is relevant to hospice and palliative care clinicians in ALL disciplines. Please join us for a stimulating program and thought provoking discussion!</w:t>
                            </w:r>
                          </w:p>
                          <w:p w14:paraId="0C5AA01F" w14:textId="77777777" w:rsidR="00190E08" w:rsidRPr="003E1193" w:rsidRDefault="00190E08" w:rsidP="002B5AD4">
                            <w:pPr>
                              <w:jc w:val="center"/>
                              <w:rPr>
                                <w:rFonts w:ascii="Century Gothic" w:hAnsi="Century Gothic"/>
                                <w:b/>
                                <w:sz w:val="16"/>
                                <w:szCs w:val="16"/>
                              </w:rPr>
                            </w:pPr>
                          </w:p>
                          <w:p w14:paraId="7DC98532" w14:textId="341B7579" w:rsidR="00190E08" w:rsidRPr="00DB66C9" w:rsidRDefault="00190E08" w:rsidP="00D0656E">
                            <w:pPr>
                              <w:jc w:val="center"/>
                              <w:rPr>
                                <w:rFonts w:ascii="Century Gothic" w:hAnsi="Century Gothic"/>
                                <w:b/>
                              </w:rPr>
                            </w:pPr>
                            <w:r w:rsidRPr="00DB66C9">
                              <w:rPr>
                                <w:rFonts w:ascii="Century Gothic" w:hAnsi="Century Gothic"/>
                                <w:b/>
                              </w:rPr>
                              <w:t xml:space="preserve">Tuesday June 7    6:30 PM </w:t>
                            </w:r>
                          </w:p>
                          <w:p w14:paraId="3707C8B3" w14:textId="29218685" w:rsidR="00190E08" w:rsidRPr="00DB66C9" w:rsidRDefault="00190E08" w:rsidP="002B5AD4">
                            <w:pPr>
                              <w:jc w:val="center"/>
                              <w:rPr>
                                <w:rFonts w:ascii="Century Gothic" w:hAnsi="Century Gothic" w:cs="Century Gothic"/>
                                <w:b/>
                              </w:rPr>
                            </w:pPr>
                            <w:r w:rsidRPr="00DB66C9">
                              <w:rPr>
                                <w:rFonts w:ascii="Century Gothic" w:hAnsi="Century Gothic" w:cs="Century Gothic"/>
                                <w:b/>
                              </w:rPr>
                              <w:t>Location:</w:t>
                            </w:r>
                            <w:r w:rsidRPr="00DB66C9">
                              <w:rPr>
                                <w:rFonts w:ascii="Century Gothic" w:hAnsi="Century Gothic" w:cs="Century Gothic"/>
                              </w:rPr>
                              <w:t xml:space="preserve">  </w:t>
                            </w:r>
                            <w:proofErr w:type="spellStart"/>
                            <w:r w:rsidRPr="00DB66C9">
                              <w:rPr>
                                <w:rFonts w:ascii="Century Gothic" w:hAnsi="Century Gothic" w:cs="Century Gothic"/>
                                <w:b/>
                              </w:rPr>
                              <w:t>Southcare</w:t>
                            </w:r>
                            <w:proofErr w:type="spellEnd"/>
                            <w:r w:rsidRPr="00DB66C9">
                              <w:rPr>
                                <w:rFonts w:ascii="Century Gothic" w:hAnsi="Century Gothic" w:cs="Century Gothic"/>
                                <w:b/>
                              </w:rPr>
                              <w:t xml:space="preserve"> Cremation and Funeral Society</w:t>
                            </w:r>
                          </w:p>
                          <w:p w14:paraId="40AB467B" w14:textId="638AB4C1" w:rsidR="00190E08" w:rsidRPr="00DB66C9" w:rsidRDefault="00190E08" w:rsidP="002B5AD4">
                            <w:pPr>
                              <w:jc w:val="center"/>
                              <w:rPr>
                                <w:rFonts w:ascii="Century Gothic" w:hAnsi="Century Gothic" w:cs="Century Gothic"/>
                                <w:b/>
                              </w:rPr>
                            </w:pPr>
                            <w:r w:rsidRPr="00DB66C9">
                              <w:rPr>
                                <w:rFonts w:ascii="Century Gothic" w:hAnsi="Century Gothic" w:cs="Century Gothic"/>
                                <w:b/>
                              </w:rPr>
                              <w:t>595 Franklin Road SE, Marietta GA 30067</w:t>
                            </w:r>
                          </w:p>
                          <w:p w14:paraId="2FCE5F41" w14:textId="02160906" w:rsidR="00190E08" w:rsidRPr="00DB66C9" w:rsidRDefault="00190E08" w:rsidP="00496BA8">
                            <w:pPr>
                              <w:ind w:left="720" w:firstLine="720"/>
                              <w:rPr>
                                <w:rFonts w:ascii="Century Gothic" w:hAnsi="Century Gothic" w:cs="Century Gothic"/>
                                <w:b/>
                                <w:i/>
                                <w:sz w:val="20"/>
                                <w:szCs w:val="20"/>
                              </w:rPr>
                            </w:pPr>
                          </w:p>
                          <w:p w14:paraId="131200F5" w14:textId="77777777" w:rsidR="00190E08" w:rsidRPr="00DB66C9" w:rsidRDefault="00190E08" w:rsidP="00496BA8">
                            <w:pPr>
                              <w:ind w:left="720" w:firstLine="720"/>
                              <w:rPr>
                                <w:rFonts w:ascii="Century Gothic" w:hAnsi="Century Gothic" w:cs="Century Gothic"/>
                                <w:b/>
                              </w:rPr>
                            </w:pPr>
                            <w:r w:rsidRPr="00DB66C9">
                              <w:rPr>
                                <w:rFonts w:ascii="Century Gothic" w:hAnsi="Century Gothic" w:cs="Century Gothic"/>
                                <w:b/>
                              </w:rPr>
                              <w:tab/>
                            </w:r>
                            <w:r w:rsidRPr="00DB66C9">
                              <w:rPr>
                                <w:rFonts w:ascii="Century Gothic" w:hAnsi="Century Gothic" w:cs="Century Gothic"/>
                                <w:b/>
                              </w:rPr>
                              <w:tab/>
                              <w:t>Presentation by Dr. Judy Hold</w:t>
                            </w:r>
                          </w:p>
                          <w:p w14:paraId="6E8B3912" w14:textId="77777777" w:rsidR="00190E08" w:rsidRPr="00DB66C9" w:rsidRDefault="00190E08" w:rsidP="00496BA8">
                            <w:pPr>
                              <w:ind w:left="720" w:firstLine="720"/>
                              <w:rPr>
                                <w:rFonts w:ascii="Century Gothic" w:hAnsi="Century Gothic" w:cs="Century Gothic"/>
                                <w:b/>
                              </w:rPr>
                            </w:pPr>
                            <w:r w:rsidRPr="00DB66C9">
                              <w:rPr>
                                <w:rFonts w:ascii="Century Gothic" w:hAnsi="Century Gothic" w:cs="Century Gothic"/>
                                <w:b/>
                              </w:rPr>
                              <w:tab/>
                              <w:t xml:space="preserve"> Light Supper Provided by </w:t>
                            </w:r>
                            <w:r w:rsidRPr="00DB66C9">
                              <w:rPr>
                                <w:rFonts w:ascii="Century Gothic" w:hAnsi="Century Gothic" w:cs="Century Gothic"/>
                                <w:b/>
                                <w:i/>
                              </w:rPr>
                              <w:t>Senior Helpers Home Care</w:t>
                            </w:r>
                          </w:p>
                          <w:p w14:paraId="7845D70D" w14:textId="5C551C4F" w:rsidR="00190E08" w:rsidRPr="00DB66C9" w:rsidRDefault="00190E08" w:rsidP="00496BA8">
                            <w:pPr>
                              <w:ind w:left="720" w:firstLine="720"/>
                              <w:rPr>
                                <w:rFonts w:ascii="Century Gothic" w:hAnsi="Century Gothic" w:cs="Century Gothic"/>
                                <w:b/>
                              </w:rPr>
                            </w:pPr>
                            <w:r w:rsidRPr="00DB66C9">
                              <w:rPr>
                                <w:rFonts w:ascii="Century Gothic" w:hAnsi="Century Gothic" w:cs="Century Gothic"/>
                                <w:b/>
                              </w:rPr>
                              <w:tab/>
                            </w:r>
                            <w:r w:rsidRPr="00DB66C9">
                              <w:rPr>
                                <w:rFonts w:ascii="Century Gothic" w:hAnsi="Century Gothic" w:cs="Century Gothic"/>
                                <w:b/>
                              </w:rPr>
                              <w:tab/>
                            </w:r>
                            <w:r w:rsidRPr="00DB66C9">
                              <w:rPr>
                                <w:rFonts w:ascii="Century Gothic" w:hAnsi="Century Gothic" w:cs="Century Gothic"/>
                                <w:b/>
                              </w:rPr>
                              <w:tab/>
                              <w:t>Networking and Cash Bar</w:t>
                            </w:r>
                          </w:p>
                          <w:p w14:paraId="4E7E607E" w14:textId="77777777" w:rsidR="00190E08" w:rsidRPr="00BD45CA" w:rsidRDefault="00190E08" w:rsidP="002B5AD4">
                            <w:pPr>
                              <w:jc w:val="center"/>
                              <w:rPr>
                                <w:rFonts w:ascii="Century Gothic" w:hAnsi="Century Gothic" w:cs="Century Gothic"/>
                                <w:sz w:val="16"/>
                                <w:szCs w:val="16"/>
                              </w:rPr>
                            </w:pPr>
                          </w:p>
                          <w:p w14:paraId="43248461" w14:textId="01D907E2" w:rsidR="00190E08" w:rsidRPr="00DB66C9" w:rsidRDefault="00190E08" w:rsidP="003F1D70">
                            <w:pPr>
                              <w:jc w:val="center"/>
                              <w:rPr>
                                <w:rFonts w:ascii="Chalkboard" w:hAnsi="Chalkboard" w:cs="Century Gothic"/>
                                <w:sz w:val="20"/>
                                <w:szCs w:val="20"/>
                              </w:rPr>
                            </w:pPr>
                            <w:r w:rsidRPr="00DB66C9">
                              <w:rPr>
                                <w:rFonts w:ascii="Chalkboard" w:hAnsi="Chalkboard" w:cs="Century Gothic"/>
                                <w:sz w:val="20"/>
                                <w:szCs w:val="20"/>
                              </w:rPr>
                              <w:t xml:space="preserve">Please come and engage with </w:t>
                            </w:r>
                            <w:r w:rsidRPr="00DB66C9">
                              <w:rPr>
                                <w:rFonts w:ascii="Chalkboard" w:hAnsi="Chalkboard" w:cs="Century Gothic"/>
                                <w:i/>
                                <w:sz w:val="20"/>
                                <w:szCs w:val="20"/>
                              </w:rPr>
                              <w:t>your</w:t>
                            </w:r>
                            <w:r w:rsidRPr="00DB66C9">
                              <w:rPr>
                                <w:rFonts w:ascii="Chalkboard" w:hAnsi="Chalkboard" w:cs="Century Gothic"/>
                                <w:sz w:val="20"/>
                                <w:szCs w:val="20"/>
                              </w:rPr>
                              <w:t xml:space="preserve"> professional organization!  </w:t>
                            </w:r>
                            <w:r>
                              <w:rPr>
                                <w:rFonts w:ascii="Chalkboard" w:hAnsi="Chalkboard" w:cs="Century Gothic"/>
                                <w:sz w:val="20"/>
                                <w:szCs w:val="20"/>
                              </w:rPr>
                              <w:t xml:space="preserve">The </w:t>
                            </w:r>
                            <w:r w:rsidRPr="00DB66C9">
                              <w:rPr>
                                <w:rFonts w:ascii="Chalkboard" w:hAnsi="Chalkboard" w:cs="Century Gothic"/>
                                <w:sz w:val="20"/>
                                <w:szCs w:val="20"/>
                              </w:rPr>
                              <w:t xml:space="preserve">Greater Atlanta </w:t>
                            </w:r>
                            <w:r>
                              <w:rPr>
                                <w:rFonts w:ascii="Chalkboard" w:hAnsi="Chalkboard" w:cs="Century Gothic"/>
                                <w:sz w:val="20"/>
                                <w:szCs w:val="20"/>
                              </w:rPr>
                              <w:t xml:space="preserve">Chapter </w:t>
                            </w:r>
                            <w:r w:rsidRPr="00DB66C9">
                              <w:rPr>
                                <w:rFonts w:ascii="Chalkboard" w:hAnsi="Chalkboard" w:cs="Century Gothic"/>
                                <w:sz w:val="20"/>
                                <w:szCs w:val="20"/>
                              </w:rPr>
                              <w:t>HPNA is for ALL professionals who care for patients and their families at end of life!  We want you!</w:t>
                            </w:r>
                          </w:p>
                          <w:p w14:paraId="6AF746F7" w14:textId="77777777" w:rsidR="00190E08" w:rsidRPr="00DB66C9" w:rsidRDefault="00190E08" w:rsidP="00213E9C">
                            <w:pPr>
                              <w:rPr>
                                <w:rFonts w:ascii="Century Gothic" w:hAnsi="Century Gothic" w:cs="Century Gothic"/>
                                <w:sz w:val="20"/>
                                <w:szCs w:val="20"/>
                              </w:rPr>
                            </w:pPr>
                          </w:p>
                          <w:p w14:paraId="61489445" w14:textId="471CFAF1" w:rsidR="00190E08" w:rsidRPr="00DB66C9" w:rsidRDefault="00190E08" w:rsidP="00213E9C">
                            <w:pPr>
                              <w:rPr>
                                <w:rFonts w:ascii="Century Gothic" w:hAnsi="Century Gothic" w:cs="Century Gothic"/>
                                <w:sz w:val="20"/>
                                <w:szCs w:val="20"/>
                              </w:rPr>
                            </w:pPr>
                            <w:r w:rsidRPr="00DB66C9">
                              <w:rPr>
                                <w:rFonts w:ascii="Century Gothic" w:hAnsi="Century Gothic" w:cs="Century Gothic"/>
                                <w:sz w:val="20"/>
                                <w:szCs w:val="20"/>
                              </w:rPr>
                              <w:t>Dr. Judy Hold will present her own research exploring ethical dilemmas occurring in end of life care and how experienced nurses addressed and resolved them.  Although her research involved nurses, this presentation and discussion will be ve</w:t>
                            </w:r>
                            <w:r>
                              <w:rPr>
                                <w:rFonts w:ascii="Century Gothic" w:hAnsi="Century Gothic" w:cs="Century Gothic"/>
                                <w:sz w:val="20"/>
                                <w:szCs w:val="20"/>
                              </w:rPr>
                              <w:t>ry relevant to</w:t>
                            </w:r>
                            <w:r w:rsidRPr="00DB66C9">
                              <w:rPr>
                                <w:rFonts w:ascii="Century Gothic" w:hAnsi="Century Gothic" w:cs="Century Gothic"/>
                                <w:sz w:val="20"/>
                                <w:szCs w:val="20"/>
                              </w:rPr>
                              <w:t xml:space="preserve"> clinicians in hospice and palliative care</w:t>
                            </w:r>
                            <w:r>
                              <w:rPr>
                                <w:rFonts w:ascii="Century Gothic" w:hAnsi="Century Gothic" w:cs="Century Gothic"/>
                                <w:sz w:val="20"/>
                                <w:szCs w:val="20"/>
                              </w:rPr>
                              <w:t xml:space="preserve"> in ALL disciplines</w:t>
                            </w:r>
                            <w:r w:rsidRPr="00DB66C9">
                              <w:rPr>
                                <w:rFonts w:ascii="Century Gothic" w:hAnsi="Century Gothic" w:cs="Century Gothic"/>
                                <w:sz w:val="20"/>
                                <w:szCs w:val="20"/>
                              </w:rPr>
                              <w:t xml:space="preserve">! </w:t>
                            </w:r>
                          </w:p>
                          <w:p w14:paraId="386CF462" w14:textId="77777777" w:rsidR="00190E08" w:rsidRPr="00DB66C9" w:rsidRDefault="00190E08" w:rsidP="002B5AD4">
                            <w:pPr>
                              <w:jc w:val="center"/>
                              <w:rPr>
                                <w:rFonts w:ascii="Century Gothic" w:hAnsi="Century Gothic" w:cs="Century Gothic"/>
                                <w:sz w:val="20"/>
                                <w:szCs w:val="20"/>
                              </w:rPr>
                            </w:pPr>
                          </w:p>
                          <w:p w14:paraId="46E81ADC" w14:textId="352F2B21" w:rsidR="00190E08" w:rsidRPr="00DB66C9" w:rsidRDefault="00190E08" w:rsidP="00213E9C">
                            <w:pPr>
                              <w:rPr>
                                <w:rFonts w:ascii="Century Gothic" w:hAnsi="Century Gothic" w:cs="Century Gothic"/>
                                <w:sz w:val="20"/>
                                <w:szCs w:val="20"/>
                              </w:rPr>
                            </w:pPr>
                            <w:r w:rsidRPr="00DB66C9">
                              <w:rPr>
                                <w:rFonts w:ascii="Century Gothic" w:hAnsi="Century Gothic" w:cs="Century Gothic"/>
                                <w:sz w:val="20"/>
                                <w:szCs w:val="20"/>
                              </w:rPr>
                              <w:t>Upon completion of the program, the participant will be able to:</w:t>
                            </w:r>
                          </w:p>
                          <w:p w14:paraId="5A7BC1F0" w14:textId="713533BB" w:rsidR="00190E08" w:rsidRPr="00DB66C9" w:rsidRDefault="00190E08" w:rsidP="00496BA8">
                            <w:pPr>
                              <w:widowControl w:val="0"/>
                              <w:autoSpaceDE w:val="0"/>
                              <w:autoSpaceDN w:val="0"/>
                              <w:adjustRightInd w:val="0"/>
                              <w:rPr>
                                <w:rFonts w:ascii="Century Gothic" w:hAnsi="Century Gothic" w:cs="Century Gothic"/>
                                <w:sz w:val="20"/>
                                <w:szCs w:val="20"/>
                              </w:rPr>
                            </w:pPr>
                            <w:r w:rsidRPr="00DB66C9">
                              <w:rPr>
                                <w:rFonts w:ascii="Century Gothic" w:hAnsi="Century Gothic" w:cs="Century Gothic"/>
                                <w:sz w:val="20"/>
                                <w:szCs w:val="20"/>
                              </w:rPr>
                              <w:t>1.  Describe how experienced nurses resolve</w:t>
                            </w:r>
                            <w:r>
                              <w:rPr>
                                <w:rFonts w:ascii="Century Gothic" w:hAnsi="Century Gothic" w:cs="Century Gothic"/>
                                <w:sz w:val="20"/>
                                <w:szCs w:val="20"/>
                              </w:rPr>
                              <w:t>d</w:t>
                            </w:r>
                            <w:r w:rsidRPr="00DB66C9">
                              <w:rPr>
                                <w:rFonts w:ascii="Century Gothic" w:hAnsi="Century Gothic" w:cs="Century Gothic"/>
                                <w:sz w:val="20"/>
                                <w:szCs w:val="20"/>
                              </w:rPr>
                              <w:t xml:space="preserve"> day-to-day ethical issues using different forms of knowledge.</w:t>
                            </w:r>
                          </w:p>
                          <w:p w14:paraId="58CC08B3" w14:textId="0B96ACFC" w:rsidR="00190E08" w:rsidRPr="00DB66C9" w:rsidRDefault="00190E08" w:rsidP="00496BA8">
                            <w:pPr>
                              <w:widowControl w:val="0"/>
                              <w:autoSpaceDE w:val="0"/>
                              <w:autoSpaceDN w:val="0"/>
                              <w:adjustRightInd w:val="0"/>
                              <w:rPr>
                                <w:rFonts w:ascii="Century Gothic" w:hAnsi="Century Gothic" w:cs="Century Gothic"/>
                                <w:sz w:val="20"/>
                                <w:szCs w:val="20"/>
                              </w:rPr>
                            </w:pPr>
                            <w:r w:rsidRPr="00DB66C9">
                              <w:rPr>
                                <w:rFonts w:ascii="Century Gothic" w:hAnsi="Century Gothic" w:cs="Century Gothic"/>
                                <w:sz w:val="20"/>
                                <w:szCs w:val="20"/>
                              </w:rPr>
                              <w:t>2.  Discuss barriers that may be present hindering sound ethical decisions during the end of life care.</w:t>
                            </w:r>
                          </w:p>
                          <w:p w14:paraId="2676A62D" w14:textId="70D1E267" w:rsidR="00190E08" w:rsidRPr="00DB66C9" w:rsidRDefault="00190E08" w:rsidP="00496BA8">
                            <w:pPr>
                              <w:rPr>
                                <w:rFonts w:ascii="Century Gothic" w:hAnsi="Century Gothic" w:cs="Century Gothic"/>
                                <w:sz w:val="20"/>
                                <w:szCs w:val="20"/>
                              </w:rPr>
                            </w:pPr>
                            <w:r w:rsidRPr="00DB66C9">
                              <w:rPr>
                                <w:rFonts w:ascii="Century Gothic" w:hAnsi="Century Gothic" w:cs="Century Gothic"/>
                                <w:sz w:val="20"/>
                                <w:szCs w:val="20"/>
                              </w:rPr>
                              <w:t xml:space="preserve">3.  Describe resources available to </w:t>
                            </w:r>
                            <w:r>
                              <w:rPr>
                                <w:rFonts w:ascii="Century Gothic" w:hAnsi="Century Gothic" w:cs="Century Gothic"/>
                                <w:sz w:val="20"/>
                                <w:szCs w:val="20"/>
                              </w:rPr>
                              <w:t>clinicians</w:t>
                            </w:r>
                            <w:r w:rsidRPr="00DB66C9">
                              <w:rPr>
                                <w:rFonts w:ascii="Century Gothic" w:hAnsi="Century Gothic" w:cs="Century Gothic"/>
                                <w:sz w:val="20"/>
                                <w:szCs w:val="20"/>
                              </w:rPr>
                              <w:t xml:space="preserve"> in ethical decision making during the end of life care.</w:t>
                            </w:r>
                          </w:p>
                          <w:p w14:paraId="290621FA" w14:textId="77777777" w:rsidR="00190E08" w:rsidRPr="00DB66C9" w:rsidRDefault="00190E08" w:rsidP="00213E9C">
                            <w:pPr>
                              <w:rPr>
                                <w:rFonts w:ascii="Century Gothic" w:hAnsi="Century Gothic" w:cs="Century Gothic"/>
                                <w:sz w:val="20"/>
                                <w:szCs w:val="20"/>
                              </w:rPr>
                            </w:pPr>
                          </w:p>
                          <w:p w14:paraId="4F6E9E95" w14:textId="62F3F8BD" w:rsidR="00190E08" w:rsidRPr="00DB66C9" w:rsidRDefault="00190E08" w:rsidP="00213E9C">
                            <w:pPr>
                              <w:rPr>
                                <w:rFonts w:ascii="Century Gothic" w:hAnsi="Century Gothic" w:cs="Century Gothic"/>
                                <w:sz w:val="20"/>
                                <w:szCs w:val="20"/>
                              </w:rPr>
                            </w:pPr>
                            <w:r w:rsidRPr="00DB66C9">
                              <w:rPr>
                                <w:rFonts w:ascii="Century Gothic" w:hAnsi="Century Gothic" w:cs="Century Gothic"/>
                                <w:sz w:val="20"/>
                                <w:szCs w:val="20"/>
                              </w:rPr>
                              <w:t xml:space="preserve">We welcome all social workers, </w:t>
                            </w:r>
                            <w:r>
                              <w:rPr>
                                <w:rFonts w:ascii="Century Gothic" w:hAnsi="Century Gothic" w:cs="Century Gothic"/>
                                <w:sz w:val="20"/>
                                <w:szCs w:val="20"/>
                              </w:rPr>
                              <w:t xml:space="preserve">nurses, </w:t>
                            </w:r>
                            <w:r w:rsidRPr="00DB66C9">
                              <w:rPr>
                                <w:rFonts w:ascii="Century Gothic" w:hAnsi="Century Gothic" w:cs="Century Gothic"/>
                                <w:sz w:val="20"/>
                                <w:szCs w:val="20"/>
                              </w:rPr>
                              <w:t>CNA’s, APRN’s, physi</w:t>
                            </w:r>
                            <w:r>
                              <w:rPr>
                                <w:rFonts w:ascii="Century Gothic" w:hAnsi="Century Gothic" w:cs="Century Gothic"/>
                                <w:sz w:val="20"/>
                                <w:szCs w:val="20"/>
                              </w:rPr>
                              <w:t xml:space="preserve">cians, chaplains, </w:t>
                            </w:r>
                            <w:proofErr w:type="gramStart"/>
                            <w:r>
                              <w:rPr>
                                <w:rFonts w:ascii="Century Gothic" w:hAnsi="Century Gothic" w:cs="Century Gothic"/>
                                <w:sz w:val="20"/>
                                <w:szCs w:val="20"/>
                              </w:rPr>
                              <w:t>administrators</w:t>
                            </w:r>
                            <w:proofErr w:type="gramEnd"/>
                            <w:r w:rsidRPr="00DB66C9">
                              <w:rPr>
                                <w:rFonts w:ascii="Century Gothic" w:hAnsi="Century Gothic" w:cs="Century Gothic"/>
                                <w:sz w:val="20"/>
                                <w:szCs w:val="20"/>
                              </w:rPr>
                              <w:t xml:space="preserve">! </w:t>
                            </w:r>
                          </w:p>
                          <w:p w14:paraId="61C6A427" w14:textId="17F62C88" w:rsidR="00190E08" w:rsidRPr="00DB66C9" w:rsidRDefault="00190E08" w:rsidP="00213E9C">
                            <w:pPr>
                              <w:rPr>
                                <w:rFonts w:ascii="Century Gothic" w:hAnsi="Century Gothic" w:cs="Century Gothic"/>
                                <w:sz w:val="20"/>
                                <w:szCs w:val="20"/>
                              </w:rPr>
                            </w:pPr>
                            <w:r w:rsidRPr="00DB66C9">
                              <w:rPr>
                                <w:rFonts w:ascii="Century Gothic" w:hAnsi="Century Gothic" w:cs="Century Gothic"/>
                                <w:sz w:val="20"/>
                                <w:szCs w:val="20"/>
                              </w:rPr>
                              <w:t>We welcome all Hospice and Palliative Care Clinicians!</w:t>
                            </w:r>
                          </w:p>
                          <w:p w14:paraId="1C9446D5" w14:textId="77777777" w:rsidR="00190E08" w:rsidRPr="00DB66C9" w:rsidRDefault="00190E08" w:rsidP="00264473">
                            <w:pPr>
                              <w:jc w:val="both"/>
                              <w:rPr>
                                <w:sz w:val="20"/>
                                <w:szCs w:val="20"/>
                              </w:rPr>
                            </w:pPr>
                          </w:p>
                          <w:p w14:paraId="40738B3E" w14:textId="75A60B8B" w:rsidR="00190E08" w:rsidRPr="008E6483" w:rsidRDefault="00190E08" w:rsidP="00264473">
                            <w:pPr>
                              <w:jc w:val="both"/>
                              <w:rPr>
                                <w:i/>
                                <w:sz w:val="18"/>
                                <w:szCs w:val="18"/>
                              </w:rPr>
                            </w:pPr>
                            <w:r>
                              <w:rPr>
                                <w:i/>
                                <w:sz w:val="18"/>
                                <w:szCs w:val="18"/>
                              </w:rPr>
                              <w:t>One Continuing Education contact hour will be awarded</w:t>
                            </w:r>
                            <w:r w:rsidRPr="008E6483">
                              <w:rPr>
                                <w:i/>
                                <w:sz w:val="18"/>
                                <w:szCs w:val="18"/>
                              </w:rPr>
                              <w:t xml:space="preserve"> for this presentation to nurses and social workers. </w:t>
                            </w:r>
                          </w:p>
                          <w:p w14:paraId="57B58563" w14:textId="77777777" w:rsidR="00190E08" w:rsidRDefault="00190E08" w:rsidP="00264473">
                            <w:pPr>
                              <w:jc w:val="both"/>
                              <w:rPr>
                                <w:i/>
                                <w:sz w:val="18"/>
                                <w:szCs w:val="18"/>
                              </w:rPr>
                            </w:pPr>
                            <w:r w:rsidRPr="008E6483">
                              <w:rPr>
                                <w:i/>
                                <w:sz w:val="18"/>
                                <w:szCs w:val="18"/>
                              </w:rPr>
                              <w:t>Disclosures: Planning Committee members and faculty do not have any conflicts of interest to disclose for this program.</w:t>
                            </w:r>
                          </w:p>
                          <w:p w14:paraId="6D965240" w14:textId="77777777" w:rsidR="00190E08" w:rsidRDefault="00190E08" w:rsidP="00264473">
                            <w:pPr>
                              <w:jc w:val="both"/>
                              <w:rPr>
                                <w:i/>
                                <w:sz w:val="18"/>
                                <w:szCs w:val="18"/>
                              </w:rPr>
                            </w:pPr>
                          </w:p>
                          <w:p w14:paraId="69CB1CD3" w14:textId="66F32238" w:rsidR="00190E08" w:rsidRPr="00BA4D11" w:rsidRDefault="00190E08" w:rsidP="002B5AD4">
                            <w:pPr>
                              <w:jc w:val="center"/>
                              <w:rPr>
                                <w:b/>
                                <w:i/>
                                <w:sz w:val="18"/>
                                <w:szCs w:val="18"/>
                              </w:rPr>
                            </w:pPr>
                            <w:r w:rsidRPr="002406FD">
                              <w:rPr>
                                <w:b/>
                                <w:i/>
                                <w:sz w:val="18"/>
                                <w:szCs w:val="18"/>
                              </w:rPr>
                              <w:t>There is no fee for attending this presentation!</w:t>
                            </w:r>
                          </w:p>
                          <w:p w14:paraId="301DC024" w14:textId="77777777" w:rsidR="00190E08" w:rsidRDefault="00190E08" w:rsidP="002B5AD4">
                            <w:pPr>
                              <w:jc w:val="center"/>
                            </w:pPr>
                            <w:r>
                              <w:rPr>
                                <w:noProof/>
                                <w:sz w:val="20"/>
                                <w:szCs w:val="20"/>
                              </w:rPr>
                              <w:drawing>
                                <wp:inline distT="0" distB="0" distL="0" distR="0" wp14:anchorId="3DD6F3B0" wp14:editId="7A4F8139">
                                  <wp:extent cx="1362075" cy="682267"/>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3306" cy="682883"/>
                                          </a:xfrm>
                                          <a:prstGeom prst="rect">
                                            <a:avLst/>
                                          </a:prstGeom>
                                          <a:noFill/>
                                        </pic:spPr>
                                      </pic:pic>
                                    </a:graphicData>
                                  </a:graphic>
                                </wp:inline>
                              </w:drawing>
                            </w:r>
                          </w:p>
                          <w:p w14:paraId="0060F7BA" w14:textId="202D75FA" w:rsidR="00190E08" w:rsidRDefault="00190E08" w:rsidP="00264473">
                            <w:pPr>
                              <w:jc w:val="center"/>
                              <w:rPr>
                                <w:rFonts w:ascii="Arial" w:hAnsi="Arial" w:cs="Arial"/>
                                <w:b/>
                                <w:color w:val="16560E"/>
                                <w:sz w:val="28"/>
                                <w:szCs w:val="28"/>
                              </w:rPr>
                            </w:pPr>
                            <w:r w:rsidRPr="00FB251A">
                              <w:rPr>
                                <w:b/>
                              </w:rPr>
                              <w:t>Visit our website</w:t>
                            </w:r>
                            <w:proofErr w:type="gramStart"/>
                            <w:r w:rsidRPr="00FB251A">
                              <w:rPr>
                                <w:b/>
                              </w:rPr>
                              <w:t>:</w:t>
                            </w:r>
                            <w:r>
                              <w:t xml:space="preserve">   </w:t>
                            </w:r>
                            <w:proofErr w:type="gramEnd"/>
                            <w:r>
                              <w:fldChar w:fldCharType="begin"/>
                            </w:r>
                            <w:r>
                              <w:instrText xml:space="preserve"> HYPERLINK "https://atlhpna.nursingnetwork.com/" </w:instrText>
                            </w:r>
                            <w:r>
                              <w:fldChar w:fldCharType="separate"/>
                            </w:r>
                            <w:r w:rsidRPr="00D92724">
                              <w:rPr>
                                <w:rStyle w:val="Hyperlink"/>
                                <w:rFonts w:ascii="Arial" w:hAnsi="Arial" w:cs="Arial"/>
                                <w:b/>
                                <w:sz w:val="28"/>
                                <w:szCs w:val="28"/>
                                <w:u w:val="none"/>
                              </w:rPr>
                              <w:t>https://atl</w:t>
                            </w:r>
                            <w:r w:rsidRPr="00D92724">
                              <w:rPr>
                                <w:rStyle w:val="Hyperlink"/>
                                <w:rFonts w:ascii="Arial" w:hAnsi="Arial" w:cs="Arial"/>
                                <w:b/>
                                <w:bCs/>
                                <w:sz w:val="28"/>
                                <w:szCs w:val="28"/>
                                <w:u w:val="none"/>
                              </w:rPr>
                              <w:t>hpna</w:t>
                            </w:r>
                            <w:r w:rsidRPr="00D92724">
                              <w:rPr>
                                <w:rStyle w:val="Hyperlink"/>
                                <w:rFonts w:ascii="Arial" w:hAnsi="Arial" w:cs="Arial"/>
                                <w:b/>
                                <w:sz w:val="28"/>
                                <w:szCs w:val="28"/>
                                <w:u w:val="none"/>
                              </w:rPr>
                              <w:t>.nursingnetwork.com/</w:t>
                            </w:r>
                            <w:r>
                              <w:rPr>
                                <w:rStyle w:val="Hyperlink"/>
                                <w:rFonts w:ascii="Arial" w:hAnsi="Arial" w:cs="Arial"/>
                                <w:b/>
                                <w:sz w:val="28"/>
                                <w:szCs w:val="28"/>
                                <w:u w:val="none"/>
                              </w:rPr>
                              <w:fldChar w:fldCharType="end"/>
                            </w:r>
                          </w:p>
                          <w:p w14:paraId="230C5B76" w14:textId="77777777" w:rsidR="00190E08" w:rsidRDefault="00190E08" w:rsidP="002B5AD4">
                            <w:pPr>
                              <w:jc w:val="center"/>
                            </w:pPr>
                          </w:p>
                          <w:p w14:paraId="2C1D7CE3" w14:textId="77777777" w:rsidR="00190E08" w:rsidRDefault="00190E08" w:rsidP="002B5AD4">
                            <w:pPr>
                              <w:jc w:val="center"/>
                            </w:pPr>
                          </w:p>
                          <w:p w14:paraId="024CC91D" w14:textId="77777777" w:rsidR="00190E08" w:rsidRDefault="00190E08" w:rsidP="002B5AD4">
                            <w:pPr>
                              <w:jc w:val="center"/>
                            </w:pPr>
                          </w:p>
                          <w:p w14:paraId="56CC1D4C" w14:textId="77777777" w:rsidR="00190E08" w:rsidRDefault="00190E08" w:rsidP="002B5AD4">
                            <w:pPr>
                              <w:jc w:val="center"/>
                            </w:pPr>
                            <w:r>
                              <w:rPr>
                                <w:noProof/>
                                <w:sz w:val="20"/>
                                <w:szCs w:val="20"/>
                              </w:rPr>
                              <w:drawing>
                                <wp:inline distT="0" distB="0" distL="0" distR="0" wp14:anchorId="571D6330" wp14:editId="1D730F77">
                                  <wp:extent cx="1362075" cy="682267"/>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3306" cy="682883"/>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9" o:spid="_x0000_s1026" type="#_x0000_t202" style="position:absolute;margin-left:36pt;margin-top:259.2pt;width:540pt;height:547.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" mv:complextextbox="1" filled="f" stroked="f">
                <v:textbox>
                  <w:txbxContent>
                    <w:p w14:paraId="207106FD" w14:textId="77777777" w:rsidR="00190E08" w:rsidRDefault="00190E08" w:rsidP="002B5AD4">
                      <w:pPr>
                        <w:jc w:val="center"/>
                        <w:rPr>
                          <w:rFonts w:ascii="Century Gothic" w:hAnsi="Century Gothic"/>
                          <w:i/>
                        </w:rPr>
                      </w:pPr>
                    </w:p>
                    <w:p w14:paraId="787A79D8" w14:textId="09ABD758" w:rsidR="00190E08" w:rsidRPr="00190E08" w:rsidRDefault="00190E08" w:rsidP="002B5AD4">
                      <w:pPr>
                        <w:jc w:val="center"/>
                        <w:rPr>
                          <w:rFonts w:ascii="Century Gothic" w:hAnsi="Century Gothic"/>
                          <w:i/>
                        </w:rPr>
                      </w:pPr>
                      <w:r w:rsidRPr="00190E08">
                        <w:rPr>
                          <w:rFonts w:ascii="Century Gothic" w:hAnsi="Century Gothic"/>
                          <w:i/>
                        </w:rPr>
                        <w:t>Although Dr. Hold’s research studied nurses, this program is relevant to hospice and palliative care clinicians in ALL disciplines. Please join us for a stimulating program and thought provoking discussion!</w:t>
                      </w:r>
                    </w:p>
                    <w:p w14:paraId="0C5AA01F" w14:textId="77777777" w:rsidR="00190E08" w:rsidRPr="003E1193" w:rsidRDefault="00190E08" w:rsidP="002B5AD4">
                      <w:pPr>
                        <w:jc w:val="center"/>
                        <w:rPr>
                          <w:rFonts w:ascii="Century Gothic" w:hAnsi="Century Gothic"/>
                          <w:b/>
                          <w:sz w:val="16"/>
                          <w:szCs w:val="16"/>
                        </w:rPr>
                      </w:pPr>
                    </w:p>
                    <w:p w14:paraId="7DC98532" w14:textId="341B7579" w:rsidR="00190E08" w:rsidRPr="00DB66C9" w:rsidRDefault="00190E08" w:rsidP="00D0656E">
                      <w:pPr>
                        <w:jc w:val="center"/>
                        <w:rPr>
                          <w:rFonts w:ascii="Century Gothic" w:hAnsi="Century Gothic"/>
                          <w:b/>
                        </w:rPr>
                      </w:pPr>
                      <w:r w:rsidRPr="00DB66C9">
                        <w:rPr>
                          <w:rFonts w:ascii="Century Gothic" w:hAnsi="Century Gothic"/>
                          <w:b/>
                        </w:rPr>
                        <w:t xml:space="preserve">Tuesday June 7    6:30 PM </w:t>
                      </w:r>
                    </w:p>
                    <w:p w14:paraId="3707C8B3" w14:textId="29218685" w:rsidR="00190E08" w:rsidRPr="00DB66C9" w:rsidRDefault="00190E08" w:rsidP="002B5AD4">
                      <w:pPr>
                        <w:jc w:val="center"/>
                        <w:rPr>
                          <w:rFonts w:ascii="Century Gothic" w:hAnsi="Century Gothic" w:cs="Century Gothic"/>
                          <w:b/>
                        </w:rPr>
                      </w:pPr>
                      <w:r w:rsidRPr="00DB66C9">
                        <w:rPr>
                          <w:rFonts w:ascii="Century Gothic" w:hAnsi="Century Gothic" w:cs="Century Gothic"/>
                          <w:b/>
                        </w:rPr>
                        <w:t>Location:</w:t>
                      </w:r>
                      <w:r w:rsidRPr="00DB66C9">
                        <w:rPr>
                          <w:rFonts w:ascii="Century Gothic" w:hAnsi="Century Gothic" w:cs="Century Gothic"/>
                        </w:rPr>
                        <w:t xml:space="preserve">  </w:t>
                      </w:r>
                      <w:proofErr w:type="spellStart"/>
                      <w:r w:rsidRPr="00DB66C9">
                        <w:rPr>
                          <w:rFonts w:ascii="Century Gothic" w:hAnsi="Century Gothic" w:cs="Century Gothic"/>
                          <w:b/>
                        </w:rPr>
                        <w:t>Southcare</w:t>
                      </w:r>
                      <w:proofErr w:type="spellEnd"/>
                      <w:r w:rsidRPr="00DB66C9">
                        <w:rPr>
                          <w:rFonts w:ascii="Century Gothic" w:hAnsi="Century Gothic" w:cs="Century Gothic"/>
                          <w:b/>
                        </w:rPr>
                        <w:t xml:space="preserve"> Cremation and Funeral Society</w:t>
                      </w:r>
                    </w:p>
                    <w:p w14:paraId="40AB467B" w14:textId="638AB4C1" w:rsidR="00190E08" w:rsidRPr="00DB66C9" w:rsidRDefault="00190E08" w:rsidP="002B5AD4">
                      <w:pPr>
                        <w:jc w:val="center"/>
                        <w:rPr>
                          <w:rFonts w:ascii="Century Gothic" w:hAnsi="Century Gothic" w:cs="Century Gothic"/>
                          <w:b/>
                        </w:rPr>
                      </w:pPr>
                      <w:r w:rsidRPr="00DB66C9">
                        <w:rPr>
                          <w:rFonts w:ascii="Century Gothic" w:hAnsi="Century Gothic" w:cs="Century Gothic"/>
                          <w:b/>
                        </w:rPr>
                        <w:t>595 Franklin Road SE, Marietta GA 30067</w:t>
                      </w:r>
                    </w:p>
                    <w:p w14:paraId="2FCE5F41" w14:textId="02160906" w:rsidR="00190E08" w:rsidRPr="00DB66C9" w:rsidRDefault="00190E08" w:rsidP="00496BA8">
                      <w:pPr>
                        <w:ind w:left="720" w:firstLine="720"/>
                        <w:rPr>
                          <w:rFonts w:ascii="Century Gothic" w:hAnsi="Century Gothic" w:cs="Century Gothic"/>
                          <w:b/>
                          <w:i/>
                          <w:sz w:val="20"/>
                          <w:szCs w:val="20"/>
                        </w:rPr>
                      </w:pPr>
                    </w:p>
                    <w:p w14:paraId="131200F5" w14:textId="77777777" w:rsidR="00190E08" w:rsidRPr="00DB66C9" w:rsidRDefault="00190E08" w:rsidP="00496BA8">
                      <w:pPr>
                        <w:ind w:left="720" w:firstLine="720"/>
                        <w:rPr>
                          <w:rFonts w:ascii="Century Gothic" w:hAnsi="Century Gothic" w:cs="Century Gothic"/>
                          <w:b/>
                        </w:rPr>
                      </w:pPr>
                      <w:r w:rsidRPr="00DB66C9">
                        <w:rPr>
                          <w:rFonts w:ascii="Century Gothic" w:hAnsi="Century Gothic" w:cs="Century Gothic"/>
                          <w:b/>
                        </w:rPr>
                        <w:tab/>
                      </w:r>
                      <w:r w:rsidRPr="00DB66C9">
                        <w:rPr>
                          <w:rFonts w:ascii="Century Gothic" w:hAnsi="Century Gothic" w:cs="Century Gothic"/>
                          <w:b/>
                        </w:rPr>
                        <w:tab/>
                        <w:t>Presentation by Dr. Judy Hold</w:t>
                      </w:r>
                    </w:p>
                    <w:p w14:paraId="6E8B3912" w14:textId="77777777" w:rsidR="00190E08" w:rsidRPr="00DB66C9" w:rsidRDefault="00190E08" w:rsidP="00496BA8">
                      <w:pPr>
                        <w:ind w:left="720" w:firstLine="720"/>
                        <w:rPr>
                          <w:rFonts w:ascii="Century Gothic" w:hAnsi="Century Gothic" w:cs="Century Gothic"/>
                          <w:b/>
                        </w:rPr>
                      </w:pPr>
                      <w:r w:rsidRPr="00DB66C9">
                        <w:rPr>
                          <w:rFonts w:ascii="Century Gothic" w:hAnsi="Century Gothic" w:cs="Century Gothic"/>
                          <w:b/>
                        </w:rPr>
                        <w:tab/>
                        <w:t xml:space="preserve"> Light Supper Provided by </w:t>
                      </w:r>
                      <w:r w:rsidRPr="00DB66C9">
                        <w:rPr>
                          <w:rFonts w:ascii="Century Gothic" w:hAnsi="Century Gothic" w:cs="Century Gothic"/>
                          <w:b/>
                          <w:i/>
                        </w:rPr>
                        <w:t>Senior Helpers Home Care</w:t>
                      </w:r>
                    </w:p>
                    <w:p w14:paraId="7845D70D" w14:textId="5C551C4F" w:rsidR="00190E08" w:rsidRPr="00DB66C9" w:rsidRDefault="00190E08" w:rsidP="00496BA8">
                      <w:pPr>
                        <w:ind w:left="720" w:firstLine="720"/>
                        <w:rPr>
                          <w:rFonts w:ascii="Century Gothic" w:hAnsi="Century Gothic" w:cs="Century Gothic"/>
                          <w:b/>
                        </w:rPr>
                      </w:pPr>
                      <w:r w:rsidRPr="00DB66C9">
                        <w:rPr>
                          <w:rFonts w:ascii="Century Gothic" w:hAnsi="Century Gothic" w:cs="Century Gothic"/>
                          <w:b/>
                        </w:rPr>
                        <w:tab/>
                      </w:r>
                      <w:r w:rsidRPr="00DB66C9">
                        <w:rPr>
                          <w:rFonts w:ascii="Century Gothic" w:hAnsi="Century Gothic" w:cs="Century Gothic"/>
                          <w:b/>
                        </w:rPr>
                        <w:tab/>
                      </w:r>
                      <w:r w:rsidRPr="00DB66C9">
                        <w:rPr>
                          <w:rFonts w:ascii="Century Gothic" w:hAnsi="Century Gothic" w:cs="Century Gothic"/>
                          <w:b/>
                        </w:rPr>
                        <w:tab/>
                        <w:t>Networking and Cash Bar</w:t>
                      </w:r>
                    </w:p>
                    <w:p w14:paraId="4E7E607E" w14:textId="77777777" w:rsidR="00190E08" w:rsidRPr="00BD45CA" w:rsidRDefault="00190E08" w:rsidP="002B5AD4">
                      <w:pPr>
                        <w:jc w:val="center"/>
                        <w:rPr>
                          <w:rFonts w:ascii="Century Gothic" w:hAnsi="Century Gothic" w:cs="Century Gothic"/>
                          <w:sz w:val="16"/>
                          <w:szCs w:val="16"/>
                        </w:rPr>
                      </w:pPr>
                    </w:p>
                    <w:p w14:paraId="43248461" w14:textId="01D907E2" w:rsidR="00190E08" w:rsidRPr="00DB66C9" w:rsidRDefault="00190E08" w:rsidP="003F1D70">
                      <w:pPr>
                        <w:jc w:val="center"/>
                        <w:rPr>
                          <w:rFonts w:ascii="Chalkboard" w:hAnsi="Chalkboard" w:cs="Century Gothic"/>
                          <w:sz w:val="20"/>
                          <w:szCs w:val="20"/>
                        </w:rPr>
                      </w:pPr>
                      <w:r w:rsidRPr="00DB66C9">
                        <w:rPr>
                          <w:rFonts w:ascii="Chalkboard" w:hAnsi="Chalkboard" w:cs="Century Gothic"/>
                          <w:sz w:val="20"/>
                          <w:szCs w:val="20"/>
                        </w:rPr>
                        <w:t xml:space="preserve">Please come and engage with </w:t>
                      </w:r>
                      <w:r w:rsidRPr="00DB66C9">
                        <w:rPr>
                          <w:rFonts w:ascii="Chalkboard" w:hAnsi="Chalkboard" w:cs="Century Gothic"/>
                          <w:i/>
                          <w:sz w:val="20"/>
                          <w:szCs w:val="20"/>
                        </w:rPr>
                        <w:t>your</w:t>
                      </w:r>
                      <w:r w:rsidRPr="00DB66C9">
                        <w:rPr>
                          <w:rFonts w:ascii="Chalkboard" w:hAnsi="Chalkboard" w:cs="Century Gothic"/>
                          <w:sz w:val="20"/>
                          <w:szCs w:val="20"/>
                        </w:rPr>
                        <w:t xml:space="preserve"> professional organization!  </w:t>
                      </w:r>
                      <w:r>
                        <w:rPr>
                          <w:rFonts w:ascii="Chalkboard" w:hAnsi="Chalkboard" w:cs="Century Gothic"/>
                          <w:sz w:val="20"/>
                          <w:szCs w:val="20"/>
                        </w:rPr>
                        <w:t xml:space="preserve">The </w:t>
                      </w:r>
                      <w:r w:rsidRPr="00DB66C9">
                        <w:rPr>
                          <w:rFonts w:ascii="Chalkboard" w:hAnsi="Chalkboard" w:cs="Century Gothic"/>
                          <w:sz w:val="20"/>
                          <w:szCs w:val="20"/>
                        </w:rPr>
                        <w:t xml:space="preserve">Greater Atlanta </w:t>
                      </w:r>
                      <w:r>
                        <w:rPr>
                          <w:rFonts w:ascii="Chalkboard" w:hAnsi="Chalkboard" w:cs="Century Gothic"/>
                          <w:sz w:val="20"/>
                          <w:szCs w:val="20"/>
                        </w:rPr>
                        <w:t xml:space="preserve">Chapter </w:t>
                      </w:r>
                      <w:r w:rsidRPr="00DB66C9">
                        <w:rPr>
                          <w:rFonts w:ascii="Chalkboard" w:hAnsi="Chalkboard" w:cs="Century Gothic"/>
                          <w:sz w:val="20"/>
                          <w:szCs w:val="20"/>
                        </w:rPr>
                        <w:t>HPNA is for ALL professionals who care for patients and their families at end of life!  We want you!</w:t>
                      </w:r>
                    </w:p>
                    <w:p w14:paraId="6AF746F7" w14:textId="77777777" w:rsidR="00190E08" w:rsidRPr="00DB66C9" w:rsidRDefault="00190E08" w:rsidP="00213E9C">
                      <w:pPr>
                        <w:rPr>
                          <w:rFonts w:ascii="Century Gothic" w:hAnsi="Century Gothic" w:cs="Century Gothic"/>
                          <w:sz w:val="20"/>
                          <w:szCs w:val="20"/>
                        </w:rPr>
                      </w:pPr>
                    </w:p>
                    <w:p w14:paraId="61489445" w14:textId="471CFAF1" w:rsidR="00190E08" w:rsidRPr="00DB66C9" w:rsidRDefault="00190E08" w:rsidP="00213E9C">
                      <w:pPr>
                        <w:rPr>
                          <w:rFonts w:ascii="Century Gothic" w:hAnsi="Century Gothic" w:cs="Century Gothic"/>
                          <w:sz w:val="20"/>
                          <w:szCs w:val="20"/>
                        </w:rPr>
                      </w:pPr>
                      <w:r w:rsidRPr="00DB66C9">
                        <w:rPr>
                          <w:rFonts w:ascii="Century Gothic" w:hAnsi="Century Gothic" w:cs="Century Gothic"/>
                          <w:sz w:val="20"/>
                          <w:szCs w:val="20"/>
                        </w:rPr>
                        <w:t>Dr. Judy Hold will present her own research exploring ethical dilemmas occurring in end of life care and how experienced nurses addressed and resolved them.  Although her research involved nurses, this presentation and discussion will be ve</w:t>
                      </w:r>
                      <w:r>
                        <w:rPr>
                          <w:rFonts w:ascii="Century Gothic" w:hAnsi="Century Gothic" w:cs="Century Gothic"/>
                          <w:sz w:val="20"/>
                          <w:szCs w:val="20"/>
                        </w:rPr>
                        <w:t>ry relevant to</w:t>
                      </w:r>
                      <w:r w:rsidRPr="00DB66C9">
                        <w:rPr>
                          <w:rFonts w:ascii="Century Gothic" w:hAnsi="Century Gothic" w:cs="Century Gothic"/>
                          <w:sz w:val="20"/>
                          <w:szCs w:val="20"/>
                        </w:rPr>
                        <w:t xml:space="preserve"> clinicians in hospice and palliative care</w:t>
                      </w:r>
                      <w:r>
                        <w:rPr>
                          <w:rFonts w:ascii="Century Gothic" w:hAnsi="Century Gothic" w:cs="Century Gothic"/>
                          <w:sz w:val="20"/>
                          <w:szCs w:val="20"/>
                        </w:rPr>
                        <w:t xml:space="preserve"> in ALL disciplines</w:t>
                      </w:r>
                      <w:r w:rsidRPr="00DB66C9">
                        <w:rPr>
                          <w:rFonts w:ascii="Century Gothic" w:hAnsi="Century Gothic" w:cs="Century Gothic"/>
                          <w:sz w:val="20"/>
                          <w:szCs w:val="20"/>
                        </w:rPr>
                        <w:t xml:space="preserve">! </w:t>
                      </w:r>
                    </w:p>
                    <w:p w14:paraId="386CF462" w14:textId="77777777" w:rsidR="00190E08" w:rsidRPr="00DB66C9" w:rsidRDefault="00190E08" w:rsidP="002B5AD4">
                      <w:pPr>
                        <w:jc w:val="center"/>
                        <w:rPr>
                          <w:rFonts w:ascii="Century Gothic" w:hAnsi="Century Gothic" w:cs="Century Gothic"/>
                          <w:sz w:val="20"/>
                          <w:szCs w:val="20"/>
                        </w:rPr>
                      </w:pPr>
                    </w:p>
                    <w:p w14:paraId="46E81ADC" w14:textId="352F2B21" w:rsidR="00190E08" w:rsidRPr="00DB66C9" w:rsidRDefault="00190E08" w:rsidP="00213E9C">
                      <w:pPr>
                        <w:rPr>
                          <w:rFonts w:ascii="Century Gothic" w:hAnsi="Century Gothic" w:cs="Century Gothic"/>
                          <w:sz w:val="20"/>
                          <w:szCs w:val="20"/>
                        </w:rPr>
                      </w:pPr>
                      <w:r w:rsidRPr="00DB66C9">
                        <w:rPr>
                          <w:rFonts w:ascii="Century Gothic" w:hAnsi="Century Gothic" w:cs="Century Gothic"/>
                          <w:sz w:val="20"/>
                          <w:szCs w:val="20"/>
                        </w:rPr>
                        <w:t>Upon completion of the program, the participant will be able to:</w:t>
                      </w:r>
                    </w:p>
                    <w:p w14:paraId="5A7BC1F0" w14:textId="713533BB" w:rsidR="00190E08" w:rsidRPr="00DB66C9" w:rsidRDefault="00190E08" w:rsidP="00496BA8">
                      <w:pPr>
                        <w:widowControl w:val="0"/>
                        <w:autoSpaceDE w:val="0"/>
                        <w:autoSpaceDN w:val="0"/>
                        <w:adjustRightInd w:val="0"/>
                        <w:rPr>
                          <w:rFonts w:ascii="Century Gothic" w:hAnsi="Century Gothic" w:cs="Century Gothic"/>
                          <w:sz w:val="20"/>
                          <w:szCs w:val="20"/>
                        </w:rPr>
                      </w:pPr>
                      <w:r w:rsidRPr="00DB66C9">
                        <w:rPr>
                          <w:rFonts w:ascii="Century Gothic" w:hAnsi="Century Gothic" w:cs="Century Gothic"/>
                          <w:sz w:val="20"/>
                          <w:szCs w:val="20"/>
                        </w:rPr>
                        <w:t>1.  Describe how experienced nurses resolve</w:t>
                      </w:r>
                      <w:r>
                        <w:rPr>
                          <w:rFonts w:ascii="Century Gothic" w:hAnsi="Century Gothic" w:cs="Century Gothic"/>
                          <w:sz w:val="20"/>
                          <w:szCs w:val="20"/>
                        </w:rPr>
                        <w:t>d</w:t>
                      </w:r>
                      <w:r w:rsidRPr="00DB66C9">
                        <w:rPr>
                          <w:rFonts w:ascii="Century Gothic" w:hAnsi="Century Gothic" w:cs="Century Gothic"/>
                          <w:sz w:val="20"/>
                          <w:szCs w:val="20"/>
                        </w:rPr>
                        <w:t xml:space="preserve"> day-to-day ethical issues using different forms of knowledge.</w:t>
                      </w:r>
                    </w:p>
                    <w:p w14:paraId="58CC08B3" w14:textId="0B96ACFC" w:rsidR="00190E08" w:rsidRPr="00DB66C9" w:rsidRDefault="00190E08" w:rsidP="00496BA8">
                      <w:pPr>
                        <w:widowControl w:val="0"/>
                        <w:autoSpaceDE w:val="0"/>
                        <w:autoSpaceDN w:val="0"/>
                        <w:adjustRightInd w:val="0"/>
                        <w:rPr>
                          <w:rFonts w:ascii="Century Gothic" w:hAnsi="Century Gothic" w:cs="Century Gothic"/>
                          <w:sz w:val="20"/>
                          <w:szCs w:val="20"/>
                        </w:rPr>
                      </w:pPr>
                      <w:r w:rsidRPr="00DB66C9">
                        <w:rPr>
                          <w:rFonts w:ascii="Century Gothic" w:hAnsi="Century Gothic" w:cs="Century Gothic"/>
                          <w:sz w:val="20"/>
                          <w:szCs w:val="20"/>
                        </w:rPr>
                        <w:t>2.  Discuss barriers that may be present hindering sound ethical decisions during the end of life care.</w:t>
                      </w:r>
                    </w:p>
                    <w:p w14:paraId="2676A62D" w14:textId="70D1E267" w:rsidR="00190E08" w:rsidRPr="00DB66C9" w:rsidRDefault="00190E08" w:rsidP="00496BA8">
                      <w:pPr>
                        <w:rPr>
                          <w:rFonts w:ascii="Century Gothic" w:hAnsi="Century Gothic" w:cs="Century Gothic"/>
                          <w:sz w:val="20"/>
                          <w:szCs w:val="20"/>
                        </w:rPr>
                      </w:pPr>
                      <w:r w:rsidRPr="00DB66C9">
                        <w:rPr>
                          <w:rFonts w:ascii="Century Gothic" w:hAnsi="Century Gothic" w:cs="Century Gothic"/>
                          <w:sz w:val="20"/>
                          <w:szCs w:val="20"/>
                        </w:rPr>
                        <w:t xml:space="preserve">3.  Describe resources available to </w:t>
                      </w:r>
                      <w:r>
                        <w:rPr>
                          <w:rFonts w:ascii="Century Gothic" w:hAnsi="Century Gothic" w:cs="Century Gothic"/>
                          <w:sz w:val="20"/>
                          <w:szCs w:val="20"/>
                        </w:rPr>
                        <w:t>clinicians</w:t>
                      </w:r>
                      <w:r w:rsidRPr="00DB66C9">
                        <w:rPr>
                          <w:rFonts w:ascii="Century Gothic" w:hAnsi="Century Gothic" w:cs="Century Gothic"/>
                          <w:sz w:val="20"/>
                          <w:szCs w:val="20"/>
                        </w:rPr>
                        <w:t xml:space="preserve"> in ethical decision making during the end of life care.</w:t>
                      </w:r>
                    </w:p>
                    <w:p w14:paraId="290621FA" w14:textId="77777777" w:rsidR="00190E08" w:rsidRPr="00DB66C9" w:rsidRDefault="00190E08" w:rsidP="00213E9C">
                      <w:pPr>
                        <w:rPr>
                          <w:rFonts w:ascii="Century Gothic" w:hAnsi="Century Gothic" w:cs="Century Gothic"/>
                          <w:sz w:val="20"/>
                          <w:szCs w:val="20"/>
                        </w:rPr>
                      </w:pPr>
                    </w:p>
                    <w:p w14:paraId="4F6E9E95" w14:textId="62F3F8BD" w:rsidR="00190E08" w:rsidRPr="00DB66C9" w:rsidRDefault="00190E08" w:rsidP="00213E9C">
                      <w:pPr>
                        <w:rPr>
                          <w:rFonts w:ascii="Century Gothic" w:hAnsi="Century Gothic" w:cs="Century Gothic"/>
                          <w:sz w:val="20"/>
                          <w:szCs w:val="20"/>
                        </w:rPr>
                      </w:pPr>
                      <w:r w:rsidRPr="00DB66C9">
                        <w:rPr>
                          <w:rFonts w:ascii="Century Gothic" w:hAnsi="Century Gothic" w:cs="Century Gothic"/>
                          <w:sz w:val="20"/>
                          <w:szCs w:val="20"/>
                        </w:rPr>
                        <w:t xml:space="preserve">We welcome all social workers, </w:t>
                      </w:r>
                      <w:r>
                        <w:rPr>
                          <w:rFonts w:ascii="Century Gothic" w:hAnsi="Century Gothic" w:cs="Century Gothic"/>
                          <w:sz w:val="20"/>
                          <w:szCs w:val="20"/>
                        </w:rPr>
                        <w:t xml:space="preserve">nurses, </w:t>
                      </w:r>
                      <w:r w:rsidRPr="00DB66C9">
                        <w:rPr>
                          <w:rFonts w:ascii="Century Gothic" w:hAnsi="Century Gothic" w:cs="Century Gothic"/>
                          <w:sz w:val="20"/>
                          <w:szCs w:val="20"/>
                        </w:rPr>
                        <w:t>CNA’s, APRN’s, physi</w:t>
                      </w:r>
                      <w:r>
                        <w:rPr>
                          <w:rFonts w:ascii="Century Gothic" w:hAnsi="Century Gothic" w:cs="Century Gothic"/>
                          <w:sz w:val="20"/>
                          <w:szCs w:val="20"/>
                        </w:rPr>
                        <w:t xml:space="preserve">cians, chaplains, </w:t>
                      </w:r>
                      <w:proofErr w:type="gramStart"/>
                      <w:r>
                        <w:rPr>
                          <w:rFonts w:ascii="Century Gothic" w:hAnsi="Century Gothic" w:cs="Century Gothic"/>
                          <w:sz w:val="20"/>
                          <w:szCs w:val="20"/>
                        </w:rPr>
                        <w:t>administrators</w:t>
                      </w:r>
                      <w:proofErr w:type="gramEnd"/>
                      <w:r w:rsidRPr="00DB66C9">
                        <w:rPr>
                          <w:rFonts w:ascii="Century Gothic" w:hAnsi="Century Gothic" w:cs="Century Gothic"/>
                          <w:sz w:val="20"/>
                          <w:szCs w:val="20"/>
                        </w:rPr>
                        <w:t xml:space="preserve">! </w:t>
                      </w:r>
                    </w:p>
                    <w:p w14:paraId="61C6A427" w14:textId="17F62C88" w:rsidR="00190E08" w:rsidRPr="00DB66C9" w:rsidRDefault="00190E08" w:rsidP="00213E9C">
                      <w:pPr>
                        <w:rPr>
                          <w:rFonts w:ascii="Century Gothic" w:hAnsi="Century Gothic" w:cs="Century Gothic"/>
                          <w:sz w:val="20"/>
                          <w:szCs w:val="20"/>
                        </w:rPr>
                      </w:pPr>
                      <w:r w:rsidRPr="00DB66C9">
                        <w:rPr>
                          <w:rFonts w:ascii="Century Gothic" w:hAnsi="Century Gothic" w:cs="Century Gothic"/>
                          <w:sz w:val="20"/>
                          <w:szCs w:val="20"/>
                        </w:rPr>
                        <w:t>We welcome all Hospice and Palliative Care Clinicians!</w:t>
                      </w:r>
                    </w:p>
                    <w:p w14:paraId="1C9446D5" w14:textId="77777777" w:rsidR="00190E08" w:rsidRPr="00DB66C9" w:rsidRDefault="00190E08" w:rsidP="00264473">
                      <w:pPr>
                        <w:jc w:val="both"/>
                        <w:rPr>
                          <w:sz w:val="20"/>
                          <w:szCs w:val="20"/>
                        </w:rPr>
                      </w:pPr>
                    </w:p>
                    <w:p w14:paraId="40738B3E" w14:textId="75A60B8B" w:rsidR="00190E08" w:rsidRPr="008E6483" w:rsidRDefault="00190E08" w:rsidP="00264473">
                      <w:pPr>
                        <w:jc w:val="both"/>
                        <w:rPr>
                          <w:i/>
                          <w:sz w:val="18"/>
                          <w:szCs w:val="18"/>
                        </w:rPr>
                      </w:pPr>
                      <w:r>
                        <w:rPr>
                          <w:i/>
                          <w:sz w:val="18"/>
                          <w:szCs w:val="18"/>
                        </w:rPr>
                        <w:t>One Continuing Education contact hour will be awarded</w:t>
                      </w:r>
                      <w:r w:rsidRPr="008E6483">
                        <w:rPr>
                          <w:i/>
                          <w:sz w:val="18"/>
                          <w:szCs w:val="18"/>
                        </w:rPr>
                        <w:t xml:space="preserve"> for this presentation to nurses and social workers. </w:t>
                      </w:r>
                    </w:p>
                    <w:p w14:paraId="57B58563" w14:textId="77777777" w:rsidR="00190E08" w:rsidRDefault="00190E08" w:rsidP="00264473">
                      <w:pPr>
                        <w:jc w:val="both"/>
                        <w:rPr>
                          <w:i/>
                          <w:sz w:val="18"/>
                          <w:szCs w:val="18"/>
                        </w:rPr>
                      </w:pPr>
                      <w:r w:rsidRPr="008E6483">
                        <w:rPr>
                          <w:i/>
                          <w:sz w:val="18"/>
                          <w:szCs w:val="18"/>
                        </w:rPr>
                        <w:t>Disclosures: Planning Committee members and faculty do not have any conflicts of interest to disclose for this program.</w:t>
                      </w:r>
                    </w:p>
                    <w:p w14:paraId="6D965240" w14:textId="77777777" w:rsidR="00190E08" w:rsidRDefault="00190E08" w:rsidP="00264473">
                      <w:pPr>
                        <w:jc w:val="both"/>
                        <w:rPr>
                          <w:i/>
                          <w:sz w:val="18"/>
                          <w:szCs w:val="18"/>
                        </w:rPr>
                      </w:pPr>
                    </w:p>
                    <w:p w14:paraId="69CB1CD3" w14:textId="66F32238" w:rsidR="00190E08" w:rsidRPr="00BA4D11" w:rsidRDefault="00190E08" w:rsidP="002B5AD4">
                      <w:pPr>
                        <w:jc w:val="center"/>
                        <w:rPr>
                          <w:b/>
                          <w:i/>
                          <w:sz w:val="18"/>
                          <w:szCs w:val="18"/>
                        </w:rPr>
                      </w:pPr>
                      <w:r w:rsidRPr="002406FD">
                        <w:rPr>
                          <w:b/>
                          <w:i/>
                          <w:sz w:val="18"/>
                          <w:szCs w:val="18"/>
                        </w:rPr>
                        <w:t>There is no fee for attending this presentation!</w:t>
                      </w:r>
                    </w:p>
                    <w:p w14:paraId="301DC024" w14:textId="77777777" w:rsidR="00190E08" w:rsidRDefault="00190E08" w:rsidP="002B5AD4">
                      <w:pPr>
                        <w:jc w:val="center"/>
                      </w:pPr>
                      <w:r>
                        <w:rPr>
                          <w:noProof/>
                          <w:sz w:val="20"/>
                          <w:szCs w:val="20"/>
                        </w:rPr>
                        <w:drawing>
                          <wp:inline distT="0" distB="0" distL="0" distR="0" wp14:anchorId="3DD6F3B0" wp14:editId="7A4F8139">
                            <wp:extent cx="1362075" cy="682267"/>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3306" cy="682883"/>
                                    </a:xfrm>
                                    <a:prstGeom prst="rect">
                                      <a:avLst/>
                                    </a:prstGeom>
                                    <a:noFill/>
                                  </pic:spPr>
                                </pic:pic>
                              </a:graphicData>
                            </a:graphic>
                          </wp:inline>
                        </w:drawing>
                      </w:r>
                    </w:p>
                    <w:p w14:paraId="0060F7BA" w14:textId="202D75FA" w:rsidR="00190E08" w:rsidRDefault="00190E08" w:rsidP="00264473">
                      <w:pPr>
                        <w:jc w:val="center"/>
                        <w:rPr>
                          <w:rFonts w:ascii="Arial" w:hAnsi="Arial" w:cs="Arial"/>
                          <w:b/>
                          <w:color w:val="16560E"/>
                          <w:sz w:val="28"/>
                          <w:szCs w:val="28"/>
                        </w:rPr>
                      </w:pPr>
                      <w:r w:rsidRPr="00FB251A">
                        <w:rPr>
                          <w:b/>
                        </w:rPr>
                        <w:t>Visit our website</w:t>
                      </w:r>
                      <w:proofErr w:type="gramStart"/>
                      <w:r w:rsidRPr="00FB251A">
                        <w:rPr>
                          <w:b/>
                        </w:rPr>
                        <w:t>:</w:t>
                      </w:r>
                      <w:r>
                        <w:t xml:space="preserve">   </w:t>
                      </w:r>
                      <w:proofErr w:type="gramEnd"/>
                      <w:r>
                        <w:fldChar w:fldCharType="begin"/>
                      </w:r>
                      <w:r>
                        <w:instrText xml:space="preserve"> HYPERLINK "https://atlhpna.nursingnetwork.com/" </w:instrText>
                      </w:r>
                      <w:r>
                        <w:fldChar w:fldCharType="separate"/>
                      </w:r>
                      <w:r w:rsidRPr="00D92724">
                        <w:rPr>
                          <w:rStyle w:val="Hyperlink"/>
                          <w:rFonts w:ascii="Arial" w:hAnsi="Arial" w:cs="Arial"/>
                          <w:b/>
                          <w:sz w:val="28"/>
                          <w:szCs w:val="28"/>
                          <w:u w:val="none"/>
                        </w:rPr>
                        <w:t>https://atl</w:t>
                      </w:r>
                      <w:r w:rsidRPr="00D92724">
                        <w:rPr>
                          <w:rStyle w:val="Hyperlink"/>
                          <w:rFonts w:ascii="Arial" w:hAnsi="Arial" w:cs="Arial"/>
                          <w:b/>
                          <w:bCs/>
                          <w:sz w:val="28"/>
                          <w:szCs w:val="28"/>
                          <w:u w:val="none"/>
                        </w:rPr>
                        <w:t>hpna</w:t>
                      </w:r>
                      <w:r w:rsidRPr="00D92724">
                        <w:rPr>
                          <w:rStyle w:val="Hyperlink"/>
                          <w:rFonts w:ascii="Arial" w:hAnsi="Arial" w:cs="Arial"/>
                          <w:b/>
                          <w:sz w:val="28"/>
                          <w:szCs w:val="28"/>
                          <w:u w:val="none"/>
                        </w:rPr>
                        <w:t>.nursingnetwork.com/</w:t>
                      </w:r>
                      <w:r>
                        <w:rPr>
                          <w:rStyle w:val="Hyperlink"/>
                          <w:rFonts w:ascii="Arial" w:hAnsi="Arial" w:cs="Arial"/>
                          <w:b/>
                          <w:sz w:val="28"/>
                          <w:szCs w:val="28"/>
                          <w:u w:val="none"/>
                        </w:rPr>
                        <w:fldChar w:fldCharType="end"/>
                      </w:r>
                    </w:p>
                    <w:p w14:paraId="230C5B76" w14:textId="77777777" w:rsidR="00190E08" w:rsidRDefault="00190E08" w:rsidP="002B5AD4">
                      <w:pPr>
                        <w:jc w:val="center"/>
                      </w:pPr>
                    </w:p>
                    <w:p w14:paraId="2C1D7CE3" w14:textId="77777777" w:rsidR="00190E08" w:rsidRDefault="00190E08" w:rsidP="002B5AD4">
                      <w:pPr>
                        <w:jc w:val="center"/>
                      </w:pPr>
                    </w:p>
                    <w:p w14:paraId="024CC91D" w14:textId="77777777" w:rsidR="00190E08" w:rsidRDefault="00190E08" w:rsidP="002B5AD4">
                      <w:pPr>
                        <w:jc w:val="center"/>
                      </w:pPr>
                    </w:p>
                    <w:p w14:paraId="56CC1D4C" w14:textId="77777777" w:rsidR="00190E08" w:rsidRDefault="00190E08" w:rsidP="002B5AD4">
                      <w:pPr>
                        <w:jc w:val="center"/>
                      </w:pPr>
                      <w:r>
                        <w:rPr>
                          <w:noProof/>
                          <w:sz w:val="20"/>
                          <w:szCs w:val="20"/>
                        </w:rPr>
                        <w:drawing>
                          <wp:inline distT="0" distB="0" distL="0" distR="0" wp14:anchorId="571D6330" wp14:editId="1D730F77">
                            <wp:extent cx="1362075" cy="682267"/>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3306" cy="682883"/>
                                    </a:xfrm>
                                    <a:prstGeom prst="rect">
                                      <a:avLst/>
                                    </a:prstGeom>
                                    <a:noFill/>
                                  </pic:spPr>
                                </pic:pic>
                              </a:graphicData>
                            </a:graphic>
                          </wp:inline>
                        </w:drawing>
                      </w:r>
                    </w:p>
                  </w:txbxContent>
                </v:textbox>
                <w10:wrap type="through" anchorx="page" anchory="page"/>
              </v:shape>
            </w:pict>
          </mc:Fallback>
        </mc:AlternateContent>
      </w:r>
      <w:r w:rsidR="00000402">
        <w:rPr>
          <w:noProof/>
        </w:rPr>
        <mc:AlternateContent>
          <mc:Choice Requires="wps">
            <w:drawing>
              <wp:anchor distT="0" distB="0" distL="114300" distR="114300" simplePos="0" relativeHeight="251659264" behindDoc="0" locked="0" layoutInCell="1" allowOverlap="1" wp14:anchorId="64A29ACC" wp14:editId="797C98AD">
                <wp:simplePos x="0" y="0"/>
                <wp:positionH relativeFrom="page">
                  <wp:posOffset>3771900</wp:posOffset>
                </wp:positionH>
                <wp:positionV relativeFrom="page">
                  <wp:posOffset>548640</wp:posOffset>
                </wp:positionV>
                <wp:extent cx="4000500" cy="2743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4000500" cy="2743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id="2">
                        <w:txbxContent>
                          <w:p w14:paraId="46484B3B" w14:textId="77777777" w:rsidR="00190E08" w:rsidRPr="003E1193" w:rsidRDefault="00190E08" w:rsidP="001B1711">
                            <w:pPr>
                              <w:jc w:val="center"/>
                              <w:rPr>
                                <w:rFonts w:ascii="Bookman Old Style" w:hAnsi="Bookman Old Style"/>
                                <w:sz w:val="28"/>
                                <w:szCs w:val="28"/>
                              </w:rPr>
                            </w:pPr>
                            <w:r w:rsidRPr="003E1193">
                              <w:rPr>
                                <w:rFonts w:ascii="Bookman Old Style" w:hAnsi="Bookman Old Style"/>
                                <w:sz w:val="28"/>
                                <w:szCs w:val="28"/>
                              </w:rPr>
                              <w:t>The Greater Atlanta Chapter</w:t>
                            </w:r>
                          </w:p>
                          <w:p w14:paraId="5E7AEB67" w14:textId="77777777" w:rsidR="00190E08" w:rsidRPr="003E1193" w:rsidRDefault="00190E08" w:rsidP="001B1711">
                            <w:pPr>
                              <w:rPr>
                                <w:rFonts w:ascii="Bookman Old Style" w:hAnsi="Bookman Old Style"/>
                                <w:sz w:val="28"/>
                                <w:szCs w:val="28"/>
                              </w:rPr>
                            </w:pPr>
                            <w:proofErr w:type="gramStart"/>
                            <w:r w:rsidRPr="003E1193">
                              <w:rPr>
                                <w:rFonts w:ascii="Bookman Old Style" w:hAnsi="Bookman Old Style"/>
                                <w:sz w:val="28"/>
                                <w:szCs w:val="28"/>
                              </w:rPr>
                              <w:t>of</w:t>
                            </w:r>
                            <w:proofErr w:type="gramEnd"/>
                            <w:r w:rsidRPr="003E1193">
                              <w:rPr>
                                <w:rFonts w:ascii="Bookman Old Style" w:hAnsi="Bookman Old Style"/>
                                <w:sz w:val="28"/>
                                <w:szCs w:val="28"/>
                              </w:rPr>
                              <w:t xml:space="preserve"> the Hospice and Palliative Care</w:t>
                            </w:r>
                          </w:p>
                          <w:p w14:paraId="2CA5A782" w14:textId="77777777" w:rsidR="00190E08" w:rsidRPr="003E1193" w:rsidRDefault="00190E08" w:rsidP="001B1711">
                            <w:pPr>
                              <w:jc w:val="center"/>
                              <w:rPr>
                                <w:rFonts w:ascii="Bookman Old Style" w:hAnsi="Bookman Old Style"/>
                                <w:sz w:val="28"/>
                                <w:szCs w:val="28"/>
                              </w:rPr>
                            </w:pPr>
                            <w:r w:rsidRPr="003E1193">
                              <w:rPr>
                                <w:rFonts w:ascii="Bookman Old Style" w:hAnsi="Bookman Old Style"/>
                                <w:sz w:val="28"/>
                                <w:szCs w:val="28"/>
                              </w:rPr>
                              <w:t>Nurses Association</w:t>
                            </w:r>
                          </w:p>
                          <w:p w14:paraId="6A17FEF0" w14:textId="77777777" w:rsidR="00190E08" w:rsidRPr="003E1193" w:rsidRDefault="00190E08" w:rsidP="001B1711">
                            <w:pPr>
                              <w:jc w:val="center"/>
                              <w:rPr>
                                <w:rFonts w:ascii="Bookman Old Style" w:hAnsi="Bookman Old Style"/>
                                <w:sz w:val="28"/>
                                <w:szCs w:val="28"/>
                              </w:rPr>
                            </w:pPr>
                            <w:r w:rsidRPr="003E1193">
                              <w:rPr>
                                <w:rFonts w:ascii="Bookman Old Style" w:hAnsi="Bookman Old Style"/>
                                <w:sz w:val="28"/>
                                <w:szCs w:val="28"/>
                              </w:rPr>
                              <w:t>Presents:</w:t>
                            </w:r>
                          </w:p>
                          <w:p w14:paraId="359C3FCA" w14:textId="77777777" w:rsidR="00190E08" w:rsidRPr="003E1193" w:rsidRDefault="00190E08" w:rsidP="001B1711">
                            <w:pPr>
                              <w:jc w:val="center"/>
                              <w:rPr>
                                <w:sz w:val="22"/>
                                <w:szCs w:val="22"/>
                              </w:rPr>
                            </w:pPr>
                          </w:p>
                          <w:p w14:paraId="4647F2DD" w14:textId="295226FB" w:rsidR="00190E08" w:rsidRPr="003E1193" w:rsidRDefault="00190E08" w:rsidP="001B1711">
                            <w:pPr>
                              <w:jc w:val="center"/>
                              <w:rPr>
                                <w:rFonts w:ascii="Britannic Bold" w:hAnsi="Britannic Bold"/>
                                <w:sz w:val="40"/>
                                <w:szCs w:val="40"/>
                              </w:rPr>
                            </w:pPr>
                            <w:r w:rsidRPr="003E1193">
                              <w:rPr>
                                <w:rFonts w:ascii="Britannic Bold" w:hAnsi="Britannic Bold"/>
                                <w:sz w:val="40"/>
                                <w:szCs w:val="40"/>
                              </w:rPr>
                              <w:t>A Good Death:</w:t>
                            </w:r>
                          </w:p>
                          <w:p w14:paraId="67453AC5" w14:textId="3CEE7D42" w:rsidR="00190E08" w:rsidRDefault="00190E08" w:rsidP="001B1711">
                            <w:pPr>
                              <w:jc w:val="center"/>
                              <w:rPr>
                                <w:rFonts w:ascii="Britannic Bold" w:hAnsi="Britannic Bold"/>
                                <w:sz w:val="36"/>
                                <w:szCs w:val="36"/>
                              </w:rPr>
                            </w:pPr>
                            <w:r>
                              <w:rPr>
                                <w:rFonts w:ascii="Britannic Bold" w:hAnsi="Britannic Bold"/>
                                <w:sz w:val="36"/>
                                <w:szCs w:val="36"/>
                              </w:rPr>
                              <w:t>The Experiential Ethics</w:t>
                            </w:r>
                          </w:p>
                          <w:p w14:paraId="513CD0E4" w14:textId="139C8B74" w:rsidR="00190E08" w:rsidRPr="003E1193" w:rsidRDefault="00190E08" w:rsidP="001B1711">
                            <w:pPr>
                              <w:jc w:val="center"/>
                              <w:rPr>
                                <w:rFonts w:ascii="Britannic Bold" w:hAnsi="Britannic Bold"/>
                                <w:sz w:val="36"/>
                                <w:szCs w:val="36"/>
                              </w:rPr>
                            </w:pPr>
                            <w:r>
                              <w:rPr>
                                <w:rFonts w:ascii="Britannic Bold" w:hAnsi="Britannic Bold"/>
                                <w:sz w:val="36"/>
                                <w:szCs w:val="36"/>
                              </w:rPr>
                              <w:t>Of Nursing</w:t>
                            </w:r>
                          </w:p>
                          <w:p w14:paraId="2526950B" w14:textId="77777777" w:rsidR="00190E08" w:rsidRPr="002B5AD4" w:rsidRDefault="00190E08" w:rsidP="001B1711">
                            <w:pPr>
                              <w:jc w:val="center"/>
                              <w:rPr>
                                <w:rFonts w:ascii="Britannic Bold" w:hAnsi="Britannic Bold"/>
                                <w:sz w:val="20"/>
                                <w:szCs w:val="20"/>
                              </w:rPr>
                            </w:pPr>
                          </w:p>
                          <w:p w14:paraId="54309525" w14:textId="1967C6B2" w:rsidR="00190E08" w:rsidRDefault="00190E08" w:rsidP="001B1711">
                            <w:pPr>
                              <w:jc w:val="center"/>
                              <w:rPr>
                                <w:rFonts w:ascii="Bookman Old Style" w:hAnsi="Bookman Old Style"/>
                                <w:b/>
                                <w:sz w:val="32"/>
                                <w:szCs w:val="32"/>
                              </w:rPr>
                            </w:pPr>
                            <w:r w:rsidRPr="002B5AD4">
                              <w:rPr>
                                <w:rFonts w:ascii="Bookman Old Style" w:hAnsi="Bookman Old Style"/>
                                <w:b/>
                                <w:sz w:val="32"/>
                                <w:szCs w:val="32"/>
                              </w:rPr>
                              <w:t xml:space="preserve">Presenter:  Dr. </w:t>
                            </w:r>
                            <w:r>
                              <w:rPr>
                                <w:rFonts w:ascii="Bookman Old Style" w:hAnsi="Bookman Old Style"/>
                                <w:b/>
                                <w:sz w:val="32"/>
                                <w:szCs w:val="32"/>
                              </w:rPr>
                              <w:t>Judith Hold</w:t>
                            </w:r>
                          </w:p>
                          <w:p w14:paraId="66D69796" w14:textId="1A488CC1" w:rsidR="00190E08" w:rsidRDefault="00190E08" w:rsidP="001B1711">
                            <w:pPr>
                              <w:jc w:val="center"/>
                              <w:rPr>
                                <w:rFonts w:ascii="Bookman Old Style" w:hAnsi="Bookman Old Style"/>
                                <w:i/>
                                <w:sz w:val="22"/>
                                <w:szCs w:val="22"/>
                              </w:rPr>
                            </w:pPr>
                            <w:r>
                              <w:rPr>
                                <w:rFonts w:ascii="Bookman Old Style" w:hAnsi="Bookman Old Style"/>
                                <w:i/>
                                <w:sz w:val="22"/>
                                <w:szCs w:val="22"/>
                              </w:rPr>
                              <w:t>Assistant Professor of Nursing</w:t>
                            </w:r>
                          </w:p>
                          <w:p w14:paraId="6C4C7B23" w14:textId="7029B25B" w:rsidR="00190E08" w:rsidRDefault="00190E08" w:rsidP="001B1711">
                            <w:pPr>
                              <w:jc w:val="center"/>
                              <w:rPr>
                                <w:rFonts w:ascii="Bookman Old Style" w:hAnsi="Bookman Old Style"/>
                                <w:i/>
                                <w:sz w:val="22"/>
                                <w:szCs w:val="22"/>
                              </w:rPr>
                            </w:pPr>
                            <w:proofErr w:type="spellStart"/>
                            <w:r>
                              <w:rPr>
                                <w:rFonts w:ascii="Bookman Old Style" w:hAnsi="Bookman Old Style"/>
                                <w:i/>
                                <w:sz w:val="22"/>
                                <w:szCs w:val="22"/>
                              </w:rPr>
                              <w:t>Wellstar</w:t>
                            </w:r>
                            <w:proofErr w:type="spellEnd"/>
                            <w:r>
                              <w:rPr>
                                <w:rFonts w:ascii="Bookman Old Style" w:hAnsi="Bookman Old Style"/>
                                <w:i/>
                                <w:sz w:val="22"/>
                                <w:szCs w:val="22"/>
                              </w:rPr>
                              <w:t xml:space="preserve"> School of Nursing</w:t>
                            </w:r>
                          </w:p>
                          <w:p w14:paraId="4D1CE24E" w14:textId="11E4BC56" w:rsidR="00190E08" w:rsidRPr="00BF6AD2" w:rsidRDefault="00190E08" w:rsidP="001B1711">
                            <w:pPr>
                              <w:jc w:val="center"/>
                              <w:rPr>
                                <w:rFonts w:ascii="Bookman Old Style" w:hAnsi="Bookman Old Style"/>
                                <w:i/>
                                <w:sz w:val="22"/>
                                <w:szCs w:val="22"/>
                              </w:rPr>
                            </w:pPr>
                            <w:r>
                              <w:rPr>
                                <w:rFonts w:ascii="Bookman Old Style" w:hAnsi="Bookman Old Style"/>
                                <w:i/>
                                <w:sz w:val="22"/>
                                <w:szCs w:val="22"/>
                              </w:rPr>
                              <w:t>Kennesaw State University</w:t>
                            </w:r>
                          </w:p>
                          <w:p w14:paraId="51824BF4" w14:textId="77777777" w:rsidR="00190E08" w:rsidRPr="001B1711" w:rsidRDefault="00190E08" w:rsidP="001B1711">
                            <w:pPr>
                              <w:jc w:val="center"/>
                              <w:rPr>
                                <w:rFonts w:ascii="Britannic Bold" w:hAnsi="Britannic Bold"/>
                                <w:sz w:val="52"/>
                                <w:szCs w:val="5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297pt;margin-top:43.2pt;width:315pt;height:3in;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" filled="f" stroked="f">
                <v:textbox style="mso-next-textbox:#Text Box 4">
                  <w:txbxContent>
                    <w:p w14:paraId="46484B3B" w14:textId="77777777" w:rsidR="00190E08" w:rsidRPr="003E1193" w:rsidRDefault="00190E08" w:rsidP="001B1711">
                      <w:pPr>
                        <w:jc w:val="center"/>
                        <w:rPr>
                          <w:rFonts w:ascii="Bookman Old Style" w:hAnsi="Bookman Old Style"/>
                          <w:sz w:val="28"/>
                          <w:szCs w:val="28"/>
                        </w:rPr>
                      </w:pPr>
                      <w:r w:rsidRPr="003E1193">
                        <w:rPr>
                          <w:rFonts w:ascii="Bookman Old Style" w:hAnsi="Bookman Old Style"/>
                          <w:sz w:val="28"/>
                          <w:szCs w:val="28"/>
                        </w:rPr>
                        <w:t>The Greater Atlanta Chapter</w:t>
                      </w:r>
                    </w:p>
                    <w:p w14:paraId="5E7AEB67" w14:textId="77777777" w:rsidR="00190E08" w:rsidRPr="003E1193" w:rsidRDefault="00190E08" w:rsidP="001B1711">
                      <w:pPr>
                        <w:rPr>
                          <w:rFonts w:ascii="Bookman Old Style" w:hAnsi="Bookman Old Style"/>
                          <w:sz w:val="28"/>
                          <w:szCs w:val="28"/>
                        </w:rPr>
                      </w:pPr>
                      <w:proofErr w:type="gramStart"/>
                      <w:r w:rsidRPr="003E1193">
                        <w:rPr>
                          <w:rFonts w:ascii="Bookman Old Style" w:hAnsi="Bookman Old Style"/>
                          <w:sz w:val="28"/>
                          <w:szCs w:val="28"/>
                        </w:rPr>
                        <w:t>of</w:t>
                      </w:r>
                      <w:proofErr w:type="gramEnd"/>
                      <w:r w:rsidRPr="003E1193">
                        <w:rPr>
                          <w:rFonts w:ascii="Bookman Old Style" w:hAnsi="Bookman Old Style"/>
                          <w:sz w:val="28"/>
                          <w:szCs w:val="28"/>
                        </w:rPr>
                        <w:t xml:space="preserve"> the Hospice and Palliative Care</w:t>
                      </w:r>
                    </w:p>
                    <w:p w14:paraId="2CA5A782" w14:textId="77777777" w:rsidR="00190E08" w:rsidRPr="003E1193" w:rsidRDefault="00190E08" w:rsidP="001B1711">
                      <w:pPr>
                        <w:jc w:val="center"/>
                        <w:rPr>
                          <w:rFonts w:ascii="Bookman Old Style" w:hAnsi="Bookman Old Style"/>
                          <w:sz w:val="28"/>
                          <w:szCs w:val="28"/>
                        </w:rPr>
                      </w:pPr>
                      <w:r w:rsidRPr="003E1193">
                        <w:rPr>
                          <w:rFonts w:ascii="Bookman Old Style" w:hAnsi="Bookman Old Style"/>
                          <w:sz w:val="28"/>
                          <w:szCs w:val="28"/>
                        </w:rPr>
                        <w:t>Nurses Association</w:t>
                      </w:r>
                    </w:p>
                    <w:p w14:paraId="6A17FEF0" w14:textId="77777777" w:rsidR="00190E08" w:rsidRPr="003E1193" w:rsidRDefault="00190E08" w:rsidP="001B1711">
                      <w:pPr>
                        <w:jc w:val="center"/>
                        <w:rPr>
                          <w:rFonts w:ascii="Bookman Old Style" w:hAnsi="Bookman Old Style"/>
                          <w:sz w:val="28"/>
                          <w:szCs w:val="28"/>
                        </w:rPr>
                      </w:pPr>
                      <w:r w:rsidRPr="003E1193">
                        <w:rPr>
                          <w:rFonts w:ascii="Bookman Old Style" w:hAnsi="Bookman Old Style"/>
                          <w:sz w:val="28"/>
                          <w:szCs w:val="28"/>
                        </w:rPr>
                        <w:t>Presents:</w:t>
                      </w:r>
                    </w:p>
                    <w:p w14:paraId="359C3FCA" w14:textId="77777777" w:rsidR="00190E08" w:rsidRPr="003E1193" w:rsidRDefault="00190E08" w:rsidP="001B1711">
                      <w:pPr>
                        <w:jc w:val="center"/>
                        <w:rPr>
                          <w:sz w:val="22"/>
                          <w:szCs w:val="22"/>
                        </w:rPr>
                      </w:pPr>
                    </w:p>
                    <w:p w14:paraId="4647F2DD" w14:textId="295226FB" w:rsidR="00190E08" w:rsidRPr="003E1193" w:rsidRDefault="00190E08" w:rsidP="001B1711">
                      <w:pPr>
                        <w:jc w:val="center"/>
                        <w:rPr>
                          <w:rFonts w:ascii="Britannic Bold" w:hAnsi="Britannic Bold"/>
                          <w:sz w:val="40"/>
                          <w:szCs w:val="40"/>
                        </w:rPr>
                      </w:pPr>
                      <w:r w:rsidRPr="003E1193">
                        <w:rPr>
                          <w:rFonts w:ascii="Britannic Bold" w:hAnsi="Britannic Bold"/>
                          <w:sz w:val="40"/>
                          <w:szCs w:val="40"/>
                        </w:rPr>
                        <w:t>A Good Death:</w:t>
                      </w:r>
                    </w:p>
                    <w:p w14:paraId="67453AC5" w14:textId="3CEE7D42" w:rsidR="00190E08" w:rsidRDefault="00190E08" w:rsidP="001B1711">
                      <w:pPr>
                        <w:jc w:val="center"/>
                        <w:rPr>
                          <w:rFonts w:ascii="Britannic Bold" w:hAnsi="Britannic Bold"/>
                          <w:sz w:val="36"/>
                          <w:szCs w:val="36"/>
                        </w:rPr>
                      </w:pPr>
                      <w:r>
                        <w:rPr>
                          <w:rFonts w:ascii="Britannic Bold" w:hAnsi="Britannic Bold"/>
                          <w:sz w:val="36"/>
                          <w:szCs w:val="36"/>
                        </w:rPr>
                        <w:t>The Experiential Ethics</w:t>
                      </w:r>
                    </w:p>
                    <w:p w14:paraId="513CD0E4" w14:textId="139C8B74" w:rsidR="00190E08" w:rsidRPr="003E1193" w:rsidRDefault="00190E08" w:rsidP="001B1711">
                      <w:pPr>
                        <w:jc w:val="center"/>
                        <w:rPr>
                          <w:rFonts w:ascii="Britannic Bold" w:hAnsi="Britannic Bold"/>
                          <w:sz w:val="36"/>
                          <w:szCs w:val="36"/>
                        </w:rPr>
                      </w:pPr>
                      <w:r>
                        <w:rPr>
                          <w:rFonts w:ascii="Britannic Bold" w:hAnsi="Britannic Bold"/>
                          <w:sz w:val="36"/>
                          <w:szCs w:val="36"/>
                        </w:rPr>
                        <w:t>Of Nursing</w:t>
                      </w:r>
                    </w:p>
                    <w:p w14:paraId="2526950B" w14:textId="77777777" w:rsidR="00190E08" w:rsidRPr="002B5AD4" w:rsidRDefault="00190E08" w:rsidP="001B1711">
                      <w:pPr>
                        <w:jc w:val="center"/>
                        <w:rPr>
                          <w:rFonts w:ascii="Britannic Bold" w:hAnsi="Britannic Bold"/>
                          <w:sz w:val="20"/>
                          <w:szCs w:val="20"/>
                        </w:rPr>
                      </w:pPr>
                    </w:p>
                    <w:p w14:paraId="54309525" w14:textId="1967C6B2" w:rsidR="00190E08" w:rsidRDefault="00190E08" w:rsidP="001B1711">
                      <w:pPr>
                        <w:jc w:val="center"/>
                        <w:rPr>
                          <w:rFonts w:ascii="Bookman Old Style" w:hAnsi="Bookman Old Style"/>
                          <w:b/>
                          <w:sz w:val="32"/>
                          <w:szCs w:val="32"/>
                        </w:rPr>
                      </w:pPr>
                      <w:r w:rsidRPr="002B5AD4">
                        <w:rPr>
                          <w:rFonts w:ascii="Bookman Old Style" w:hAnsi="Bookman Old Style"/>
                          <w:b/>
                          <w:sz w:val="32"/>
                          <w:szCs w:val="32"/>
                        </w:rPr>
                        <w:t xml:space="preserve">Presenter:  Dr. </w:t>
                      </w:r>
                      <w:r>
                        <w:rPr>
                          <w:rFonts w:ascii="Bookman Old Style" w:hAnsi="Bookman Old Style"/>
                          <w:b/>
                          <w:sz w:val="32"/>
                          <w:szCs w:val="32"/>
                        </w:rPr>
                        <w:t>Judith Hold</w:t>
                      </w:r>
                    </w:p>
                    <w:p w14:paraId="66D69796" w14:textId="1A488CC1" w:rsidR="00190E08" w:rsidRDefault="00190E08" w:rsidP="001B1711">
                      <w:pPr>
                        <w:jc w:val="center"/>
                        <w:rPr>
                          <w:rFonts w:ascii="Bookman Old Style" w:hAnsi="Bookman Old Style"/>
                          <w:i/>
                          <w:sz w:val="22"/>
                          <w:szCs w:val="22"/>
                        </w:rPr>
                      </w:pPr>
                      <w:r>
                        <w:rPr>
                          <w:rFonts w:ascii="Bookman Old Style" w:hAnsi="Bookman Old Style"/>
                          <w:i/>
                          <w:sz w:val="22"/>
                          <w:szCs w:val="22"/>
                        </w:rPr>
                        <w:t>Assistant Professor of Nursing</w:t>
                      </w:r>
                    </w:p>
                    <w:p w14:paraId="6C4C7B23" w14:textId="7029B25B" w:rsidR="00190E08" w:rsidRDefault="00190E08" w:rsidP="001B1711">
                      <w:pPr>
                        <w:jc w:val="center"/>
                        <w:rPr>
                          <w:rFonts w:ascii="Bookman Old Style" w:hAnsi="Bookman Old Style"/>
                          <w:i/>
                          <w:sz w:val="22"/>
                          <w:szCs w:val="22"/>
                        </w:rPr>
                      </w:pPr>
                      <w:proofErr w:type="spellStart"/>
                      <w:r>
                        <w:rPr>
                          <w:rFonts w:ascii="Bookman Old Style" w:hAnsi="Bookman Old Style"/>
                          <w:i/>
                          <w:sz w:val="22"/>
                          <w:szCs w:val="22"/>
                        </w:rPr>
                        <w:t>Wellstar</w:t>
                      </w:r>
                      <w:proofErr w:type="spellEnd"/>
                      <w:r>
                        <w:rPr>
                          <w:rFonts w:ascii="Bookman Old Style" w:hAnsi="Bookman Old Style"/>
                          <w:i/>
                          <w:sz w:val="22"/>
                          <w:szCs w:val="22"/>
                        </w:rPr>
                        <w:t xml:space="preserve"> School of Nursing</w:t>
                      </w:r>
                    </w:p>
                    <w:p w14:paraId="4D1CE24E" w14:textId="11E4BC56" w:rsidR="00190E08" w:rsidRPr="00BF6AD2" w:rsidRDefault="00190E08" w:rsidP="001B1711">
                      <w:pPr>
                        <w:jc w:val="center"/>
                        <w:rPr>
                          <w:rFonts w:ascii="Bookman Old Style" w:hAnsi="Bookman Old Style"/>
                          <w:i/>
                          <w:sz w:val="22"/>
                          <w:szCs w:val="22"/>
                        </w:rPr>
                      </w:pPr>
                      <w:r>
                        <w:rPr>
                          <w:rFonts w:ascii="Bookman Old Style" w:hAnsi="Bookman Old Style"/>
                          <w:i/>
                          <w:sz w:val="22"/>
                          <w:szCs w:val="22"/>
                        </w:rPr>
                        <w:t>Kennesaw State University</w:t>
                      </w:r>
                    </w:p>
                    <w:p w14:paraId="51824BF4" w14:textId="77777777" w:rsidR="00190E08" w:rsidRPr="001B1711" w:rsidRDefault="00190E08" w:rsidP="001B1711">
                      <w:pPr>
                        <w:jc w:val="center"/>
                        <w:rPr>
                          <w:rFonts w:ascii="Britannic Bold" w:hAnsi="Britannic Bold"/>
                          <w:sz w:val="52"/>
                          <w:szCs w:val="52"/>
                        </w:rPr>
                      </w:pPr>
                    </w:p>
                  </w:txbxContent>
                </v:textbox>
                <w10:wrap type="square" anchorx="page" anchory="page"/>
              </v:shape>
            </w:pict>
          </mc:Fallback>
        </mc:AlternateContent>
      </w:r>
      <w:r w:rsidR="001B1711">
        <w:rPr>
          <w:noProof/>
        </w:rPr>
        <mc:AlternateContent>
          <mc:Choice Requires="wps">
            <w:drawing>
              <wp:anchor distT="0" distB="0" distL="114300" distR="114300" simplePos="0" relativeHeight="251662336" behindDoc="0" locked="0" layoutInCell="1" allowOverlap="1" wp14:anchorId="7777B7FF" wp14:editId="46DABC1B">
                <wp:simplePos x="0" y="0"/>
                <wp:positionH relativeFrom="page">
                  <wp:posOffset>1193800</wp:posOffset>
                </wp:positionH>
                <wp:positionV relativeFrom="page">
                  <wp:posOffset>3865881</wp:posOffset>
                </wp:positionV>
                <wp:extent cx="1739900" cy="45719"/>
                <wp:effectExtent l="0" t="25400" r="0" b="5715"/>
                <wp:wrapThrough wrapText="bothSides">
                  <wp:wrapPolygon edited="0">
                    <wp:start x="315" y="-12169"/>
                    <wp:lineTo x="315" y="12169"/>
                    <wp:lineTo x="20812" y="12169"/>
                    <wp:lineTo x="20812" y="-12169"/>
                    <wp:lineTo x="315" y="-12169"/>
                  </wp:wrapPolygon>
                </wp:wrapThrough>
                <wp:docPr id="8" name="Text Box 8"/>
                <wp:cNvGraphicFramePr/>
                <a:graphic xmlns:a="http://schemas.openxmlformats.org/drawingml/2006/main">
                  <a:graphicData uri="http://schemas.microsoft.com/office/word/2010/wordprocessingShape">
                    <wps:wsp>
                      <wps:cNvSpPr txBox="1"/>
                      <wps:spPr>
                        <a:xfrm>
                          <a:off x="0" y="0"/>
                          <a:ext cx="1739900" cy="45719"/>
                        </a:xfrm>
                        <a:prstGeom prst="rect">
                          <a:avLst/>
                        </a:prstGeom>
                        <a:noFill/>
                        <a:ln>
                          <a:no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09F60C4E" w14:textId="77777777" w:rsidR="00190E08" w:rsidRDefault="00190E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8" o:spid="_x0000_s1028" type="#_x0000_t202" style="position:absolute;margin-left:94pt;margin-top:304.4pt;width:137pt;height:3.6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" mv:complextextbox="1" filled="f" stroked="f">
                <v:textbox>
                  <w:txbxContent>
                    <w:p w14:paraId="09F60C4E" w14:textId="77777777" w:rsidR="00190E08" w:rsidRDefault="00190E08"/>
                  </w:txbxContent>
                </v:textbox>
                <w10:wrap type="through" anchorx="page" anchory="page"/>
              </v:shape>
            </w:pict>
          </mc:Fallback>
        </mc:AlternateContent>
      </w:r>
      <w:r w:rsidR="001B1711">
        <w:rPr>
          <w:noProof/>
        </w:rPr>
        <mc:AlternateContent>
          <mc:Choice Requires="wps">
            <w:drawing>
              <wp:anchor distT="0" distB="0" distL="114300" distR="114300" simplePos="0" relativeHeight="251660288" behindDoc="0" locked="0" layoutInCell="1" allowOverlap="1" wp14:anchorId="506F250F" wp14:editId="52ED94B4">
                <wp:simplePos x="0" y="0"/>
                <wp:positionH relativeFrom="page">
                  <wp:posOffset>5898515</wp:posOffset>
                </wp:positionH>
                <wp:positionV relativeFrom="page">
                  <wp:posOffset>1463040</wp:posOffset>
                </wp:positionV>
                <wp:extent cx="95885" cy="45719"/>
                <wp:effectExtent l="0" t="25400" r="5715" b="5715"/>
                <wp:wrapThrough wrapText="bothSides">
                  <wp:wrapPolygon edited="0">
                    <wp:start x="0" y="-12169"/>
                    <wp:lineTo x="0" y="12169"/>
                    <wp:lineTo x="17166" y="12169"/>
                    <wp:lineTo x="17166" y="-12169"/>
                    <wp:lineTo x="0" y="-12169"/>
                  </wp:wrapPolygon>
                </wp:wrapThrough>
                <wp:docPr id="4" name="Text Box 4"/>
                <wp:cNvGraphicFramePr/>
                <a:graphic xmlns:a="http://schemas.openxmlformats.org/drawingml/2006/main">
                  <a:graphicData uri="http://schemas.microsoft.com/office/word/2010/wordprocessingShape">
                    <wps:wsp>
                      <wps:cNvSpPr txBox="1"/>
                      <wps:spPr>
                        <a:xfrm>
                          <a:off x="0" y="0"/>
                          <a:ext cx="95885" cy="45719"/>
                        </a:xfrm>
                        <a:prstGeom prst="rect">
                          <a:avLst/>
                        </a:prstGeom>
                        <a:noFill/>
                        <a:ln>
                          <a:no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linkedTxbx id="2"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 o:spid="_x0000_s1029" type="#_x0000_t202" style="position:absolute;margin-left:464.45pt;margin-top:115.2pt;width:7.55pt;height:3.6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" mv:complextextbox="1" filled="f" stroked="f">
                <v:textbox>
                  <w:txbxContent/>
                </v:textbox>
                <w10:wrap type="through" anchorx="page" anchory="page"/>
              </v:shape>
            </w:pict>
          </mc:Fallback>
        </mc:AlternateContent>
      </w:r>
      <w:r w:rsidR="001B1711">
        <w:rPr>
          <w:noProof/>
        </w:rPr>
        <w:drawing>
          <wp:inline distT="0" distB="0" distL="0" distR="0" wp14:anchorId="7F6E9893" wp14:editId="50E041C7">
            <wp:extent cx="2679700" cy="2735667"/>
            <wp:effectExtent l="0" t="0" r="0" b="7620"/>
            <wp:docPr id="2" name="Picture 2" descr="mnmmnm,&#10;" title="njm,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3894" cy="2750157"/>
                    </a:xfrm>
                    <a:prstGeom prst="rect">
                      <a:avLst/>
                    </a:prstGeom>
                    <a:noFill/>
                  </pic:spPr>
                </pic:pic>
              </a:graphicData>
            </a:graphic>
          </wp:inline>
        </w:drawing>
      </w:r>
      <w:r w:rsidR="001B1711">
        <w:tab/>
      </w:r>
    </w:p>
    <w:sectPr w:rsidR="00FB5CC4" w:rsidSect="00D0656E">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entury Gothic">
    <w:panose1 w:val="020B0502020202020204"/>
    <w:charset w:val="00"/>
    <w:family w:val="auto"/>
    <w:pitch w:val="variable"/>
    <w:sig w:usb0="00000003" w:usb1="00000000" w:usb2="00000000" w:usb3="00000000" w:csb0="00000001" w:csb1="00000000"/>
  </w:font>
  <w:font w:name="Chalkboard">
    <w:panose1 w:val="03050602040202020205"/>
    <w:charset w:val="00"/>
    <w:family w:val="auto"/>
    <w:pitch w:val="variable"/>
    <w:sig w:usb0="8000002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Bookman Old Style">
    <w:panose1 w:val="02050604050505020204"/>
    <w:charset w:val="00"/>
    <w:family w:val="auto"/>
    <w:pitch w:val="variable"/>
    <w:sig w:usb0="00000003" w:usb1="00000000" w:usb2="00000000" w:usb3="00000000" w:csb0="00000001" w:csb1="00000000"/>
  </w:font>
  <w:font w:name="Britannic Bold">
    <w:panose1 w:val="020B0903060703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F16611"/>
    <w:multiLevelType w:val="hybridMultilevel"/>
    <w:tmpl w:val="E1F61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characterSpacingControl w:val="doNotCompress"/>
  <w:savePreviewPicture/>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711"/>
    <w:rsid w:val="00000402"/>
    <w:rsid w:val="00006D27"/>
    <w:rsid w:val="00070C3E"/>
    <w:rsid w:val="00190E08"/>
    <w:rsid w:val="001B1711"/>
    <w:rsid w:val="00213E9C"/>
    <w:rsid w:val="002406FD"/>
    <w:rsid w:val="00264473"/>
    <w:rsid w:val="002B5AD4"/>
    <w:rsid w:val="002D6944"/>
    <w:rsid w:val="003031C9"/>
    <w:rsid w:val="00325813"/>
    <w:rsid w:val="003B050F"/>
    <w:rsid w:val="003D1D1B"/>
    <w:rsid w:val="003E1193"/>
    <w:rsid w:val="003E1AAE"/>
    <w:rsid w:val="003F1D70"/>
    <w:rsid w:val="004306A2"/>
    <w:rsid w:val="00467D04"/>
    <w:rsid w:val="00496BA8"/>
    <w:rsid w:val="00564A4D"/>
    <w:rsid w:val="006C13DC"/>
    <w:rsid w:val="007C3517"/>
    <w:rsid w:val="007F326F"/>
    <w:rsid w:val="008E6483"/>
    <w:rsid w:val="009C46F1"/>
    <w:rsid w:val="00A300F0"/>
    <w:rsid w:val="00A93466"/>
    <w:rsid w:val="00B51259"/>
    <w:rsid w:val="00BA4D11"/>
    <w:rsid w:val="00BC041F"/>
    <w:rsid w:val="00BD45CA"/>
    <w:rsid w:val="00BF6AD2"/>
    <w:rsid w:val="00C209A8"/>
    <w:rsid w:val="00D0656E"/>
    <w:rsid w:val="00D92724"/>
    <w:rsid w:val="00DA375A"/>
    <w:rsid w:val="00DB66C9"/>
    <w:rsid w:val="00DF06A2"/>
    <w:rsid w:val="00E651B9"/>
    <w:rsid w:val="00E97F49"/>
    <w:rsid w:val="00FB5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318E6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171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B1711"/>
    <w:rPr>
      <w:rFonts w:ascii="Lucida Grande" w:hAnsi="Lucida Grande" w:cs="Lucida Grande"/>
      <w:sz w:val="18"/>
      <w:szCs w:val="18"/>
    </w:rPr>
  </w:style>
  <w:style w:type="paragraph" w:styleId="ListParagraph">
    <w:name w:val="List Paragraph"/>
    <w:basedOn w:val="Normal"/>
    <w:uiPriority w:val="34"/>
    <w:qFormat/>
    <w:rsid w:val="00C209A8"/>
    <w:pPr>
      <w:ind w:left="720"/>
      <w:contextualSpacing/>
    </w:pPr>
  </w:style>
  <w:style w:type="character" w:styleId="Hyperlink">
    <w:name w:val="Hyperlink"/>
    <w:basedOn w:val="DefaultParagraphFont"/>
    <w:uiPriority w:val="99"/>
    <w:unhideWhenUsed/>
    <w:rsid w:val="00264473"/>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171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B1711"/>
    <w:rPr>
      <w:rFonts w:ascii="Lucida Grande" w:hAnsi="Lucida Grande" w:cs="Lucida Grande"/>
      <w:sz w:val="18"/>
      <w:szCs w:val="18"/>
    </w:rPr>
  </w:style>
  <w:style w:type="paragraph" w:styleId="ListParagraph">
    <w:name w:val="List Paragraph"/>
    <w:basedOn w:val="Normal"/>
    <w:uiPriority w:val="34"/>
    <w:qFormat/>
    <w:rsid w:val="00C209A8"/>
    <w:pPr>
      <w:ind w:left="720"/>
      <w:contextualSpacing/>
    </w:pPr>
  </w:style>
  <w:style w:type="character" w:styleId="Hyperlink">
    <w:name w:val="Hyperlink"/>
    <w:basedOn w:val="DefaultParagraphFont"/>
    <w:uiPriority w:val="99"/>
    <w:unhideWhenUsed/>
    <w:rsid w:val="002644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B02C3-03EB-C840-94D6-CB679CF77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Words>
  <Characters>6</Characters>
  <Application>Microsoft Macintosh Word</Application>
  <DocSecurity>0</DocSecurity>
  <Lines>1</Lines>
  <Paragraphs>1</Paragraphs>
  <ScaleCrop>false</ScaleCrop>
  <Company/>
  <LinksUpToDate>false</LinksUpToDate>
  <CharactersWithSpaces>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Vogel</dc:creator>
  <cp:keywords/>
  <dc:description/>
  <cp:lastModifiedBy>Elizabeth Vogel</cp:lastModifiedBy>
  <cp:revision>2</cp:revision>
  <cp:lastPrinted>2016-03-29T21:50:00Z</cp:lastPrinted>
  <dcterms:created xsi:type="dcterms:W3CDTF">2016-05-30T11:34:00Z</dcterms:created>
  <dcterms:modified xsi:type="dcterms:W3CDTF">2016-05-30T11:34:00Z</dcterms:modified>
</cp:coreProperties>
</file>